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9C9C48" w14:textId="1A432F25" w:rsidR="00665128" w:rsidRPr="009E3B3C" w:rsidRDefault="00665128" w:rsidP="00536A93">
      <w:pPr>
        <w:spacing w:after="0"/>
        <w:rPr>
          <w:rFonts w:ascii="Arial" w:hAnsi="Arial" w:cs="Arial"/>
          <w:b/>
          <w:sz w:val="24"/>
          <w:szCs w:val="24"/>
        </w:rPr>
      </w:pPr>
      <w:bookmarkStart w:id="0" w:name="_GoBack"/>
      <w:r w:rsidRPr="009E3B3C">
        <w:rPr>
          <w:rFonts w:ascii="Arial" w:hAnsi="Arial" w:cs="Arial"/>
          <w:b/>
          <w:sz w:val="24"/>
          <w:szCs w:val="24"/>
        </w:rPr>
        <w:t>DECRETO NÚMERO</w:t>
      </w:r>
    </w:p>
    <w:p w14:paraId="72E70E77" w14:textId="5EC84F2B" w:rsidR="00665128" w:rsidRPr="009E3B3C" w:rsidRDefault="00665128" w:rsidP="00536A93">
      <w:pPr>
        <w:spacing w:after="0"/>
        <w:rPr>
          <w:rFonts w:ascii="Arial" w:hAnsi="Arial" w:cs="Arial"/>
          <w:b/>
          <w:sz w:val="24"/>
          <w:szCs w:val="24"/>
        </w:rPr>
      </w:pPr>
      <w:r w:rsidRPr="009E3B3C">
        <w:rPr>
          <w:rFonts w:ascii="Arial" w:hAnsi="Arial" w:cs="Arial"/>
          <w:b/>
          <w:sz w:val="24"/>
          <w:szCs w:val="24"/>
        </w:rPr>
        <w:t>LA H. “LXII” LEGISLATURA</w:t>
      </w:r>
    </w:p>
    <w:p w14:paraId="111A55A8" w14:textId="5134AF15" w:rsidR="00665128" w:rsidRPr="009E3B3C" w:rsidRDefault="00665128" w:rsidP="00536A93">
      <w:pPr>
        <w:spacing w:after="0"/>
        <w:rPr>
          <w:rFonts w:ascii="Arial" w:hAnsi="Arial" w:cs="Arial"/>
          <w:b/>
          <w:sz w:val="24"/>
          <w:szCs w:val="24"/>
        </w:rPr>
      </w:pPr>
      <w:r w:rsidRPr="009E3B3C">
        <w:rPr>
          <w:rFonts w:ascii="Arial" w:hAnsi="Arial" w:cs="Arial"/>
          <w:b/>
          <w:sz w:val="24"/>
          <w:szCs w:val="24"/>
        </w:rPr>
        <w:t xml:space="preserve">DEL ESTADO DE MÉXICO </w:t>
      </w:r>
    </w:p>
    <w:p w14:paraId="42BEB81C" w14:textId="2F4FB9DC" w:rsidR="00665128" w:rsidRPr="009E3B3C" w:rsidRDefault="00665128" w:rsidP="00536A93">
      <w:pPr>
        <w:spacing w:after="0"/>
        <w:rPr>
          <w:rFonts w:ascii="Arial" w:hAnsi="Arial" w:cs="Arial"/>
          <w:b/>
          <w:sz w:val="24"/>
          <w:szCs w:val="24"/>
        </w:rPr>
      </w:pPr>
      <w:r w:rsidRPr="009E3B3C">
        <w:rPr>
          <w:rFonts w:ascii="Arial" w:hAnsi="Arial" w:cs="Arial"/>
          <w:b/>
          <w:sz w:val="24"/>
          <w:szCs w:val="24"/>
        </w:rPr>
        <w:t>DECRETA:</w:t>
      </w:r>
    </w:p>
    <w:p w14:paraId="45282D29" w14:textId="77777777" w:rsidR="00536A93" w:rsidRPr="009E3B3C" w:rsidRDefault="00536A93" w:rsidP="00D56A91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57F48F9C" w14:textId="7DD3AABA" w:rsidR="00D56A91" w:rsidRPr="009E3B3C" w:rsidRDefault="00536A93" w:rsidP="00D56A91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E3B3C">
        <w:rPr>
          <w:rFonts w:ascii="Arial" w:hAnsi="Arial" w:cs="Arial"/>
          <w:b/>
          <w:bCs/>
          <w:sz w:val="24"/>
          <w:szCs w:val="24"/>
        </w:rPr>
        <w:t>ÚNICO</w:t>
      </w:r>
      <w:r w:rsidR="00185A23" w:rsidRPr="009E3B3C">
        <w:rPr>
          <w:rFonts w:ascii="Arial" w:hAnsi="Arial" w:cs="Arial"/>
          <w:b/>
          <w:bCs/>
          <w:sz w:val="24"/>
          <w:szCs w:val="24"/>
        </w:rPr>
        <w:t xml:space="preserve">. - </w:t>
      </w:r>
      <w:r w:rsidR="00AF66A8" w:rsidRPr="009E3B3C">
        <w:rPr>
          <w:rFonts w:ascii="Arial" w:hAnsi="Arial" w:cs="Arial"/>
          <w:bCs/>
          <w:sz w:val="24"/>
          <w:szCs w:val="24"/>
        </w:rPr>
        <w:t>S</w:t>
      </w:r>
      <w:r w:rsidR="00561207" w:rsidRPr="009E3B3C">
        <w:rPr>
          <w:rFonts w:ascii="Arial" w:hAnsi="Arial" w:cs="Arial"/>
          <w:bCs/>
          <w:sz w:val="24"/>
          <w:szCs w:val="24"/>
        </w:rPr>
        <w:t xml:space="preserve">e </w:t>
      </w:r>
      <w:r w:rsidR="00B96805" w:rsidRPr="009E3B3C">
        <w:rPr>
          <w:rFonts w:ascii="Arial" w:hAnsi="Arial" w:cs="Arial"/>
          <w:b/>
          <w:bCs/>
          <w:sz w:val="24"/>
          <w:szCs w:val="24"/>
        </w:rPr>
        <w:t>reforma</w:t>
      </w:r>
      <w:r w:rsidR="00B96805" w:rsidRPr="009E3B3C">
        <w:rPr>
          <w:rFonts w:ascii="Arial" w:hAnsi="Arial" w:cs="Arial"/>
          <w:bCs/>
          <w:sz w:val="24"/>
          <w:szCs w:val="24"/>
        </w:rPr>
        <w:t xml:space="preserve"> el artículo 17 de la Constitución Política del Estado Libre y Soberano de México</w:t>
      </w:r>
      <w:r w:rsidR="00F4355F" w:rsidRPr="009E3B3C">
        <w:rPr>
          <w:rFonts w:ascii="Arial" w:hAnsi="Arial" w:cs="Arial"/>
          <w:bCs/>
          <w:sz w:val="24"/>
          <w:szCs w:val="24"/>
        </w:rPr>
        <w:t>, para quedar como sigue:</w:t>
      </w:r>
      <w:r w:rsidR="00185A23" w:rsidRPr="009E3B3C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B99A111" w14:textId="31D1C80E" w:rsidR="00AF66A8" w:rsidRPr="009E3B3C" w:rsidRDefault="00185A23" w:rsidP="00D56A91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E3B3C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7D278C6C" w14:textId="27C63677" w:rsidR="00DB4149" w:rsidRPr="009E3B3C" w:rsidRDefault="00DB4149" w:rsidP="00D56A9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ES_tradnl" w:eastAsia="es-ES_tradnl"/>
        </w:rPr>
      </w:pPr>
      <w:r w:rsidRPr="009E3B3C">
        <w:rPr>
          <w:rFonts w:ascii="Arial" w:hAnsi="Arial" w:cs="Arial"/>
          <w:b/>
          <w:bCs/>
          <w:sz w:val="24"/>
          <w:szCs w:val="24"/>
          <w:lang w:val="es-ES_tradnl" w:eastAsia="es-ES_tradnl"/>
        </w:rPr>
        <w:t xml:space="preserve">Artículo 17.- </w:t>
      </w:r>
      <w:r w:rsidRPr="009E3B3C">
        <w:rPr>
          <w:rFonts w:ascii="Arial" w:hAnsi="Arial" w:cs="Arial"/>
          <w:sz w:val="24"/>
          <w:szCs w:val="24"/>
          <w:lang w:val="es-ES_tradnl" w:eastAsia="es-ES_tradnl"/>
        </w:rPr>
        <w:t xml:space="preserve">El Estado de México </w:t>
      </w:r>
      <w:r w:rsidRPr="009E3B3C">
        <w:rPr>
          <w:rFonts w:ascii="Arial" w:hAnsi="Arial" w:cs="Arial"/>
          <w:b/>
          <w:bCs/>
          <w:sz w:val="24"/>
          <w:szCs w:val="24"/>
        </w:rPr>
        <w:t>se basa en la grandeza de sus pueblos y culturas,</w:t>
      </w:r>
      <w:r w:rsidRPr="009E3B3C">
        <w:rPr>
          <w:rFonts w:ascii="Arial" w:hAnsi="Arial" w:cs="Arial"/>
          <w:sz w:val="24"/>
          <w:szCs w:val="24"/>
          <w:lang w:val="es-ES_tradnl" w:eastAsia="es-ES_tradnl"/>
        </w:rPr>
        <w:t xml:space="preserve"> tiene una composición pluricultural y </w:t>
      </w:r>
      <w:r w:rsidRPr="009E3B3C">
        <w:rPr>
          <w:rFonts w:ascii="Arial" w:hAnsi="Arial" w:cs="Arial"/>
          <w:b/>
          <w:bCs/>
          <w:sz w:val="24"/>
          <w:szCs w:val="24"/>
        </w:rPr>
        <w:t>multiétnica</w:t>
      </w:r>
      <w:r w:rsidRPr="009E3B3C">
        <w:rPr>
          <w:rFonts w:ascii="Arial" w:hAnsi="Arial" w:cs="Arial"/>
          <w:sz w:val="24"/>
          <w:szCs w:val="24"/>
        </w:rPr>
        <w:t xml:space="preserve"> </w:t>
      </w:r>
      <w:r w:rsidRPr="009E3B3C">
        <w:rPr>
          <w:rFonts w:ascii="Arial" w:hAnsi="Arial" w:cs="Arial"/>
          <w:sz w:val="24"/>
          <w:szCs w:val="24"/>
          <w:lang w:val="es-ES_tradnl" w:eastAsia="es-ES_tradnl"/>
        </w:rPr>
        <w:t xml:space="preserve">sustentada originalmente en sus pueblos indígenas, </w:t>
      </w:r>
      <w:r w:rsidRPr="009E3B3C">
        <w:rPr>
          <w:rFonts w:ascii="Arial" w:hAnsi="Arial" w:cs="Arial"/>
          <w:b/>
          <w:bCs/>
          <w:sz w:val="24"/>
          <w:szCs w:val="24"/>
          <w:lang w:val="es-ES_tradnl" w:eastAsia="es-ES_tradnl"/>
        </w:rPr>
        <w:t xml:space="preserve">que son aquellas colectividades con una continuidad histórica de las sociedades precoloniales establecidas en el territorio estatal y que conservan, desarrollan y transmiten sus instituciones sociales, normativas, económicas, culturales y políticas, o parte de ellas. </w:t>
      </w:r>
      <w:r w:rsidRPr="009E3B3C">
        <w:rPr>
          <w:rFonts w:ascii="Arial" w:hAnsi="Arial" w:cs="Arial"/>
          <w:sz w:val="24"/>
          <w:szCs w:val="24"/>
          <w:lang w:val="es-ES_tradnl" w:eastAsia="es-ES_tradnl"/>
        </w:rPr>
        <w:t>Esta Constitución reconoce como pueblos indígenas dentro del territorio mexiquense a los Mazahua, Otomí, Náhuatl, Matlazinca, Tlahuica y aquellos que se identifiquen en algún otro pueblo indígena.</w:t>
      </w:r>
    </w:p>
    <w:p w14:paraId="7A242A99" w14:textId="588338B3" w:rsidR="00DB4149" w:rsidRPr="009E3B3C" w:rsidRDefault="00DB4149" w:rsidP="00D56A9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ES_tradnl" w:eastAsia="es-ES_tradnl"/>
        </w:rPr>
      </w:pPr>
    </w:p>
    <w:p w14:paraId="3D231474" w14:textId="4F212A31" w:rsidR="00DB4149" w:rsidRPr="009E3B3C" w:rsidRDefault="00DB4149" w:rsidP="00D56A91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hAnsi="Arial" w:cs="Arial"/>
          <w:b/>
          <w:bCs/>
          <w:sz w:val="24"/>
          <w:szCs w:val="24"/>
          <w:lang w:val="es-ES_tradnl" w:eastAsia="es-ES_tradnl"/>
        </w:rPr>
        <w:t>La conciencia de su identidad indígena deberá ser criterio fundamental para determinar a quiénes se aplican las disposiciones sobre pueblos indígenas.</w:t>
      </w:r>
    </w:p>
    <w:p w14:paraId="465C7F54" w14:textId="658D9813" w:rsidR="00DB4149" w:rsidRPr="009E3B3C" w:rsidRDefault="00DB4149" w:rsidP="00D56A9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ES_tradnl" w:eastAsia="es-ES_tradnl"/>
        </w:rPr>
      </w:pPr>
    </w:p>
    <w:p w14:paraId="040FF396" w14:textId="08DBAD3C" w:rsidR="00DB4149" w:rsidRPr="009E3B3C" w:rsidRDefault="00DB4149" w:rsidP="00D56A9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ES_tradnl" w:eastAsia="es-ES_tradnl"/>
        </w:rPr>
      </w:pPr>
      <w:r w:rsidRPr="009E3B3C">
        <w:rPr>
          <w:rFonts w:ascii="Arial" w:hAnsi="Arial" w:cs="Arial"/>
          <w:b/>
          <w:bCs/>
          <w:sz w:val="24"/>
          <w:szCs w:val="24"/>
          <w:lang w:val="es-ES_tradnl" w:eastAsia="es-ES_tradnl"/>
        </w:rPr>
        <w:t>Son comunidades integrantes de un pueblo indígena, aquellas que forman una unidad social, económica y cultural, asentadas en un territorio y que reconocen autoridades propias de acuerdo con sus sistemas normativos</w:t>
      </w:r>
      <w:r w:rsidRPr="009E3B3C">
        <w:rPr>
          <w:rFonts w:ascii="Arial" w:hAnsi="Arial" w:cs="Arial"/>
          <w:sz w:val="24"/>
          <w:szCs w:val="24"/>
          <w:lang w:val="es-ES_tradnl" w:eastAsia="es-ES_tradnl"/>
        </w:rPr>
        <w:t>.</w:t>
      </w:r>
    </w:p>
    <w:p w14:paraId="6E91901D" w14:textId="6152A703" w:rsidR="00DB4149" w:rsidRPr="009E3B3C" w:rsidRDefault="00DB4149" w:rsidP="00D56A9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ES_tradnl" w:eastAsia="es-ES_tradnl"/>
        </w:rPr>
      </w:pPr>
    </w:p>
    <w:p w14:paraId="3ADE0F4F" w14:textId="441DFC81" w:rsidR="00DB4149" w:rsidRPr="009E3B3C" w:rsidRDefault="00DB4149" w:rsidP="00D56A91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hAnsi="Arial" w:cs="Arial"/>
          <w:b/>
          <w:bCs/>
          <w:sz w:val="24"/>
          <w:szCs w:val="24"/>
          <w:lang w:val="es-ES_tradnl" w:eastAsia="es-ES_tradnl"/>
        </w:rPr>
        <w:t xml:space="preserve">El derecho de los pueblos indígenas a la libre determinación se ejercerá en el marco constitucional de autonomía que asegure la unidad nacional. Para el reconocimiento de los pueblos y comunidades indígenas se deben tomar en cuenta, además de los principios generales establecidos en los párrafos anteriores de este artículo, criterios etnolingüísticos, de asentamiento físico y de </w:t>
      </w:r>
      <w:proofErr w:type="spellStart"/>
      <w:r w:rsidRPr="009E3B3C">
        <w:rPr>
          <w:rFonts w:ascii="Arial" w:hAnsi="Arial" w:cs="Arial"/>
          <w:b/>
          <w:bCs/>
          <w:sz w:val="24"/>
          <w:szCs w:val="24"/>
          <w:lang w:val="es-ES_tradnl" w:eastAsia="es-ES_tradnl"/>
        </w:rPr>
        <w:t>autoadscripción</w:t>
      </w:r>
      <w:proofErr w:type="spellEnd"/>
      <w:r w:rsidRPr="009E3B3C">
        <w:rPr>
          <w:rFonts w:ascii="Arial" w:hAnsi="Arial" w:cs="Arial"/>
          <w:b/>
          <w:bCs/>
          <w:sz w:val="24"/>
          <w:szCs w:val="24"/>
          <w:lang w:val="es-ES_tradnl" w:eastAsia="es-ES_tradnl"/>
        </w:rPr>
        <w:t>.</w:t>
      </w:r>
    </w:p>
    <w:p w14:paraId="4D6CC2A5" w14:textId="60740F5A" w:rsidR="00DB4149" w:rsidRPr="009E3B3C" w:rsidRDefault="00DB4149" w:rsidP="00D56A9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ES_tradnl" w:eastAsia="es-ES_tradnl"/>
        </w:rPr>
      </w:pPr>
    </w:p>
    <w:p w14:paraId="5F7DE09C" w14:textId="2B4B867A" w:rsidR="00DB4149" w:rsidRPr="009E3B3C" w:rsidRDefault="00DB4149" w:rsidP="00D56A91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hAnsi="Arial" w:cs="Arial"/>
          <w:b/>
          <w:bCs/>
          <w:sz w:val="24"/>
          <w:szCs w:val="24"/>
          <w:lang w:val="es-ES_tradnl" w:eastAsia="es-ES_tradnl"/>
        </w:rPr>
        <w:t>Se reconoce a los pueblos y comunidades indígenas como sujetos de derecho público con personalidad jurídica y patrimonio propio.</w:t>
      </w:r>
    </w:p>
    <w:p w14:paraId="0B72C047" w14:textId="4C4721FC" w:rsidR="00DB4149" w:rsidRPr="009E3B3C" w:rsidRDefault="00DB4149" w:rsidP="00D56A9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ES_tradnl" w:eastAsia="es-ES_tradnl"/>
        </w:rPr>
      </w:pPr>
    </w:p>
    <w:p w14:paraId="5FEF913E" w14:textId="7B23E159" w:rsidR="00DB4149" w:rsidRPr="009E3B3C" w:rsidRDefault="00DB4149" w:rsidP="00D56A9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ES_tradnl" w:eastAsia="es-ES_tradnl"/>
        </w:rPr>
      </w:pPr>
      <w:r w:rsidRPr="009E3B3C">
        <w:rPr>
          <w:rFonts w:ascii="Arial" w:hAnsi="Arial" w:cs="Arial"/>
          <w:b/>
          <w:bCs/>
          <w:sz w:val="24"/>
          <w:szCs w:val="24"/>
          <w:lang w:val="es-ES_tradnl" w:eastAsia="es-ES_tradnl"/>
        </w:rPr>
        <w:t xml:space="preserve">A. Conforme a la Constitución Política de los Estados Unidos Mexicanos y </w:t>
      </w:r>
      <w:r w:rsidRPr="009E3B3C">
        <w:rPr>
          <w:rFonts w:ascii="Arial" w:hAnsi="Arial" w:cs="Arial"/>
          <w:sz w:val="24"/>
          <w:szCs w:val="24"/>
          <w:lang w:val="es-ES_tradnl" w:eastAsia="es-ES_tradnl"/>
        </w:rPr>
        <w:t xml:space="preserve">esta Constitución </w:t>
      </w:r>
      <w:r w:rsidRPr="009E3B3C">
        <w:rPr>
          <w:rFonts w:ascii="Arial" w:hAnsi="Arial" w:cs="Arial"/>
          <w:b/>
          <w:bCs/>
          <w:sz w:val="24"/>
          <w:szCs w:val="24"/>
          <w:lang w:val="es-ES_tradnl" w:eastAsia="es-ES_tradnl"/>
        </w:rPr>
        <w:t xml:space="preserve">se </w:t>
      </w:r>
      <w:r w:rsidRPr="009E3B3C">
        <w:rPr>
          <w:rFonts w:ascii="Arial" w:hAnsi="Arial" w:cs="Arial"/>
          <w:sz w:val="24"/>
          <w:szCs w:val="24"/>
          <w:lang w:val="es-ES_tradnl" w:eastAsia="es-ES_tradnl"/>
        </w:rPr>
        <w:t>reconoce y garantiza el derecho de los pueblos y las comunidades indígenas a la libre determinación y, en consecuencia, a la autonomía para:</w:t>
      </w:r>
    </w:p>
    <w:p w14:paraId="2A890D18" w14:textId="15C87EC2" w:rsidR="00DB4149" w:rsidRPr="009E3B3C" w:rsidRDefault="00DB4149" w:rsidP="00D56A9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ES_tradnl" w:eastAsia="es-ES_tradnl"/>
        </w:rPr>
      </w:pPr>
    </w:p>
    <w:p w14:paraId="47B38476" w14:textId="23D497FD" w:rsidR="00DB4149" w:rsidRPr="009E3B3C" w:rsidRDefault="00DB4149" w:rsidP="00DB4149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hAnsi="Arial" w:cs="Arial"/>
          <w:b/>
          <w:bCs/>
          <w:sz w:val="24"/>
          <w:szCs w:val="24"/>
          <w:lang w:val="es-ES_tradnl" w:eastAsia="es-ES_tradnl"/>
        </w:rPr>
        <w:t>I. Decidir, conforme a sus sistemas normativos y de acuerdo con las leyes aplicables, sus formas internas de gobierno, de convivencia y de organización social, económica, política y cultural;</w:t>
      </w:r>
    </w:p>
    <w:p w14:paraId="2DD7978F" w14:textId="42DE09D6" w:rsidR="00DB4149" w:rsidRPr="009E3B3C" w:rsidRDefault="00DB4149" w:rsidP="00DB4149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es-ES_tradnl" w:eastAsia="es-ES_tradnl"/>
        </w:rPr>
      </w:pPr>
    </w:p>
    <w:p w14:paraId="5B2C3C1E" w14:textId="7CDED8D2" w:rsidR="00DB4149" w:rsidRPr="009E3B3C" w:rsidRDefault="00DB4149" w:rsidP="00DB4149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hAnsi="Arial" w:cs="Arial"/>
          <w:b/>
          <w:bCs/>
          <w:sz w:val="24"/>
          <w:szCs w:val="24"/>
          <w:lang w:val="es-ES_tradnl" w:eastAsia="es-ES_tradnl"/>
        </w:rPr>
        <w:t xml:space="preserve">II. Aplicar y desarrollar sus propios sistemas normativos en la regulación y solución de sus conflictos internos, sujetándose a los principios generales de la Constitución Política de los Estados Unidos Mexicanos y de esta </w:t>
      </w:r>
      <w:r w:rsidRPr="009E3B3C">
        <w:rPr>
          <w:rFonts w:ascii="Arial" w:hAnsi="Arial" w:cs="Arial"/>
          <w:b/>
          <w:bCs/>
          <w:sz w:val="24"/>
          <w:szCs w:val="24"/>
          <w:lang w:val="es-ES_tradnl" w:eastAsia="es-ES_tradnl"/>
        </w:rPr>
        <w:lastRenderedPageBreak/>
        <w:t>Constitución, respetando los derechos humanos y sus garantías individuales, así como, de manera relevante, la dignidad e integridad de las mujeres. La ley establecerá los casos y procedimientos de validación por los jueces o tribunales correspondientes.</w:t>
      </w:r>
    </w:p>
    <w:p w14:paraId="0C30EACD" w14:textId="4BAC6D59" w:rsidR="00DB4149" w:rsidRPr="009E3B3C" w:rsidRDefault="00DB4149" w:rsidP="00DB4149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es-ES_tradnl" w:eastAsia="es-ES_tradnl"/>
        </w:rPr>
      </w:pPr>
    </w:p>
    <w:p w14:paraId="30EBD5FC" w14:textId="69211411" w:rsidR="00DB4149" w:rsidRPr="009E3B3C" w:rsidRDefault="00DB4149" w:rsidP="00DB4149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hAnsi="Arial" w:cs="Arial"/>
          <w:b/>
          <w:bCs/>
          <w:sz w:val="24"/>
          <w:szCs w:val="24"/>
          <w:lang w:val="es-ES_tradnl" w:eastAsia="es-ES_tradnl"/>
        </w:rPr>
        <w:t>La jurisdicción indígena se ejercerá por las autoridades comunitarias de acuerdo con los sistemas normativos de los pueblos y comunidades indígenas, en los términos de la Constitución Federal, de esta Constitución y las leyes aplicables;</w:t>
      </w:r>
    </w:p>
    <w:p w14:paraId="350BBFE5" w14:textId="1ECD875D" w:rsidR="00DB4149" w:rsidRPr="009E3B3C" w:rsidRDefault="00DB4149" w:rsidP="00DB4149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es-ES_tradnl" w:eastAsia="es-ES_tradnl"/>
        </w:rPr>
      </w:pPr>
    </w:p>
    <w:p w14:paraId="4DCEC616" w14:textId="5475E0AB" w:rsidR="00DB4149" w:rsidRPr="009E3B3C" w:rsidRDefault="00DB4149" w:rsidP="00DB4149">
      <w:pPr>
        <w:spacing w:after="0" w:line="240" w:lineRule="auto"/>
        <w:jc w:val="both"/>
        <w:rPr>
          <w:rFonts w:ascii="Arial" w:eastAsia="Times New Roman" w:hAnsi="Arial" w:cs="Arial"/>
          <w:sz w:val="24"/>
          <w:szCs w:val="16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16"/>
          <w:lang w:val="es-ES_tradnl" w:eastAsia="es-ES_tradnl"/>
        </w:rPr>
        <w:t>III</w:t>
      </w:r>
      <w:r w:rsidRPr="009E3B3C">
        <w:rPr>
          <w:rFonts w:ascii="Arial" w:eastAsia="Times New Roman" w:hAnsi="Arial" w:cs="Arial"/>
          <w:sz w:val="24"/>
          <w:szCs w:val="16"/>
          <w:lang w:val="es-ES_tradnl" w:eastAsia="es-ES_tradnl"/>
        </w:rPr>
        <w:t xml:space="preserve">. Los pueblos y comunidades indígenas podrán elegir, de acuerdo con sus </w:t>
      </w:r>
      <w:r w:rsidRPr="009E3B3C">
        <w:rPr>
          <w:rFonts w:ascii="Arial" w:eastAsia="Times New Roman" w:hAnsi="Arial" w:cs="Arial"/>
          <w:b/>
          <w:bCs/>
          <w:sz w:val="24"/>
          <w:szCs w:val="16"/>
          <w:lang w:val="es-ES_tradnl" w:eastAsia="es-ES_tradnl"/>
        </w:rPr>
        <w:t>sistemas normativos</w:t>
      </w:r>
      <w:r w:rsidRPr="009E3B3C">
        <w:rPr>
          <w:rFonts w:ascii="Arial" w:eastAsia="Times New Roman" w:hAnsi="Arial" w:cs="Arial"/>
          <w:sz w:val="24"/>
          <w:szCs w:val="16"/>
          <w:lang w:val="es-ES_tradnl" w:eastAsia="es-ES_tradnl"/>
        </w:rPr>
        <w:t xml:space="preserve">, procedimientos y prácticas tradicionales, a sus autoridades o sus representantes para el ejercicio de sus formas propias de gobierno interno, garantizando que las mujeres y los hombres indígenas disfruten y ejerzan su derecho de votar y ser votados en condiciones de igualdad; así como a acceder y desempeñar los cargos públicos y de elección popular para los que hayan sido electos o designados, en un marco que respete el pacto federal y la soberanía estatal. En ningún caso </w:t>
      </w:r>
      <w:r w:rsidRPr="009E3B3C">
        <w:rPr>
          <w:rFonts w:ascii="Arial" w:eastAsia="Times New Roman" w:hAnsi="Arial" w:cs="Arial"/>
          <w:b/>
          <w:bCs/>
          <w:sz w:val="24"/>
          <w:szCs w:val="16"/>
          <w:lang w:val="es-ES_tradnl" w:eastAsia="es-ES_tradnl"/>
        </w:rPr>
        <w:t>sus sistemas normativos o</w:t>
      </w:r>
      <w:r w:rsidRPr="009E3B3C">
        <w:rPr>
          <w:rFonts w:ascii="Arial" w:eastAsia="Times New Roman" w:hAnsi="Arial" w:cs="Arial"/>
          <w:sz w:val="24"/>
          <w:szCs w:val="16"/>
          <w:lang w:val="es-ES_tradnl" w:eastAsia="es-ES_tradnl"/>
        </w:rPr>
        <w:t xml:space="preserve"> las practicas comunitarias podrán limitar los derechos político electorales de</w:t>
      </w:r>
      <w:r w:rsidRPr="009E3B3C">
        <w:rPr>
          <w:rFonts w:ascii="Arial" w:eastAsia="Times New Roman" w:hAnsi="Arial" w:cs="Arial"/>
          <w:b/>
          <w:bCs/>
          <w:sz w:val="24"/>
          <w:szCs w:val="16"/>
          <w:lang w:val="es-ES_tradnl" w:eastAsia="es-ES_tradnl"/>
        </w:rPr>
        <w:t xml:space="preserve"> la ciudadanía</w:t>
      </w:r>
      <w:r w:rsidRPr="009E3B3C">
        <w:rPr>
          <w:rFonts w:ascii="Arial" w:eastAsia="Times New Roman" w:hAnsi="Arial" w:cs="Arial"/>
          <w:sz w:val="24"/>
          <w:szCs w:val="16"/>
          <w:lang w:val="es-ES_tradnl" w:eastAsia="es-ES_tradnl"/>
        </w:rPr>
        <w:t xml:space="preserve"> en la elección de sus autoridades municipales;</w:t>
      </w:r>
    </w:p>
    <w:p w14:paraId="4938F336" w14:textId="28D73875" w:rsidR="00DB4149" w:rsidRPr="009E3B3C" w:rsidRDefault="00DB4149" w:rsidP="00DB4149">
      <w:pPr>
        <w:spacing w:after="0" w:line="240" w:lineRule="auto"/>
        <w:jc w:val="both"/>
        <w:rPr>
          <w:rFonts w:ascii="Arial" w:eastAsia="Times New Roman" w:hAnsi="Arial" w:cs="Arial"/>
          <w:sz w:val="24"/>
          <w:szCs w:val="16"/>
          <w:lang w:val="es-ES_tradnl" w:eastAsia="es-ES_tradnl"/>
        </w:rPr>
      </w:pPr>
    </w:p>
    <w:p w14:paraId="639DB22D" w14:textId="0423F816" w:rsidR="00DB4149" w:rsidRPr="009E3B3C" w:rsidRDefault="00DB4149" w:rsidP="00DB4149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16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16"/>
          <w:lang w:val="es-ES_tradnl" w:eastAsia="es-ES_tradnl"/>
        </w:rPr>
        <w:t>IV. Preservar, proteger y desarrollar su patrimonio cultural, material e inmaterial, que comprende todos los elementos que constituyen su cultura e identidad. Se reconoce la propiedad intelectual colectiva respecto de dicho patrimonio, en los términos que dispongan las leyes;</w:t>
      </w:r>
    </w:p>
    <w:p w14:paraId="72F103CC" w14:textId="232B9A37" w:rsidR="00DB4149" w:rsidRPr="009E3B3C" w:rsidRDefault="00DB4149" w:rsidP="00DB4149">
      <w:pPr>
        <w:spacing w:after="0" w:line="240" w:lineRule="auto"/>
        <w:jc w:val="both"/>
        <w:rPr>
          <w:rFonts w:ascii="Arial" w:eastAsia="Times New Roman" w:hAnsi="Arial" w:cs="Arial"/>
          <w:sz w:val="24"/>
          <w:szCs w:val="16"/>
          <w:lang w:val="es-ES_tradnl" w:eastAsia="es-ES_tradnl"/>
        </w:rPr>
      </w:pPr>
    </w:p>
    <w:p w14:paraId="5AC7FDD4" w14:textId="551773A4" w:rsidR="00DB4149" w:rsidRPr="009E3B3C" w:rsidRDefault="00DB4149" w:rsidP="00DB4149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16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16"/>
          <w:lang w:val="es-ES_tradnl" w:eastAsia="es-ES_tradnl"/>
        </w:rPr>
        <w:t>V. Promover el uso, desarrollo, preservación, estudio y difusión de las lenguas indígenas como un elemento constitutivo de la diversidad cultural de la Nación y el Estado, así como una política lingüística multilingüe que permita su uso en los espacios públicos y en los privados que correspondan;</w:t>
      </w:r>
    </w:p>
    <w:p w14:paraId="7FBC35EA" w14:textId="726D3BF4" w:rsidR="00DB4149" w:rsidRPr="009E3B3C" w:rsidRDefault="00DB4149" w:rsidP="00DB4149">
      <w:pPr>
        <w:spacing w:after="0" w:line="240" w:lineRule="auto"/>
        <w:jc w:val="both"/>
        <w:rPr>
          <w:rFonts w:ascii="Arial" w:eastAsia="Times New Roman" w:hAnsi="Arial" w:cs="Arial"/>
          <w:sz w:val="24"/>
          <w:szCs w:val="16"/>
          <w:lang w:val="es-ES_tradnl" w:eastAsia="es-ES_tradnl"/>
        </w:rPr>
      </w:pPr>
    </w:p>
    <w:p w14:paraId="63A1F9D9" w14:textId="33FF3E6A" w:rsidR="00DB4149" w:rsidRPr="009E3B3C" w:rsidRDefault="00DB4149" w:rsidP="00DB4149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16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16"/>
          <w:lang w:val="es-ES_tradnl" w:eastAsia="es-ES_tradnl"/>
        </w:rPr>
        <w:t>VI. Participar, en términos del artículo 5o. de esta Constitución, en la construcción de los modelos educativos para reconocer la composición pluricultural del Estado con base en sus culturas, lenguas y métodos de enseñanza y aprendizaje;</w:t>
      </w:r>
    </w:p>
    <w:p w14:paraId="620A4531" w14:textId="3F0D5D17" w:rsidR="00DB4149" w:rsidRPr="009E3B3C" w:rsidRDefault="00DB4149" w:rsidP="00DB4149">
      <w:pPr>
        <w:spacing w:after="0" w:line="240" w:lineRule="auto"/>
        <w:jc w:val="both"/>
        <w:rPr>
          <w:rFonts w:ascii="Arial" w:eastAsia="Times New Roman" w:hAnsi="Arial" w:cs="Arial"/>
          <w:sz w:val="24"/>
          <w:szCs w:val="16"/>
          <w:lang w:val="es-ES_tradnl" w:eastAsia="es-ES_tradnl"/>
        </w:rPr>
      </w:pPr>
    </w:p>
    <w:p w14:paraId="7EB91198" w14:textId="27AD6131" w:rsidR="00DB4149" w:rsidRPr="009E3B3C" w:rsidRDefault="00DB4149" w:rsidP="00DB4149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16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16"/>
          <w:lang w:val="es-ES_tradnl" w:eastAsia="es-ES_tradnl"/>
        </w:rPr>
        <w:t>VII. Desarrollar, practicar, fortalecer y promover la medicina tradicional, así como la partería para la atención del embarazo, parto y puerperio. Se reconoce a las personas que las ejercen, incluidos sus saberes y prácticas de salud;</w:t>
      </w:r>
    </w:p>
    <w:p w14:paraId="41766174" w14:textId="75857202" w:rsidR="00DB4149" w:rsidRPr="009E3B3C" w:rsidRDefault="00DB4149" w:rsidP="00DB4149">
      <w:pPr>
        <w:spacing w:after="0" w:line="240" w:lineRule="auto"/>
        <w:jc w:val="both"/>
        <w:rPr>
          <w:rFonts w:ascii="Arial" w:eastAsia="Times New Roman" w:hAnsi="Arial" w:cs="Arial"/>
          <w:sz w:val="24"/>
          <w:szCs w:val="16"/>
          <w:lang w:val="es-ES_tradnl" w:eastAsia="es-ES_tradnl"/>
        </w:rPr>
      </w:pPr>
    </w:p>
    <w:p w14:paraId="1B73B2E3" w14:textId="5E62BEFB" w:rsidR="00DB4149" w:rsidRPr="009E3B3C" w:rsidRDefault="00DB4149" w:rsidP="00DB4149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16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16"/>
          <w:lang w:val="es-ES_tradnl" w:eastAsia="es-ES_tradnl"/>
        </w:rPr>
        <w:t xml:space="preserve">VIII. Conservar y mejorar el hábitat, y preservar la </w:t>
      </w:r>
      <w:proofErr w:type="spellStart"/>
      <w:r w:rsidRPr="009E3B3C">
        <w:rPr>
          <w:rFonts w:ascii="Arial" w:eastAsia="Times New Roman" w:hAnsi="Arial" w:cs="Arial"/>
          <w:b/>
          <w:bCs/>
          <w:sz w:val="24"/>
          <w:szCs w:val="16"/>
          <w:lang w:val="es-ES_tradnl" w:eastAsia="es-ES_tradnl"/>
        </w:rPr>
        <w:t>bioculturalidad</w:t>
      </w:r>
      <w:proofErr w:type="spellEnd"/>
      <w:r w:rsidRPr="009E3B3C">
        <w:rPr>
          <w:rFonts w:ascii="Arial" w:eastAsia="Times New Roman" w:hAnsi="Arial" w:cs="Arial"/>
          <w:b/>
          <w:bCs/>
          <w:sz w:val="24"/>
          <w:szCs w:val="16"/>
          <w:lang w:val="es-ES_tradnl" w:eastAsia="es-ES_tradnl"/>
        </w:rPr>
        <w:t xml:space="preserve"> y la integridad de sus tierras, incluidos sus lugares sagrados declarados por la autoridad competente, de conformidad con las disposiciones jurídicas aplicables en la materia;</w:t>
      </w:r>
    </w:p>
    <w:p w14:paraId="0D459E5E" w14:textId="42D9474D" w:rsidR="00DB4149" w:rsidRPr="009E3B3C" w:rsidRDefault="00DB4149" w:rsidP="00DB4149">
      <w:pPr>
        <w:spacing w:after="0" w:line="240" w:lineRule="auto"/>
        <w:jc w:val="both"/>
        <w:rPr>
          <w:rFonts w:ascii="Arial" w:eastAsia="Times New Roman" w:hAnsi="Arial" w:cs="Arial"/>
          <w:sz w:val="24"/>
          <w:szCs w:val="16"/>
          <w:lang w:val="es-ES_tradnl" w:eastAsia="es-ES_tradnl"/>
        </w:rPr>
      </w:pPr>
    </w:p>
    <w:p w14:paraId="249135EF" w14:textId="085768EE" w:rsidR="00DB4149" w:rsidRPr="009E3B3C" w:rsidRDefault="00DB4149" w:rsidP="00DB4149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16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16"/>
          <w:lang w:val="es-ES_tradnl" w:eastAsia="es-ES_tradnl"/>
        </w:rPr>
        <w:t xml:space="preserve">IX. Acceder, con respeto a las formas y modalidades de propiedad y tenencia de la tierra establecidos en la Constitución Federal, en esta Constitución y en </w:t>
      </w:r>
      <w:r w:rsidRPr="009E3B3C">
        <w:rPr>
          <w:rFonts w:ascii="Arial" w:eastAsia="Times New Roman" w:hAnsi="Arial" w:cs="Arial"/>
          <w:b/>
          <w:bCs/>
          <w:sz w:val="24"/>
          <w:szCs w:val="16"/>
          <w:lang w:val="es-ES_tradnl" w:eastAsia="es-ES_tradnl"/>
        </w:rPr>
        <w:lastRenderedPageBreak/>
        <w:t>las leyes de la materia, así como a los derechos adquiridos por terceros o por integrantes de la comunidad, al uso y disfrute preferente de los recursos naturales de los lugares que habitan y ocupan las comunidades, salvo aquellos que corresponden a las áreas estratégicas, en términos de lo dispuesto en dichos ordenamientos. Para estos efectos las comunidades podrán asociarse en términos de ley;</w:t>
      </w:r>
    </w:p>
    <w:p w14:paraId="1C612291" w14:textId="5577DFAE" w:rsidR="00DB4149" w:rsidRPr="009E3B3C" w:rsidRDefault="00DB4149" w:rsidP="00DB4149">
      <w:pPr>
        <w:spacing w:after="0" w:line="240" w:lineRule="auto"/>
        <w:jc w:val="both"/>
        <w:rPr>
          <w:rFonts w:ascii="Arial" w:eastAsia="Times New Roman" w:hAnsi="Arial" w:cs="Arial"/>
          <w:sz w:val="24"/>
          <w:szCs w:val="16"/>
          <w:lang w:val="es-ES_tradnl" w:eastAsia="es-ES_tradnl"/>
        </w:rPr>
      </w:pPr>
    </w:p>
    <w:p w14:paraId="72CCE93B" w14:textId="68BBE57C" w:rsidR="00DB4149" w:rsidRPr="009E3B3C" w:rsidRDefault="00DB4149" w:rsidP="00DB414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X</w:t>
      </w:r>
      <w:r w:rsidRPr="009E3B3C">
        <w:rPr>
          <w:rFonts w:ascii="Arial" w:eastAsia="Times New Roman" w:hAnsi="Arial" w:cs="Arial"/>
          <w:sz w:val="24"/>
          <w:szCs w:val="24"/>
          <w:lang w:val="es-ES_tradnl" w:eastAsia="es-ES_tradnl"/>
        </w:rPr>
        <w:t xml:space="preserve">. Elegir, en los municipios con población indígena, representantes </w:t>
      </w:r>
      <w:r w:rsidR="003B37A1" w:rsidRPr="009E3B3C">
        <w:rPr>
          <w:rFonts w:ascii="Arial" w:eastAsia="Times New Roman" w:hAnsi="Arial" w:cs="Arial"/>
          <w:b/>
          <w:sz w:val="24"/>
          <w:szCs w:val="24"/>
          <w:lang w:val="es-ES_tradnl" w:eastAsia="es-ES_tradnl"/>
        </w:rPr>
        <w:t>en</w:t>
      </w:r>
      <w:r w:rsidRPr="009E3B3C">
        <w:rPr>
          <w:rFonts w:ascii="Arial" w:eastAsia="Times New Roman" w:hAnsi="Arial" w:cs="Arial"/>
          <w:sz w:val="24"/>
          <w:szCs w:val="24"/>
          <w:lang w:val="es-ES_tradnl" w:eastAsia="es-ES_tradnl"/>
        </w:rPr>
        <w:t xml:space="preserve"> los Ayuntamientos, observando el principio de paridad de género </w:t>
      </w: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y pluriculturalidad</w:t>
      </w:r>
      <w:r w:rsidRPr="009E3B3C">
        <w:rPr>
          <w:rFonts w:ascii="Arial" w:eastAsia="Times New Roman" w:hAnsi="Arial" w:cs="Arial"/>
          <w:sz w:val="24"/>
          <w:szCs w:val="24"/>
          <w:lang w:val="es-ES_tradnl" w:eastAsia="es-ES_tradnl"/>
        </w:rPr>
        <w:t>, con el propósito de fortalecer su participación y representación política, de conformidad con sus tradiciones y normas internas, respetando los derechos humanos y sus garantías individuales, así como, de manera relevante, la dignidad e integridad de las mujeres;</w:t>
      </w:r>
    </w:p>
    <w:p w14:paraId="33734180" w14:textId="392AF3FF" w:rsidR="00DB4149" w:rsidRPr="009E3B3C" w:rsidRDefault="00DB4149" w:rsidP="00DB414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14:paraId="3FDF5035" w14:textId="5B42405A" w:rsidR="00DB4149" w:rsidRPr="009E3B3C" w:rsidRDefault="00DB4149" w:rsidP="00DB4149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XI. Acceder plenamente a la jurisdicción del Estado, para ello, en todos los juicios y procedimientos en que sean parte, individual o colectivamente, se deberán tomar en cuenta sus sistemas normativos y especificidades culturales con respeto a los preceptos de la Constitución Política de los Estados Unidos Mexicanos y de esta Constitución.</w:t>
      </w:r>
    </w:p>
    <w:p w14:paraId="17ABB628" w14:textId="3177E0DE" w:rsidR="00DB4149" w:rsidRPr="009E3B3C" w:rsidRDefault="00DB4149" w:rsidP="00DB414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14:paraId="5EFA714C" w14:textId="2FCEDB32" w:rsidR="00DB4149" w:rsidRPr="009E3B3C" w:rsidRDefault="00DB4149" w:rsidP="00DB4149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Las personas indígenas tienen, en todo tiempo, el derecho a ser asistidas y asesoradas por personas intérpretes, traductoras, defensoras y peritas especializadas en derechos indígenas, pluralismo jurídico, perspectiva de género, y diversidad cultural y lingüística;</w:t>
      </w:r>
    </w:p>
    <w:p w14:paraId="2DBBD745" w14:textId="1A3E3E32" w:rsidR="00DB4149" w:rsidRPr="009E3B3C" w:rsidRDefault="00DB4149" w:rsidP="00DB414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14:paraId="60E4CC9E" w14:textId="2E446283" w:rsidR="00DB4149" w:rsidRPr="009E3B3C" w:rsidRDefault="00DB4149" w:rsidP="00DB4149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XII.</w:t>
      </w: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ab/>
        <w:t>Ejercer su derecho al desarrollo integral con base en sus formas de organización económica, social y cultural, con respeto a la integridad del medio ambiente y recursos naturales en términos de las disposiciones jurídicas aplicables, y</w:t>
      </w:r>
    </w:p>
    <w:p w14:paraId="1083FC55" w14:textId="3273F9F5" w:rsidR="00DB4149" w:rsidRPr="009E3B3C" w:rsidRDefault="00DB4149" w:rsidP="00DB414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14:paraId="264904DF" w14:textId="26DE5855" w:rsidR="00DB4149" w:rsidRPr="009E3B3C" w:rsidRDefault="00DB4149" w:rsidP="00DB4149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XIII.</w:t>
      </w: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ab/>
        <w:t>Ser consultados sobre las medidas legislativas o administrativas que se pretendan adoptar, cuando estas puedan causar afectaciones o impactos significativos en su vida o entorno, con la finalidad de obtener su consentimiento o, en su caso, llegar a un acuerdo sobre tales medidas.</w:t>
      </w:r>
    </w:p>
    <w:p w14:paraId="3AEF8820" w14:textId="124605E6" w:rsidR="00DB4149" w:rsidRPr="009E3B3C" w:rsidRDefault="00DB4149" w:rsidP="00DB414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14:paraId="235D0CF7" w14:textId="2527C7F0" w:rsidR="00DB4149" w:rsidRPr="009E3B3C" w:rsidRDefault="00DB4149" w:rsidP="00DB4149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Las consultas indígenas se realizarán de conformidad con principios y normas que garanticen el respeto y el ejercicio efectivo de los derechos sustantivos de los pueblos indígenas reconocidos en esta Constitución.</w:t>
      </w:r>
    </w:p>
    <w:p w14:paraId="022DFAB0" w14:textId="38F6E3C4" w:rsidR="00DB4149" w:rsidRPr="009E3B3C" w:rsidRDefault="00DB4149" w:rsidP="00DB414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14:paraId="728CA806" w14:textId="696FB306" w:rsidR="00DB4149" w:rsidRPr="009E3B3C" w:rsidRDefault="00DB4149" w:rsidP="00DB4149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Cuando la medida administrativa que se pretenda adoptar beneficie a un particular, el costo de la consulta debe ser cubierto por éste.</w:t>
      </w:r>
    </w:p>
    <w:p w14:paraId="7D33D22E" w14:textId="48132938" w:rsidR="00DB4149" w:rsidRPr="009E3B3C" w:rsidRDefault="00DB4149" w:rsidP="00DB414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14:paraId="22212296" w14:textId="7DAA21F8" w:rsidR="00DB4149" w:rsidRPr="009E3B3C" w:rsidRDefault="00DB4149" w:rsidP="00DB4149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La persona física o jurídica colectiva que obtenga un lucro por las medidas administrativas objeto de consulta debe otorgar a los pueblos y comunidades indígenas un beneficio justo y equitativo, en los términos que establezcan las leyes aplicables.</w:t>
      </w:r>
    </w:p>
    <w:p w14:paraId="02E615FE" w14:textId="4FE65E28" w:rsidR="00DB4149" w:rsidRPr="009E3B3C" w:rsidRDefault="00DB4149" w:rsidP="00DB414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14:paraId="53B6F6CE" w14:textId="262F5C13" w:rsidR="00DB4149" w:rsidRPr="009E3B3C" w:rsidRDefault="00DB4149" w:rsidP="00DB4149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lastRenderedPageBreak/>
        <w:t>Los pueblos y comunidades indígenas son los únicos legitimados para impugnar, por las vías jurisdiccionales establecidas, el incumplimiento del derecho reconocido en esta fracción. La ley de la materia regulará los términos, condiciones y procedimientos para llevar a cabo la impugnación.</w:t>
      </w:r>
    </w:p>
    <w:p w14:paraId="01EBFC47" w14:textId="5539EC2F" w:rsidR="00DB4149" w:rsidRPr="009E3B3C" w:rsidRDefault="00DB4149" w:rsidP="00DB414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14:paraId="2A26B05A" w14:textId="6070FF10" w:rsidR="00DB4149" w:rsidRPr="009E3B3C" w:rsidRDefault="00B96805" w:rsidP="00DB4149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B. El Estado y los municipios deberán establecer las instituciones y determinar las políticas públicas que garanticen el ejercicio efectivo de los derechos de los pueblos indígenas y su desarrollo integral, intercultural y sostenible, las cuales deben ser diseñadas y operadas conjuntamente con ellos.</w:t>
      </w:r>
    </w:p>
    <w:p w14:paraId="69F5FC0D" w14:textId="1CD36680" w:rsidR="00B96805" w:rsidRPr="009E3B3C" w:rsidRDefault="00B96805" w:rsidP="00DB414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14:paraId="751005ED" w14:textId="161058B9" w:rsidR="00B96805" w:rsidRPr="009E3B3C" w:rsidRDefault="00B96805" w:rsidP="00DB4149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Para tal efecto, las autoridades tienen la obligación de:</w:t>
      </w:r>
    </w:p>
    <w:p w14:paraId="0C285EB1" w14:textId="03C56999" w:rsidR="00B96805" w:rsidRPr="009E3B3C" w:rsidRDefault="00B96805" w:rsidP="00DB414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14:paraId="32B48018" w14:textId="093B5354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 xml:space="preserve">I. Impulsar el desarrollo comunitario y regional de los pueblos y comunidades indígenas, para mejorar sus condiciones de vida y bienestar común, mediante planes de desarrollo que fortalezcan sus economías y fomenten la agroecología, los cultivos tradicionales, </w:t>
      </w:r>
      <w:r w:rsidR="003B37A1"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 xml:space="preserve">en especial el sistema milpa, las semillas nativas, </w:t>
      </w: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los recursos agroalimentarios y el óptimo uso de la tierra, libres del uso de sustancias peligrosas y productos químicos tóxicos.</w:t>
      </w:r>
    </w:p>
    <w:p w14:paraId="4E069A42" w14:textId="6E58A52C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p w14:paraId="59C588F6" w14:textId="5A836BB0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La ley establecerá los mecanismos que faciliten la organización y desarrollo de las economías de los pueblos y comunidades indígenas, y reconocerá el trabajo comunitario como parte de su organización social y cultural;</w:t>
      </w:r>
    </w:p>
    <w:p w14:paraId="7EC71481" w14:textId="366A8356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p w14:paraId="2F3D586E" w14:textId="0FF7BBAC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II. Determinar, mediante normas y criterios compensatorios, equitativos, justos y proporcionales, asignaciones presupuestales para los pueblos y comunidades indígenas, que serán administradas directamente por estos;</w:t>
      </w:r>
    </w:p>
    <w:p w14:paraId="04462D79" w14:textId="453E0892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p w14:paraId="77DBB276" w14:textId="3E311BE9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III. Adoptar las medidas necesarias para reconocer y proteger el patrimonio cultural, la propiedad intelectual colectiva, los conocimientos y las expresiones culturales tradicionales de los pueblos y comunidades indígenas, en los términos que establezca la ley;</w:t>
      </w:r>
    </w:p>
    <w:p w14:paraId="7D089FEB" w14:textId="4EEBF840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p w14:paraId="4D9F8F15" w14:textId="6685780D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IV. Garantizar y fortalecer la educación indígena intercultural y plurilingüe, mediante:</w:t>
      </w:r>
    </w:p>
    <w:p w14:paraId="295B66A9" w14:textId="327E365D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p w14:paraId="2EF866E0" w14:textId="1D97A554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a) La alfabetización y la educación en todos los niveles, gratuita, integral y con pertinencia cultural y lingüística;</w:t>
      </w:r>
    </w:p>
    <w:p w14:paraId="5DAE4C4D" w14:textId="59B11384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p w14:paraId="7946930E" w14:textId="6D39D86D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b) La formación de profesionales indígenas y la implementación de la educación comunitaria;</w:t>
      </w:r>
    </w:p>
    <w:p w14:paraId="5F30CE8C" w14:textId="6E70C1EC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p w14:paraId="76CC7E9B" w14:textId="1DF7A89F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c) El establecimiento de un sistema de becas para las personas indígenas que cursen cualquier nivel educativo;</w:t>
      </w:r>
    </w:p>
    <w:p w14:paraId="410CAF3B" w14:textId="1EAB519D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p w14:paraId="2D66AC15" w14:textId="41F49D76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lastRenderedPageBreak/>
        <w:t>d) La promoción de programas educativos bilingües, en concordancia con los métodos de enseñanza y aprendizaje de los pueblos y comunidades indígenas, y</w:t>
      </w:r>
    </w:p>
    <w:p w14:paraId="60498C76" w14:textId="009E677C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p w14:paraId="57F4A0A4" w14:textId="6EE700DD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e) La definición y desarrollo de programas educativos que reconozcan e impulsen la herencia cultural de los pueblos y comunidades indígenas y su importancia para la Nación y el Estado; así como, la promoción de una relación intercultural, de no discriminación y libre de racismo;</w:t>
      </w:r>
    </w:p>
    <w:p w14:paraId="2F190576" w14:textId="6DF35E59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p w14:paraId="2C777E69" w14:textId="037FA5A3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V. Asegurar el acceso efectivo a los servicios de salud mediante la ampliación de la cobertura del sistema estatal con perspectiva intercultural, así como reconocer las prácticas de la medicina tradicional;</w:t>
      </w:r>
    </w:p>
    <w:p w14:paraId="5302113D" w14:textId="115C45C0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p w14:paraId="1BECA281" w14:textId="64A0E857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VI. Garantizar el derecho a la alimentación nutritiva, suficiente y de calidad con pertinencia cultural, en especial para la población infantil;</w:t>
      </w:r>
    </w:p>
    <w:p w14:paraId="0BFE2C6C" w14:textId="30FAE468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p w14:paraId="241933F6" w14:textId="526BD7AC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VII. Mejorar las condiciones de vida de los pueblos y comunidades indígenas y de sus espacios para la convivencia y recreación, mediante acciones que garanticen el acceso al financiamiento para la construcción y mejoramiento de vivienda, así como ampliar la cobertura de los servicios sociales básicos, en armonía con su entorno natural y cultural, sus conocimientos y tecnologías tradicionales;</w:t>
      </w:r>
    </w:p>
    <w:p w14:paraId="0E3DD1F5" w14:textId="74AC49C4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p w14:paraId="1096D306" w14:textId="63F3C233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VIII. Garantizar la participación efectiva de las mujeres indígenas, en condiciones de igualdad, en los procesos de desarrollo integral de los pueblos y comunidades indígenas; su acceso a la educación, así como a la propiedad y posesión de la tierra; su participación en la toma de decisiones de carácter público, y la promoción y respeto de sus derechos humanos;</w:t>
      </w:r>
    </w:p>
    <w:p w14:paraId="196DFE5D" w14:textId="2BC3F57A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p w14:paraId="17AD0BEF" w14:textId="0D7BF73E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IX. En el ámbito de su competencia, garantizar y extender la red de comunicaciones que permita la articulación de los pueblos y comunidades indígenas, mediante la construcción y ampliación de vías de comunicación y caminos artesanales, así como coordinarse con las autoridades respectivas respecto de las materias de radiodifusión, telecomunicación e Internet de banda ancha;</w:t>
      </w:r>
    </w:p>
    <w:p w14:paraId="67C8BA7F" w14:textId="1AA78417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p w14:paraId="278313B0" w14:textId="47A11161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X. Coordinarse con las autoridades competentes, para garantizar las condiciones para que los pueblos y comunidades indígenas puedan adquirir, operar, promover, desarrollar y administrar sus medios de comunicación, telecomunicaciones y nuevas tecnologías de la información, garantizando espacios óptimos del espectro radioeléctrico y de las redes e infraestructura, haciendo uso de sus lenguas y otros elementos culturales;</w:t>
      </w:r>
    </w:p>
    <w:p w14:paraId="0924A330" w14:textId="5D951FF5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p w14:paraId="3CF7EAB2" w14:textId="4F172773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XI. Adoptar medidas para que los pueblos y comunidades indígenas accedan a los medios de comunicación e información en condiciones de dignidad, equidad e interculturalidad, sin discriminación alguna para que reflejen la diversidad cultural indígena;</w:t>
      </w:r>
    </w:p>
    <w:p w14:paraId="46513BAC" w14:textId="39BAC2B8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lastRenderedPageBreak/>
        <w:t>XII. Apoyar las actividades productivas y el desarrollo sustentable de las comunidades indígenas mediante acciones que permitan alcanzar la suficiencia de sus ingresos económicos, la creación de empleos, la incorporación de tecnologías y sus sistemas tradicionales de producción, para incrementar su propia capacidad productiva, así como para asegurar el acceso equitativo a los sistemas de abasto y comercialización;</w:t>
      </w:r>
    </w:p>
    <w:p w14:paraId="4CCCD4D9" w14:textId="690E7806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p w14:paraId="6B1F6D4C" w14:textId="7E74F777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XIII.</w:t>
      </w: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ab/>
        <w:t>En el ámbito de su competencia y en coordinación con las autoridades de la materia, establecer políticas públicas para proteger a las comunidades y personas indígenas migrantes, tanto en el territorio estatal como en el extranjero, en especial, mediante acciones destinadas a:</w:t>
      </w:r>
    </w:p>
    <w:p w14:paraId="68468B56" w14:textId="755C4CDD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p w14:paraId="70FDA654" w14:textId="378B90F2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a) Reconocer las formas organizativas de las comunidades indígenas residentes y de las personas indígenas migrantes en sus contextos de destino en el territorio nacional y estatal;</w:t>
      </w:r>
    </w:p>
    <w:p w14:paraId="00446C42" w14:textId="5BF9D95F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p w14:paraId="1B14F09A" w14:textId="6253C19F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b) Garantizar los derechos laborales de las personas jornaleras agrícolas, trabajadoras del hogar y con discapacidad;</w:t>
      </w:r>
    </w:p>
    <w:p w14:paraId="4237DCE2" w14:textId="7421A80F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p w14:paraId="4A393F1C" w14:textId="0E3FC654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c) Mejorar las condiciones de salud de las mujeres, así como apoyar con programas especiales de educación y nutrición a niñas, niños, adolescentes y jóvenes de familias migrantes;</w:t>
      </w:r>
    </w:p>
    <w:p w14:paraId="3FA83F1C" w14:textId="3489F0A9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p w14:paraId="2AE254EB" w14:textId="03D552F1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d) Velar permanentemente por el respeto de sus derechos humanos, y</w:t>
      </w:r>
    </w:p>
    <w:p w14:paraId="29DB91F6" w14:textId="677B5CDC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p w14:paraId="02A6639B" w14:textId="3AFFBC8A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e) Promover, con pleno respeto a su identidad, la difusión de sus culturas y la inclusión social en los lugares de destino que propicien acciones de fortalecimiento del vínculo familiar y comunitario;</w:t>
      </w:r>
    </w:p>
    <w:p w14:paraId="7FF0CFEC" w14:textId="5465901D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p w14:paraId="57567A48" w14:textId="4C52B317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XIV. Consultar a los pueblos indígenas en la elaboración del Plan de Desarrollo del Estado de México y de los planes municipales y, en su caso, incorporar las recomendaciones y propuestas que realicen, y</w:t>
      </w:r>
    </w:p>
    <w:p w14:paraId="1BAD4B54" w14:textId="622FA46A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p w14:paraId="58C35A9C" w14:textId="7ECC6FFC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XV. Celebrar consultas y cooperar de buena fe con los pueblos y comunidades indígenas, por medio de sus instituciones representativas, antes de adoptar y aplicar medidas legislativas o administrativas que puedan causar afectaciones o impactos significativos en su vida o entorno, en los términos de la fracción XIII del Apartado A del presente artículo.</w:t>
      </w:r>
    </w:p>
    <w:p w14:paraId="03F11674" w14:textId="52F71603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p w14:paraId="6C1461EE" w14:textId="6CD90046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El Congreso del Estado y los ayuntamientos, en el ámbito de sus respectivas competencias, deberán establecer las partidas específicas en los presupuestos de egresos que aprueben, así como las formas y procedimientos, para que los pueblos y comunidades indígenas las administren y ejerzan conforme a las leyes de la materia.</w:t>
      </w:r>
    </w:p>
    <w:p w14:paraId="5BEC673A" w14:textId="17410832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p w14:paraId="34E41DC3" w14:textId="4D44FC72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Cs/>
          <w:sz w:val="24"/>
          <w:szCs w:val="24"/>
          <w:lang w:val="es-ES_tradnl" w:eastAsia="es-ES_tradnl"/>
        </w:rPr>
        <w:lastRenderedPageBreak/>
        <w:t>Sin perjuicio de los derechos aquí establecidos a favor de los indígenas, sus comunidades y pueblos, toda comunidad equiparable a aquéllos tendrá en lo conducente los mismos derechos tal y como lo establezca la ley.</w:t>
      </w:r>
    </w:p>
    <w:p w14:paraId="6A957089" w14:textId="020B30C8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Cs/>
          <w:sz w:val="24"/>
          <w:szCs w:val="24"/>
          <w:lang w:val="es-ES_tradnl" w:eastAsia="es-ES_tradnl"/>
        </w:rPr>
      </w:pPr>
    </w:p>
    <w:p w14:paraId="025B298C" w14:textId="3AE36002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C.</w:t>
      </w:r>
      <w:r w:rsidRPr="009E3B3C">
        <w:rPr>
          <w:rFonts w:ascii="Arial" w:eastAsia="Times New Roman" w:hAnsi="Arial" w:cs="Arial"/>
          <w:bCs/>
          <w:sz w:val="24"/>
          <w:szCs w:val="24"/>
          <w:lang w:val="es-ES_tradnl" w:eastAsia="es-ES_tradnl"/>
        </w:rPr>
        <w:t xml:space="preserve"> Esta Constitución reconoce a los pueblos y comunidades </w:t>
      </w:r>
      <w:proofErr w:type="spellStart"/>
      <w:r w:rsidRPr="009E3B3C">
        <w:rPr>
          <w:rFonts w:ascii="Arial" w:eastAsia="Times New Roman" w:hAnsi="Arial" w:cs="Arial"/>
          <w:bCs/>
          <w:sz w:val="24"/>
          <w:szCs w:val="24"/>
          <w:lang w:val="es-ES_tradnl" w:eastAsia="es-ES_tradnl"/>
        </w:rPr>
        <w:t>afromexicanas</w:t>
      </w:r>
      <w:proofErr w:type="spellEnd"/>
      <w:r w:rsidRPr="009E3B3C">
        <w:rPr>
          <w:rFonts w:ascii="Arial" w:eastAsia="Times New Roman" w:hAnsi="Arial" w:cs="Arial"/>
          <w:bCs/>
          <w:sz w:val="24"/>
          <w:szCs w:val="24"/>
          <w:lang w:val="es-ES_tradnl" w:eastAsia="es-ES_tradnl"/>
        </w:rPr>
        <w:t xml:space="preserve">, cualquiera que sea su autodenominación, como parte de la composición pluricultural del Estado de México. Tendrán, en lo conducente, los derechos señalados en los párrafos anteriores del presente artículo, </w:t>
      </w: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 xml:space="preserve">a fin de garantizar su desarrollo e inclusión social, </w:t>
      </w:r>
      <w:r w:rsidRPr="009E3B3C">
        <w:rPr>
          <w:rFonts w:ascii="Arial" w:eastAsia="Times New Roman" w:hAnsi="Arial" w:cs="Arial"/>
          <w:bCs/>
          <w:sz w:val="24"/>
          <w:szCs w:val="24"/>
          <w:lang w:val="es-ES_tradnl" w:eastAsia="es-ES_tradnl"/>
        </w:rPr>
        <w:t xml:space="preserve">en los términos que establezca </w:t>
      </w: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 xml:space="preserve">la Constitución Federal, esta Constitución y </w:t>
      </w:r>
      <w:r w:rsidRPr="009E3B3C">
        <w:rPr>
          <w:rFonts w:ascii="Arial" w:eastAsia="Times New Roman" w:hAnsi="Arial" w:cs="Arial"/>
          <w:bCs/>
          <w:sz w:val="24"/>
          <w:szCs w:val="24"/>
          <w:lang w:val="es-ES_tradnl" w:eastAsia="es-ES_tradnl"/>
        </w:rPr>
        <w:t xml:space="preserve">las leyes, </w:t>
      </w: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así como su libre determinación que se ejercerá en un marco constitucional de autonomía que asegure la unidad nacional y estatal.</w:t>
      </w:r>
    </w:p>
    <w:p w14:paraId="3FE6FD33" w14:textId="1B8C6A84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Cs/>
          <w:sz w:val="24"/>
          <w:szCs w:val="24"/>
          <w:lang w:val="es-ES_tradnl" w:eastAsia="es-ES_tradnl"/>
        </w:rPr>
      </w:pPr>
    </w:p>
    <w:p w14:paraId="74DF0D63" w14:textId="048DE043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 xml:space="preserve">Los pueblos y comunidades </w:t>
      </w:r>
      <w:proofErr w:type="spellStart"/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afromexicanas</w:t>
      </w:r>
      <w:proofErr w:type="spellEnd"/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 xml:space="preserve"> se integran por descendientes de personas originarias de poblaciones del continente africano trasladadas y asentadas en el territorio del Estado desde la época colonial, con formas propias de organización social, económica, política y cultural, o parte de ellas, y afirman su existencia como colectividades culturalmente diferenciadas.</w:t>
      </w:r>
    </w:p>
    <w:p w14:paraId="51E10CF5" w14:textId="41BAE9B2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Cs/>
          <w:sz w:val="24"/>
          <w:szCs w:val="24"/>
          <w:lang w:val="es-ES_tradnl" w:eastAsia="es-ES_tradnl"/>
        </w:rPr>
      </w:pPr>
    </w:p>
    <w:p w14:paraId="3AA43193" w14:textId="0F104E40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 xml:space="preserve">Los pueblos y comunidades </w:t>
      </w:r>
      <w:proofErr w:type="spellStart"/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afromexicanas</w:t>
      </w:r>
      <w:proofErr w:type="spellEnd"/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 xml:space="preserve"> tienen el carácter de sujetos de derecho público, con personalidad jurídica y patrimonio propio. Tienen además derecho a:</w:t>
      </w:r>
    </w:p>
    <w:p w14:paraId="7F969509" w14:textId="4EE0656B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Cs/>
          <w:sz w:val="24"/>
          <w:szCs w:val="24"/>
          <w:lang w:val="es-ES_tradnl" w:eastAsia="es-ES_tradnl"/>
        </w:rPr>
      </w:pPr>
    </w:p>
    <w:p w14:paraId="720C6911" w14:textId="03B5072F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I. La protección de su identidad cultural, modos de vida, expresiones espirituales y de todos los elementos que integran su patrimonio cultural, material e inmaterial y su propiedad intelectual colectiva, en los términos que establezca la ley;</w:t>
      </w:r>
    </w:p>
    <w:p w14:paraId="52E13FCF" w14:textId="2659C8B5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p w14:paraId="5D759FCB" w14:textId="69A7E8F7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II. La promoción, reconocimiento y protección de sus conocimientos, aportes y contribuciones en la historia nacional y estatal, y a la diversidad cultural de la Nación y el Estado, debiendo quedar insertas en las modalidades y niveles del Sistema Educativo Estatal, y</w:t>
      </w:r>
    </w:p>
    <w:p w14:paraId="69A14C61" w14:textId="6BFC20B8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p w14:paraId="428019DF" w14:textId="2637D36E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 xml:space="preserve">III. Ser incluidos en la producción y registros de datos, información, estadísticas, censos y encuestas oficiales, para lo cual las instituciones competentes establecerán los procedimientos, métodos y criterios para inscribir su identidad y </w:t>
      </w:r>
      <w:proofErr w:type="spellStart"/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autoadscripción</w:t>
      </w:r>
      <w:proofErr w:type="spellEnd"/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.</w:t>
      </w:r>
    </w:p>
    <w:p w14:paraId="46B6DB62" w14:textId="700B0FD2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p w14:paraId="736AE798" w14:textId="5FE079CB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 xml:space="preserve">D. Esta Constitución reconoce, y el Estado garantiza, el derecho de las mujeres indígenas y </w:t>
      </w:r>
      <w:proofErr w:type="spellStart"/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afromexicanas</w:t>
      </w:r>
      <w:proofErr w:type="spellEnd"/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 xml:space="preserve"> a participar de manera efectiva y en condiciones de igualdad sustantiva en los procesos de desarrollo integral de sus pueblos y comunidades; en la toma de decisiones de carácter público; en la promoción y respeto de sus derechos de acceso a la educación, a la salud, a la propiedad y a la posesión de la tierra y demás derechos humanos.</w:t>
      </w:r>
    </w:p>
    <w:p w14:paraId="41AD43CD" w14:textId="2F0EEE42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p w14:paraId="6AD72B32" w14:textId="28D46D44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 xml:space="preserve">Se reconoce y garantiza el derecho de la niñez, adolescencia y juventud indígena y </w:t>
      </w:r>
      <w:proofErr w:type="spellStart"/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afromexicana</w:t>
      </w:r>
      <w:proofErr w:type="spellEnd"/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 xml:space="preserve"> a una atención adecuada, en sus propias lenguas, </w:t>
      </w: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lastRenderedPageBreak/>
        <w:t>para hacer efectivo el conocimiento y ejercicio pleno de sus derechos de acceso a la educación, a la salud, a la tecnología, al arte, la cultura, el deporte y la capacitación para el trabajo, entre otros. Asimismo, para garantizar una vida libre de exclusión, discriminación y violencia, en especial de la violencia sexual y de género, y para establecer políticas dirigidas a prevenir y atender las adicciones, con visión de respeto a sus identidades culturales.</w:t>
      </w:r>
    </w:p>
    <w:p w14:paraId="7870814C" w14:textId="0F1D3846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p w14:paraId="6F048C0D" w14:textId="64706D63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 xml:space="preserve">El Estado y los municipios adoptarán las medidas necesarias para hacer efectivos los derechos reconocidos en la Constitución Política de los Estados Unidos Mexicanos y en esta Constitución con el propósito de eliminar la discriminación, racismo, exclusión e invisibilidad de las que sean objeto los pueblos y comunidades indígenas y </w:t>
      </w:r>
      <w:proofErr w:type="spellStart"/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afromexicanas</w:t>
      </w:r>
      <w:proofErr w:type="spellEnd"/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.</w:t>
      </w:r>
    </w:p>
    <w:p w14:paraId="48215F35" w14:textId="434E51D7" w:rsidR="00B96805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</w:p>
    <w:p w14:paraId="7206E187" w14:textId="71752D3F" w:rsidR="00DB4149" w:rsidRPr="009E3B3C" w:rsidRDefault="00B96805" w:rsidP="00B9680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</w:pPr>
      <w:r w:rsidRPr="009E3B3C">
        <w:rPr>
          <w:rFonts w:ascii="Arial" w:eastAsia="Times New Roman" w:hAnsi="Arial" w:cs="Arial"/>
          <w:b/>
          <w:bCs/>
          <w:sz w:val="24"/>
          <w:szCs w:val="24"/>
          <w:lang w:val="es-ES_tradnl" w:eastAsia="es-ES_tradnl"/>
        </w:rPr>
        <w:t>La ley establecerá las bases y mecanismos para asegurar la efectiva observancia de todo lo dispuesto en el presente artículo, en sus respectivos ámbitos de competencia.</w:t>
      </w:r>
    </w:p>
    <w:p w14:paraId="775C3A61" w14:textId="77777777" w:rsidR="00DB4149" w:rsidRPr="009E3B3C" w:rsidRDefault="00DB4149" w:rsidP="00D56A91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1141F376" w14:textId="3259F78C" w:rsidR="00F4355F" w:rsidRPr="009E3B3C" w:rsidRDefault="00F4355F" w:rsidP="00D56A91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9E3B3C">
        <w:rPr>
          <w:rFonts w:ascii="Arial" w:hAnsi="Arial" w:cs="Arial"/>
          <w:b/>
          <w:bCs/>
          <w:sz w:val="24"/>
          <w:szCs w:val="24"/>
        </w:rPr>
        <w:t>TRANSITORIOS</w:t>
      </w:r>
    </w:p>
    <w:p w14:paraId="407A7912" w14:textId="77777777" w:rsidR="00D56A91" w:rsidRPr="009E3B3C" w:rsidRDefault="00D56A91" w:rsidP="00D56A91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A25BFAC" w14:textId="3E9E1CED" w:rsidR="00F4355F" w:rsidRPr="009E3B3C" w:rsidRDefault="00F4355F" w:rsidP="00D56A9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E3B3C">
        <w:rPr>
          <w:rFonts w:ascii="Arial" w:hAnsi="Arial" w:cs="Arial"/>
          <w:b/>
          <w:bCs/>
          <w:sz w:val="24"/>
          <w:szCs w:val="24"/>
        </w:rPr>
        <w:t>ARTÍCULO PRIMERO</w:t>
      </w:r>
      <w:r w:rsidRPr="009E3B3C">
        <w:rPr>
          <w:rFonts w:ascii="Arial" w:hAnsi="Arial" w:cs="Arial"/>
          <w:sz w:val="24"/>
          <w:szCs w:val="24"/>
        </w:rPr>
        <w:t>. - Publíquese el presente acuerdo en el Periódico Oficial “Gaceta del Gobierno”</w:t>
      </w:r>
      <w:r w:rsidR="00D56A91" w:rsidRPr="009E3B3C">
        <w:rPr>
          <w:rFonts w:ascii="Arial" w:hAnsi="Arial" w:cs="Arial"/>
          <w:sz w:val="24"/>
          <w:szCs w:val="24"/>
        </w:rPr>
        <w:t>.</w:t>
      </w:r>
    </w:p>
    <w:p w14:paraId="52C87C26" w14:textId="77777777" w:rsidR="00D56A91" w:rsidRPr="009E3B3C" w:rsidRDefault="00D56A91" w:rsidP="00D56A9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718AF5F" w14:textId="4419C6DE" w:rsidR="005003C3" w:rsidRPr="009E3B3C" w:rsidRDefault="00F4355F" w:rsidP="00D56A9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E3B3C">
        <w:rPr>
          <w:rFonts w:ascii="Arial" w:hAnsi="Arial" w:cs="Arial"/>
          <w:b/>
          <w:bCs/>
          <w:sz w:val="24"/>
          <w:szCs w:val="24"/>
        </w:rPr>
        <w:t xml:space="preserve">ARTÍCULO </w:t>
      </w:r>
      <w:r w:rsidR="00753C38" w:rsidRPr="009E3B3C">
        <w:rPr>
          <w:rFonts w:ascii="Arial" w:hAnsi="Arial" w:cs="Arial"/>
          <w:b/>
          <w:bCs/>
          <w:sz w:val="24"/>
          <w:szCs w:val="24"/>
        </w:rPr>
        <w:t>SEGUNDO.</w:t>
      </w:r>
      <w:r w:rsidR="00753C38" w:rsidRPr="009E3B3C">
        <w:rPr>
          <w:rFonts w:ascii="Arial" w:hAnsi="Arial" w:cs="Arial"/>
          <w:sz w:val="24"/>
          <w:szCs w:val="24"/>
        </w:rPr>
        <w:t xml:space="preserve"> -</w:t>
      </w:r>
      <w:r w:rsidRPr="009E3B3C">
        <w:rPr>
          <w:rFonts w:ascii="Arial" w:hAnsi="Arial" w:cs="Arial"/>
          <w:sz w:val="24"/>
          <w:szCs w:val="24"/>
        </w:rPr>
        <w:t xml:space="preserve"> El presente acuerdo entrara en vigor al día siguiente de su publicación en el Periódico Oficial “Gaceta del Gobierno”</w:t>
      </w:r>
      <w:r w:rsidR="00B77A47" w:rsidRPr="009E3B3C">
        <w:rPr>
          <w:rFonts w:ascii="Arial" w:hAnsi="Arial" w:cs="Arial"/>
          <w:sz w:val="24"/>
          <w:szCs w:val="24"/>
        </w:rPr>
        <w:t xml:space="preserve">. </w:t>
      </w:r>
    </w:p>
    <w:p w14:paraId="2B287363" w14:textId="77777777" w:rsidR="00753C38" w:rsidRPr="009E3B3C" w:rsidRDefault="00753C38" w:rsidP="00D56A9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89EFF65" w14:textId="4FA734F3" w:rsidR="00753C38" w:rsidRPr="009E3B3C" w:rsidRDefault="00753C38" w:rsidP="00D56A9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9E3B3C">
        <w:rPr>
          <w:rFonts w:ascii="Arial" w:hAnsi="Arial" w:cs="Arial"/>
          <w:b/>
          <w:bCs/>
          <w:sz w:val="24"/>
          <w:szCs w:val="24"/>
        </w:rPr>
        <w:t>ARTÍCULO TERCERO. –</w:t>
      </w:r>
      <w:r w:rsidRPr="009E3B3C">
        <w:rPr>
          <w:rFonts w:ascii="Arial" w:hAnsi="Arial" w:cs="Arial"/>
          <w:sz w:val="24"/>
          <w:szCs w:val="24"/>
        </w:rPr>
        <w:t xml:space="preserve"> </w:t>
      </w:r>
      <w:r w:rsidR="00B96805" w:rsidRPr="009E3B3C">
        <w:rPr>
          <w:rFonts w:ascii="Arial" w:hAnsi="Arial" w:cs="Arial"/>
          <w:sz w:val="24"/>
          <w:szCs w:val="24"/>
          <w:lang w:val="es-ES_tradnl"/>
        </w:rPr>
        <w:t>El Congreso del Estado armonizará el marco jurídico de las leyes que correspondan, en un plazo de ciento veinte días contados a partir de la expedición de la Ley General de la Materia que emita el Congreso de la Unión, para adecuarlo al contenido del presente Decreto.</w:t>
      </w:r>
    </w:p>
    <w:p w14:paraId="5CA72412" w14:textId="131F9F8F" w:rsidR="00B96805" w:rsidRPr="009E3B3C" w:rsidRDefault="00B96805" w:rsidP="00D56A9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3F38DC55" w14:textId="3D942263" w:rsidR="00B96805" w:rsidRPr="009E3B3C" w:rsidRDefault="00B96805" w:rsidP="00D56A91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  <w:lang w:val="es-ES_tradnl"/>
        </w:rPr>
      </w:pPr>
      <w:r w:rsidRPr="009E3B3C">
        <w:rPr>
          <w:rFonts w:ascii="Arial" w:hAnsi="Arial" w:cs="Arial"/>
          <w:b/>
          <w:bCs/>
          <w:sz w:val="24"/>
          <w:szCs w:val="24"/>
        </w:rPr>
        <w:t xml:space="preserve">ARTÍCULO CUARTO. – </w:t>
      </w:r>
      <w:r w:rsidRPr="009E3B3C">
        <w:rPr>
          <w:rFonts w:ascii="Arial" w:hAnsi="Arial" w:cs="Arial"/>
          <w:bCs/>
          <w:sz w:val="24"/>
          <w:szCs w:val="24"/>
          <w:lang w:val="es-ES_tradnl"/>
        </w:rPr>
        <w:t>El Poder Ejecutivo del Estado debe realizar las reformas a las disposiciones reglamentarias y administrativas correspondientes, en un plazo de ciento veinte días contados a partir de la entrada en vigor de las modificaciones legislativas a que hace referencia el artículo transitorio anterior.</w:t>
      </w:r>
    </w:p>
    <w:p w14:paraId="76F80D3F" w14:textId="25212F90" w:rsidR="00B96805" w:rsidRPr="009E3B3C" w:rsidRDefault="00B96805" w:rsidP="00D56A91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  <w:lang w:val="es-ES_tradnl"/>
        </w:rPr>
      </w:pPr>
    </w:p>
    <w:p w14:paraId="6E6F1714" w14:textId="4294D512" w:rsidR="00B96805" w:rsidRPr="009E3B3C" w:rsidRDefault="00B96805" w:rsidP="00D56A91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  <w:lang w:val="es-ES_tradnl"/>
        </w:rPr>
      </w:pPr>
      <w:r w:rsidRPr="009E3B3C">
        <w:rPr>
          <w:rFonts w:ascii="Arial" w:hAnsi="Arial" w:cs="Arial"/>
          <w:b/>
          <w:bCs/>
          <w:sz w:val="24"/>
          <w:szCs w:val="24"/>
        </w:rPr>
        <w:t xml:space="preserve">ARTÍCULO QUINTO. – </w:t>
      </w:r>
      <w:r w:rsidRPr="009E3B3C">
        <w:rPr>
          <w:rFonts w:ascii="Arial" w:hAnsi="Arial" w:cs="Arial"/>
          <w:bCs/>
          <w:sz w:val="24"/>
          <w:szCs w:val="24"/>
          <w:lang w:val="es-ES_tradnl"/>
        </w:rPr>
        <w:t>Las erogaciones que se generen con motivo de la entrada en vigor del presente Decreto se sujetarán a la disponibilidad de recursos y se cubrirán con cargo al presupuesto aprobado a las dependencias o entidades competentes para el ejercicio fiscal en curso y subsecuentes.</w:t>
      </w:r>
    </w:p>
    <w:p w14:paraId="62BEDADE" w14:textId="4EDF73DA" w:rsidR="00B96805" w:rsidRPr="009E3B3C" w:rsidRDefault="00B96805" w:rsidP="00D56A9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6D6C600A" w14:textId="0C72C4D1" w:rsidR="00B96805" w:rsidRPr="009E3B3C" w:rsidRDefault="00B96805" w:rsidP="00D56A9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9E3B3C">
        <w:rPr>
          <w:rFonts w:ascii="Arial" w:hAnsi="Arial" w:cs="Arial"/>
          <w:b/>
          <w:bCs/>
          <w:sz w:val="24"/>
          <w:szCs w:val="24"/>
        </w:rPr>
        <w:t xml:space="preserve">ARTÍCULO SEXTO. – </w:t>
      </w:r>
      <w:r w:rsidRPr="009E3B3C">
        <w:rPr>
          <w:rFonts w:ascii="Arial" w:hAnsi="Arial" w:cs="Arial"/>
          <w:bCs/>
          <w:sz w:val="24"/>
          <w:szCs w:val="24"/>
          <w:lang w:val="es-ES_tradnl"/>
        </w:rPr>
        <w:t>El Poder Ejecutivo del Estado dispondrá que el texto normativo íntegro del presente Decreto se traduzca a las lenguas de los pueblos indígenas y ordenará la difusión correspondiente.</w:t>
      </w:r>
    </w:p>
    <w:p w14:paraId="31E2A095" w14:textId="77777777" w:rsidR="00B96805" w:rsidRPr="009E3B3C" w:rsidRDefault="00B96805" w:rsidP="00D56A9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2C3831B7" w14:textId="02D806BC" w:rsidR="00B96805" w:rsidRPr="009E3B3C" w:rsidRDefault="00B96805" w:rsidP="00D56A9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bookmarkEnd w:id="0"/>
    <w:p w14:paraId="34871830" w14:textId="77777777" w:rsidR="00B96805" w:rsidRPr="009E3B3C" w:rsidRDefault="00B96805" w:rsidP="00D56A9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sectPr w:rsidR="00B96805" w:rsidRPr="009E3B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515C1E" w14:textId="77777777" w:rsidR="005816FF" w:rsidRDefault="005816FF" w:rsidP="000A564B">
      <w:pPr>
        <w:spacing w:after="0" w:line="240" w:lineRule="auto"/>
      </w:pPr>
      <w:r>
        <w:separator/>
      </w:r>
    </w:p>
  </w:endnote>
  <w:endnote w:type="continuationSeparator" w:id="0">
    <w:p w14:paraId="4B6CB4A3" w14:textId="77777777" w:rsidR="005816FF" w:rsidRDefault="005816FF" w:rsidP="000A5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137AF7" w14:textId="77777777" w:rsidR="005816FF" w:rsidRDefault="005816FF" w:rsidP="000A564B">
      <w:pPr>
        <w:spacing w:after="0" w:line="240" w:lineRule="auto"/>
      </w:pPr>
      <w:r>
        <w:separator/>
      </w:r>
    </w:p>
  </w:footnote>
  <w:footnote w:type="continuationSeparator" w:id="0">
    <w:p w14:paraId="028FA194" w14:textId="77777777" w:rsidR="005816FF" w:rsidRDefault="005816FF" w:rsidP="000A5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F5110"/>
    <w:multiLevelType w:val="hybridMultilevel"/>
    <w:tmpl w:val="6B1A3EFA"/>
    <w:lvl w:ilvl="0" w:tplc="DF4E5E76">
      <w:start w:val="1"/>
      <w:numFmt w:val="lowerLetter"/>
      <w:lvlText w:val="%1)"/>
      <w:lvlJc w:val="left"/>
      <w:pPr>
        <w:ind w:left="750" w:hanging="39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56C15"/>
    <w:multiLevelType w:val="hybridMultilevel"/>
    <w:tmpl w:val="F58488DC"/>
    <w:lvl w:ilvl="0" w:tplc="7BB2E028">
      <w:start w:val="1"/>
      <w:numFmt w:val="upperRoman"/>
      <w:lvlText w:val="%1)"/>
      <w:lvlJc w:val="left"/>
      <w:pPr>
        <w:ind w:left="1080" w:hanging="720"/>
      </w:pPr>
      <w:rPr>
        <w:rFonts w:hint="default"/>
        <w:b w:val="0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20B4C"/>
    <w:multiLevelType w:val="hybridMultilevel"/>
    <w:tmpl w:val="2214C7D2"/>
    <w:lvl w:ilvl="0" w:tplc="23BAFAEE">
      <w:start w:val="1"/>
      <w:numFmt w:val="upperRoman"/>
      <w:lvlText w:val="%1)"/>
      <w:lvlJc w:val="left"/>
      <w:pPr>
        <w:ind w:left="1080" w:hanging="720"/>
      </w:pPr>
      <w:rPr>
        <w:rFonts w:hint="default"/>
        <w:b w:val="0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BA3193"/>
    <w:multiLevelType w:val="hybridMultilevel"/>
    <w:tmpl w:val="059A4B32"/>
    <w:lvl w:ilvl="0" w:tplc="B8D2BEF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C90D16"/>
    <w:multiLevelType w:val="hybridMultilevel"/>
    <w:tmpl w:val="9EF0CCDC"/>
    <w:lvl w:ilvl="0" w:tplc="0D9699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3540E3"/>
    <w:multiLevelType w:val="hybridMultilevel"/>
    <w:tmpl w:val="E5E871AC"/>
    <w:lvl w:ilvl="0" w:tplc="217876F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D30AD2"/>
    <w:multiLevelType w:val="hybridMultilevel"/>
    <w:tmpl w:val="192E6C20"/>
    <w:lvl w:ilvl="0" w:tplc="AF92E2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EF42DF"/>
    <w:multiLevelType w:val="hybridMultilevel"/>
    <w:tmpl w:val="47562FFE"/>
    <w:lvl w:ilvl="0" w:tplc="E70AF5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C27A54"/>
    <w:multiLevelType w:val="hybridMultilevel"/>
    <w:tmpl w:val="4BFC7712"/>
    <w:lvl w:ilvl="0" w:tplc="06F060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8"/>
  </w:num>
  <w:num w:numId="6">
    <w:abstractNumId w:val="6"/>
  </w:num>
  <w:num w:numId="7">
    <w:abstractNumId w:val="7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334"/>
    <w:rsid w:val="00001E06"/>
    <w:rsid w:val="00005689"/>
    <w:rsid w:val="00033179"/>
    <w:rsid w:val="00052127"/>
    <w:rsid w:val="00077C15"/>
    <w:rsid w:val="0009030C"/>
    <w:rsid w:val="000A564B"/>
    <w:rsid w:val="00115334"/>
    <w:rsid w:val="00120B97"/>
    <w:rsid w:val="001336BE"/>
    <w:rsid w:val="00185A23"/>
    <w:rsid w:val="001B515C"/>
    <w:rsid w:val="001D5529"/>
    <w:rsid w:val="001E14D5"/>
    <w:rsid w:val="001F0033"/>
    <w:rsid w:val="002030A3"/>
    <w:rsid w:val="00207731"/>
    <w:rsid w:val="002D0266"/>
    <w:rsid w:val="00336B5C"/>
    <w:rsid w:val="00390334"/>
    <w:rsid w:val="003B37A1"/>
    <w:rsid w:val="00444661"/>
    <w:rsid w:val="00491598"/>
    <w:rsid w:val="005003C3"/>
    <w:rsid w:val="0051777F"/>
    <w:rsid w:val="00536A93"/>
    <w:rsid w:val="0054407D"/>
    <w:rsid w:val="00561207"/>
    <w:rsid w:val="00564046"/>
    <w:rsid w:val="005816FF"/>
    <w:rsid w:val="00596001"/>
    <w:rsid w:val="005B79F5"/>
    <w:rsid w:val="005F6656"/>
    <w:rsid w:val="00603D38"/>
    <w:rsid w:val="00633E9D"/>
    <w:rsid w:val="00650FC9"/>
    <w:rsid w:val="00665128"/>
    <w:rsid w:val="00667867"/>
    <w:rsid w:val="006D0273"/>
    <w:rsid w:val="006D2A64"/>
    <w:rsid w:val="006E6EA7"/>
    <w:rsid w:val="006F51C1"/>
    <w:rsid w:val="00722B14"/>
    <w:rsid w:val="00753C38"/>
    <w:rsid w:val="007562B3"/>
    <w:rsid w:val="00772B6E"/>
    <w:rsid w:val="00776D30"/>
    <w:rsid w:val="00784F4E"/>
    <w:rsid w:val="007E6C1D"/>
    <w:rsid w:val="00850AEC"/>
    <w:rsid w:val="0085711D"/>
    <w:rsid w:val="00865F72"/>
    <w:rsid w:val="009002EC"/>
    <w:rsid w:val="00947159"/>
    <w:rsid w:val="00965928"/>
    <w:rsid w:val="009943AE"/>
    <w:rsid w:val="009A388C"/>
    <w:rsid w:val="009E3B3C"/>
    <w:rsid w:val="009E4392"/>
    <w:rsid w:val="00A028A8"/>
    <w:rsid w:val="00A336CA"/>
    <w:rsid w:val="00A47632"/>
    <w:rsid w:val="00AF66A8"/>
    <w:rsid w:val="00B00D79"/>
    <w:rsid w:val="00B14C01"/>
    <w:rsid w:val="00B72C54"/>
    <w:rsid w:val="00B77521"/>
    <w:rsid w:val="00B77A47"/>
    <w:rsid w:val="00B861E6"/>
    <w:rsid w:val="00B96805"/>
    <w:rsid w:val="00BB5531"/>
    <w:rsid w:val="00C248FC"/>
    <w:rsid w:val="00C27EE4"/>
    <w:rsid w:val="00C60717"/>
    <w:rsid w:val="00C65297"/>
    <w:rsid w:val="00C91C74"/>
    <w:rsid w:val="00CB31CF"/>
    <w:rsid w:val="00CB6A4D"/>
    <w:rsid w:val="00CF733B"/>
    <w:rsid w:val="00D56092"/>
    <w:rsid w:val="00D56A91"/>
    <w:rsid w:val="00D87EB9"/>
    <w:rsid w:val="00DA7E5C"/>
    <w:rsid w:val="00DB4149"/>
    <w:rsid w:val="00E9413C"/>
    <w:rsid w:val="00EB3582"/>
    <w:rsid w:val="00EB566F"/>
    <w:rsid w:val="00EB6036"/>
    <w:rsid w:val="00EC78F5"/>
    <w:rsid w:val="00F03824"/>
    <w:rsid w:val="00F30BBA"/>
    <w:rsid w:val="00F4355F"/>
    <w:rsid w:val="00F66F99"/>
    <w:rsid w:val="00F75252"/>
    <w:rsid w:val="00FA1301"/>
    <w:rsid w:val="00FB0263"/>
    <w:rsid w:val="00FB7D14"/>
    <w:rsid w:val="00FD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22E6A"/>
  <w15:chartTrackingRefBased/>
  <w15:docId w15:val="{CEB74257-8118-4456-A934-48A5C73BC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91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table" w:styleId="Tablaconcuadrcula">
    <w:name w:val="Table Grid"/>
    <w:basedOn w:val="Tablanormal"/>
    <w:uiPriority w:val="39"/>
    <w:rsid w:val="00772B6E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A56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564B"/>
  </w:style>
  <w:style w:type="paragraph" w:styleId="Piedepgina">
    <w:name w:val="footer"/>
    <w:basedOn w:val="Normal"/>
    <w:link w:val="PiedepginaCar"/>
    <w:uiPriority w:val="99"/>
    <w:unhideWhenUsed/>
    <w:rsid w:val="000A56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564B"/>
  </w:style>
  <w:style w:type="character" w:styleId="Textoennegrita">
    <w:name w:val="Strong"/>
    <w:basedOn w:val="Fuentedeprrafopredeter"/>
    <w:uiPriority w:val="22"/>
    <w:qFormat/>
    <w:rsid w:val="00C65297"/>
    <w:rPr>
      <w:b/>
      <w:bCs/>
    </w:rPr>
  </w:style>
  <w:style w:type="character" w:styleId="nfasis">
    <w:name w:val="Emphasis"/>
    <w:basedOn w:val="Fuentedeprrafopredeter"/>
    <w:uiPriority w:val="20"/>
    <w:qFormat/>
    <w:rsid w:val="00C65297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36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6B5C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5B79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65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fc9e891-d3d0-4351-bf4c-bb08761e113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30C3836163B04F8256120D03743631" ma:contentTypeVersion="11" ma:contentTypeDescription="Crear nuevo documento." ma:contentTypeScope="" ma:versionID="d3850f947baa4d4c28436b46034a54c2">
  <xsd:schema xmlns:xsd="http://www.w3.org/2001/XMLSchema" xmlns:xs="http://www.w3.org/2001/XMLSchema" xmlns:p="http://schemas.microsoft.com/office/2006/metadata/properties" xmlns:ns3="3fc9e891-d3d0-4351-bf4c-bb08761e113e" targetNamespace="http://schemas.microsoft.com/office/2006/metadata/properties" ma:root="true" ma:fieldsID="b55f9fea6689b6b604ba8bf49e0d3c37" ns3:_="">
    <xsd:import namespace="3fc9e891-d3d0-4351-bf4c-bb08761e113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9e891-d3d0-4351-bf4c-bb08761e113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1477A3-45CC-4807-AE8D-1EE11A110657}">
  <ds:schemaRefs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3fc9e891-d3d0-4351-bf4c-bb08761e113e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61FDCF43-076E-43D4-9128-FBB93BA09C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7C4696-968C-4032-A49E-1FA64A403F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c9e891-d3d0-4351-bf4c-bb08761e11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8D065AD-1D61-42B5-974A-FE99F4023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3047</Words>
  <Characters>16763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GOBIERNO DEL ESTADO DE MEXICO, PODER LEGISLATIVO</Company>
  <LinksUpToDate>false</LinksUpToDate>
  <CharactersWithSpaces>19771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PRODESK</dc:creator>
  <cp:keywords/>
  <dc:description/>
  <cp:lastModifiedBy>Secretaria Ejecutiva JUCOPO</cp:lastModifiedBy>
  <cp:revision>3</cp:revision>
  <cp:lastPrinted>2026-03-03T17:58:00Z</cp:lastPrinted>
  <dcterms:created xsi:type="dcterms:W3CDTF">2026-04-17T23:18:00Z</dcterms:created>
  <dcterms:modified xsi:type="dcterms:W3CDTF">2026-04-24T20:08:00Z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0x010100E830C3836163B04F8256120D03743631</vt:lpwstr>
  </property>
</Properties>
</file>