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Proyectos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(gerencia financiera).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Segunda aprobación (gerencia financiera).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Anulada.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Rol: Proyectos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Proyectos participa en el </w:t>
      </w:r>
      <w:r w:rsidDel="00000000" w:rsidR="00000000" w:rsidRPr="00000000">
        <w:rPr>
          <w:b w:val="1"/>
          <w:bCs w:val="1"/>
          <w:rtl w:val="0"/>
        </w:rPr>
        <w:t xml:space="preserve">comité técnico</w:t>
      </w:r>
      <w:r w:rsidDel="00000000" w:rsidR="00000000" w:rsidRPr="00000000">
        <w:rPr>
          <w:rtl w:val="0"/>
        </w:rPr>
        <w:t xml:space="preserve">: tras la primera aprobación puede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revisar/reescribir</w:t>
      </w:r>
      <w:r w:rsidDel="00000000" w:rsidR="00000000" w:rsidRPr="00000000">
        <w:rPr>
          <w:rtl w:val="0"/>
        </w:rPr>
        <w:t xml:space="preserve"> una solicitud, </w:t>
      </w:r>
      <w:r w:rsidDel="00000000" w:rsidR="00000000" w:rsidRPr="00000000">
        <w:rPr>
          <w:b w:val="1"/>
          <w:bCs w:val="1"/>
          <w:rtl w:val="0"/>
        </w:rPr>
        <w:t xml:space="preserve">programar visitas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cotizar</w:t>
      </w:r>
      <w:r w:rsidDel="00000000" w:rsidR="00000000" w:rsidRPr="00000000">
        <w:rPr>
          <w:rtl w:val="0"/>
        </w:rPr>
        <w:t xml:space="preserve"> y llevar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la solicitud al </w:t>
      </w:r>
      <w:r w:rsidDel="00000000" w:rsidR="00000000" w:rsidRPr="00000000">
        <w:rPr>
          <w:b w:val="1"/>
          <w:bCs w:val="1"/>
          <w:rtl w:val="0"/>
        </w:rPr>
        <w:t xml:space="preserve">comité</w:t>
      </w:r>
      <w:r w:rsidDel="00000000" w:rsidR="00000000" w:rsidRPr="00000000">
        <w:rPr>
          <w:rtl w:val="0"/>
        </w:rPr>
        <w:t xml:space="preserve"> antes de continuar. También puede crear solicitudes.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cotizaciones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menú del rol Proyectos.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7F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1504950" cy="2077630"/>
            <wp:effectExtent b="0" l="0" r="0" t="0"/>
            <wp:docPr id="100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7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1. Panel de cotizaciones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cotizaciones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las solicitudes asignadas al comité técnico / Proyectos, agrupadas por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 etapa (revisión, programación de visita, cotización, comité).</w:t>
      </w:r>
    </w:p>
    <w:p w:rsidR="00000000" w:rsidDel="00000000" w:rsidP="00000000" w:rsidRDefault="00000000" w:rsidRPr="00000000" w14:paraId="000001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85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2363" cy="1749013"/>
            <wp:effectExtent b="0" l="0" r="0" t="0"/>
            <wp:docPr id="10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74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2. Acciones del comité técnico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Abre una solicitud y, según su etapa, ejecuta: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solicitud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ajusta/reescribe los datos e ítems.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 visita: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proveedor, fecha y hora de la visita previa.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la cotización.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deja constancia de la reunión de aceptación.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Cada acción </w:t>
      </w:r>
      <w:r w:rsidDel="00000000" w:rsidR="00000000" w:rsidRPr="00000000">
        <w:rPr>
          <w:b w:val="1"/>
          <w:bCs w:val="1"/>
          <w:rtl w:val="0"/>
        </w:rPr>
        <w:t xml:space="preserve">avanza el estado</w:t>
      </w:r>
      <w:r w:rsidDel="00000000" w:rsidR="00000000" w:rsidRPr="00000000">
        <w:rPr>
          <w:rtl w:val="0"/>
        </w:rPr>
        <w:t xml:space="preserve"> y se registra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8D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706128" cy="2393541"/>
            <wp:effectExtent b="0" l="0" r="0" t="0"/>
            <wp:docPr id="10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128" cy="239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3. Crear y ver tus solicitudes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 igual que para el Supervisor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(ver Supervisor (Solicitante)).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tus solicitudes; abre el detalle para ver la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trazabilidad. Si te equivocaste, puedes </w:t>
      </w:r>
      <w:r w:rsidDel="00000000" w:rsidR="00000000" w:rsidRPr="00000000">
        <w:rPr>
          <w:b w:val="1"/>
          <w:bCs w:val="1"/>
          <w:rtl w:val="0"/>
        </w:rPr>
        <w:t xml:space="preserve">editar antes de la primera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(ver edición).</w:t>
      </w:r>
    </w:p>
    <w:p w:rsidR="00000000" w:rsidDel="00000000" w:rsidP="00000000" w:rsidRDefault="00000000" w:rsidRPr="00000000" w14:paraId="0000019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9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723861" cy="1338263"/>
            <wp:effectExtent b="0" l="0" r="0" t="0"/>
            <wp:docPr id="10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861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37.png"/><Relationship Id="rId17" Type="http://schemas.openxmlformats.org/officeDocument/2006/relationships/image" Target="media/image12.png"/><Relationship Id="rId18" Type="http://schemas.openxmlformats.org/officeDocument/2006/relationships/image" Target="media/image18.png"/><Relationship Id="rId1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