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53xlhvoef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Red profesional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haa3bc8q5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Claim principal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red nacional con capacidad productiva propia y cercanía operativa en cada zona.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kvt9cjley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Gestionar la imagen de una marca en toda España no consiste simplemente en enviar trabajos a distintos instaladores. Requiere una red profesional coordinada, con presencia local, experiencia real y capacidad para fabricar, instalar y mantener con criterios comunes.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Xprinta trabaja con una red nacional de Puntos y Equipos Xprinta que permite combinar control centralizado y agilidad local en proyectos de rotulación, señalética e implantación de marca.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ronxbs3xj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significa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red profesional de Xprinta está formada por puntos especializados que fabrican la mayor parte de lo que se instala y que cuentan con más de 10 años de experiencia al incorporarse a la red.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que el proyecto no dependa de una subcontratación dispersa, sino de una estructura homologada y coordinada, capaz de trabajar bajo criterios unificados en diseño técnico, fabricación, instalación y mantenimiento.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es una forma de operar más sólida: producción controlada, capacidad repartida por el territorio y respuesta cercana a cada punto de venta.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gd98j0cvm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 qué es importante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empresa tiene tiendas, oficinas, locales, franquicias o espacios comerciales en distintas ciudades, necesita mantener la misma calidad visual en todos ellos. Pero cada ubicación exige actuación local: mediciones, accesos, horarios, instalación, revisión de soportes, mantenimiento o resolución de incidencias.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cada trabajo se gestiona con proveedores aislados, aumentan los riesgos: diferencias de acabado, falta de coordinación, retrasos, desplazamientos innecesarios o pérdida de control sobre la ejecución.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red profesional unificada permite actuar cerca del punto de venta sin renunciar a una visión global del proyecto. Xprinta gana capacidad productiva, reduce tiempos operativos y mantiene criterios comunes en toda España.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d8i0rvk6o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aporta al cliente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Cobertura nacional con presencia operativa local.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Puntos Xprinta con más de 10 años de experiencia al entrar en la red.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Fabricación del 90% de los elementos instalados dentro de la propia red.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técnico, fabricación, instalación y mantenimiento coordinados.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dependencia de proveedores externos dispersos.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control sobre calidad, materiales, acabados y tiempos.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productiva repartida por el territorio nacional.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agilidad en mediciones, instalaciones e incidencias por punto de venta.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Homologación de procesos para mantener una imagen coherente.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único modelo de gestión para proyectos nacionales o multiubicación.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95wpsh3ox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Aplicado a proyectos reales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una implantación nacional de marca, la red profesional de Xprinta permite fabricar de forma coordinada los elementos necesarios y distribuir la ejecución según la ubicación de cada punto de venta.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proyectos de rotulación y señalética, los Puntos Xprinta pueden intervenir con conocimiento local para realizar mediciones, validar soportes, instalar y resolver necesidades concretas de cada espacio.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mantenimiento correctivo o preventivo, la cercanía operativa permite actuar desde el punto más próximo, reduciendo desplazamientos y mejorando la respuesta ante incidencias.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en renovaciones o rebrandings, la fabricación homologada y unificada facilita mantener una imagen consistente en distintas ciudades, evitando diferencias entre locales y reforzando la presencia de marca.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ni5lzcuww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Cierre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su red profesional, Xprinta ofrece a las empresas una forma más fiable de gestionar su imagen en toda España: capacidad productiva propia, experiencia local y coordinación centralizada al servicio de cada proyecto.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