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  <w:color w:themeColor="text1" w:val="000000"/>
          <w:sz w:val="40"/>
          <w:szCs w:val="40"/>
          <w:lang w:val="ru-RU"/>
        </w:rPr>
      </w:pPr>
      <w:r>
        <w:rPr>
          <w:rFonts w:cs="Times New Roman" w:ascii="Times New Roman" w:hAnsi="Times New Roman"/>
          <w:b/>
          <w:bCs/>
          <w:color w:themeColor="text1" w:val="000000"/>
          <w:sz w:val="40"/>
          <w:szCs w:val="40"/>
          <w:lang w:val="ru-RU"/>
        </w:rPr>
        <w:t>Практическая работа №3.</w:t>
      </w:r>
    </w:p>
    <w:p>
      <w:pPr>
        <w:pStyle w:val="Normal"/>
        <w:rPr>
          <w:rFonts w:ascii="Times New Roman" w:hAnsi="Times New Roman" w:cs="Times New Roman"/>
          <w:b/>
          <w:bCs/>
          <w:color w:themeColor="text1" w:val="000000"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bCs/>
          <w:color w:themeColor="text1" w:val="000000"/>
          <w:sz w:val="36"/>
          <w:szCs w:val="36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color w:themeColor="text1"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  <w:lang w:val="ru-RU"/>
        </w:rPr>
        <w:t>Теоретическое введение.</w:t>
      </w:r>
    </w:p>
    <w:p>
      <w:pPr>
        <w:pStyle w:val="Normal"/>
        <w:rPr>
          <w:rFonts w:ascii="Times New Roman" w:hAnsi="Times New Roman" w:cs="Times New Roman"/>
          <w:b/>
          <w:bCs/>
          <w:color w:themeColor="text1"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  <w:lang w:val="ru-RU"/>
        </w:rPr>
        <w:t>Чистая архитектура</w:t>
      </w:r>
    </w:p>
    <w:p>
      <w:pPr>
        <w:pStyle w:val="Normal"/>
        <w:rPr>
          <w:rFonts w:ascii="Times New Roman" w:hAnsi="Times New Roman" w:cs="Times New Roman"/>
          <w:b/>
          <w:bCs/>
          <w:color w:themeColor="text1"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Когда мы разрабатываем долгосрочные системы, мы должны ожидать изменяемой среды.</w:t>
      </w:r>
    </w:p>
    <w:p>
      <w:pPr>
        <w:pStyle w:val="BodyText"/>
        <w:widowControl/>
        <w:spacing w:lineRule="auto" w:line="319" w:before="0" w:after="15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</w:rPr>
        <w:tab/>
        <w:t>В целом, наши функциональные требования, фреймворки, устройства ввода-вывода и даже дизайн нашего кода могут измениться по разным причинам. Имея это в виду, </w:t>
      </w:r>
      <w:r>
        <w:rPr>
          <w:rStyle w:val="Style9"/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</w:rPr>
        <w:t>чистая архитектура является ориентиром для кода с высокой степенью поддержки, учитывая все окружающие нас неопределенности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</w:rPr>
        <w:t>.</w:t>
      </w:r>
    </w:p>
    <w:p>
      <w:pPr>
        <w:pStyle w:val="BodyText"/>
        <w:widowControl/>
        <w:spacing w:lineRule="auto" w:line="319" w:before="0" w:after="15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</w:rPr>
        <w:tab/>
        <w:t>В этой статье мы создадим пример API для регистрации пользователей, следуя 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themeColor="text1" w:themeTint="a6" w:val="000000"/>
            <w:spacing w:val="0"/>
            <w:sz w:val="28"/>
            <w:szCs w:val="28"/>
            <w:u w:val="none"/>
            <w:effect w:val="none"/>
            <w:shd w:fill="auto" w:val="clear"/>
          </w:rPr>
          <w:t>чистой архитектуре Роберта К. Мартина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</w:rPr>
        <w:t>. Мы будем использовать его оригинальные слои – сущности, варианты использования, интерфейсные адаптеры и фреймворки / драйверы.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Чистая архитектура компилирует множество дизайнов кода и принципов, таких как </w:t>
      </w:r>
      <w:hyperlink r:id="rId3">
        <w:r>
          <w:rPr>
            <w:rFonts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themeColor="text1" w:val="000000"/>
            <w:spacing w:val="0"/>
            <w:sz w:val="28"/>
            <w:szCs w:val="28"/>
            <w:u w:val="none"/>
            <w:effect w:val="none"/>
            <w:shd w:fill="auto" w:val="clear"/>
            <w:lang w:val="ru-RU"/>
          </w:rPr>
          <w:t>SOLID</w:t>
        </w:r>
      </w:hyperlink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, </w:t>
      </w:r>
      <w:hyperlink r:id="rId4">
        <w:r>
          <w:rPr>
            <w:rFonts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themeColor="text1" w:val="000000"/>
            <w:spacing w:val="0"/>
            <w:sz w:val="28"/>
            <w:szCs w:val="28"/>
            <w:u w:val="none"/>
            <w:effect w:val="none"/>
            <w:shd w:fill="auto" w:val="clear"/>
            <w:lang w:val="ru-RU"/>
          </w:rPr>
          <w:t>стабильные абстракции</w:t>
        </w:r>
      </w:hyperlink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 и другие. Но </w:t>
      </w:r>
      <w:r>
        <w:rPr>
          <w:rStyle w:val="Style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основная идея заключается в том, чтобы разделить систему на уровни, основанные на ценности для бизнеса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. Следовательно, самый высокий уровень имеет бизнес-правила, причем каждый нижний уровень приближается к устройствам ввода-вывода.</w:t>
      </w:r>
    </w:p>
    <w:p>
      <w:pPr>
        <w:pStyle w:val="BodyText"/>
        <w:widowControl/>
        <w:spacing w:lineRule="auto" w:line="319" w:before="0" w:after="150"/>
        <w:ind w:left="0" w:right="0" w:hanging="0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</w:rPr>
        <w:tab/>
        <w:t>Кроме того, мы можем переводить уровни в слои. В данном случае все наоборот. Внутренний слой соответствует самому высокому уровню и так далее:</w:t>
      </w:r>
    </w:p>
    <w:p>
      <w:pPr>
        <w:pStyle w:val="Normal"/>
        <w:jc w:val="center"/>
        <w:rPr>
          <w:rFonts w:ascii="Times New Roman" w:hAnsi="Times New Roman"/>
          <w:color w:themeColor="text1" w:themeTint="a6"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32480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themeColor="text1" w:themeTint="a6" w:val="000000"/>
          <w:sz w:val="28"/>
          <w:szCs w:val="28"/>
          <w:lang w:val="ru-RU"/>
        </w:rPr>
        <w:t>Рисунок 1 — слои в чистой архитектуре</w:t>
      </w:r>
    </w:p>
    <w:p>
      <w:pPr>
        <w:pStyle w:val="Normal"/>
        <w:jc w:val="center"/>
        <w:rPr>
          <w:color w:themeColor="text1" w:themeTint="a6" w:val="000000"/>
          <w:lang w:val="ru-RU"/>
        </w:rPr>
      </w:pPr>
      <w:r>
        <w:rPr>
          <w:color w:themeColor="text1" w:themeTint="a6" w:val="000000"/>
          <w:lang w:val="ru-RU"/>
        </w:rPr>
      </w:r>
    </w:p>
    <w:p>
      <w:pPr>
        <w:pStyle w:val="Normal"/>
        <w:jc w:val="left"/>
        <w:rPr>
          <w:color w:themeColor="text1" w:themeTint="a6" w:val="000000"/>
          <w:lang w:val="ru-RU"/>
        </w:rPr>
      </w:pPr>
      <w:r>
        <w:rPr>
          <w:color w:themeColor="text1" w:themeTint="a6" w:val="000000"/>
          <w:lang w:val="ru-RU"/>
        </w:rPr>
        <w:tab/>
      </w:r>
      <w:r>
        <w:rPr>
          <w:rFonts w:ascii="Times New Roman" w:hAnsi="Times New Roman"/>
          <w:color w:themeColor="text1" w:themeTint="a6" w:val="000000"/>
          <w:sz w:val="28"/>
          <w:szCs w:val="28"/>
          <w:lang w:val="ru-RU"/>
        </w:rPr>
        <w:t xml:space="preserve">Помня об этом, 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ru-RU"/>
        </w:rPr>
        <w:t>мы можем иметь столько уровней, сколько требуется нашему бизнесу. Но всегда учитывайте правило зависимости – более высокий уровень никогда не должен зависеть от более низкого</w:t>
      </w:r>
      <w:r>
        <w:rPr>
          <w:rFonts w:ascii="Times New Roman" w:hAnsi="Times New Roman"/>
          <w:color w:themeColor="text1" w:themeTint="a6" w:val="000000"/>
          <w:sz w:val="28"/>
          <w:szCs w:val="28"/>
          <w:lang w:val="ru-RU"/>
        </w:rPr>
        <w:t>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color w:themeColor="text1" w:themeTint="a6" w:val="000000"/>
          <w:lang w:val="ru-RU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color w:themeColor="text1" w:themeTint="a6" w:val="000000"/>
          <w:sz w:val="32"/>
          <w:szCs w:val="32"/>
          <w:lang w:val="en-US"/>
        </w:rPr>
        <w:t>MVC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color w:themeColor="text1" w:themeTint="a6" w:val="000000"/>
          <w:sz w:val="32"/>
          <w:szCs w:val="32"/>
          <w:lang w:val="en-US"/>
        </w:rPr>
        <w:tab/>
      </w: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en-US"/>
        </w:rPr>
        <w:t>MVC — это не паттерн проектирования.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MVC — это именно </w:t>
      </w: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en-US"/>
        </w:rPr>
        <w:t>набор архитектурных идей и принципов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для построения сложных систем с пользовательским интерфейсом. Но для удобства, чтобы каждый раз не повторять: “Набор архитектурных идей…”, мы будем называть MVC паттерном. 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ab/>
        <w:t xml:space="preserve">Начнем с простого. Что же скрывается за словами Model-View-Controller? 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ab/>
        <w:t xml:space="preserve">При разработке систем с пользовательским интерфейсом, следуя паттерну MVC нужно разделять систему на три составные части. Их, в свою очередь, можно называть модулями или компонентами. Говори как хочешь, но дели на три. У каждой составной компоненты будет свое предназначение. 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en-US"/>
        </w:rPr>
        <w:t>Model.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Первая компонента/модуль — так называемая модель. Она содержит всю бизнес-логику приложения. 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en-US"/>
        </w:rPr>
        <w:t>View.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Вторая часть системы — вид. Данный модуль отвечает за отображение данных пользователю. Все, что видит пользователь, генерируется видом. 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en-US"/>
        </w:rPr>
        <w:t>Controller.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Третьим звеном данной цепи является контроллер. В нем хранится код, который отвечает за обработку действий пользователя (любое действие пользователя в системе обрабатывается в контроллере). </w:t>
        <w:tab/>
        <w:t xml:space="preserve">Модель — самая независимая часть системы. Настолько независимая, что она не должна ничего знать о модулях Вид и Контроллер. Модель настолько независима, что ее разработчики могут практически ничего не знать о Виде и Контроллере. 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ab/>
        <w:t xml:space="preserve">Основное предназначение Вида — предоставлять информацию из Модели в удобном для восприятия пользователя формате. Основное ограничение Вида — он никак не должен изменять модель. 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ab/>
        <w:t xml:space="preserve">Основное предназначение Контроллера — обрабатывать действия пользователя. Именно через Контроллер пользователь вносит изменения в модель. Точнее в данные, которые хранятся в модели. 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ab/>
        <w:t>Приведем еще раз схему, которую тебе уже показывали на лекции: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</w:r>
    </w:p>
    <w:p>
      <w:pPr>
        <w:pStyle w:val="Normal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023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ru-RU"/>
        </w:rPr>
        <w:t xml:space="preserve">Рисунок 2 — паттерн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>MVC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ab/>
        <w:t xml:space="preserve">Из всего этого можно сделать вполне логичный вывод. Сложную систему нужно разбивать на модули. </w:t>
      </w:r>
    </w:p>
    <w:p>
      <w:pPr>
        <w:pStyle w:val="Normal"/>
        <w:jc w:val="left"/>
        <w:rPr>
          <w:rFonts w:ascii="Times New Roman" w:hAnsi="Times New Roman"/>
          <w:b/>
          <w:bCs/>
          <w:color w:themeColor="text1" w:themeTint="a6"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themeColor="text1" w:themeTint="a6" w:val="000000"/>
          <w:spacing w:val="0"/>
          <w:sz w:val="32"/>
          <w:szCs w:val="32"/>
          <w:lang w:val="en-US"/>
        </w:rPr>
        <w:tab/>
        <w:t>@Service</w:t>
      </w:r>
    </w:p>
    <w:p>
      <w:pPr>
        <w:pStyle w:val="Normal"/>
        <w:jc w:val="left"/>
        <w:rPr>
          <w:rFonts w:ascii="Times New Roman" w:hAnsi="Times New Roman"/>
          <w:b/>
          <w:bCs/>
          <w:color w:themeColor="text1" w:themeTint="a6"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ru-RU"/>
        </w:rPr>
        <w:t>Эта аннотации, которая выделяет слой бизнес логики — сервисы. Проект должен содержать такие слои: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/>
          <w:bCs/>
          <w:color w:themeColor="text1" w:themeTint="a6" w:val="00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Controller –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ru-RU"/>
        </w:rPr>
        <w:t>слой логики, в которой реализована логика принятия запросов и выдача ответов на них.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/>
          <w:bCs/>
          <w:color w:themeColor="text1" w:themeTint="a6" w:val="00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Service –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ru-RU"/>
        </w:rPr>
        <w:t>слой логики, в котором реализована абсолютно вся бизнес логика приложения.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/>
          <w:bCs/>
          <w:color w:themeColor="text1" w:themeTint="a6" w:val="00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Repositories –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ru-RU"/>
        </w:rPr>
        <w:t>слой, в котором происходит связь с СУБД.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/>
          <w:bCs/>
          <w:color w:themeColor="text1" w:themeTint="a6" w:val="00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Models –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ru-RU"/>
        </w:rPr>
        <w:t>слой, в котором реализованы описания сущностей с модели.</w:t>
      </w:r>
    </w:p>
    <w:p>
      <w:pPr>
        <w:pStyle w:val="Normal"/>
        <w:jc w:val="left"/>
        <w:rPr>
          <w:rFonts w:ascii="Times New Roman" w:hAnsi="Times New Roman"/>
          <w:b/>
          <w:bCs/>
          <w:color w:themeColor="text1" w:themeTint="a6" w:val="00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ru-RU"/>
        </w:rPr>
        <w:tab/>
        <w:t xml:space="preserve">Как видно из списка, аннотация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 xml:space="preserve">@Service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ru-RU"/>
        </w:rPr>
        <w:t xml:space="preserve">создает слой для реализации бизнес логики. Классы, на которых весит эта аннотация, автоматически становятся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>bean’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ru-RU"/>
        </w:rPr>
        <w:t>ами.</w:t>
      </w:r>
    </w:p>
    <w:p>
      <w:pPr>
        <w:pStyle w:val="Normal"/>
        <w:jc w:val="left"/>
        <w:rPr>
          <w:b w:val="false"/>
          <w:bCs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b w:val="false"/>
          <w:bCs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Cs/>
          <w:color w:themeColor="text1" w:themeTint="a6" w:val="000000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themeColor="text1" w:themeTint="a6" w:val="000000"/>
          <w:spacing w:val="0"/>
          <w:sz w:val="32"/>
          <w:szCs w:val="32"/>
          <w:lang w:val="ru-RU"/>
        </w:rPr>
        <w:tab/>
        <w:t>Полезные ссылки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ru-RU"/>
        </w:rPr>
        <w:t>Чистая архитектура — https://www.baeldung.com/spring-boot-clean-architecture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>MVC – https://javarush.com/groups/posts/2536-chastjh-7-znakomstvo-s-patternom-mvc-model-view-controller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ru-RU"/>
        </w:rPr>
        <w:t xml:space="preserve">Аннотация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themeColor="text1" w:themeTint="a6" w:val="000000"/>
          <w:spacing w:val="0"/>
          <w:sz w:val="28"/>
          <w:szCs w:val="28"/>
          <w:lang w:val="en-US"/>
        </w:rPr>
        <w:t>Service – https://www.baeldung.com/spring-service-annotation-placement</w:t>
      </w:r>
    </w:p>
    <w:p>
      <w:pPr>
        <w:pStyle w:val="Normal"/>
        <w:rPr>
          <w:b/>
          <w:bCs/>
          <w:color w:themeColor="text1" w:themeTint="a6" w:val="000000"/>
          <w:sz w:val="32"/>
          <w:szCs w:val="32"/>
          <w:lang w:val="ru-RU"/>
        </w:rPr>
      </w:pPr>
      <w:r>
        <w:rPr>
          <w:b/>
          <w:bCs/>
          <w:color w:themeColor="text1" w:themeTint="a6" w:val="000000"/>
          <w:sz w:val="32"/>
          <w:szCs w:val="32"/>
          <w:lang w:val="ru-RU"/>
        </w:rPr>
        <w:tab/>
        <w:t>Задание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ru-RU"/>
        </w:rPr>
        <w:tab/>
        <w:t xml:space="preserve">Студенту предлагается реализовать бизнес логику ко второй практике по </w:t>
      </w: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en-US"/>
        </w:rPr>
        <w:t xml:space="preserve">Java. </w:t>
      </w: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ru-RU"/>
        </w:rPr>
        <w:t xml:space="preserve">Нужно добавить к существующему приложению реализацию «корзины».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ru-RU"/>
        </w:rPr>
        <w:tab/>
        <w:t>Пользователь должен иметь такие возможности: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ru-RU"/>
        </w:rPr>
        <w:t>Добавить товар в корзину.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ru-RU"/>
        </w:rPr>
        <w:t>Удалить товар из корзины.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ru-RU"/>
        </w:rPr>
        <w:t>Изменить количество товара в корзине.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ru-RU"/>
        </w:rPr>
        <w:t>Посмотреть всю корзину.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ru-RU"/>
        </w:rPr>
        <w:t>Оформить заказ и очистить корзину.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ru-RU"/>
        </w:rPr>
        <w:tab/>
        <w:t>При добавлении товара в корзину должна быть проверка, что товар есть в наличии. Так же обработать случай, что товар добавили в корзину, после товар закончился на складе и оформить заказ невозможно.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ru-RU"/>
        </w:rPr>
        <w:t xml:space="preserve">Сервис должен с помощью </w:t>
      </w: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en-US"/>
        </w:rPr>
        <w:t xml:space="preserve">docker-compose. </w:t>
      </w: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ru-RU"/>
        </w:rPr>
        <w:t xml:space="preserve">Должно быть использовано паттерны проектирования: Чистая архитектура, </w:t>
      </w: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en-US"/>
        </w:rPr>
        <w:t>MVC.</w:t>
      </w:r>
    </w:p>
    <w:p>
      <w:pPr>
        <w:pStyle w:val="Normal"/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color w:themeColor="text1" w:themeTint="a6" w:val="000000"/>
          <w:sz w:val="28"/>
          <w:szCs w:val="28"/>
          <w:lang w:val="en-US"/>
        </w:rPr>
      </w:r>
    </w:p>
    <w:p>
      <w:pPr>
        <w:pStyle w:val="Normal"/>
        <w:rPr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themeColor="text1" w:themeTint="a6" w:val="000000"/>
          <w:sz w:val="32"/>
          <w:szCs w:val="32"/>
          <w:lang w:val="ru-RU"/>
        </w:rPr>
        <w:tab/>
        <w:t>Вопросы к практической работе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Calibri" w:cs="Arial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</w:pPr>
      <w:r>
        <w:rPr>
          <w:rFonts w:eastAsia="Calibri" w:cs="Arial" w:ascii="Times New Roman" w:hAnsi="Times New Roman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  <w:t xml:space="preserve">Аннотация </w:t>
      </w:r>
      <w:r>
        <w:rPr>
          <w:rFonts w:eastAsia="Calibri" w:cs="Arial" w:ascii="Times New Roman" w:hAnsi="Times New Roman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en-US" w:eastAsia="ja-JP" w:bidi="ar-SA"/>
        </w:rPr>
        <w:t>Service.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Calibri" w:cs="Arial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</w:pPr>
      <w:r>
        <w:rPr>
          <w:rFonts w:eastAsia="Calibri" w:cs="Arial" w:ascii="Times New Roman" w:hAnsi="Times New Roman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  <w:t xml:space="preserve">Паттерн </w:t>
      </w:r>
      <w:r>
        <w:rPr>
          <w:rFonts w:eastAsia="Calibri" w:cs="Arial" w:ascii="Times New Roman" w:hAnsi="Times New Roman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en-US" w:eastAsia="ja-JP" w:bidi="ar-SA"/>
        </w:rPr>
        <w:t>MVC.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Calibri" w:cs="Arial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</w:pPr>
      <w:r>
        <w:rPr>
          <w:rFonts w:eastAsia="Calibri" w:cs="Arial" w:ascii="Times New Roman" w:hAnsi="Times New Roman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  <w:t>Паттерн «Чистая архитектура».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Calibri" w:cs="Arial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</w:pPr>
      <w:r>
        <w:rPr>
          <w:rFonts w:eastAsia="Calibri" w:cs="Arial" w:ascii="Times New Roman" w:hAnsi="Times New Roman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  <w:t xml:space="preserve">Описать все слои </w:t>
      </w:r>
      <w:r>
        <w:rPr>
          <w:rFonts w:eastAsia="Calibri" w:cs="Arial" w:ascii="Times New Roman" w:hAnsi="Times New Roman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en-US" w:eastAsia="ja-JP" w:bidi="ar-SA"/>
        </w:rPr>
        <w:t xml:space="preserve">RestFull </w:t>
      </w:r>
      <w:r>
        <w:rPr>
          <w:rFonts w:eastAsia="Calibri" w:cs="Arial" w:ascii="Times New Roman" w:hAnsi="Times New Roman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  <w:t>приложения и описать зачем каждый из них.</w:t>
      </w:r>
    </w:p>
    <w:p>
      <w:pPr>
        <w:pStyle w:val="Normal"/>
        <w:rPr>
          <w:rFonts w:ascii="Times New Roman" w:hAnsi="Times New Roman" w:eastAsia="Calibri" w:cs="Arial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</w:pPr>
      <w:r>
        <w:rPr>
          <w:rFonts w:eastAsia="Calibri" w:cs="Arial" w:cstheme="minorBidi" w:eastAsiaTheme="minorHAnsi" w:ascii="Times New Roman" w:hAnsi="Times New Roman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</w:r>
    </w:p>
    <w:p>
      <w:pPr>
        <w:pStyle w:val="Normal"/>
        <w:spacing w:before="0" w:after="120"/>
        <w:rPr>
          <w:rFonts w:ascii="Times New Roman" w:hAnsi="Times New Roman" w:eastAsia="Calibri" w:cs="Arial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</w:pPr>
      <w:r>
        <w:rPr>
          <w:rFonts w:eastAsia="Calibri" w:cs="Arial" w:ascii="Times New Roman" w:hAnsi="Times New Roman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  <w:tab/>
      </w:r>
      <w:r>
        <w:rPr>
          <w:rFonts w:eastAsia="Calibri" w:cs="Arial" w:ascii="Times New Roman" w:hAnsi="Times New Roman" w:cstheme="minorBidi" w:eastAsiaTheme="minorHAnsi"/>
          <w:b/>
          <w:bCs/>
          <w:color w:themeColor="text1" w:themeTint="a6" w:val="000000"/>
          <w:kern w:val="0"/>
          <w:sz w:val="32"/>
          <w:szCs w:val="32"/>
          <w:lang w:val="ru-RU" w:eastAsia="ja-JP" w:bidi="ar-SA"/>
        </w:rPr>
        <w:t>Критерии оценки</w:t>
      </w:r>
    </w:p>
    <w:p>
      <w:pPr>
        <w:pStyle w:val="Normal"/>
        <w:spacing w:before="0" w:after="120"/>
        <w:rPr>
          <w:rFonts w:ascii="Times New Roman" w:hAnsi="Times New Roman" w:eastAsia="Calibri" w:cs="Arial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</w:pPr>
      <w:r>
        <w:rPr>
          <w:rFonts w:eastAsia="Calibri" w:cs="Arial" w:ascii="Times New Roman" w:hAnsi="Times New Roman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  <w:tab/>
      </w:r>
      <w:r>
        <w:rPr>
          <w:rFonts w:cs="Times New Roman" w:ascii="Times New Roman" w:hAnsi="Times New Roman"/>
          <w:b/>
          <w:bCs/>
          <w:color w:themeColor="text1" w:themeTint="a6" w:val="000000"/>
          <w:sz w:val="28"/>
          <w:szCs w:val="28"/>
          <w:lang w:val="ru-RU"/>
        </w:rPr>
        <w:t>За выполнение данной практической работы можно максимально получить 2 балла.</w:t>
      </w:r>
    </w:p>
    <w:p>
      <w:pPr>
        <w:pStyle w:val="Normal"/>
        <w:ind w:left="0" w:right="-607" w:hanging="0"/>
        <w:rPr>
          <w:rFonts w:ascii="Times New Roman" w:hAnsi="Times New Roman"/>
          <w:color w:themeColor="text1" w:themeTint="a6" w:val="000000"/>
          <w:sz w:val="28"/>
          <w:szCs w:val="28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</w:rPr>
        <w:tab/>
        <w:t>Критерии на выставление 2 баллов: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color w:themeColor="text1" w:themeTint="a6" w:val="000000"/>
          <w:sz w:val="28"/>
          <w:szCs w:val="28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</w:rPr>
        <w:t>Соблюдены общие требования выполнения практических работ, представленные в документе “Требования к выполнению практических работ”.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color w:themeColor="text1" w:themeTint="a6" w:val="000000"/>
          <w:sz w:val="28"/>
          <w:szCs w:val="28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</w:rPr>
        <w:t>Показана полная работоспособность серверной конфигурации в режиме реального времени.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color w:themeColor="text1" w:themeTint="a6" w:val="000000"/>
          <w:sz w:val="28"/>
          <w:szCs w:val="28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</w:rPr>
        <w:t>Дан полный и развернутый ответ на все вопросы преподавателя, как по вопросам к практике, так и по дополнительным вопросам к выполненному заданию.</w:t>
      </w:r>
    </w:p>
    <w:p>
      <w:pPr>
        <w:pStyle w:val="Normal"/>
        <w:ind w:left="1440" w:right="-607" w:hanging="0"/>
        <w:rPr>
          <w:rFonts w:ascii="Times New Roman" w:hAnsi="Times New Roman"/>
          <w:color w:themeColor="text1" w:themeTint="a6" w:val="000000"/>
          <w:sz w:val="28"/>
          <w:szCs w:val="28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</w:rPr>
      </w:r>
    </w:p>
    <w:p>
      <w:pPr>
        <w:pStyle w:val="Normal"/>
        <w:ind w:left="0" w:right="-607" w:hanging="0"/>
        <w:rPr>
          <w:rFonts w:ascii="Times New Roman" w:hAnsi="Times New Roman"/>
          <w:color w:themeColor="text1" w:themeTint="a6" w:val="000000"/>
          <w:sz w:val="28"/>
          <w:szCs w:val="28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</w:rPr>
        <w:tab/>
        <w:t>Критерии на выставление 1 балла: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  <w:color w:themeColor="text1" w:themeTint="a6" w:val="000000"/>
          <w:sz w:val="28"/>
          <w:szCs w:val="28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</w:rPr>
        <w:t>Соблюдены общие требования выполнения практических работ, представленные в документе “Требования к выполнению практических работ”.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  <w:color w:themeColor="text1" w:themeTint="a6" w:val="000000"/>
          <w:sz w:val="28"/>
          <w:szCs w:val="28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</w:rPr>
        <w:t>Показана полная работоспособность серверной конфигурации в режиме реального времени.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  <w:color w:themeColor="text1" w:themeTint="a6" w:val="000000"/>
          <w:sz w:val="28"/>
          <w:szCs w:val="28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</w:rPr>
        <w:t>Дан полный и развернутый ответ на все вопросы преподавателя на вопросы к практической работе, но дополнительные вопросы остались не отвечены: студент не смог полностью описать и аргументированно устно объяснить ход проделанной работы, все шаги, студент не может объяснить и описать используемые технологии.</w:t>
      </w:r>
    </w:p>
    <w:p>
      <w:pPr>
        <w:pStyle w:val="Normal"/>
        <w:ind w:left="1440" w:right="-607" w:hanging="0"/>
        <w:rPr>
          <w:rFonts w:ascii="Times New Roman" w:hAnsi="Times New Roman"/>
          <w:color w:themeColor="text1" w:themeTint="a6" w:val="000000"/>
          <w:sz w:val="28"/>
          <w:szCs w:val="28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</w:rPr>
      </w:r>
    </w:p>
    <w:p>
      <w:pPr>
        <w:pStyle w:val="Normal"/>
        <w:ind w:left="0" w:right="-607" w:hanging="0"/>
        <w:rPr>
          <w:rFonts w:ascii="Times New Roman" w:hAnsi="Times New Roman"/>
          <w:color w:themeColor="text1" w:themeTint="a6" w:val="000000"/>
          <w:sz w:val="28"/>
          <w:szCs w:val="28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</w:rPr>
        <w:tab/>
        <w:t>Критерии на выставление 0 баллов: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color w:themeColor="text1" w:themeTint="a6" w:val="000000"/>
          <w:sz w:val="28"/>
          <w:szCs w:val="28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</w:rPr>
        <w:t>Соблюдены общие требования выполнения практических работ, представленные в документе “Требования к выполнению практических работ”.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color w:themeColor="text1" w:themeTint="a6" w:val="000000"/>
          <w:sz w:val="28"/>
          <w:szCs w:val="28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</w:rPr>
        <w:t>Не показана полная работоспособность серверной конфигурации в режиме реального времени.</w:t>
      </w:r>
    </w:p>
    <w:p>
      <w:pPr>
        <w:pStyle w:val="Normal"/>
        <w:numPr>
          <w:ilvl w:val="0"/>
          <w:numId w:val="9"/>
        </w:numPr>
        <w:spacing w:before="0" w:after="120"/>
        <w:rPr>
          <w:rFonts w:ascii="Times New Roman" w:hAnsi="Times New Roman" w:eastAsia="Calibri" w:cs="Arial" w:cstheme="minorBidi" w:eastAsiaTheme="minorHAnsi"/>
          <w:b w:val="false"/>
          <w:bCs w:val="false"/>
          <w:color w:themeColor="text1" w:themeTint="a6" w:val="000000"/>
          <w:kern w:val="0"/>
          <w:sz w:val="28"/>
          <w:szCs w:val="28"/>
          <w:lang w:val="ru-RU" w:eastAsia="ja-JP" w:bidi="ar-SA"/>
        </w:rPr>
      </w:pPr>
      <w:r>
        <w:rPr>
          <w:rFonts w:ascii="Times New Roman" w:hAnsi="Times New Roman"/>
          <w:color w:themeColor="text1" w:themeTint="a6" w:val="000000"/>
          <w:sz w:val="28"/>
          <w:szCs w:val="28"/>
        </w:rPr>
        <w:t>Студент не смог ответить ни на вопросы к практической работе, ни на вопросы к ходу выполнения работы.</w:t>
      </w:r>
    </w:p>
    <w:sectPr>
      <w:footerReference w:type="default" r:id="rId7"/>
      <w:type w:val="nextPage"/>
      <w:pgSz w:w="11906" w:h="16838"/>
      <w:pgMar w:left="1440" w:right="1440" w:gutter="0" w:header="0" w:top="720" w:footer="720" w:bottom="180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arlito">
    <w:altName w:val="Calibri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92600726"/>
    </w:sdtPr>
    <w:sdtContent>
      <w:p>
        <w:pPr>
          <w:pStyle w:val="Footer"/>
          <w:rPr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</w:instrText>
        </w:r>
        <w:r>
          <w:rPr>
            <w:lang w:val="en-GB" w:bidi="en-GB"/>
          </w:rPr>
          <w:fldChar w:fldCharType="separate"/>
        </w:r>
        <w:r>
          <w:rPr>
            <w:lang w:val="en-GB" w:bidi="en-GB"/>
          </w:rPr>
          <w:t>6</w:t>
        </w:r>
        <w:r>
          <w:rPr>
            <w:lang w:val="en-GB" w:bidi="en-GB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8"/>
        <w:b w:val="false"/>
        <w:szCs w:val="28"/>
        <w:bCs w:val="false"/>
        <w:color w:themeColor="text1" w:themeTint="a6" w:val="00000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8"/>
        <w:b w:val="false"/>
        <w:szCs w:val="28"/>
        <w:bCs w:val="false"/>
        <w:color w:themeColor="text1" w:themeTint="a6" w:val="00000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8"/>
        <w:b w:val="false"/>
        <w:szCs w:val="28"/>
        <w:bCs w:val="false"/>
        <w:color w:themeColor="text1" w:themeTint="a6" w:val="00000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8"/>
        <w:b w:val="false"/>
        <w:szCs w:val="28"/>
        <w:bCs w:val="false"/>
        <w:color w:themeColor="text1" w:themeTint="a6" w:val="000000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8"/>
        <w:b w:val="false"/>
        <w:szCs w:val="28"/>
        <w:bCs w:val="false"/>
        <w:color w:themeColor="text1" w:themeTint="a6" w:val="00000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color w:themeColor="text1" w:themeTint="a6" w:val="595959"/>
        <w:sz w:val="30"/>
        <w:szCs w:val="30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20"/>
      <w:jc w:val="left"/>
    </w:pPr>
    <w:rPr>
      <w:rFonts w:ascii="Calibri" w:hAnsi="Calibri" w:eastAsia="Calibri" w:cs="Arial" w:asciiTheme="minorHAnsi" w:cstheme="minorBidi" w:eastAsiaTheme="minorHAnsi" w:hAnsiTheme="minorHAnsi"/>
      <w:color w:themeColor="text1" w:themeTint="a6" w:val="595959"/>
      <w:kern w:val="0"/>
      <w:sz w:val="30"/>
      <w:szCs w:val="3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pBdr>
        <w:bottom w:val="single" w:sz="12" w:space="12" w:color="56152F"/>
      </w:pBdr>
      <w:spacing w:before="460" w:after="480"/>
      <w:outlineLvl w:val="0"/>
    </w:pPr>
    <w:rPr>
      <w:rFonts w:ascii="Calibri" w:hAnsi="Calibri" w:eastAsia="宋体" w:cs="Arial" w:asciiTheme="majorHAnsi" w:cstheme="majorBidi" w:eastAsiaTheme="majorEastAsia" w:hAnsiTheme="majorHAnsi"/>
      <w:color w:themeColor="accent1" w:val="731C3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60" w:after="120"/>
      <w:outlineLvl w:val="1"/>
    </w:pPr>
    <w:rPr>
      <w:rFonts w:ascii="Calibri" w:hAnsi="Calibri" w:eastAsia="宋体" w:cs="Arial" w:asciiTheme="majorHAnsi" w:cstheme="majorBidi" w:eastAsiaTheme="majorEastAsia" w:hAnsiTheme="majorHAnsi"/>
      <w:b/>
      <w:color w:themeColor="text1" w:themeTint="80" w:val="7F7F7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60" w:after="120"/>
      <w:outlineLvl w:val="2"/>
    </w:pPr>
    <w:rPr>
      <w:rFonts w:ascii="Calibri" w:hAnsi="Calibri" w:eastAsia="宋体" w:cs="Arial" w:asciiTheme="majorHAnsi" w:cstheme="majorBidi" w:eastAsiaTheme="majorEastAsia" w:hAnsiTheme="majorHAns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460" w:after="120"/>
      <w:outlineLvl w:val="3"/>
    </w:pPr>
    <w:rPr>
      <w:rFonts w:ascii="Calibri" w:hAnsi="Calibri" w:eastAsia="宋体" w:cs="Arial" w:asciiTheme="majorHAnsi" w:cstheme="majorBidi" w:eastAsiaTheme="majorEastAsia" w:hAnsiTheme="majorHAns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460" w:after="120"/>
      <w:outlineLvl w:val="4"/>
    </w:pPr>
    <w:rPr>
      <w:rFonts w:ascii="Calibri" w:hAnsi="Calibri" w:eastAsia="宋体" w:cs="Arial" w:asciiTheme="majorHAnsi" w:cstheme="majorBidi" w:eastAsiaTheme="majorEastAsia" w:hAnsiTheme="majorHAnsi"/>
      <w:color w:themeColor="text1" w:themeTint="d9" w:val="262626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460" w:after="120"/>
      <w:outlineLvl w:val="5"/>
    </w:pPr>
    <w:rPr>
      <w:rFonts w:ascii="Calibri" w:hAnsi="Calibri" w:eastAsia="宋体" w:cs="Arial" w:asciiTheme="majorHAnsi" w:cstheme="majorBidi" w:eastAsiaTheme="majorEastAsia" w:hAnsiTheme="majorHAnsi"/>
      <w:i/>
      <w:color w:themeColor="text1" w:themeTint="d9" w:val="262626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460" w:after="120"/>
      <w:outlineLvl w:val="6"/>
    </w:pPr>
    <w:rPr>
      <w:rFonts w:ascii="Calibri" w:hAnsi="Calibri" w:eastAsia="宋体" w:cs="Arial" w:asciiTheme="majorHAnsi" w:cstheme="majorBidi" w:eastAsiaTheme="majorEastAsia" w:hAnsiTheme="majorHAns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460" w:after="120"/>
      <w:outlineLvl w:val="7"/>
    </w:pPr>
    <w:rPr>
      <w:rFonts w:ascii="Calibri" w:hAnsi="Calibri" w:eastAsia="宋体" w:cs="Arial" w:asciiTheme="majorHAnsi" w:cstheme="majorBidi" w:eastAsiaTheme="majorEastAsia" w:hAnsiTheme="majorHAns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460" w:after="120"/>
      <w:outlineLvl w:val="8"/>
    </w:pPr>
    <w:rPr>
      <w:rFonts w:ascii="Calibri" w:hAnsi="Calibri" w:eastAsia="宋体" w:cs="Arial" w:asciiTheme="majorHAnsi" w:cstheme="majorBidi" w:eastAsiaTheme="majorEastAsia" w:hAnsiTheme="majorHAnsi"/>
      <w:iCs/>
      <w:color w:themeColor="text1" w:themeTint="d9" w:val="26262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Calibri" w:hAnsi="Calibri" w:eastAsia="宋体" w:cs="Arial" w:asciiTheme="majorHAnsi" w:cstheme="majorBidi" w:eastAsiaTheme="majorEastAsia" w:hAnsiTheme="majorHAnsi"/>
      <w:color w:themeColor="accent1" w:val="731C3F"/>
      <w:sz w:val="40"/>
      <w:szCs w:val="32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themeColor="text1" w:themeTint="a6" w:val="808080"/>
    </w:rPr>
  </w:style>
  <w:style w:type="character" w:styleId="TitleChar" w:customStyle="1">
    <w:name w:val="Title Char"/>
    <w:basedOn w:val="DefaultParagraphFont"/>
    <w:uiPriority w:val="10"/>
    <w:semiHidden/>
    <w:qFormat/>
    <w:rPr>
      <w:rFonts w:ascii="Calibri" w:hAnsi="Calibri" w:eastAsia="宋体" w:cs="Arial" w:asciiTheme="majorHAnsi" w:cstheme="majorBidi" w:eastAsiaTheme="majorEastAsia" w:hAnsiTheme="majorHAnsi"/>
      <w:caps/>
      <w:color w:themeColor="text1" w:themeTint="d9" w:val="262626"/>
      <w:kern w:val="2"/>
      <w:sz w:val="66"/>
      <w:szCs w:val="56"/>
    </w:rPr>
  </w:style>
  <w:style w:type="character" w:styleId="SubtitleChar" w:customStyle="1">
    <w:name w:val="Subtitle Char"/>
    <w:basedOn w:val="DefaultParagraphFont"/>
    <w:uiPriority w:val="11"/>
    <w:semiHidden/>
    <w:qFormat/>
    <w:rPr>
      <w:rFonts w:eastAsia="宋体"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themeColor="text1" w:themeTint="d9" w:val="262626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Heading2Char" w:customStyle="1">
    <w:name w:val="Heading 2 Char"/>
    <w:basedOn w:val="DefaultParagraphFont"/>
    <w:uiPriority w:val="9"/>
    <w:qFormat/>
    <w:rPr>
      <w:rFonts w:ascii="Calibri" w:hAnsi="Calibri" w:eastAsia="宋体" w:cs="Arial" w:asciiTheme="majorHAnsi" w:cstheme="majorBidi" w:eastAsiaTheme="majorEastAsia" w:hAnsiTheme="majorHAnsi"/>
      <w:b/>
      <w:color w:themeColor="text1" w:themeTint="80" w:val="7F7F7F"/>
      <w:szCs w:val="26"/>
    </w:rPr>
  </w:style>
  <w:style w:type="character" w:styleId="Heading3Char" w:customStyle="1">
    <w:name w:val="Heading 3 Char"/>
    <w:basedOn w:val="DefaultParagraphFont"/>
    <w:uiPriority w:val="9"/>
    <w:semiHidden/>
    <w:qFormat/>
    <w:rPr>
      <w:rFonts w:ascii="Calibri" w:hAnsi="Calibri" w:eastAsia="宋体" w:cs="Arial" w:asciiTheme="majorHAnsi" w:cstheme="majorBidi" w:eastAsiaTheme="majorEastAsia" w:hAnsiTheme="majorHAnsi"/>
      <w:sz w:val="40"/>
      <w:szCs w:val="24"/>
    </w:rPr>
  </w:style>
  <w:style w:type="character" w:styleId="Heading4Char" w:customStyle="1">
    <w:name w:val="Heading 4 Char"/>
    <w:basedOn w:val="DefaultParagraphFont"/>
    <w:uiPriority w:val="9"/>
    <w:semiHidden/>
    <w:qFormat/>
    <w:rPr>
      <w:rFonts w:ascii="Calibri" w:hAnsi="Calibri" w:eastAsia="宋体" w:cs="Arial" w:asciiTheme="majorHAnsi" w:cstheme="majorBidi" w:eastAsiaTheme="majorEastAsia" w:hAnsiTheme="majorHAnsi"/>
      <w:i/>
      <w:iCs/>
      <w:sz w:val="40"/>
    </w:rPr>
  </w:style>
  <w:style w:type="character" w:styleId="Heading5Char" w:customStyle="1">
    <w:name w:val="Heading 5 Char"/>
    <w:basedOn w:val="DefaultParagraphFont"/>
    <w:uiPriority w:val="9"/>
    <w:semiHidden/>
    <w:qFormat/>
    <w:rPr>
      <w:rFonts w:ascii="Calibri" w:hAnsi="Calibri" w:eastAsia="宋体" w:cs="Arial" w:asciiTheme="majorHAnsi" w:cstheme="majorBidi" w:eastAsiaTheme="majorEastAsia" w:hAnsiTheme="majorHAnsi"/>
      <w:color w:themeColor="text1" w:themeTint="d9" w:val="262626"/>
      <w:sz w:val="34"/>
    </w:rPr>
  </w:style>
  <w:style w:type="character" w:styleId="Heading6Char" w:customStyle="1">
    <w:name w:val="Heading 6 Char"/>
    <w:basedOn w:val="DefaultParagraphFont"/>
    <w:uiPriority w:val="9"/>
    <w:semiHidden/>
    <w:qFormat/>
    <w:rPr>
      <w:rFonts w:ascii="Calibri" w:hAnsi="Calibri" w:eastAsia="宋体" w:cs="Arial" w:asciiTheme="majorHAnsi" w:cstheme="majorBidi" w:eastAsiaTheme="majorEastAsia" w:hAnsiTheme="majorHAnsi"/>
      <w:i/>
      <w:color w:themeColor="text1" w:themeTint="d9" w:val="262626"/>
      <w:sz w:val="34"/>
    </w:rPr>
  </w:style>
  <w:style w:type="character" w:styleId="Heading7Char" w:customStyle="1">
    <w:name w:val="Heading 7 Char"/>
    <w:basedOn w:val="DefaultParagraphFont"/>
    <w:uiPriority w:val="9"/>
    <w:semiHidden/>
    <w:qFormat/>
    <w:rPr>
      <w:rFonts w:ascii="Calibri" w:hAnsi="Calibri" w:eastAsia="宋体" w:cs="Arial" w:asciiTheme="majorHAnsi" w:cstheme="majorBidi" w:eastAsiaTheme="majorEastAsia" w:hAnsiTheme="majorHAnsi"/>
      <w:iCs/>
      <w:sz w:val="34"/>
    </w:rPr>
  </w:style>
  <w:style w:type="character" w:styleId="Heading8Char" w:customStyle="1">
    <w:name w:val="Heading 8 Char"/>
    <w:basedOn w:val="DefaultParagraphFont"/>
    <w:uiPriority w:val="9"/>
    <w:semiHidden/>
    <w:qFormat/>
    <w:rPr>
      <w:rFonts w:ascii="Calibri" w:hAnsi="Calibri" w:eastAsia="宋体" w:cs="Arial" w:asciiTheme="majorHAnsi" w:cstheme="majorBidi" w:eastAsiaTheme="majorEastAsia" w:hAnsiTheme="majorHAnsi"/>
      <w:i/>
      <w:sz w:val="34"/>
      <w:szCs w:val="21"/>
    </w:rPr>
  </w:style>
  <w:style w:type="character" w:styleId="Heading9Char" w:customStyle="1">
    <w:name w:val="Heading 9 Char"/>
    <w:basedOn w:val="DefaultParagraphFont"/>
    <w:uiPriority w:val="9"/>
    <w:semiHidden/>
    <w:qFormat/>
    <w:rPr>
      <w:rFonts w:ascii="Calibri" w:hAnsi="Calibri" w:eastAsia="宋体" w:cs="Arial" w:asciiTheme="majorHAnsi" w:cstheme="majorBidi" w:eastAsiaTheme="majorEastAsia" w:hAnsiTheme="majorHAnsi"/>
      <w:iCs/>
      <w:color w:themeColor="text1" w:themeTint="d9" w:val="2626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themeColor="text1" w:themeTint="bf" w:val="404040"/>
    </w:rPr>
  </w:style>
  <w:style w:type="character" w:styleId="Style5">
    <w:name w:val="Выделение"/>
    <w:basedOn w:val="DefaultParagraphFont"/>
    <w:uiPriority w:val="20"/>
    <w:semiHidden/>
    <w:unhideWhenUsed/>
    <w:qFormat/>
    <w:rPr>
      <w:b/>
      <w:iCs/>
      <w:color w:themeColor="text1" w:themeTint="d9" w:val="2626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themeColor="text1" w:themeTint="d9" w:val="26262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themeColor="text1" w:themeTint="d9" w:val="262626"/>
    </w:rPr>
  </w:style>
  <w:style w:type="character" w:styleId="-">
    <w:name w:val="Интернет-ссылка"/>
    <w:basedOn w:val="DefaultParagraphFont"/>
    <w:uiPriority w:val="99"/>
    <w:unhideWhenUsed/>
    <w:qFormat/>
    <w:rPr>
      <w:color w:themeColor="hyperlink" w:val="731C3F"/>
      <w:u w:val="single"/>
    </w:rPr>
  </w:style>
  <w:style w:type="character" w:styleId="Apple-converted-space" w:customStyle="1">
    <w:name w:val="apple-converted-space"/>
    <w:basedOn w:val="DefaultParagraphFont"/>
    <w:qFormat/>
    <w:rsid w:val="00a73a32"/>
    <w:rPr/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нумерации"/>
    <w:qFormat/>
    <w:rPr>
      <w:b w:val="false"/>
      <w:bCs w:val="false"/>
      <w:color w:themeColor="text1" w:themeTint="a6" w:val="000000"/>
      <w:sz w:val="28"/>
      <w:szCs w:val="28"/>
    </w:rPr>
  </w:style>
  <w:style w:type="character" w:styleId="Style8">
    <w:name w:val="Посещённая гиперссылка"/>
    <w:qFormat/>
    <w:rPr>
      <w:color w:themeColor="text1" w:themeTint="a6" w:val="800000"/>
      <w:u w:val="single"/>
      <w:lang w:val="zxx" w:eastAsia="zxx" w:bidi="zxx"/>
    </w:rPr>
  </w:style>
  <w:style w:type="character" w:styleId="Style9">
    <w:name w:val="Выделение жирным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basedOn w:val="DefaultParagraphFont"/>
    <w:qFormat/>
    <w:rPr>
      <w:b/>
      <w:iCs/>
      <w:color w:themeColor="text1" w:themeTint="d9" w:val="262626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themeColor="text1" w:themeTint="a6"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Carlito" w:hAnsi="Carlito" w:eastAsia="Noto Sans CJK SC" w:cs="Droid Sans Devanagari"/>
      <w:sz w:val="28"/>
      <w:szCs w:val="28"/>
    </w:rPr>
  </w:style>
  <w:style w:type="paragraph" w:styleId="Style11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Bullet">
    <w:name w:val="List Bullet"/>
    <w:basedOn w:val="Normal"/>
    <w:uiPriority w:val="9"/>
    <w:qFormat/>
    <w:pPr>
      <w:numPr>
        <w:ilvl w:val="0"/>
        <w:numId w:val="1"/>
      </w:numPr>
    </w:pPr>
    <w:rPr/>
  </w:style>
  <w:style w:type="paragraph" w:styleId="ListNumber">
    <w:name w:val="List Number"/>
    <w:basedOn w:val="Normal"/>
    <w:uiPriority w:val="9"/>
    <w:qFormat/>
    <w:pPr>
      <w:numPr>
        <w:ilvl w:val="0"/>
        <w:numId w:val="2"/>
      </w:numPr>
    </w:pPr>
    <w:rPr/>
  </w:style>
  <w:style w:type="paragraph" w:styleId="Style12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/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60"/>
      <w:contextualSpacing/>
    </w:pPr>
    <w:rPr>
      <w:rFonts w:ascii="Calibri" w:hAnsi="Calibri" w:eastAsia="宋体" w:cs="Arial" w:asciiTheme="majorHAnsi" w:cstheme="majorBidi" w:eastAsiaTheme="majorEastAsia" w:hAnsiTheme="majorHAnsi"/>
      <w:caps/>
      <w:color w:themeColor="text1" w:themeTint="d9" w:val="262626"/>
      <w:kern w:val="2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before="0" w:after="520"/>
      <w:contextualSpacing/>
    </w:pPr>
    <w:rPr>
      <w:rFonts w:eastAsia="宋体" w:eastAsiaTheme="minorEastAsia"/>
      <w:caps/>
      <w:sz w:val="4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/>
    </w:pPr>
    <w:rPr>
      <w:b/>
      <w:i/>
      <w:iCs/>
      <w:sz w:val="36"/>
    </w:rPr>
  </w:style>
  <w:style w:type="paragraph" w:styleId="Caption1">
    <w:name w:val="caption1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paragraph" w:styleId="Stk-reset" w:customStyle="1">
    <w:name w:val="stk-reset"/>
    <w:basedOn w:val="Normal"/>
    <w:qFormat/>
    <w:rsid w:val="00a73a32"/>
    <w:pPr>
      <w:spacing w:lineRule="auto" w:line="240" w:beforeAutospacing="1" w:afterAutospacing="1"/>
    </w:pPr>
    <w:rPr>
      <w:rFonts w:ascii="Times New Roman" w:hAnsi="Times New Roman" w:eastAsia="Times New Roman" w:cs="Times New Roman"/>
      <w:color w:themeColor="text1" w:themeTint="a6" w:val="auto"/>
      <w:sz w:val="24"/>
      <w:szCs w:val="24"/>
      <w:lang w:val="en-RU" w:eastAsia="en-GB"/>
    </w:rPr>
  </w:style>
  <w:style w:type="paragraph" w:styleId="ListParagraph">
    <w:name w:val="List Paragraph"/>
    <w:basedOn w:val="Normal"/>
    <w:uiPriority w:val="34"/>
    <w:unhideWhenUsed/>
    <w:qFormat/>
    <w:rsid w:val="006d4936"/>
    <w:pPr>
      <w:spacing w:before="0" w:after="120"/>
      <w:ind w:left="720" w:hanging="0"/>
      <w:contextualSpacing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leancoder.com/uncle-bob/2012/08/13/the-clean-architecture.html" TargetMode="External"/><Relationship Id="rId3" Type="http://schemas.openxmlformats.org/officeDocument/2006/relationships/hyperlink" Target="https://www.baeldung.com/solid-principles" TargetMode="External"/><Relationship Id="rId4" Type="http://schemas.openxmlformats.org/officeDocument/2006/relationships/hyperlink" Target="https://wiki.c2.com/?StableAbstractionsPrinciple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123</TotalTime>
  <Application>Collabora_Office/23.05.2.2$Linux_X86_64 LibreOffice_project/22110b2036e37e868c9d06310588d90bbee63d69</Application>
  <AppVersion>15.0000</AppVersion>
  <Pages>6</Pages>
  <Words>829</Words>
  <Characters>5505</Characters>
  <CharactersWithSpaces>6308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2023-05-24T12:14:00Z</dcterms:created>
  <dc:creator>Microsoft Office User</dc:creator>
  <dc:description/>
  <dc:language>en-US</dc:language>
  <cp:lastModifiedBy/>
  <dcterms:modified xsi:type="dcterms:W3CDTF">2023-08-16T18:22:40Z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