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DB100C" w14:textId="77777777" w:rsidR="000E6F05" w:rsidRDefault="000E6F05" w:rsidP="00AE3E6C">
      <w:pPr>
        <w:jc w:val="center"/>
        <w:rPr>
          <w:rFonts w:ascii="Times New Roman" w:hAnsi="Times New Roman" w:cs="Times New Roman"/>
          <w:b/>
          <w:bCs/>
          <w:sz w:val="24"/>
          <w:szCs w:val="24"/>
        </w:rPr>
      </w:pPr>
    </w:p>
    <w:p w14:paraId="050C18AA" w14:textId="29A8C5AB" w:rsidR="00F26C37" w:rsidRPr="000E6F05" w:rsidRDefault="001F7E5A" w:rsidP="00AE3E6C">
      <w:pPr>
        <w:jc w:val="center"/>
        <w:rPr>
          <w:rFonts w:ascii="Times New Roman" w:hAnsi="Times New Roman" w:cs="Times New Roman"/>
          <w:b/>
          <w:bCs/>
          <w:sz w:val="28"/>
          <w:szCs w:val="28"/>
        </w:rPr>
      </w:pPr>
      <w:r>
        <w:rPr>
          <w:rFonts w:ascii="Times New Roman" w:hAnsi="Times New Roman" w:cs="Times New Roman"/>
          <w:b/>
          <w:bCs/>
          <w:sz w:val="28"/>
          <w:szCs w:val="28"/>
        </w:rPr>
        <w:t>Detecting Periodically Collapsing Bubbles in the S&amp;P 500</w:t>
      </w:r>
    </w:p>
    <w:p w14:paraId="47C78A7D" w14:textId="77777777" w:rsidR="00AE3E6C" w:rsidRPr="000E6F05" w:rsidRDefault="00AE3E6C" w:rsidP="00AE3E6C">
      <w:pPr>
        <w:jc w:val="both"/>
        <w:rPr>
          <w:rFonts w:ascii="Times New Roman" w:hAnsi="Times New Roman" w:cs="Times New Roman"/>
          <w:b/>
          <w:bCs/>
          <w:sz w:val="28"/>
          <w:szCs w:val="28"/>
        </w:rPr>
      </w:pPr>
    </w:p>
    <w:p w14:paraId="69C71803" w14:textId="211494D8" w:rsidR="00E10B96" w:rsidRDefault="00E10B96" w:rsidP="000E6F05"/>
    <w:p w14:paraId="15F10814" w14:textId="77777777" w:rsidR="00E10B96" w:rsidRPr="000056BD" w:rsidRDefault="00E10B96" w:rsidP="000056BD">
      <w:pPr>
        <w:pStyle w:val="NoSpacing"/>
        <w:jc w:val="center"/>
        <w:rPr>
          <w:sz w:val="24"/>
          <w:szCs w:val="24"/>
        </w:rPr>
      </w:pPr>
    </w:p>
    <w:p w14:paraId="20811E6F" w14:textId="35FB13BB" w:rsidR="003E5D5E" w:rsidRPr="000056BD" w:rsidRDefault="003E5D5E" w:rsidP="002351A7">
      <w:pPr>
        <w:pStyle w:val="NoSpacing"/>
        <w:jc w:val="center"/>
        <w:rPr>
          <w:sz w:val="24"/>
          <w:szCs w:val="24"/>
        </w:rPr>
      </w:pPr>
      <w:r w:rsidRPr="000056BD">
        <w:rPr>
          <w:sz w:val="24"/>
          <w:szCs w:val="24"/>
        </w:rPr>
        <w:t>Quynh Nhu</w:t>
      </w:r>
      <w:r w:rsidR="00262CB5" w:rsidRPr="000056BD">
        <w:rPr>
          <w:sz w:val="24"/>
          <w:szCs w:val="24"/>
        </w:rPr>
        <w:t xml:space="preserve"> Nguyen</w:t>
      </w:r>
    </w:p>
    <w:p w14:paraId="14794D30" w14:textId="77777777" w:rsidR="003E5D5E" w:rsidRPr="000E6F05" w:rsidRDefault="003E5D5E" w:rsidP="003E5D5E">
      <w:pPr>
        <w:pStyle w:val="NoSpacing"/>
        <w:jc w:val="center"/>
        <w:rPr>
          <w:sz w:val="24"/>
          <w:szCs w:val="24"/>
        </w:rPr>
      </w:pPr>
      <w:r w:rsidRPr="000E6F05">
        <w:rPr>
          <w:sz w:val="24"/>
          <w:szCs w:val="24"/>
        </w:rPr>
        <w:t>Department of Economics</w:t>
      </w:r>
    </w:p>
    <w:p w14:paraId="0C92DB25" w14:textId="77777777" w:rsidR="003E5D5E" w:rsidRPr="000E6F05" w:rsidRDefault="003E5D5E" w:rsidP="003E5D5E">
      <w:pPr>
        <w:pStyle w:val="NoSpacing"/>
        <w:jc w:val="center"/>
        <w:rPr>
          <w:sz w:val="24"/>
          <w:szCs w:val="24"/>
        </w:rPr>
      </w:pPr>
      <w:r w:rsidRPr="000E6F05">
        <w:rPr>
          <w:sz w:val="24"/>
          <w:szCs w:val="24"/>
        </w:rPr>
        <w:t>Illinois State University</w:t>
      </w:r>
    </w:p>
    <w:p w14:paraId="78EDD076" w14:textId="1692B1C9" w:rsidR="003E5D5E" w:rsidRDefault="003E5D5E" w:rsidP="003E5D5E">
      <w:pPr>
        <w:pStyle w:val="NoSpacing"/>
        <w:jc w:val="center"/>
        <w:rPr>
          <w:sz w:val="24"/>
          <w:szCs w:val="24"/>
          <w:lang w:val="fr-FR"/>
        </w:rPr>
      </w:pPr>
      <w:r w:rsidRPr="000E6F05">
        <w:rPr>
          <w:sz w:val="24"/>
          <w:szCs w:val="24"/>
          <w:lang w:val="fr-FR"/>
        </w:rPr>
        <w:t>Normal, IL   61790-4200</w:t>
      </w:r>
    </w:p>
    <w:p w14:paraId="14BB1D66" w14:textId="6AE19E27" w:rsidR="00262CB5" w:rsidRPr="000E6F05" w:rsidRDefault="00F2509B" w:rsidP="003E5D5E">
      <w:pPr>
        <w:pStyle w:val="NoSpacing"/>
        <w:jc w:val="center"/>
        <w:rPr>
          <w:sz w:val="24"/>
          <w:szCs w:val="24"/>
          <w:lang w:val="fr-FR"/>
        </w:rPr>
      </w:pPr>
      <w:hyperlink r:id="rId8" w:history="1">
        <w:r w:rsidR="00262CB5" w:rsidRPr="001F7E88">
          <w:rPr>
            <w:rStyle w:val="Hyperlink"/>
            <w:sz w:val="24"/>
            <w:szCs w:val="24"/>
            <w:lang w:val="fr-FR"/>
          </w:rPr>
          <w:t>nqnhu1@ilstu.edu</w:t>
        </w:r>
      </w:hyperlink>
      <w:r w:rsidR="00262CB5">
        <w:rPr>
          <w:sz w:val="24"/>
          <w:szCs w:val="24"/>
          <w:lang w:val="fr-FR"/>
        </w:rPr>
        <w:t xml:space="preserve"> </w:t>
      </w:r>
    </w:p>
    <w:p w14:paraId="1BFCA670" w14:textId="77777777" w:rsidR="000E6F05" w:rsidRPr="000E6F05" w:rsidRDefault="000E6F05" w:rsidP="002351A7">
      <w:pPr>
        <w:pStyle w:val="NoSpacing"/>
        <w:jc w:val="center"/>
        <w:rPr>
          <w:sz w:val="24"/>
          <w:szCs w:val="24"/>
        </w:rPr>
      </w:pPr>
      <w:r w:rsidRPr="000E6F05">
        <w:rPr>
          <w:sz w:val="24"/>
          <w:szCs w:val="24"/>
        </w:rPr>
        <w:t xml:space="preserve"> </w:t>
      </w:r>
    </w:p>
    <w:p w14:paraId="4E335B9A" w14:textId="02C1F2DE" w:rsidR="000E6F05" w:rsidRPr="000E6F05" w:rsidRDefault="000E6F05" w:rsidP="002351A7">
      <w:pPr>
        <w:pStyle w:val="NoSpacing"/>
        <w:jc w:val="center"/>
        <w:rPr>
          <w:sz w:val="24"/>
          <w:szCs w:val="24"/>
        </w:rPr>
      </w:pPr>
      <w:r w:rsidRPr="000E6F05">
        <w:rPr>
          <w:sz w:val="24"/>
          <w:szCs w:val="24"/>
        </w:rPr>
        <w:t>and</w:t>
      </w:r>
    </w:p>
    <w:p w14:paraId="21AFB503" w14:textId="6091A352" w:rsidR="003E5D5E" w:rsidRPr="000E6F05" w:rsidRDefault="003E5D5E" w:rsidP="002351A7">
      <w:pPr>
        <w:pStyle w:val="NoSpacing"/>
        <w:jc w:val="center"/>
        <w:rPr>
          <w:sz w:val="24"/>
          <w:szCs w:val="24"/>
        </w:rPr>
      </w:pPr>
      <w:r w:rsidRPr="000E6F05">
        <w:rPr>
          <w:sz w:val="24"/>
          <w:szCs w:val="24"/>
        </w:rPr>
        <w:t xml:space="preserve"> </w:t>
      </w:r>
    </w:p>
    <w:p w14:paraId="5ACFAAB3" w14:textId="39B64684" w:rsidR="00E10B96" w:rsidRPr="000E6F05" w:rsidRDefault="00E10B96" w:rsidP="002351A7">
      <w:pPr>
        <w:pStyle w:val="NoSpacing"/>
        <w:jc w:val="center"/>
        <w:rPr>
          <w:sz w:val="24"/>
          <w:szCs w:val="24"/>
        </w:rPr>
      </w:pPr>
      <w:r w:rsidRPr="000E6F05">
        <w:rPr>
          <w:sz w:val="24"/>
          <w:szCs w:val="24"/>
        </w:rPr>
        <w:t>George A. Waters</w:t>
      </w:r>
      <w:r w:rsidR="00251413">
        <w:rPr>
          <w:rFonts w:ascii="ZWAdobeF" w:hAnsi="ZWAdobeF" w:cs="ZWAdobeF"/>
          <w:sz w:val="2"/>
          <w:szCs w:val="2"/>
        </w:rPr>
        <w:t>0F</w:t>
      </w:r>
      <w:r w:rsidR="00262CB5" w:rsidRPr="00641039">
        <w:rPr>
          <w:rStyle w:val="FootnoteReference"/>
        </w:rPr>
        <w:footnoteReference w:id="2"/>
      </w:r>
    </w:p>
    <w:p w14:paraId="6BD48126" w14:textId="67E2B12B" w:rsidR="00E10B96" w:rsidRPr="000E6F05" w:rsidRDefault="00AC1A75" w:rsidP="002351A7">
      <w:pPr>
        <w:pStyle w:val="NoSpacing"/>
        <w:jc w:val="center"/>
        <w:rPr>
          <w:sz w:val="24"/>
          <w:szCs w:val="24"/>
        </w:rPr>
      </w:pPr>
      <w:r w:rsidRPr="000E6F05">
        <w:rPr>
          <w:sz w:val="24"/>
          <w:szCs w:val="24"/>
        </w:rPr>
        <w:t>P</w:t>
      </w:r>
      <w:r w:rsidR="00E10B96" w:rsidRPr="000E6F05">
        <w:rPr>
          <w:sz w:val="24"/>
          <w:szCs w:val="24"/>
        </w:rPr>
        <w:t>rofessor</w:t>
      </w:r>
    </w:p>
    <w:p w14:paraId="526B6CC4" w14:textId="7EB3ADE3" w:rsidR="00E10B96" w:rsidRPr="000E6F05" w:rsidRDefault="00E10B96" w:rsidP="002351A7">
      <w:pPr>
        <w:pStyle w:val="NoSpacing"/>
        <w:jc w:val="center"/>
        <w:rPr>
          <w:sz w:val="24"/>
          <w:szCs w:val="24"/>
        </w:rPr>
      </w:pPr>
      <w:r w:rsidRPr="000E6F05">
        <w:rPr>
          <w:sz w:val="24"/>
          <w:szCs w:val="24"/>
        </w:rPr>
        <w:t>Department of Economics</w:t>
      </w:r>
    </w:p>
    <w:p w14:paraId="7E386CA6" w14:textId="4E22D38D" w:rsidR="00E10B96" w:rsidRPr="000E6F05" w:rsidRDefault="00E10B96" w:rsidP="002351A7">
      <w:pPr>
        <w:pStyle w:val="NoSpacing"/>
        <w:jc w:val="center"/>
        <w:rPr>
          <w:sz w:val="24"/>
          <w:szCs w:val="24"/>
        </w:rPr>
      </w:pPr>
      <w:r w:rsidRPr="000E6F05">
        <w:rPr>
          <w:sz w:val="24"/>
          <w:szCs w:val="24"/>
        </w:rPr>
        <w:t>Illinois State University</w:t>
      </w:r>
    </w:p>
    <w:p w14:paraId="55AD0727" w14:textId="291AAC41" w:rsidR="00E10B96" w:rsidRPr="000E6F05" w:rsidRDefault="00E10B96" w:rsidP="002351A7">
      <w:pPr>
        <w:pStyle w:val="NoSpacing"/>
        <w:jc w:val="center"/>
        <w:rPr>
          <w:sz w:val="24"/>
          <w:szCs w:val="24"/>
          <w:lang w:val="fr-FR"/>
        </w:rPr>
      </w:pPr>
      <w:r w:rsidRPr="000E6F05">
        <w:rPr>
          <w:sz w:val="24"/>
          <w:szCs w:val="24"/>
          <w:lang w:val="fr-FR"/>
        </w:rPr>
        <w:t>Normal, IL   61790-4200</w:t>
      </w:r>
    </w:p>
    <w:p w14:paraId="69F83DE7" w14:textId="7F4EFFE4" w:rsidR="00E10B96" w:rsidRPr="000E6F05" w:rsidRDefault="00F2509B" w:rsidP="002351A7">
      <w:pPr>
        <w:pStyle w:val="NoSpacing"/>
        <w:jc w:val="center"/>
        <w:rPr>
          <w:sz w:val="24"/>
          <w:szCs w:val="24"/>
          <w:lang w:val="fr-FR"/>
        </w:rPr>
      </w:pPr>
      <w:hyperlink r:id="rId9" w:history="1">
        <w:r w:rsidR="00E10B96" w:rsidRPr="000E6F05">
          <w:rPr>
            <w:rStyle w:val="Hyperlink"/>
            <w:sz w:val="24"/>
            <w:szCs w:val="24"/>
            <w:lang w:val="fr-FR"/>
          </w:rPr>
          <w:t>gawater@ilstu.edu</w:t>
        </w:r>
      </w:hyperlink>
    </w:p>
    <w:p w14:paraId="736BC5D8" w14:textId="14BBDC92" w:rsidR="00E10B96" w:rsidRPr="000E6F05" w:rsidRDefault="00E10B96" w:rsidP="002351A7">
      <w:pPr>
        <w:pStyle w:val="NoSpacing"/>
        <w:jc w:val="center"/>
        <w:rPr>
          <w:sz w:val="24"/>
          <w:szCs w:val="24"/>
          <w:lang w:val="fr-FR"/>
        </w:rPr>
      </w:pPr>
      <w:r w:rsidRPr="000E6F05">
        <w:rPr>
          <w:sz w:val="24"/>
          <w:szCs w:val="24"/>
          <w:lang w:val="fr-FR"/>
        </w:rPr>
        <w:t>309-438-7301</w:t>
      </w:r>
    </w:p>
    <w:p w14:paraId="0891E423" w14:textId="77777777" w:rsidR="00E10B96" w:rsidRPr="00AC1A75" w:rsidRDefault="00E10B96" w:rsidP="002351A7">
      <w:pPr>
        <w:pStyle w:val="NoSpacing"/>
        <w:jc w:val="center"/>
        <w:rPr>
          <w:sz w:val="24"/>
          <w:szCs w:val="24"/>
          <w:lang w:val="fr-FR"/>
        </w:rPr>
      </w:pPr>
    </w:p>
    <w:p w14:paraId="5FE9BF25" w14:textId="77777777" w:rsidR="00E10B96" w:rsidRPr="000056BD" w:rsidRDefault="00E10B96" w:rsidP="002351A7">
      <w:pPr>
        <w:pStyle w:val="NoSpacing"/>
        <w:jc w:val="center"/>
        <w:rPr>
          <w:lang w:val="fr-FR"/>
        </w:rPr>
      </w:pPr>
    </w:p>
    <w:p w14:paraId="35020627" w14:textId="77777777" w:rsidR="00262CB5" w:rsidRPr="000056BD" w:rsidRDefault="00262CB5" w:rsidP="00262CB5">
      <w:pPr>
        <w:rPr>
          <w:b/>
          <w:bCs/>
        </w:rPr>
      </w:pPr>
      <w:r w:rsidRPr="000056BD">
        <w:rPr>
          <w:b/>
          <w:bCs/>
        </w:rPr>
        <w:t xml:space="preserve">Highlights: </w:t>
      </w:r>
    </w:p>
    <w:p w14:paraId="29B2D6DE" w14:textId="5D44C072" w:rsidR="00262CB5" w:rsidRPr="000056BD" w:rsidRDefault="002B05E2" w:rsidP="00262CB5">
      <w:pPr>
        <w:pStyle w:val="ListParagraph"/>
        <w:numPr>
          <w:ilvl w:val="0"/>
          <w:numId w:val="7"/>
        </w:numPr>
        <w:ind w:left="450"/>
      </w:pPr>
      <w:r>
        <w:t>C</w:t>
      </w:r>
      <w:r w:rsidR="00EE37B1">
        <w:t>ointegration test</w:t>
      </w:r>
      <w:r w:rsidR="005736AE">
        <w:t>s</w:t>
      </w:r>
      <w:r w:rsidR="00EE37B1">
        <w:t xml:space="preserve"> controlling for skewness and excess kurtosis</w:t>
      </w:r>
      <w:r w:rsidR="00374A16">
        <w:t xml:space="preserve"> on</w:t>
      </w:r>
      <w:r>
        <w:t xml:space="preserve"> price and dividend data from the</w:t>
      </w:r>
      <w:r w:rsidR="00374A16">
        <w:t xml:space="preserve"> S&amp;P 500 show evidence of periodically collapsing bubbles.</w:t>
      </w:r>
    </w:p>
    <w:p w14:paraId="4CE9CE2D" w14:textId="6AE6E27F" w:rsidR="00262CB5" w:rsidRDefault="00262CB5" w:rsidP="00262CB5">
      <w:pPr>
        <w:pStyle w:val="ListParagraph"/>
        <w:numPr>
          <w:ilvl w:val="0"/>
          <w:numId w:val="7"/>
        </w:numPr>
        <w:ind w:left="450"/>
      </w:pPr>
      <w:r w:rsidRPr="000056BD">
        <w:t xml:space="preserve">Application of </w:t>
      </w:r>
      <w:r w:rsidR="0071633C">
        <w:t xml:space="preserve">a </w:t>
      </w:r>
      <w:r w:rsidRPr="000056BD">
        <w:t xml:space="preserve">rolling windows </w:t>
      </w:r>
      <w:r w:rsidR="005736AE">
        <w:t xml:space="preserve">test </w:t>
      </w:r>
      <w:r w:rsidR="00682A12">
        <w:t xml:space="preserve">(GSADF) </w:t>
      </w:r>
      <w:r w:rsidR="005736AE">
        <w:t>for explosive behavior</w:t>
      </w:r>
      <w:r w:rsidR="00F273BC">
        <w:t xml:space="preserve"> also shows evidence of bubbles.</w:t>
      </w:r>
      <w:r w:rsidRPr="000056BD">
        <w:t xml:space="preserve"> </w:t>
      </w:r>
    </w:p>
    <w:p w14:paraId="7ED71AD6" w14:textId="1D57EAEB" w:rsidR="00682A12" w:rsidRPr="000056BD" w:rsidRDefault="00682A12" w:rsidP="00262CB5">
      <w:pPr>
        <w:pStyle w:val="ListParagraph"/>
        <w:numPr>
          <w:ilvl w:val="0"/>
          <w:numId w:val="7"/>
        </w:numPr>
        <w:ind w:left="450"/>
      </w:pPr>
      <w:r>
        <w:t>The GSADF test also dates bubbles.  Episodes around the Spanish Flu in 1917 and the housing crisis in 2008</w:t>
      </w:r>
      <w:r w:rsidR="004A089B">
        <w:t xml:space="preserve"> were detected for every relevant choice of sample and series.</w:t>
      </w:r>
    </w:p>
    <w:p w14:paraId="16F7D25A" w14:textId="73E89886" w:rsidR="00262CB5" w:rsidRPr="00F273BC" w:rsidRDefault="00262CB5" w:rsidP="00F273BC">
      <w:pPr>
        <w:pStyle w:val="ListParagraph"/>
        <w:numPr>
          <w:ilvl w:val="0"/>
          <w:numId w:val="7"/>
        </w:numPr>
        <w:ind w:left="450"/>
      </w:pPr>
      <w:r w:rsidRPr="00F273BC">
        <w:rPr>
          <w:lang w:val="fr-FR"/>
        </w:rPr>
        <w:br w:type="page"/>
      </w:r>
    </w:p>
    <w:p w14:paraId="074EC6A3" w14:textId="4293A685" w:rsidR="006E6DA9" w:rsidRDefault="00E10B96" w:rsidP="00E10B96">
      <w:r w:rsidRPr="005D37D5">
        <w:rPr>
          <w:b/>
        </w:rPr>
        <w:lastRenderedPageBreak/>
        <w:t>Abstract:</w:t>
      </w:r>
      <w:r>
        <w:t xml:space="preserve">  </w:t>
      </w:r>
      <w:r w:rsidR="007A4983">
        <w:t>Two robust tests on S&amp;P 500</w:t>
      </w:r>
      <w:r w:rsidR="002527D6">
        <w:t xml:space="preserve"> data show evidence of bubbles</w:t>
      </w:r>
      <w:r w:rsidR="00EA0CE0">
        <w:t xml:space="preserve">.  A test of stationarity controlling for </w:t>
      </w:r>
      <w:r w:rsidR="00622E1D">
        <w:t>skewness and excess kurtosis is designed to detect periodically collapsing rational bubbles</w:t>
      </w:r>
      <w:r w:rsidR="00C66731">
        <w:t xml:space="preserve">.  Test for cointegration and direct tests on </w:t>
      </w:r>
      <w:r w:rsidR="00872033">
        <w:t>the price-dividend and price-earnings ratios cannot reject non-stationarity</w:t>
      </w:r>
      <w:r w:rsidR="00B67C9B">
        <w:t xml:space="preserve"> for all the samples considered</w:t>
      </w:r>
      <w:r w:rsidR="00872033">
        <w:t>.  A test for explosive behavior</w:t>
      </w:r>
      <w:r w:rsidR="00823BEB">
        <w:t xml:space="preserve"> on rolling window of the data also provide evidence of multiple bubbles</w:t>
      </w:r>
      <w:r w:rsidR="00B67C9B">
        <w:t xml:space="preserve"> and allow for dating of bubbles</w:t>
      </w:r>
      <w:r w:rsidR="00CC4346">
        <w:t xml:space="preserve"> using the same set of variables.  The two bubble episodes detected in all</w:t>
      </w:r>
      <w:r w:rsidR="00FA3390">
        <w:t xml:space="preserve"> relevant cases are associated with the Spanish Flu </w:t>
      </w:r>
      <w:r w:rsidR="008951DF">
        <w:t xml:space="preserve">in 1917 </w:t>
      </w:r>
      <w:r w:rsidR="00FA3390">
        <w:t>and the housing crisis in 2008.</w:t>
      </w:r>
      <w:r w:rsidR="002527D6">
        <w:t xml:space="preserve"> </w:t>
      </w:r>
    </w:p>
    <w:p w14:paraId="75E76589" w14:textId="3F6D5B11" w:rsidR="00262CB5" w:rsidRDefault="00262CB5" w:rsidP="00262CB5">
      <w:pPr>
        <w:jc w:val="both"/>
      </w:pPr>
      <w:r w:rsidRPr="00004BE8">
        <w:rPr>
          <w:b/>
          <w:bCs/>
        </w:rPr>
        <w:t>Keywords</w:t>
      </w:r>
      <w:r>
        <w:rPr>
          <w:b/>
          <w:bCs/>
        </w:rPr>
        <w:t xml:space="preserve">: </w:t>
      </w:r>
      <w:r>
        <w:t>SADF, GSADF, c</w:t>
      </w:r>
      <w:r w:rsidRPr="00F65671">
        <w:t>ointegration</w:t>
      </w:r>
      <w:r>
        <w:t>,</w:t>
      </w:r>
      <w:r w:rsidRPr="00F65671">
        <w:t xml:space="preserve"> </w:t>
      </w:r>
      <w:r>
        <w:t>s</w:t>
      </w:r>
      <w:r w:rsidRPr="00F65671">
        <w:t>tock market bubble</w:t>
      </w:r>
      <w:r>
        <w:t>, p</w:t>
      </w:r>
      <w:r w:rsidRPr="00F65671">
        <w:t>eriodically collapsing bubbles</w:t>
      </w:r>
    </w:p>
    <w:p w14:paraId="614B6175" w14:textId="18126EE6" w:rsidR="0015032E" w:rsidRPr="0015032E" w:rsidRDefault="0015032E" w:rsidP="00262CB5">
      <w:pPr>
        <w:jc w:val="both"/>
        <w:rPr>
          <w:b/>
          <w:bCs/>
        </w:rPr>
      </w:pPr>
      <w:r>
        <w:rPr>
          <w:b/>
          <w:bCs/>
        </w:rPr>
        <w:t xml:space="preserve">JEL codes:  </w:t>
      </w:r>
      <w:r w:rsidR="00F03FBB" w:rsidRPr="00F03FBB">
        <w:t>C2, G1</w:t>
      </w:r>
    </w:p>
    <w:p w14:paraId="35681B2D" w14:textId="77777777" w:rsidR="00262CB5" w:rsidRDefault="00262CB5" w:rsidP="00E10B96"/>
    <w:p w14:paraId="24B3A210" w14:textId="742700FA" w:rsidR="0069331D" w:rsidRPr="000056BD" w:rsidRDefault="00161109" w:rsidP="006E6DA9">
      <w:pPr>
        <w:pageBreakBefore/>
        <w:rPr>
          <w:rFonts w:ascii="Times New Roman" w:hAnsi="Times New Roman" w:cs="Times New Roman"/>
          <w:b/>
          <w:bCs/>
          <w:sz w:val="24"/>
          <w:szCs w:val="24"/>
        </w:rPr>
      </w:pPr>
      <w:r w:rsidRPr="000056BD">
        <w:rPr>
          <w:rFonts w:ascii="Times New Roman" w:hAnsi="Times New Roman" w:cs="Times New Roman"/>
          <w:b/>
          <w:bCs/>
          <w:sz w:val="24"/>
          <w:szCs w:val="24"/>
        </w:rPr>
        <w:lastRenderedPageBreak/>
        <w:t>I. Introduction</w:t>
      </w:r>
    </w:p>
    <w:p w14:paraId="1FEAF5DB" w14:textId="1462DD59" w:rsidR="00167669" w:rsidRDefault="00167669" w:rsidP="00AE3E6C">
      <w:pPr>
        <w:spacing w:before="240"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I</w:t>
      </w:r>
      <w:r w:rsidR="00AB2EBC">
        <w:rPr>
          <w:rFonts w:ascii="Times New Roman" w:hAnsi="Times New Roman" w:cs="Times New Roman"/>
          <w:sz w:val="24"/>
          <w:szCs w:val="24"/>
        </w:rPr>
        <w:t>dentifying bubbles</w:t>
      </w:r>
      <w:r w:rsidR="00BF4104">
        <w:rPr>
          <w:rFonts w:ascii="Times New Roman" w:hAnsi="Times New Roman" w:cs="Times New Roman"/>
          <w:sz w:val="24"/>
          <w:szCs w:val="24"/>
        </w:rPr>
        <w:t>,</w:t>
      </w:r>
      <w:r w:rsidR="00AB2EBC">
        <w:rPr>
          <w:rFonts w:ascii="Times New Roman" w:hAnsi="Times New Roman" w:cs="Times New Roman"/>
          <w:sz w:val="24"/>
          <w:szCs w:val="24"/>
        </w:rPr>
        <w:t xml:space="preserve"> </w:t>
      </w:r>
      <w:r w:rsidR="004E19E2">
        <w:rPr>
          <w:rFonts w:ascii="Times New Roman" w:hAnsi="Times New Roman" w:cs="Times New Roman"/>
          <w:sz w:val="24"/>
          <w:szCs w:val="24"/>
        </w:rPr>
        <w:t>when</w:t>
      </w:r>
      <w:r w:rsidR="007C56BA">
        <w:rPr>
          <w:rFonts w:ascii="Times New Roman" w:hAnsi="Times New Roman" w:cs="Times New Roman"/>
          <w:sz w:val="24"/>
          <w:szCs w:val="24"/>
        </w:rPr>
        <w:t xml:space="preserve"> stock</w:t>
      </w:r>
      <w:r w:rsidR="004E19E2">
        <w:rPr>
          <w:rFonts w:ascii="Times New Roman" w:hAnsi="Times New Roman" w:cs="Times New Roman"/>
          <w:sz w:val="24"/>
          <w:szCs w:val="24"/>
        </w:rPr>
        <w:t xml:space="preserve"> prices deviate from fundamentals</w:t>
      </w:r>
      <w:r w:rsidR="00BF4104">
        <w:rPr>
          <w:rFonts w:ascii="Times New Roman" w:hAnsi="Times New Roman" w:cs="Times New Roman"/>
          <w:sz w:val="24"/>
          <w:szCs w:val="24"/>
        </w:rPr>
        <w:t>,</w:t>
      </w:r>
      <w:r w:rsidR="00AB2EBC">
        <w:rPr>
          <w:rFonts w:ascii="Times New Roman" w:hAnsi="Times New Roman" w:cs="Times New Roman"/>
          <w:sz w:val="24"/>
          <w:szCs w:val="24"/>
        </w:rPr>
        <w:t xml:space="preserve"> is important</w:t>
      </w:r>
      <w:r w:rsidR="00904B6E">
        <w:rPr>
          <w:rFonts w:ascii="Times New Roman" w:hAnsi="Times New Roman" w:cs="Times New Roman"/>
          <w:sz w:val="24"/>
          <w:szCs w:val="24"/>
        </w:rPr>
        <w:t xml:space="preserve"> for both investors and policymakers</w:t>
      </w:r>
      <w:r w:rsidR="00AB2EBC">
        <w:rPr>
          <w:rFonts w:ascii="Times New Roman" w:hAnsi="Times New Roman" w:cs="Times New Roman"/>
          <w:sz w:val="24"/>
          <w:szCs w:val="24"/>
        </w:rPr>
        <w:t xml:space="preserve"> but</w:t>
      </w:r>
      <w:r w:rsidR="00D90118">
        <w:rPr>
          <w:rFonts w:ascii="Times New Roman" w:hAnsi="Times New Roman" w:cs="Times New Roman"/>
          <w:sz w:val="24"/>
          <w:szCs w:val="24"/>
        </w:rPr>
        <w:t xml:space="preserve"> </w:t>
      </w:r>
      <w:r w:rsidR="004979C7">
        <w:rPr>
          <w:rFonts w:ascii="Times New Roman" w:hAnsi="Times New Roman" w:cs="Times New Roman"/>
          <w:sz w:val="24"/>
          <w:szCs w:val="24"/>
        </w:rPr>
        <w:t xml:space="preserve">is </w:t>
      </w:r>
      <w:r w:rsidR="00D90118">
        <w:rPr>
          <w:rFonts w:ascii="Times New Roman" w:hAnsi="Times New Roman" w:cs="Times New Roman"/>
          <w:sz w:val="24"/>
          <w:szCs w:val="24"/>
        </w:rPr>
        <w:t>econometrically difficult.</w:t>
      </w:r>
      <w:r w:rsidR="00242322">
        <w:rPr>
          <w:rFonts w:ascii="Times New Roman" w:hAnsi="Times New Roman" w:cs="Times New Roman"/>
          <w:sz w:val="24"/>
          <w:szCs w:val="24"/>
        </w:rPr>
        <w:t xml:space="preserve"> Proper determination of the null and </w:t>
      </w:r>
      <w:r w:rsidR="00F82B98">
        <w:rPr>
          <w:rFonts w:ascii="Times New Roman" w:hAnsi="Times New Roman" w:cs="Times New Roman"/>
          <w:sz w:val="24"/>
          <w:szCs w:val="24"/>
        </w:rPr>
        <w:t>the alternative hypothesis requires an assumption about the type of bubble being detected</w:t>
      </w:r>
      <w:r w:rsidR="001E5FEF">
        <w:rPr>
          <w:rFonts w:ascii="Times New Roman" w:hAnsi="Times New Roman" w:cs="Times New Roman"/>
          <w:sz w:val="24"/>
          <w:szCs w:val="24"/>
        </w:rPr>
        <w:t xml:space="preserve"> and a choice of econometric features to detect.  </w:t>
      </w:r>
      <w:r w:rsidR="00B27611">
        <w:rPr>
          <w:rFonts w:ascii="Times New Roman" w:hAnsi="Times New Roman" w:cs="Times New Roman"/>
          <w:sz w:val="24"/>
          <w:szCs w:val="24"/>
        </w:rPr>
        <w:t>The present work focuses on the Periodically Collapsing Rational Bubble (PCRB) model of Evans</w:t>
      </w:r>
      <w:r w:rsidR="002861E4">
        <w:rPr>
          <w:rFonts w:ascii="Times New Roman" w:hAnsi="Times New Roman" w:cs="Times New Roman"/>
          <w:sz w:val="24"/>
          <w:szCs w:val="24"/>
        </w:rPr>
        <w:t xml:space="preserve"> (1991) for data from the S&amp;P 500</w:t>
      </w:r>
      <w:r w:rsidR="00B20153">
        <w:rPr>
          <w:rFonts w:ascii="Times New Roman" w:hAnsi="Times New Roman" w:cs="Times New Roman"/>
          <w:sz w:val="24"/>
          <w:szCs w:val="24"/>
        </w:rPr>
        <w:t xml:space="preserve"> stock market</w:t>
      </w:r>
      <w:r w:rsidR="00D7577F">
        <w:rPr>
          <w:rFonts w:ascii="Times New Roman" w:hAnsi="Times New Roman" w:cs="Times New Roman"/>
          <w:sz w:val="24"/>
          <w:szCs w:val="24"/>
        </w:rPr>
        <w:t>.</w:t>
      </w:r>
    </w:p>
    <w:p w14:paraId="74AFC230" w14:textId="2259B3AD" w:rsidR="00D7577F" w:rsidRDefault="00D208E5" w:rsidP="00AE3E6C">
      <w:pPr>
        <w:spacing w:before="240"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study revolves around two of the most r</w:t>
      </w:r>
      <w:r w:rsidR="00784A0A">
        <w:rPr>
          <w:rFonts w:ascii="Times New Roman" w:hAnsi="Times New Roman" w:cs="Times New Roman"/>
          <w:sz w:val="24"/>
          <w:szCs w:val="24"/>
        </w:rPr>
        <w:t>eliable</w:t>
      </w:r>
      <w:r w:rsidR="00C81C28">
        <w:rPr>
          <w:rFonts w:ascii="Times New Roman" w:hAnsi="Times New Roman" w:cs="Times New Roman"/>
          <w:sz w:val="24"/>
          <w:szCs w:val="24"/>
        </w:rPr>
        <w:t xml:space="preserve"> tests for bubble</w:t>
      </w:r>
      <w:r w:rsidR="00024E90">
        <w:rPr>
          <w:rFonts w:ascii="Times New Roman" w:hAnsi="Times New Roman" w:cs="Times New Roman"/>
          <w:sz w:val="24"/>
          <w:szCs w:val="24"/>
        </w:rPr>
        <w:t>s</w:t>
      </w:r>
      <w:r w:rsidR="00C81C28">
        <w:rPr>
          <w:rFonts w:ascii="Times New Roman" w:hAnsi="Times New Roman" w:cs="Times New Roman"/>
          <w:sz w:val="24"/>
          <w:szCs w:val="24"/>
        </w:rPr>
        <w:t xml:space="preserve">, the Taylor and Peel </w:t>
      </w:r>
      <w:r w:rsidR="00123D3E">
        <w:rPr>
          <w:rFonts w:ascii="Times New Roman" w:hAnsi="Times New Roman" w:cs="Times New Roman"/>
          <w:sz w:val="24"/>
          <w:szCs w:val="24"/>
        </w:rPr>
        <w:t xml:space="preserve">(1998) </w:t>
      </w:r>
      <w:r w:rsidR="00B637E8">
        <w:rPr>
          <w:rFonts w:ascii="Times New Roman" w:hAnsi="Times New Roman" w:cs="Times New Roman"/>
          <w:sz w:val="24"/>
          <w:szCs w:val="24"/>
        </w:rPr>
        <w:t>residuals augmented Dick</w:t>
      </w:r>
      <w:r w:rsidR="004B70C8">
        <w:rPr>
          <w:rFonts w:ascii="Times New Roman" w:hAnsi="Times New Roman" w:cs="Times New Roman"/>
          <w:sz w:val="24"/>
          <w:szCs w:val="24"/>
        </w:rPr>
        <w:t>ey-Fuller (RADF) test</w:t>
      </w:r>
      <w:r w:rsidR="00024E90">
        <w:rPr>
          <w:rFonts w:ascii="Times New Roman" w:hAnsi="Times New Roman" w:cs="Times New Roman"/>
          <w:sz w:val="24"/>
          <w:szCs w:val="24"/>
        </w:rPr>
        <w:t xml:space="preserve"> to determine stationarity</w:t>
      </w:r>
      <w:r w:rsidR="00516041">
        <w:rPr>
          <w:rFonts w:ascii="Times New Roman" w:hAnsi="Times New Roman" w:cs="Times New Roman"/>
          <w:sz w:val="24"/>
          <w:szCs w:val="24"/>
        </w:rPr>
        <w:t xml:space="preserve"> and the Phillips</w:t>
      </w:r>
      <w:r w:rsidR="000B3083">
        <w:rPr>
          <w:rFonts w:ascii="Times New Roman" w:hAnsi="Times New Roman" w:cs="Times New Roman"/>
          <w:sz w:val="24"/>
          <w:szCs w:val="24"/>
        </w:rPr>
        <w:t xml:space="preserve">, </w:t>
      </w:r>
      <w:proofErr w:type="gramStart"/>
      <w:r w:rsidR="000B3083">
        <w:rPr>
          <w:rFonts w:ascii="Times New Roman" w:hAnsi="Times New Roman" w:cs="Times New Roman"/>
          <w:sz w:val="24"/>
          <w:szCs w:val="24"/>
        </w:rPr>
        <w:t>Shi</w:t>
      </w:r>
      <w:proofErr w:type="gramEnd"/>
      <w:r w:rsidR="000B3083">
        <w:rPr>
          <w:rFonts w:ascii="Times New Roman" w:hAnsi="Times New Roman" w:cs="Times New Roman"/>
          <w:sz w:val="24"/>
          <w:szCs w:val="24"/>
        </w:rPr>
        <w:t xml:space="preserve"> and Yu (2015)</w:t>
      </w:r>
      <w:r w:rsidR="0084088D">
        <w:rPr>
          <w:rFonts w:ascii="Times New Roman" w:hAnsi="Times New Roman" w:cs="Times New Roman"/>
          <w:sz w:val="24"/>
          <w:szCs w:val="24"/>
        </w:rPr>
        <w:t xml:space="preserve"> </w:t>
      </w:r>
      <w:r w:rsidR="00592652">
        <w:rPr>
          <w:rFonts w:ascii="Times New Roman" w:hAnsi="Times New Roman" w:cs="Times New Roman"/>
          <w:sz w:val="24"/>
          <w:szCs w:val="24"/>
        </w:rPr>
        <w:t xml:space="preserve">generalized supremum augmented Dickey-Fuller (GSADF) </w:t>
      </w:r>
      <w:r w:rsidR="0084088D">
        <w:rPr>
          <w:rFonts w:ascii="Times New Roman" w:hAnsi="Times New Roman" w:cs="Times New Roman"/>
          <w:sz w:val="24"/>
          <w:szCs w:val="24"/>
        </w:rPr>
        <w:t>test for explosive</w:t>
      </w:r>
      <w:r w:rsidR="006705A3">
        <w:rPr>
          <w:rFonts w:ascii="Times New Roman" w:hAnsi="Times New Roman" w:cs="Times New Roman"/>
          <w:sz w:val="24"/>
          <w:szCs w:val="24"/>
        </w:rPr>
        <w:t xml:space="preserve"> behavior. </w:t>
      </w:r>
      <w:r w:rsidR="00544AE2">
        <w:rPr>
          <w:rFonts w:ascii="Times New Roman" w:hAnsi="Times New Roman" w:cs="Times New Roman"/>
          <w:sz w:val="24"/>
          <w:szCs w:val="24"/>
        </w:rPr>
        <w:t xml:space="preserve"> The latter test is capable of </w:t>
      </w:r>
      <w:r w:rsidR="009B61C6">
        <w:rPr>
          <w:rFonts w:ascii="Times New Roman" w:hAnsi="Times New Roman" w:cs="Times New Roman"/>
          <w:sz w:val="24"/>
          <w:szCs w:val="24"/>
        </w:rPr>
        <w:t>dating bubble episodes as well.</w:t>
      </w:r>
      <w:r w:rsidR="006705A3">
        <w:rPr>
          <w:rFonts w:ascii="Times New Roman" w:hAnsi="Times New Roman" w:cs="Times New Roman"/>
          <w:sz w:val="24"/>
          <w:szCs w:val="24"/>
        </w:rPr>
        <w:t xml:space="preserve"> </w:t>
      </w:r>
      <w:r w:rsidR="00636E22">
        <w:rPr>
          <w:rFonts w:ascii="Times New Roman" w:hAnsi="Times New Roman" w:cs="Times New Roman"/>
          <w:sz w:val="24"/>
          <w:szCs w:val="24"/>
        </w:rPr>
        <w:t>The test</w:t>
      </w:r>
      <w:r w:rsidR="009B61C6">
        <w:rPr>
          <w:rFonts w:ascii="Times New Roman" w:hAnsi="Times New Roman" w:cs="Times New Roman"/>
          <w:sz w:val="24"/>
          <w:szCs w:val="24"/>
        </w:rPr>
        <w:t>s</w:t>
      </w:r>
      <w:r w:rsidR="00636E22">
        <w:rPr>
          <w:rFonts w:ascii="Times New Roman" w:hAnsi="Times New Roman" w:cs="Times New Roman"/>
          <w:sz w:val="24"/>
          <w:szCs w:val="24"/>
        </w:rPr>
        <w:t xml:space="preserve"> are conducted on four primary series, the price</w:t>
      </w:r>
      <w:r w:rsidR="004F7720">
        <w:rPr>
          <w:rFonts w:ascii="Times New Roman" w:hAnsi="Times New Roman" w:cs="Times New Roman"/>
          <w:sz w:val="24"/>
          <w:szCs w:val="24"/>
        </w:rPr>
        <w:t xml:space="preserve">-dividend ratio, the price-earnings </w:t>
      </w:r>
      <w:r w:rsidR="00AE517A">
        <w:rPr>
          <w:rFonts w:ascii="Times New Roman" w:hAnsi="Times New Roman" w:cs="Times New Roman"/>
          <w:sz w:val="24"/>
          <w:szCs w:val="24"/>
        </w:rPr>
        <w:t>ratio,</w:t>
      </w:r>
      <w:r w:rsidR="004F7720">
        <w:rPr>
          <w:rFonts w:ascii="Times New Roman" w:hAnsi="Times New Roman" w:cs="Times New Roman"/>
          <w:sz w:val="24"/>
          <w:szCs w:val="24"/>
        </w:rPr>
        <w:t xml:space="preserve"> and the residual</w:t>
      </w:r>
      <w:r w:rsidR="00CD0CF5">
        <w:rPr>
          <w:rFonts w:ascii="Times New Roman" w:hAnsi="Times New Roman" w:cs="Times New Roman"/>
          <w:sz w:val="24"/>
          <w:szCs w:val="24"/>
        </w:rPr>
        <w:t>s</w:t>
      </w:r>
      <w:r w:rsidR="004F7720">
        <w:rPr>
          <w:rFonts w:ascii="Times New Roman" w:hAnsi="Times New Roman" w:cs="Times New Roman"/>
          <w:sz w:val="24"/>
          <w:szCs w:val="24"/>
        </w:rPr>
        <w:t xml:space="preserve"> from cointegration regression</w:t>
      </w:r>
      <w:r w:rsidR="00CD0CF5">
        <w:rPr>
          <w:rFonts w:ascii="Times New Roman" w:hAnsi="Times New Roman" w:cs="Times New Roman"/>
          <w:sz w:val="24"/>
          <w:szCs w:val="24"/>
        </w:rPr>
        <w:t>s</w:t>
      </w:r>
      <w:r w:rsidR="004F7720">
        <w:rPr>
          <w:rFonts w:ascii="Times New Roman" w:hAnsi="Times New Roman" w:cs="Times New Roman"/>
          <w:sz w:val="24"/>
          <w:szCs w:val="24"/>
        </w:rPr>
        <w:t xml:space="preserve"> of </w:t>
      </w:r>
      <w:r w:rsidR="00544AE2">
        <w:rPr>
          <w:rFonts w:ascii="Times New Roman" w:hAnsi="Times New Roman" w:cs="Times New Roman"/>
          <w:sz w:val="24"/>
          <w:szCs w:val="24"/>
        </w:rPr>
        <w:t>dividends and earnings on the price.</w:t>
      </w:r>
    </w:p>
    <w:p w14:paraId="484C72F1" w14:textId="3BB19742" w:rsidR="00C60D6E" w:rsidRDefault="00C60D6E" w:rsidP="00AE3E6C">
      <w:pPr>
        <w:spacing w:before="240"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evidence for the presence of bubbles is overwhelming</w:t>
      </w:r>
      <w:r w:rsidR="00B80B39">
        <w:rPr>
          <w:rFonts w:ascii="Times New Roman" w:hAnsi="Times New Roman" w:cs="Times New Roman"/>
          <w:sz w:val="24"/>
          <w:szCs w:val="24"/>
        </w:rPr>
        <w:t>,</w:t>
      </w:r>
      <w:r w:rsidR="00F41C54">
        <w:rPr>
          <w:rFonts w:ascii="Times New Roman" w:hAnsi="Times New Roman" w:cs="Times New Roman"/>
          <w:sz w:val="24"/>
          <w:szCs w:val="24"/>
        </w:rPr>
        <w:t xml:space="preserve"> though the dating of bubble episodes depends on the choice of test variable and sample.</w:t>
      </w:r>
      <w:r w:rsidR="00434C2A">
        <w:rPr>
          <w:rFonts w:ascii="Times New Roman" w:hAnsi="Times New Roman" w:cs="Times New Roman"/>
          <w:sz w:val="24"/>
          <w:szCs w:val="24"/>
        </w:rPr>
        <w:t xml:space="preserve">  </w:t>
      </w:r>
      <w:r w:rsidR="001E05E0">
        <w:rPr>
          <w:rFonts w:ascii="Times New Roman" w:hAnsi="Times New Roman" w:cs="Times New Roman"/>
          <w:sz w:val="24"/>
          <w:szCs w:val="24"/>
        </w:rPr>
        <w:t xml:space="preserve">The periods that show bubble behavior for all the tests are associated with the Spanish Flu and </w:t>
      </w:r>
      <w:r w:rsidR="00AE517A">
        <w:rPr>
          <w:rFonts w:ascii="Times New Roman" w:hAnsi="Times New Roman" w:cs="Times New Roman"/>
          <w:sz w:val="24"/>
          <w:szCs w:val="24"/>
        </w:rPr>
        <w:t>Post World War I</w:t>
      </w:r>
      <w:r w:rsidR="001E05E0">
        <w:rPr>
          <w:rFonts w:ascii="Times New Roman" w:hAnsi="Times New Roman" w:cs="Times New Roman"/>
          <w:sz w:val="24"/>
          <w:szCs w:val="24"/>
        </w:rPr>
        <w:t xml:space="preserve"> in 1917</w:t>
      </w:r>
      <w:r w:rsidR="003B535F">
        <w:rPr>
          <w:rFonts w:ascii="Times New Roman" w:hAnsi="Times New Roman" w:cs="Times New Roman"/>
          <w:sz w:val="24"/>
          <w:szCs w:val="24"/>
        </w:rPr>
        <w:t xml:space="preserve"> and the financial crisis in 2008</w:t>
      </w:r>
      <w:r w:rsidR="004C14E0">
        <w:rPr>
          <w:rFonts w:ascii="Times New Roman" w:hAnsi="Times New Roman" w:cs="Times New Roman"/>
          <w:sz w:val="24"/>
          <w:szCs w:val="24"/>
        </w:rPr>
        <w:t xml:space="preserve"> that started in the housing market.</w:t>
      </w:r>
    </w:p>
    <w:p w14:paraId="2A840413" w14:textId="482F92E1" w:rsidR="00A9062F" w:rsidRDefault="003148B3" w:rsidP="00AE3E6C">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Taylor and Peel (1998) show that </w:t>
      </w:r>
      <w:r w:rsidR="00AB099F">
        <w:rPr>
          <w:rFonts w:ascii="Times New Roman" w:eastAsiaTheme="minorEastAsia" w:hAnsi="Times New Roman" w:cs="Times New Roman"/>
          <w:sz w:val="24"/>
          <w:szCs w:val="24"/>
        </w:rPr>
        <w:t xml:space="preserve">testing for cointegration with standard unit root tests </w:t>
      </w:r>
      <w:r w:rsidR="006E7A24">
        <w:rPr>
          <w:rFonts w:ascii="Times New Roman" w:eastAsiaTheme="minorEastAsia" w:hAnsi="Times New Roman" w:cs="Times New Roman"/>
          <w:sz w:val="24"/>
          <w:szCs w:val="24"/>
        </w:rPr>
        <w:t>is</w:t>
      </w:r>
      <w:r w:rsidR="001E4730">
        <w:rPr>
          <w:rFonts w:ascii="Times New Roman" w:eastAsiaTheme="minorEastAsia" w:hAnsi="Times New Roman" w:cs="Times New Roman"/>
          <w:sz w:val="24"/>
          <w:szCs w:val="24"/>
        </w:rPr>
        <w:t xml:space="preserve"> biased in the presence of PCRBs</w:t>
      </w:r>
      <w:r w:rsidR="00E32AC0">
        <w:rPr>
          <w:rFonts w:ascii="Times New Roman" w:eastAsiaTheme="minorEastAsia" w:hAnsi="Times New Roman" w:cs="Times New Roman"/>
          <w:sz w:val="24"/>
          <w:szCs w:val="24"/>
        </w:rPr>
        <w:t>,</w:t>
      </w:r>
      <w:r w:rsidR="001E4730">
        <w:rPr>
          <w:rFonts w:ascii="Times New Roman" w:eastAsiaTheme="minorEastAsia" w:hAnsi="Times New Roman" w:cs="Times New Roman"/>
          <w:sz w:val="24"/>
          <w:szCs w:val="24"/>
        </w:rPr>
        <w:t xml:space="preserve"> and </w:t>
      </w:r>
      <w:r w:rsidR="00E32AC0">
        <w:rPr>
          <w:rFonts w:ascii="Times New Roman" w:eastAsiaTheme="minorEastAsia" w:hAnsi="Times New Roman" w:cs="Times New Roman"/>
          <w:sz w:val="24"/>
          <w:szCs w:val="24"/>
        </w:rPr>
        <w:t xml:space="preserve">they </w:t>
      </w:r>
      <w:r w:rsidR="001E4730">
        <w:rPr>
          <w:rFonts w:ascii="Times New Roman" w:eastAsiaTheme="minorEastAsia" w:hAnsi="Times New Roman" w:cs="Times New Roman"/>
          <w:sz w:val="24"/>
          <w:szCs w:val="24"/>
        </w:rPr>
        <w:t xml:space="preserve">develop a test that controls for the potential skewness and excess kurtosis. </w:t>
      </w:r>
      <w:r w:rsidR="00871127">
        <w:rPr>
          <w:rFonts w:ascii="Times New Roman" w:eastAsiaTheme="minorEastAsia" w:hAnsi="Times New Roman" w:cs="Times New Roman"/>
          <w:sz w:val="24"/>
          <w:szCs w:val="24"/>
        </w:rPr>
        <w:t>The Phillips</w:t>
      </w:r>
      <w:r w:rsidR="00D76927">
        <w:rPr>
          <w:rFonts w:ascii="Times New Roman" w:eastAsiaTheme="minorEastAsia" w:hAnsi="Times New Roman" w:cs="Times New Roman"/>
          <w:sz w:val="24"/>
          <w:szCs w:val="24"/>
        </w:rPr>
        <w:t>, Shi and Yu</w:t>
      </w:r>
      <w:r w:rsidR="006B3444" w:rsidRPr="00ED503B">
        <w:rPr>
          <w:rFonts w:ascii="Times New Roman" w:eastAsiaTheme="minorEastAsia" w:hAnsi="Times New Roman" w:cs="Times New Roman"/>
          <w:sz w:val="24"/>
          <w:szCs w:val="24"/>
        </w:rPr>
        <w:t xml:space="preserve"> (2015) </w:t>
      </w:r>
      <w:r w:rsidR="00301F7C">
        <w:rPr>
          <w:rFonts w:ascii="Times New Roman" w:eastAsiaTheme="minorEastAsia" w:hAnsi="Times New Roman" w:cs="Times New Roman"/>
          <w:sz w:val="24"/>
          <w:szCs w:val="24"/>
        </w:rPr>
        <w:t xml:space="preserve">test </w:t>
      </w:r>
      <w:proofErr w:type="gramStart"/>
      <w:r w:rsidR="00301F7C">
        <w:rPr>
          <w:rFonts w:ascii="Times New Roman" w:eastAsiaTheme="minorEastAsia" w:hAnsi="Times New Roman" w:cs="Times New Roman"/>
          <w:sz w:val="24"/>
          <w:szCs w:val="24"/>
        </w:rPr>
        <w:t>is</w:t>
      </w:r>
      <w:proofErr w:type="gramEnd"/>
      <w:r w:rsidR="00301F7C">
        <w:rPr>
          <w:rFonts w:ascii="Times New Roman" w:eastAsiaTheme="minorEastAsia" w:hAnsi="Times New Roman" w:cs="Times New Roman"/>
          <w:sz w:val="24"/>
          <w:szCs w:val="24"/>
        </w:rPr>
        <w:t xml:space="preserve"> based </w:t>
      </w:r>
      <w:r w:rsidR="003606DE">
        <w:rPr>
          <w:rFonts w:ascii="Times New Roman" w:eastAsiaTheme="minorEastAsia" w:hAnsi="Times New Roman" w:cs="Times New Roman"/>
          <w:sz w:val="24"/>
          <w:szCs w:val="24"/>
        </w:rPr>
        <w:t>on the work of</w:t>
      </w:r>
      <w:r w:rsidR="009765B0">
        <w:rPr>
          <w:rFonts w:ascii="Times New Roman" w:eastAsiaTheme="minorEastAsia" w:hAnsi="Times New Roman" w:cs="Times New Roman"/>
          <w:sz w:val="24"/>
          <w:szCs w:val="24"/>
        </w:rPr>
        <w:t xml:space="preserve"> Phillips, Wu and Yu (2011)</w:t>
      </w:r>
      <w:r w:rsidR="004F02F9">
        <w:rPr>
          <w:rFonts w:ascii="Times New Roman" w:eastAsiaTheme="minorEastAsia" w:hAnsi="Times New Roman" w:cs="Times New Roman"/>
          <w:sz w:val="24"/>
          <w:szCs w:val="24"/>
        </w:rPr>
        <w:t xml:space="preserve"> who</w:t>
      </w:r>
      <w:r w:rsidR="00F9118F">
        <w:rPr>
          <w:rFonts w:ascii="Times New Roman" w:eastAsiaTheme="minorEastAsia" w:hAnsi="Times New Roman" w:cs="Times New Roman"/>
          <w:sz w:val="24"/>
          <w:szCs w:val="24"/>
        </w:rPr>
        <w:t xml:space="preserve"> develop a test for explosive behavior based on </w:t>
      </w:r>
      <w:r w:rsidR="000A7654">
        <w:rPr>
          <w:rFonts w:ascii="Times New Roman" w:eastAsiaTheme="minorEastAsia" w:hAnsi="Times New Roman" w:cs="Times New Roman"/>
          <w:sz w:val="24"/>
          <w:szCs w:val="24"/>
        </w:rPr>
        <w:t>ADF tests for a rolling window of samples.</w:t>
      </w:r>
      <w:r w:rsidR="00D76927">
        <w:rPr>
          <w:rFonts w:ascii="Times New Roman" w:eastAsiaTheme="minorEastAsia" w:hAnsi="Times New Roman" w:cs="Times New Roman"/>
          <w:sz w:val="24"/>
          <w:szCs w:val="24"/>
        </w:rPr>
        <w:t xml:space="preserve">  </w:t>
      </w:r>
      <w:r w:rsidR="00672162">
        <w:rPr>
          <w:rFonts w:ascii="Times New Roman" w:eastAsiaTheme="minorEastAsia" w:hAnsi="Times New Roman" w:cs="Times New Roman"/>
          <w:sz w:val="24"/>
          <w:szCs w:val="24"/>
        </w:rPr>
        <w:t xml:space="preserve">Phillips, </w:t>
      </w:r>
      <w:proofErr w:type="gramStart"/>
      <w:r w:rsidR="00672162">
        <w:rPr>
          <w:rFonts w:ascii="Times New Roman" w:eastAsiaTheme="minorEastAsia" w:hAnsi="Times New Roman" w:cs="Times New Roman"/>
          <w:sz w:val="24"/>
          <w:szCs w:val="24"/>
        </w:rPr>
        <w:t>Shi</w:t>
      </w:r>
      <w:proofErr w:type="gramEnd"/>
      <w:r w:rsidR="00672162">
        <w:rPr>
          <w:rFonts w:ascii="Times New Roman" w:eastAsiaTheme="minorEastAsia" w:hAnsi="Times New Roman" w:cs="Times New Roman"/>
          <w:sz w:val="24"/>
          <w:szCs w:val="24"/>
        </w:rPr>
        <w:t xml:space="preserve"> and Yu</w:t>
      </w:r>
      <w:r w:rsidR="00CB2CD9">
        <w:rPr>
          <w:rFonts w:ascii="Times New Roman" w:eastAsiaTheme="minorEastAsia" w:hAnsi="Times New Roman" w:cs="Times New Roman"/>
          <w:sz w:val="24"/>
          <w:szCs w:val="24"/>
        </w:rPr>
        <w:t xml:space="preserve"> (2015)</w:t>
      </w:r>
      <w:r w:rsidR="00672162">
        <w:rPr>
          <w:rFonts w:ascii="Times New Roman" w:eastAsiaTheme="minorEastAsia" w:hAnsi="Times New Roman" w:cs="Times New Roman"/>
          <w:sz w:val="24"/>
          <w:szCs w:val="24"/>
        </w:rPr>
        <w:t xml:space="preserve"> </w:t>
      </w:r>
      <w:r w:rsidR="006B3444" w:rsidRPr="00ED503B">
        <w:rPr>
          <w:rFonts w:ascii="Times New Roman" w:eastAsiaTheme="minorEastAsia" w:hAnsi="Times New Roman" w:cs="Times New Roman"/>
          <w:sz w:val="24"/>
          <w:szCs w:val="24"/>
        </w:rPr>
        <w:t>show that th</w:t>
      </w:r>
      <w:r w:rsidR="00672162">
        <w:rPr>
          <w:rFonts w:ascii="Times New Roman" w:eastAsiaTheme="minorEastAsia" w:hAnsi="Times New Roman" w:cs="Times New Roman"/>
          <w:sz w:val="24"/>
          <w:szCs w:val="24"/>
        </w:rPr>
        <w:t>is</w:t>
      </w:r>
      <w:r w:rsidR="006B3444" w:rsidRPr="00ED503B">
        <w:rPr>
          <w:rFonts w:ascii="Times New Roman" w:eastAsiaTheme="minorEastAsia" w:hAnsi="Times New Roman" w:cs="Times New Roman"/>
          <w:sz w:val="24"/>
          <w:szCs w:val="24"/>
        </w:rPr>
        <w:t xml:space="preserve"> </w:t>
      </w:r>
      <w:r w:rsidR="00672162">
        <w:rPr>
          <w:rFonts w:ascii="Times New Roman" w:eastAsiaTheme="minorEastAsia" w:hAnsi="Times New Roman" w:cs="Times New Roman"/>
          <w:sz w:val="24"/>
          <w:szCs w:val="24"/>
        </w:rPr>
        <w:t xml:space="preserve">sup </w:t>
      </w:r>
      <w:r w:rsidR="006B3444" w:rsidRPr="00ED503B">
        <w:rPr>
          <w:rFonts w:ascii="Times New Roman" w:eastAsiaTheme="minorEastAsia" w:hAnsi="Times New Roman" w:cs="Times New Roman"/>
          <w:sz w:val="24"/>
          <w:szCs w:val="24"/>
        </w:rPr>
        <w:t>ADF</w:t>
      </w:r>
      <w:r w:rsidR="00672162">
        <w:rPr>
          <w:rFonts w:ascii="Times New Roman" w:eastAsiaTheme="minorEastAsia" w:hAnsi="Times New Roman" w:cs="Times New Roman"/>
          <w:sz w:val="24"/>
          <w:szCs w:val="24"/>
        </w:rPr>
        <w:t xml:space="preserve"> (SADF)</w:t>
      </w:r>
      <w:r w:rsidR="006B3444" w:rsidRPr="00ED503B">
        <w:rPr>
          <w:rFonts w:ascii="Times New Roman" w:eastAsiaTheme="minorEastAsia" w:hAnsi="Times New Roman" w:cs="Times New Roman"/>
          <w:sz w:val="24"/>
          <w:szCs w:val="24"/>
        </w:rPr>
        <w:t xml:space="preserve"> technique only </w:t>
      </w:r>
      <w:r w:rsidR="006B3444" w:rsidRPr="00ED503B">
        <w:rPr>
          <w:rFonts w:ascii="Times New Roman" w:eastAsiaTheme="minorEastAsia" w:hAnsi="Times New Roman" w:cs="Times New Roman"/>
          <w:sz w:val="24"/>
          <w:szCs w:val="24"/>
        </w:rPr>
        <w:lastRenderedPageBreak/>
        <w:t>works well when there is single bubble in the series. The generalized sup ADF (GSADF)</w:t>
      </w:r>
      <w:r w:rsidR="008D4143">
        <w:rPr>
          <w:rFonts w:ascii="Times New Roman" w:eastAsiaTheme="minorEastAsia" w:hAnsi="Times New Roman" w:cs="Times New Roman"/>
          <w:sz w:val="24"/>
          <w:szCs w:val="24"/>
        </w:rPr>
        <w:t xml:space="preserve"> test</w:t>
      </w:r>
      <w:r w:rsidR="006B3444" w:rsidRPr="00ED503B">
        <w:rPr>
          <w:rFonts w:ascii="Times New Roman" w:eastAsiaTheme="minorEastAsia" w:hAnsi="Times New Roman" w:cs="Times New Roman"/>
          <w:sz w:val="24"/>
          <w:szCs w:val="24"/>
        </w:rPr>
        <w:t xml:space="preserve"> is an extension of SADF </w:t>
      </w:r>
      <w:r w:rsidR="008D4143">
        <w:rPr>
          <w:rFonts w:ascii="Times New Roman" w:eastAsiaTheme="minorEastAsia" w:hAnsi="Times New Roman" w:cs="Times New Roman"/>
          <w:sz w:val="24"/>
          <w:szCs w:val="24"/>
        </w:rPr>
        <w:t xml:space="preserve">test </w:t>
      </w:r>
      <w:r w:rsidR="006B3444" w:rsidRPr="00ED503B">
        <w:rPr>
          <w:rFonts w:ascii="Times New Roman" w:eastAsiaTheme="minorEastAsia" w:hAnsi="Times New Roman" w:cs="Times New Roman"/>
          <w:sz w:val="24"/>
          <w:szCs w:val="24"/>
        </w:rPr>
        <w:t xml:space="preserve">which is more effective for multiple periodically collapsing bubbles. </w:t>
      </w:r>
      <w:r w:rsidR="006A704F" w:rsidRPr="00ED503B">
        <w:rPr>
          <w:rFonts w:ascii="Times New Roman" w:eastAsiaTheme="minorEastAsia" w:hAnsi="Times New Roman" w:cs="Times New Roman"/>
          <w:sz w:val="24"/>
          <w:szCs w:val="24"/>
        </w:rPr>
        <w:t>Instead of fixing starting point at the first observation in the full data, GSADF employs flexible starting and ending point</w:t>
      </w:r>
      <w:r w:rsidR="006A5D01">
        <w:rPr>
          <w:rFonts w:ascii="Times New Roman" w:eastAsiaTheme="minorEastAsia" w:hAnsi="Times New Roman" w:cs="Times New Roman"/>
          <w:sz w:val="24"/>
          <w:szCs w:val="24"/>
        </w:rPr>
        <w:t>s</w:t>
      </w:r>
      <w:r w:rsidR="006A704F" w:rsidRPr="00ED503B">
        <w:rPr>
          <w:rFonts w:ascii="Times New Roman" w:eastAsiaTheme="minorEastAsia" w:hAnsi="Times New Roman" w:cs="Times New Roman"/>
          <w:sz w:val="24"/>
          <w:szCs w:val="24"/>
        </w:rPr>
        <w:t xml:space="preserve">. </w:t>
      </w:r>
      <w:proofErr w:type="spellStart"/>
      <w:r w:rsidR="00206615" w:rsidRPr="004717EB">
        <w:rPr>
          <w:rFonts w:ascii="Times New Roman" w:eastAsiaTheme="minorEastAsia" w:hAnsi="Times New Roman" w:cs="Times New Roman"/>
          <w:sz w:val="24"/>
          <w:szCs w:val="24"/>
        </w:rPr>
        <w:t>H</w:t>
      </w:r>
      <w:r w:rsidR="00206615">
        <w:rPr>
          <w:rFonts w:ascii="Times New Roman" w:eastAsiaTheme="minorEastAsia" w:hAnsi="Times New Roman" w:cs="Times New Roman"/>
          <w:sz w:val="24"/>
          <w:szCs w:val="24"/>
        </w:rPr>
        <w:t>omm</w:t>
      </w:r>
      <w:proofErr w:type="spellEnd"/>
      <w:r w:rsidR="00206615">
        <w:rPr>
          <w:rFonts w:ascii="Times New Roman" w:eastAsiaTheme="minorEastAsia" w:hAnsi="Times New Roman" w:cs="Times New Roman"/>
          <w:sz w:val="24"/>
          <w:szCs w:val="24"/>
        </w:rPr>
        <w:t xml:space="preserve"> </w:t>
      </w:r>
      <w:r w:rsidR="00206615" w:rsidRPr="00E402AE">
        <w:rPr>
          <w:rFonts w:ascii="Times New Roman" w:eastAsiaTheme="minorEastAsia" w:hAnsi="Times New Roman" w:cs="Times New Roman"/>
          <w:sz w:val="24"/>
          <w:szCs w:val="24"/>
        </w:rPr>
        <w:t xml:space="preserve">and </w:t>
      </w:r>
      <w:proofErr w:type="spellStart"/>
      <w:r w:rsidR="00206615">
        <w:rPr>
          <w:rFonts w:ascii="Times New Roman" w:eastAsiaTheme="minorEastAsia" w:hAnsi="Times New Roman" w:cs="Times New Roman"/>
          <w:sz w:val="24"/>
          <w:szCs w:val="24"/>
        </w:rPr>
        <w:t>Breitung</w:t>
      </w:r>
      <w:proofErr w:type="spellEnd"/>
      <w:r w:rsidR="00206615">
        <w:rPr>
          <w:rFonts w:ascii="Times New Roman" w:eastAsiaTheme="minorEastAsia" w:hAnsi="Times New Roman" w:cs="Times New Roman"/>
          <w:sz w:val="24"/>
          <w:szCs w:val="24"/>
        </w:rPr>
        <w:t xml:space="preserve"> (2012)</w:t>
      </w:r>
      <w:r w:rsidR="00854D3E">
        <w:rPr>
          <w:rFonts w:ascii="Times New Roman" w:eastAsiaTheme="minorEastAsia" w:hAnsi="Times New Roman" w:cs="Times New Roman"/>
          <w:sz w:val="24"/>
          <w:szCs w:val="24"/>
        </w:rPr>
        <w:t xml:space="preserve"> discuss </w:t>
      </w:r>
      <w:r w:rsidR="00DD6D29">
        <w:rPr>
          <w:rFonts w:ascii="Times New Roman" w:eastAsiaTheme="minorEastAsia" w:hAnsi="Times New Roman" w:cs="Times New Roman"/>
          <w:sz w:val="24"/>
          <w:szCs w:val="24"/>
        </w:rPr>
        <w:t>the SADF test</w:t>
      </w:r>
      <w:r w:rsidR="00854D3E">
        <w:rPr>
          <w:rFonts w:ascii="Times New Roman" w:eastAsiaTheme="minorEastAsia" w:hAnsi="Times New Roman" w:cs="Times New Roman"/>
          <w:sz w:val="24"/>
          <w:szCs w:val="24"/>
        </w:rPr>
        <w:t xml:space="preserve"> in the context of other related econometric approaches.</w:t>
      </w:r>
    </w:p>
    <w:p w14:paraId="1DE857C0" w14:textId="77777777" w:rsidR="00DD6D29" w:rsidRDefault="00DD6D29" w:rsidP="00DD6D29">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Our goal is to provide a complete set of results using reliable techniques on updated S&amp;P 500 data with </w:t>
      </w:r>
      <w:proofErr w:type="gramStart"/>
      <w:r>
        <w:rPr>
          <w:rFonts w:ascii="Times New Roman" w:eastAsiaTheme="minorEastAsia" w:hAnsi="Times New Roman" w:cs="Times New Roman"/>
          <w:sz w:val="24"/>
          <w:szCs w:val="24"/>
        </w:rPr>
        <w:t>a number of</w:t>
      </w:r>
      <w:proofErr w:type="gramEnd"/>
      <w:r>
        <w:rPr>
          <w:rFonts w:ascii="Times New Roman" w:eastAsiaTheme="minorEastAsia" w:hAnsi="Times New Roman" w:cs="Times New Roman"/>
          <w:sz w:val="24"/>
          <w:szCs w:val="24"/>
        </w:rPr>
        <w:t xml:space="preserve"> plausible variables.  The techniques are the RADF test of Taylor and Peel (1998) and the GSADF test of </w:t>
      </w:r>
      <w:r w:rsidRPr="00ED503B">
        <w:rPr>
          <w:rFonts w:ascii="Times New Roman" w:eastAsiaTheme="minorEastAsia" w:hAnsi="Times New Roman" w:cs="Times New Roman"/>
          <w:sz w:val="24"/>
          <w:szCs w:val="24"/>
        </w:rPr>
        <w:t>Phillips et al. (2015)</w:t>
      </w:r>
      <w:r>
        <w:rPr>
          <w:rFonts w:ascii="Times New Roman" w:eastAsiaTheme="minorEastAsia" w:hAnsi="Times New Roman" w:cs="Times New Roman"/>
          <w:sz w:val="24"/>
          <w:szCs w:val="24"/>
        </w:rPr>
        <w:t>. The variables include the price-dividend ratio, the price-earnings ratio and cointegration residuals for both pairs.  This paper extends the sample, which is desirable since most studies do not include the end of the Great Recession collapse.</w:t>
      </w:r>
      <w:r w:rsidRPr="00ED503B">
        <w:rPr>
          <w:rFonts w:ascii="Times New Roman" w:eastAsiaTheme="minorEastAsia" w:hAnsi="Times New Roman" w:cs="Times New Roman"/>
          <w:sz w:val="24"/>
          <w:szCs w:val="24"/>
        </w:rPr>
        <w:t xml:space="preserve">  </w:t>
      </w:r>
    </w:p>
    <w:p w14:paraId="6C9B878D" w14:textId="4E85DC56" w:rsidR="002D1A5F" w:rsidRDefault="00BC722C" w:rsidP="00BC722C">
      <w:pPr>
        <w:rPr>
          <w:rFonts w:ascii="Times New Roman" w:hAnsi="Times New Roman" w:cs="Times New Roman"/>
          <w:b/>
          <w:bCs/>
          <w:sz w:val="24"/>
          <w:szCs w:val="24"/>
        </w:rPr>
      </w:pPr>
      <w:r w:rsidRPr="000C0F78">
        <w:rPr>
          <w:rFonts w:ascii="Times New Roman" w:hAnsi="Times New Roman" w:cs="Times New Roman"/>
          <w:b/>
          <w:bCs/>
          <w:sz w:val="24"/>
          <w:szCs w:val="24"/>
        </w:rPr>
        <w:t xml:space="preserve">II. </w:t>
      </w:r>
      <w:r w:rsidR="002D1A5F">
        <w:rPr>
          <w:rFonts w:ascii="Times New Roman" w:hAnsi="Times New Roman" w:cs="Times New Roman"/>
          <w:b/>
          <w:bCs/>
          <w:sz w:val="24"/>
          <w:szCs w:val="24"/>
        </w:rPr>
        <w:t>Literature Review</w:t>
      </w:r>
    </w:p>
    <w:p w14:paraId="66F8A5D9" w14:textId="17B78785" w:rsidR="00246424" w:rsidRDefault="00016301" w:rsidP="00920FCA">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 are </w:t>
      </w:r>
      <w:proofErr w:type="gramStart"/>
      <w:r>
        <w:rPr>
          <w:rFonts w:ascii="Times New Roman" w:eastAsiaTheme="minorEastAsia" w:hAnsi="Times New Roman" w:cs="Times New Roman"/>
          <w:sz w:val="24"/>
          <w:szCs w:val="24"/>
        </w:rPr>
        <w:t>a number of</w:t>
      </w:r>
      <w:proofErr w:type="gramEnd"/>
      <w:r>
        <w:rPr>
          <w:rFonts w:ascii="Times New Roman" w:eastAsiaTheme="minorEastAsia" w:hAnsi="Times New Roman" w:cs="Times New Roman"/>
          <w:sz w:val="24"/>
          <w:szCs w:val="24"/>
        </w:rPr>
        <w:t xml:space="preserve"> </w:t>
      </w:r>
      <w:r w:rsidR="00882E69">
        <w:rPr>
          <w:rFonts w:ascii="Times New Roman" w:eastAsiaTheme="minorEastAsia" w:hAnsi="Times New Roman" w:cs="Times New Roman"/>
          <w:sz w:val="24"/>
          <w:szCs w:val="24"/>
        </w:rPr>
        <w:t xml:space="preserve">earlier studies that focus on the S&amp;P 500 data </w:t>
      </w:r>
      <w:r w:rsidR="001E1D71">
        <w:rPr>
          <w:rFonts w:ascii="Times New Roman" w:eastAsiaTheme="minorEastAsia" w:hAnsi="Times New Roman" w:cs="Times New Roman"/>
          <w:sz w:val="24"/>
          <w:szCs w:val="24"/>
        </w:rPr>
        <w:t xml:space="preserve">through the 1980s </w:t>
      </w:r>
      <w:r w:rsidR="00392B10">
        <w:rPr>
          <w:rFonts w:ascii="Times New Roman" w:eastAsiaTheme="minorEastAsia" w:hAnsi="Times New Roman" w:cs="Times New Roman"/>
          <w:sz w:val="24"/>
          <w:szCs w:val="24"/>
        </w:rPr>
        <w:t xml:space="preserve">using cointegration and unit root tests for bubbles.  The results of those papers </w:t>
      </w:r>
      <w:r w:rsidR="001F50B4">
        <w:rPr>
          <w:rFonts w:ascii="Times New Roman" w:eastAsiaTheme="minorEastAsia" w:hAnsi="Times New Roman" w:cs="Times New Roman"/>
          <w:sz w:val="24"/>
          <w:szCs w:val="24"/>
        </w:rPr>
        <w:t>either</w:t>
      </w:r>
      <w:r w:rsidR="00392B10">
        <w:rPr>
          <w:rFonts w:ascii="Times New Roman" w:eastAsiaTheme="minorEastAsia" w:hAnsi="Times New Roman" w:cs="Times New Roman"/>
          <w:sz w:val="24"/>
          <w:szCs w:val="24"/>
        </w:rPr>
        <w:t xml:space="preserve"> reject the presence of bubbles, </w:t>
      </w:r>
      <w:r w:rsidR="0098585D">
        <w:rPr>
          <w:rFonts w:ascii="Times New Roman" w:eastAsiaTheme="minorEastAsia" w:hAnsi="Times New Roman" w:cs="Times New Roman"/>
          <w:sz w:val="24"/>
          <w:szCs w:val="24"/>
        </w:rPr>
        <w:t xml:space="preserve">such as </w:t>
      </w:r>
      <w:r w:rsidR="00392B10">
        <w:rPr>
          <w:rFonts w:ascii="Times New Roman" w:eastAsiaTheme="minorEastAsia" w:hAnsi="Times New Roman" w:cs="Times New Roman"/>
          <w:sz w:val="24"/>
          <w:szCs w:val="24"/>
        </w:rPr>
        <w:t>Taylor and Peel (1998)</w:t>
      </w:r>
      <w:r w:rsidR="00B62716">
        <w:rPr>
          <w:rFonts w:ascii="Times New Roman" w:eastAsiaTheme="minorEastAsia" w:hAnsi="Times New Roman" w:cs="Times New Roman"/>
          <w:sz w:val="24"/>
          <w:szCs w:val="24"/>
        </w:rPr>
        <w:t xml:space="preserve"> or Campbell and Shiller (1987</w:t>
      </w:r>
      <w:proofErr w:type="gramStart"/>
      <w:r w:rsidR="00B62716">
        <w:rPr>
          <w:rFonts w:ascii="Times New Roman" w:eastAsiaTheme="minorEastAsia" w:hAnsi="Times New Roman" w:cs="Times New Roman"/>
          <w:sz w:val="24"/>
          <w:szCs w:val="24"/>
        </w:rPr>
        <w:t>)</w:t>
      </w:r>
      <w:r w:rsidR="0098585D">
        <w:rPr>
          <w:rFonts w:ascii="Times New Roman" w:eastAsiaTheme="minorEastAsia" w:hAnsi="Times New Roman" w:cs="Times New Roman"/>
          <w:sz w:val="24"/>
          <w:szCs w:val="24"/>
        </w:rPr>
        <w:t>,</w:t>
      </w:r>
      <w:r w:rsidR="00FE2EDE">
        <w:rPr>
          <w:rFonts w:ascii="Times New Roman" w:eastAsiaTheme="minorEastAsia" w:hAnsi="Times New Roman" w:cs="Times New Roman"/>
          <w:sz w:val="24"/>
          <w:szCs w:val="24"/>
        </w:rPr>
        <w:t xml:space="preserve"> or</w:t>
      </w:r>
      <w:proofErr w:type="gramEnd"/>
      <w:r w:rsidR="00FE2EDE">
        <w:rPr>
          <w:rFonts w:ascii="Times New Roman" w:eastAsiaTheme="minorEastAsia" w:hAnsi="Times New Roman" w:cs="Times New Roman"/>
          <w:sz w:val="24"/>
          <w:szCs w:val="24"/>
        </w:rPr>
        <w:t xml:space="preserve"> give mixed results</w:t>
      </w:r>
      <w:r w:rsidR="0098585D">
        <w:rPr>
          <w:rFonts w:ascii="Times New Roman" w:eastAsiaTheme="minorEastAsia" w:hAnsi="Times New Roman" w:cs="Times New Roman"/>
          <w:sz w:val="24"/>
          <w:szCs w:val="24"/>
        </w:rPr>
        <w:t xml:space="preserve">. </w:t>
      </w:r>
      <w:r w:rsidR="00FE2EDE">
        <w:rPr>
          <w:rFonts w:ascii="Times New Roman" w:eastAsiaTheme="minorEastAsia" w:hAnsi="Times New Roman" w:cs="Times New Roman"/>
          <w:sz w:val="24"/>
          <w:szCs w:val="24"/>
        </w:rPr>
        <w:t xml:space="preserve"> Froot and Obs</w:t>
      </w:r>
      <w:r w:rsidR="0098585D">
        <w:rPr>
          <w:rFonts w:ascii="Times New Roman" w:eastAsiaTheme="minorEastAsia" w:hAnsi="Times New Roman" w:cs="Times New Roman"/>
          <w:sz w:val="24"/>
          <w:szCs w:val="24"/>
        </w:rPr>
        <w:t>t</w:t>
      </w:r>
      <w:r w:rsidR="00FE2EDE">
        <w:rPr>
          <w:rFonts w:ascii="Times New Roman" w:eastAsiaTheme="minorEastAsia" w:hAnsi="Times New Roman" w:cs="Times New Roman"/>
          <w:sz w:val="24"/>
          <w:szCs w:val="24"/>
        </w:rPr>
        <w:t>feld</w:t>
      </w:r>
      <w:r w:rsidR="0098585D">
        <w:rPr>
          <w:rFonts w:ascii="Times New Roman" w:eastAsiaTheme="minorEastAsia" w:hAnsi="Times New Roman" w:cs="Times New Roman"/>
          <w:sz w:val="24"/>
          <w:szCs w:val="24"/>
        </w:rPr>
        <w:t xml:space="preserve"> (1991</w:t>
      </w:r>
      <w:r w:rsidR="00992CFF">
        <w:rPr>
          <w:rFonts w:ascii="Times New Roman" w:eastAsiaTheme="minorEastAsia" w:hAnsi="Times New Roman" w:cs="Times New Roman"/>
          <w:sz w:val="24"/>
          <w:szCs w:val="24"/>
        </w:rPr>
        <w:t>)</w:t>
      </w:r>
      <w:r w:rsidR="00250A55">
        <w:rPr>
          <w:rFonts w:ascii="Times New Roman" w:eastAsiaTheme="minorEastAsia" w:hAnsi="Times New Roman" w:cs="Times New Roman"/>
          <w:sz w:val="24"/>
          <w:szCs w:val="24"/>
        </w:rPr>
        <w:t xml:space="preserve"> find evidence of </w:t>
      </w:r>
      <w:r w:rsidR="003B46F6">
        <w:rPr>
          <w:rFonts w:ascii="Times New Roman" w:eastAsiaTheme="minorEastAsia" w:hAnsi="Times New Roman" w:cs="Times New Roman"/>
          <w:sz w:val="24"/>
          <w:szCs w:val="24"/>
        </w:rPr>
        <w:t>a non-linear relationship between price and dividends b</w:t>
      </w:r>
      <w:r w:rsidR="00D04CF2">
        <w:rPr>
          <w:rFonts w:ascii="Times New Roman" w:eastAsiaTheme="minorEastAsia" w:hAnsi="Times New Roman" w:cs="Times New Roman"/>
          <w:sz w:val="24"/>
          <w:szCs w:val="24"/>
        </w:rPr>
        <w:t xml:space="preserve">ut interpreting that as evidence of a bubble </w:t>
      </w:r>
      <w:r w:rsidR="00843956">
        <w:rPr>
          <w:rFonts w:ascii="Times New Roman" w:eastAsiaTheme="minorEastAsia" w:hAnsi="Times New Roman" w:cs="Times New Roman"/>
          <w:sz w:val="24"/>
          <w:szCs w:val="24"/>
        </w:rPr>
        <w:t>has difficulties.</w:t>
      </w:r>
      <w:r w:rsidR="00B0703B">
        <w:rPr>
          <w:rFonts w:ascii="Times New Roman" w:eastAsiaTheme="minorEastAsia" w:hAnsi="Times New Roman" w:cs="Times New Roman"/>
          <w:sz w:val="24"/>
          <w:szCs w:val="24"/>
        </w:rPr>
        <w:t xml:space="preserve">  </w:t>
      </w:r>
      <w:proofErr w:type="spellStart"/>
      <w:r w:rsidR="00B0703B">
        <w:rPr>
          <w:rFonts w:ascii="Times New Roman" w:eastAsiaTheme="minorEastAsia" w:hAnsi="Times New Roman" w:cs="Times New Roman"/>
          <w:sz w:val="24"/>
          <w:szCs w:val="24"/>
        </w:rPr>
        <w:t>Diba</w:t>
      </w:r>
      <w:proofErr w:type="spellEnd"/>
      <w:r w:rsidR="00B0703B">
        <w:rPr>
          <w:rFonts w:ascii="Times New Roman" w:eastAsiaTheme="minorEastAsia" w:hAnsi="Times New Roman" w:cs="Times New Roman"/>
          <w:sz w:val="24"/>
          <w:szCs w:val="24"/>
        </w:rPr>
        <w:t xml:space="preserve"> and Grossman (1988) use a cointegration test and find mixed results.  </w:t>
      </w:r>
      <w:proofErr w:type="spellStart"/>
      <w:r w:rsidR="00B0703B">
        <w:rPr>
          <w:rFonts w:ascii="Times New Roman" w:eastAsiaTheme="minorEastAsia" w:hAnsi="Times New Roman" w:cs="Times New Roman"/>
          <w:sz w:val="24"/>
          <w:szCs w:val="24"/>
        </w:rPr>
        <w:t>Craine</w:t>
      </w:r>
      <w:proofErr w:type="spellEnd"/>
      <w:r w:rsidR="00B0703B">
        <w:rPr>
          <w:rFonts w:ascii="Times New Roman" w:eastAsiaTheme="minorEastAsia" w:hAnsi="Times New Roman" w:cs="Times New Roman"/>
          <w:sz w:val="24"/>
          <w:szCs w:val="24"/>
        </w:rPr>
        <w:t xml:space="preserve"> (1993) </w:t>
      </w:r>
      <w:r w:rsidR="001E0FEB">
        <w:rPr>
          <w:rFonts w:ascii="Times New Roman" w:eastAsiaTheme="minorEastAsia" w:hAnsi="Times New Roman" w:cs="Times New Roman"/>
          <w:sz w:val="24"/>
          <w:szCs w:val="24"/>
        </w:rPr>
        <w:t>reports similar results for cointegration tests that allow for a time-varying discount factor.</w:t>
      </w:r>
      <w:r w:rsidR="00867B30">
        <w:rPr>
          <w:rFonts w:ascii="Times New Roman" w:eastAsiaTheme="minorEastAsia" w:hAnsi="Times New Roman" w:cs="Times New Roman"/>
          <w:sz w:val="24"/>
          <w:szCs w:val="24"/>
        </w:rPr>
        <w:t xml:space="preserve">  </w:t>
      </w:r>
      <w:proofErr w:type="spellStart"/>
      <w:r w:rsidR="00867B30" w:rsidRPr="000A12B2">
        <w:rPr>
          <w:rFonts w:ascii="Times New Roman" w:eastAsiaTheme="minorEastAsia" w:hAnsi="Times New Roman" w:cs="Times New Roman"/>
          <w:sz w:val="24"/>
          <w:szCs w:val="24"/>
        </w:rPr>
        <w:t>Cunado</w:t>
      </w:r>
      <w:proofErr w:type="spellEnd"/>
      <w:r w:rsidR="00867B30">
        <w:rPr>
          <w:rFonts w:ascii="Times New Roman" w:eastAsiaTheme="minorEastAsia" w:hAnsi="Times New Roman" w:cs="Times New Roman"/>
          <w:sz w:val="24"/>
          <w:szCs w:val="24"/>
        </w:rPr>
        <w:t xml:space="preserve">, </w:t>
      </w:r>
      <w:r w:rsidR="00867B30" w:rsidRPr="00C4718E">
        <w:rPr>
          <w:rFonts w:ascii="Times New Roman" w:eastAsiaTheme="minorEastAsia" w:hAnsi="Times New Roman" w:cs="Times New Roman"/>
          <w:sz w:val="24"/>
          <w:szCs w:val="24"/>
        </w:rPr>
        <w:t>Alana</w:t>
      </w:r>
      <w:r w:rsidR="00867B30">
        <w:rPr>
          <w:rFonts w:ascii="Times New Roman" w:eastAsiaTheme="minorEastAsia" w:hAnsi="Times New Roman" w:cs="Times New Roman"/>
          <w:sz w:val="24"/>
          <w:szCs w:val="24"/>
        </w:rPr>
        <w:t xml:space="preserve"> and </w:t>
      </w:r>
      <w:proofErr w:type="spellStart"/>
      <w:r w:rsidR="00867B30" w:rsidRPr="00FB478E">
        <w:rPr>
          <w:rFonts w:ascii="Times New Roman" w:eastAsiaTheme="minorEastAsia" w:hAnsi="Times New Roman" w:cs="Times New Roman"/>
          <w:sz w:val="24"/>
          <w:szCs w:val="24"/>
        </w:rPr>
        <w:t>Gracia</w:t>
      </w:r>
      <w:proofErr w:type="spellEnd"/>
      <w:r w:rsidR="00867B30">
        <w:rPr>
          <w:rFonts w:ascii="Times New Roman" w:eastAsiaTheme="minorEastAsia" w:hAnsi="Times New Roman" w:cs="Times New Roman"/>
          <w:sz w:val="24"/>
          <w:szCs w:val="24"/>
        </w:rPr>
        <w:t xml:space="preserve"> (2005) </w:t>
      </w:r>
      <w:r w:rsidR="00B97610">
        <w:rPr>
          <w:rFonts w:ascii="Times New Roman" w:eastAsiaTheme="minorEastAsia" w:hAnsi="Times New Roman" w:cs="Times New Roman"/>
          <w:sz w:val="24"/>
          <w:szCs w:val="24"/>
        </w:rPr>
        <w:t>estimate fraction unit root processes</w:t>
      </w:r>
      <w:r w:rsidR="00867B30">
        <w:rPr>
          <w:rFonts w:ascii="Times New Roman" w:eastAsiaTheme="minorEastAsia" w:hAnsi="Times New Roman" w:cs="Times New Roman"/>
          <w:sz w:val="24"/>
          <w:szCs w:val="24"/>
        </w:rPr>
        <w:t xml:space="preserve"> to detect</w:t>
      </w:r>
      <w:r w:rsidR="006E2D0A">
        <w:rPr>
          <w:rFonts w:ascii="Times New Roman" w:eastAsiaTheme="minorEastAsia" w:hAnsi="Times New Roman" w:cs="Times New Roman"/>
          <w:sz w:val="24"/>
          <w:szCs w:val="24"/>
        </w:rPr>
        <w:t xml:space="preserve"> deviations from long run equilibrium in price and dividend data for NASDA</w:t>
      </w:r>
      <w:r w:rsidR="0017564F">
        <w:rPr>
          <w:rFonts w:ascii="Times New Roman" w:eastAsiaTheme="minorEastAsia" w:hAnsi="Times New Roman" w:cs="Times New Roman"/>
          <w:sz w:val="24"/>
          <w:szCs w:val="24"/>
        </w:rPr>
        <w:t xml:space="preserve">Q, whereas the cointegration approaches described above restrict attention to </w:t>
      </w:r>
      <w:r w:rsidR="00226280">
        <w:rPr>
          <w:rFonts w:ascii="Times New Roman" w:eastAsiaTheme="minorEastAsia" w:hAnsi="Times New Roman" w:cs="Times New Roman"/>
          <w:sz w:val="24"/>
          <w:szCs w:val="24"/>
        </w:rPr>
        <w:t>orders of integration of one or zero.</w:t>
      </w:r>
    </w:p>
    <w:p w14:paraId="734E374A" w14:textId="486975B3" w:rsidR="008B3DA3" w:rsidRDefault="00E858C6" w:rsidP="008B3DA3">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There are </w:t>
      </w:r>
      <w:r w:rsidR="000C628E">
        <w:rPr>
          <w:rFonts w:ascii="Times New Roman" w:eastAsiaTheme="minorEastAsia" w:hAnsi="Times New Roman" w:cs="Times New Roman"/>
          <w:sz w:val="24"/>
          <w:szCs w:val="24"/>
        </w:rPr>
        <w:t xml:space="preserve">alternatives approaches to test for bubbles. </w:t>
      </w:r>
      <w:r w:rsidR="008B3DA3">
        <w:rPr>
          <w:rFonts w:ascii="Times New Roman" w:eastAsiaTheme="minorEastAsia" w:hAnsi="Times New Roman" w:cs="Times New Roman"/>
          <w:sz w:val="24"/>
          <w:szCs w:val="24"/>
        </w:rPr>
        <w:t xml:space="preserve">Hall, </w:t>
      </w:r>
      <w:proofErr w:type="spellStart"/>
      <w:r w:rsidR="008B3DA3">
        <w:rPr>
          <w:rFonts w:ascii="Times New Roman" w:eastAsiaTheme="minorEastAsia" w:hAnsi="Times New Roman" w:cs="Times New Roman"/>
          <w:sz w:val="24"/>
          <w:szCs w:val="24"/>
        </w:rPr>
        <w:t>Psaradakis</w:t>
      </w:r>
      <w:proofErr w:type="spellEnd"/>
      <w:r w:rsidR="008B3DA3">
        <w:rPr>
          <w:rFonts w:ascii="Times New Roman" w:eastAsiaTheme="minorEastAsia" w:hAnsi="Times New Roman" w:cs="Times New Roman"/>
          <w:sz w:val="24"/>
          <w:szCs w:val="24"/>
        </w:rPr>
        <w:t xml:space="preserve"> and Sola (1999) use a regime shifting approach to identify changes between stationary and integrated behavior.  They identify deviations from long run equilibrium for prices and dividends but state that bubbles are not the cause.  A related approach in </w:t>
      </w:r>
      <w:proofErr w:type="spellStart"/>
      <w:r w:rsidR="008B3DA3" w:rsidRPr="00224B6A">
        <w:rPr>
          <w:rFonts w:ascii="Times New Roman" w:eastAsiaTheme="minorEastAsia" w:hAnsi="Times New Roman" w:cs="Times New Roman"/>
          <w:sz w:val="24"/>
          <w:szCs w:val="24"/>
        </w:rPr>
        <w:t>Busetti</w:t>
      </w:r>
      <w:proofErr w:type="spellEnd"/>
      <w:r w:rsidR="008B3DA3" w:rsidRPr="00224B6A">
        <w:rPr>
          <w:rFonts w:ascii="Times New Roman" w:eastAsiaTheme="minorEastAsia" w:hAnsi="Times New Roman" w:cs="Times New Roman"/>
          <w:sz w:val="24"/>
          <w:szCs w:val="24"/>
        </w:rPr>
        <w:t xml:space="preserve"> and Taylor (2004)</w:t>
      </w:r>
      <w:r w:rsidR="008B3DA3">
        <w:rPr>
          <w:rFonts w:ascii="Times New Roman" w:eastAsiaTheme="minorEastAsia" w:hAnsi="Times New Roman" w:cs="Times New Roman"/>
          <w:sz w:val="24"/>
          <w:szCs w:val="24"/>
        </w:rPr>
        <w:t xml:space="preserve">, which is discussed in </w:t>
      </w:r>
      <w:proofErr w:type="spellStart"/>
      <w:r w:rsidR="008B3DA3">
        <w:rPr>
          <w:rFonts w:ascii="Times New Roman" w:eastAsiaTheme="minorEastAsia" w:hAnsi="Times New Roman" w:cs="Times New Roman"/>
          <w:sz w:val="24"/>
          <w:szCs w:val="24"/>
        </w:rPr>
        <w:t>Homm</w:t>
      </w:r>
      <w:proofErr w:type="spellEnd"/>
      <w:r w:rsidR="008B3DA3">
        <w:rPr>
          <w:rFonts w:ascii="Times New Roman" w:eastAsiaTheme="minorEastAsia" w:hAnsi="Times New Roman" w:cs="Times New Roman"/>
          <w:sz w:val="24"/>
          <w:szCs w:val="24"/>
        </w:rPr>
        <w:t xml:space="preserve"> and </w:t>
      </w:r>
      <w:proofErr w:type="spellStart"/>
      <w:r w:rsidR="008B3DA3">
        <w:rPr>
          <w:rFonts w:ascii="Times New Roman" w:eastAsiaTheme="minorEastAsia" w:hAnsi="Times New Roman" w:cs="Times New Roman"/>
          <w:sz w:val="24"/>
          <w:szCs w:val="24"/>
        </w:rPr>
        <w:t>Breitung</w:t>
      </w:r>
      <w:proofErr w:type="spellEnd"/>
      <w:r w:rsidR="008B3DA3">
        <w:rPr>
          <w:rFonts w:ascii="Times New Roman" w:eastAsiaTheme="minorEastAsia" w:hAnsi="Times New Roman" w:cs="Times New Roman"/>
          <w:sz w:val="24"/>
          <w:szCs w:val="24"/>
        </w:rPr>
        <w:t xml:space="preserve"> (2012), uses a Chow test to detect such a switch.  Their </w:t>
      </w:r>
      <w:r w:rsidR="008B3DA3" w:rsidRPr="00DD196A">
        <w:rPr>
          <w:rFonts w:ascii="Times New Roman" w:eastAsiaTheme="minorEastAsia" w:hAnsi="Times New Roman" w:cs="Times New Roman"/>
          <w:sz w:val="24"/>
          <w:szCs w:val="24"/>
        </w:rPr>
        <w:t>Monte Carlo simulations</w:t>
      </w:r>
      <w:r w:rsidR="008B3DA3">
        <w:rPr>
          <w:rFonts w:ascii="Times New Roman" w:eastAsiaTheme="minorEastAsia" w:hAnsi="Times New Roman" w:cs="Times New Roman"/>
          <w:sz w:val="24"/>
          <w:szCs w:val="24"/>
        </w:rPr>
        <w:t xml:space="preserve"> suggest that the modified test of </w:t>
      </w:r>
      <w:proofErr w:type="spellStart"/>
      <w:r w:rsidR="008B3DA3" w:rsidRPr="00224B6A">
        <w:rPr>
          <w:rFonts w:ascii="Times New Roman" w:eastAsiaTheme="minorEastAsia" w:hAnsi="Times New Roman" w:cs="Times New Roman"/>
          <w:sz w:val="24"/>
          <w:szCs w:val="24"/>
        </w:rPr>
        <w:t>Busetti</w:t>
      </w:r>
      <w:proofErr w:type="spellEnd"/>
      <w:r w:rsidR="008B3DA3" w:rsidRPr="00224B6A">
        <w:rPr>
          <w:rFonts w:ascii="Times New Roman" w:eastAsiaTheme="minorEastAsia" w:hAnsi="Times New Roman" w:cs="Times New Roman"/>
          <w:sz w:val="24"/>
          <w:szCs w:val="24"/>
        </w:rPr>
        <w:t xml:space="preserve"> and Taylor (2004)</w:t>
      </w:r>
      <w:r w:rsidR="008B3DA3">
        <w:rPr>
          <w:rFonts w:ascii="Times New Roman" w:eastAsiaTheme="minorEastAsia" w:hAnsi="Times New Roman" w:cs="Times New Roman"/>
          <w:sz w:val="24"/>
          <w:szCs w:val="24"/>
        </w:rPr>
        <w:t xml:space="preserve">, and Chow test outperform the SADF test of Phillips, </w:t>
      </w:r>
      <w:proofErr w:type="gramStart"/>
      <w:r w:rsidR="008B3DA3">
        <w:rPr>
          <w:rFonts w:ascii="Times New Roman" w:eastAsiaTheme="minorEastAsia" w:hAnsi="Times New Roman" w:cs="Times New Roman"/>
          <w:sz w:val="24"/>
          <w:szCs w:val="24"/>
        </w:rPr>
        <w:t>Wu</w:t>
      </w:r>
      <w:proofErr w:type="gramEnd"/>
      <w:r w:rsidR="008B3DA3">
        <w:rPr>
          <w:rFonts w:ascii="Times New Roman" w:eastAsiaTheme="minorEastAsia" w:hAnsi="Times New Roman" w:cs="Times New Roman"/>
          <w:sz w:val="24"/>
          <w:szCs w:val="24"/>
        </w:rPr>
        <w:t xml:space="preserve"> and Yu (2011) if there is one crash and when the crash occurs at the end of sample. However, it does not hold when there are multiple crashes.</w:t>
      </w:r>
    </w:p>
    <w:p w14:paraId="575E4879" w14:textId="1DAB1C68" w:rsidR="00CB7E3E" w:rsidRDefault="00394EB0" w:rsidP="00D20571">
      <w:pPr>
        <w:spacing w:before="240" w:after="24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Phillips, </w:t>
      </w:r>
      <w:proofErr w:type="gramStart"/>
      <w:r>
        <w:rPr>
          <w:rFonts w:ascii="Times New Roman" w:eastAsiaTheme="minorEastAsia" w:hAnsi="Times New Roman" w:cs="Times New Roman"/>
          <w:sz w:val="24"/>
          <w:szCs w:val="24"/>
        </w:rPr>
        <w:t>Shi</w:t>
      </w:r>
      <w:proofErr w:type="gramEnd"/>
      <w:r>
        <w:rPr>
          <w:rFonts w:ascii="Times New Roman" w:eastAsiaTheme="minorEastAsia" w:hAnsi="Times New Roman" w:cs="Times New Roman"/>
          <w:sz w:val="24"/>
          <w:szCs w:val="24"/>
        </w:rPr>
        <w:t xml:space="preserve"> and Yu (</w:t>
      </w:r>
      <w:r w:rsidR="002478B8">
        <w:rPr>
          <w:rFonts w:ascii="Times New Roman" w:eastAsiaTheme="minorEastAsia" w:hAnsi="Times New Roman" w:cs="Times New Roman"/>
          <w:sz w:val="24"/>
          <w:szCs w:val="24"/>
        </w:rPr>
        <w:t>2015) introduce the rolling GSADF tests that allow for multiple bubbles</w:t>
      </w:r>
      <w:r w:rsidR="00044212">
        <w:rPr>
          <w:rFonts w:ascii="Times New Roman" w:eastAsiaTheme="minorEastAsia" w:hAnsi="Times New Roman" w:cs="Times New Roman"/>
          <w:sz w:val="24"/>
          <w:szCs w:val="24"/>
        </w:rPr>
        <w:t>, building on the test SADF test for single bubbles in Phill</w:t>
      </w:r>
      <w:r w:rsidR="00E828D1">
        <w:rPr>
          <w:rFonts w:ascii="Times New Roman" w:eastAsiaTheme="minorEastAsia" w:hAnsi="Times New Roman" w:cs="Times New Roman"/>
          <w:sz w:val="24"/>
          <w:szCs w:val="24"/>
        </w:rPr>
        <w:t>ips, Yu and Wu (2011),</w:t>
      </w:r>
      <w:r w:rsidR="00EF28D8">
        <w:rPr>
          <w:rFonts w:ascii="Times New Roman" w:eastAsiaTheme="minorEastAsia" w:hAnsi="Times New Roman" w:cs="Times New Roman"/>
          <w:sz w:val="24"/>
          <w:szCs w:val="24"/>
        </w:rPr>
        <w:t xml:space="preserve"> and show </w:t>
      </w:r>
      <w:r w:rsidR="003105C0">
        <w:rPr>
          <w:rFonts w:ascii="Times New Roman" w:eastAsiaTheme="minorEastAsia" w:hAnsi="Times New Roman" w:cs="Times New Roman"/>
          <w:sz w:val="24"/>
          <w:szCs w:val="24"/>
        </w:rPr>
        <w:t xml:space="preserve">evidence for a number of </w:t>
      </w:r>
      <w:r w:rsidR="00004CE3">
        <w:rPr>
          <w:rFonts w:ascii="Times New Roman" w:eastAsiaTheme="minorEastAsia" w:hAnsi="Times New Roman" w:cs="Times New Roman"/>
          <w:sz w:val="24"/>
          <w:szCs w:val="24"/>
        </w:rPr>
        <w:t xml:space="preserve">bubbles </w:t>
      </w:r>
      <w:r w:rsidR="003105C0">
        <w:rPr>
          <w:rFonts w:ascii="Times New Roman" w:eastAsiaTheme="minorEastAsia" w:hAnsi="Times New Roman" w:cs="Times New Roman"/>
          <w:sz w:val="24"/>
          <w:szCs w:val="24"/>
        </w:rPr>
        <w:t>episodes</w:t>
      </w:r>
      <w:r w:rsidR="00004CE3">
        <w:rPr>
          <w:rFonts w:ascii="Times New Roman" w:eastAsiaTheme="minorEastAsia" w:hAnsi="Times New Roman" w:cs="Times New Roman"/>
          <w:sz w:val="24"/>
          <w:szCs w:val="24"/>
        </w:rPr>
        <w:t xml:space="preserve"> in the sample 1871-2010.</w:t>
      </w:r>
      <w:r w:rsidR="00EF28D8">
        <w:rPr>
          <w:rFonts w:ascii="Times New Roman" w:eastAsiaTheme="minorEastAsia" w:hAnsi="Times New Roman" w:cs="Times New Roman"/>
          <w:sz w:val="24"/>
          <w:szCs w:val="24"/>
        </w:rPr>
        <w:t xml:space="preserve"> </w:t>
      </w:r>
      <w:r w:rsidR="009333D5">
        <w:rPr>
          <w:rFonts w:ascii="Times New Roman" w:eastAsiaTheme="minorEastAsia" w:hAnsi="Times New Roman" w:cs="Times New Roman"/>
          <w:sz w:val="24"/>
          <w:szCs w:val="24"/>
        </w:rPr>
        <w:t>The present paper uses the same test for extended sample and</w:t>
      </w:r>
      <w:r w:rsidR="009229F5">
        <w:rPr>
          <w:rFonts w:ascii="Times New Roman" w:eastAsiaTheme="minorEastAsia" w:hAnsi="Times New Roman" w:cs="Times New Roman"/>
          <w:sz w:val="24"/>
          <w:szCs w:val="24"/>
        </w:rPr>
        <w:t xml:space="preserve"> selection of variables.</w:t>
      </w:r>
      <w:r w:rsidR="003B291E">
        <w:rPr>
          <w:rFonts w:ascii="Times New Roman" w:eastAsiaTheme="minorEastAsia" w:hAnsi="Times New Roman" w:cs="Times New Roman"/>
          <w:sz w:val="24"/>
          <w:szCs w:val="24"/>
        </w:rPr>
        <w:t xml:space="preserve">  Our results largely agree, but some bubble episodes</w:t>
      </w:r>
      <w:r w:rsidR="00B94027">
        <w:rPr>
          <w:rFonts w:ascii="Times New Roman" w:eastAsiaTheme="minorEastAsia" w:hAnsi="Times New Roman" w:cs="Times New Roman"/>
          <w:sz w:val="24"/>
          <w:szCs w:val="24"/>
        </w:rPr>
        <w:t xml:space="preserve"> that arise for Phillips, </w:t>
      </w:r>
      <w:proofErr w:type="gramStart"/>
      <w:r w:rsidR="00B94027">
        <w:rPr>
          <w:rFonts w:ascii="Times New Roman" w:eastAsiaTheme="minorEastAsia" w:hAnsi="Times New Roman" w:cs="Times New Roman"/>
          <w:sz w:val="24"/>
          <w:szCs w:val="24"/>
        </w:rPr>
        <w:t>Shi</w:t>
      </w:r>
      <w:proofErr w:type="gramEnd"/>
      <w:r w:rsidR="00B94027">
        <w:rPr>
          <w:rFonts w:ascii="Times New Roman" w:eastAsiaTheme="minorEastAsia" w:hAnsi="Times New Roman" w:cs="Times New Roman"/>
          <w:sz w:val="24"/>
          <w:szCs w:val="24"/>
        </w:rPr>
        <w:t xml:space="preserve"> and Yu (2015) are not apparent for all the tests in the present paper, the technology bubble around 2000 being a prominent example.</w:t>
      </w:r>
    </w:p>
    <w:p w14:paraId="3ED395E2" w14:textId="0123A363" w:rsidR="008723C5" w:rsidRDefault="004A4AE6" w:rsidP="008723C5">
      <w:pPr>
        <w:spacing w:before="240" w:after="24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Bala</w:t>
      </w:r>
      <w:proofErr w:type="spellEnd"/>
      <w:r>
        <w:rPr>
          <w:rFonts w:ascii="Times New Roman" w:eastAsiaTheme="minorEastAsia" w:hAnsi="Times New Roman" w:cs="Times New Roman"/>
          <w:sz w:val="24"/>
          <w:szCs w:val="24"/>
        </w:rPr>
        <w:t xml:space="preserve"> (2016)</w:t>
      </w:r>
      <w:r w:rsidR="00B2151D">
        <w:rPr>
          <w:rFonts w:ascii="Times New Roman" w:eastAsiaTheme="minorEastAsia" w:hAnsi="Times New Roman" w:cs="Times New Roman"/>
          <w:sz w:val="24"/>
          <w:szCs w:val="24"/>
        </w:rPr>
        <w:t xml:space="preserve"> </w:t>
      </w:r>
      <w:r w:rsidR="00017717">
        <w:rPr>
          <w:rFonts w:ascii="Times New Roman" w:eastAsiaTheme="minorEastAsia" w:hAnsi="Times New Roman" w:cs="Times New Roman"/>
          <w:sz w:val="24"/>
          <w:szCs w:val="24"/>
        </w:rPr>
        <w:t>also appl</w:t>
      </w:r>
      <w:r w:rsidR="00012EA5">
        <w:rPr>
          <w:rFonts w:ascii="Times New Roman" w:eastAsiaTheme="minorEastAsia" w:hAnsi="Times New Roman" w:cs="Times New Roman"/>
          <w:sz w:val="24"/>
          <w:szCs w:val="24"/>
        </w:rPr>
        <w:t xml:space="preserve">ies the GSADF technology to </w:t>
      </w:r>
      <w:r w:rsidR="00B2151D">
        <w:rPr>
          <w:rFonts w:ascii="Times New Roman" w:eastAsiaTheme="minorEastAsia" w:hAnsi="Times New Roman" w:cs="Times New Roman"/>
          <w:sz w:val="24"/>
          <w:szCs w:val="24"/>
        </w:rPr>
        <w:t>analyze the price-dividend ratio for a smaller sample and identifies</w:t>
      </w:r>
      <w:r>
        <w:rPr>
          <w:rFonts w:ascii="Times New Roman" w:eastAsiaTheme="minorEastAsia" w:hAnsi="Times New Roman" w:cs="Times New Roman"/>
          <w:sz w:val="24"/>
          <w:szCs w:val="24"/>
        </w:rPr>
        <w:t xml:space="preserve"> several bubbles: 1974, Black Monday 1986-1988, </w:t>
      </w:r>
      <w:r w:rsidR="001E7D8E">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 xml:space="preserve">dotcom bubble 1996-2001, </w:t>
      </w:r>
      <w:r w:rsidR="001E7D8E">
        <w:rPr>
          <w:rFonts w:ascii="Times New Roman" w:eastAsiaTheme="minorEastAsia" w:hAnsi="Times New Roman" w:cs="Times New Roman"/>
          <w:sz w:val="24"/>
          <w:szCs w:val="24"/>
        </w:rPr>
        <w:t xml:space="preserve">and the </w:t>
      </w:r>
      <w:r>
        <w:rPr>
          <w:rFonts w:ascii="Times New Roman" w:eastAsiaTheme="minorEastAsia" w:hAnsi="Times New Roman" w:cs="Times New Roman"/>
          <w:sz w:val="24"/>
          <w:szCs w:val="24"/>
        </w:rPr>
        <w:t xml:space="preserve">housing </w:t>
      </w:r>
      <w:r w:rsidR="00444C66">
        <w:rPr>
          <w:rFonts w:ascii="Times New Roman" w:eastAsiaTheme="minorEastAsia" w:hAnsi="Times New Roman" w:cs="Times New Roman"/>
          <w:sz w:val="24"/>
          <w:szCs w:val="24"/>
        </w:rPr>
        <w:t xml:space="preserve">crisis </w:t>
      </w:r>
      <w:r>
        <w:rPr>
          <w:rFonts w:ascii="Times New Roman" w:eastAsiaTheme="minorEastAsia" w:hAnsi="Times New Roman" w:cs="Times New Roman"/>
          <w:sz w:val="24"/>
          <w:szCs w:val="24"/>
        </w:rPr>
        <w:t>bubble 2008-2009.</w:t>
      </w:r>
      <w:r w:rsidR="008723C5">
        <w:rPr>
          <w:rFonts w:ascii="Times New Roman" w:eastAsiaTheme="minorEastAsia" w:hAnsi="Times New Roman" w:cs="Times New Roman"/>
          <w:sz w:val="24"/>
          <w:szCs w:val="24"/>
        </w:rPr>
        <w:t xml:space="preserve"> </w:t>
      </w:r>
    </w:p>
    <w:p w14:paraId="153F375C" w14:textId="75B7B746" w:rsidR="00814374" w:rsidRDefault="00814374" w:rsidP="001E4A7C">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w:t>
      </w:r>
      <w:r w:rsidR="000A2F6E">
        <w:rPr>
          <w:rFonts w:ascii="Times New Roman" w:eastAsiaTheme="minorEastAsia" w:hAnsi="Times New Roman" w:cs="Times New Roman"/>
          <w:sz w:val="24"/>
          <w:szCs w:val="24"/>
        </w:rPr>
        <w:t>ADF</w:t>
      </w:r>
      <w:r>
        <w:rPr>
          <w:rFonts w:ascii="Times New Roman" w:eastAsiaTheme="minorEastAsia" w:hAnsi="Times New Roman" w:cs="Times New Roman"/>
          <w:sz w:val="24"/>
          <w:szCs w:val="24"/>
        </w:rPr>
        <w:t xml:space="preserve"> test has been applied </w:t>
      </w:r>
      <w:r w:rsidR="008B3ED8">
        <w:rPr>
          <w:rFonts w:ascii="Times New Roman" w:eastAsiaTheme="minorEastAsia" w:hAnsi="Times New Roman" w:cs="Times New Roman"/>
          <w:sz w:val="24"/>
          <w:szCs w:val="24"/>
        </w:rPr>
        <w:t>to</w:t>
      </w:r>
      <w:r w:rsidRPr="001E1C0B">
        <w:rPr>
          <w:rFonts w:ascii="Times New Roman" w:eastAsiaTheme="minorEastAsia" w:hAnsi="Times New Roman" w:cs="Times New Roman"/>
          <w:sz w:val="24"/>
          <w:szCs w:val="24"/>
        </w:rPr>
        <w:t xml:space="preserve"> agricultura</w:t>
      </w:r>
      <w:r>
        <w:rPr>
          <w:rFonts w:ascii="Times New Roman" w:eastAsiaTheme="minorEastAsia" w:hAnsi="Times New Roman" w:cs="Times New Roman"/>
          <w:sz w:val="24"/>
          <w:szCs w:val="24"/>
        </w:rPr>
        <w:t xml:space="preserve">l </w:t>
      </w:r>
      <w:r w:rsidRPr="001E1C0B">
        <w:rPr>
          <w:rFonts w:ascii="Times New Roman" w:eastAsiaTheme="minorEastAsia" w:hAnsi="Times New Roman" w:cs="Times New Roman"/>
          <w:sz w:val="24"/>
          <w:szCs w:val="24"/>
        </w:rPr>
        <w:t>commodity markets</w:t>
      </w:r>
      <w:r>
        <w:rPr>
          <w:rFonts w:ascii="Times New Roman" w:eastAsiaTheme="minorEastAsia" w:hAnsi="Times New Roman" w:cs="Times New Roman"/>
          <w:sz w:val="24"/>
          <w:szCs w:val="24"/>
        </w:rPr>
        <w:t xml:space="preserve"> by</w:t>
      </w:r>
      <w:r w:rsidRPr="008E45F3">
        <w:rPr>
          <w:rFonts w:ascii="Times New Roman" w:eastAsiaTheme="minorEastAsia" w:hAnsi="Times New Roman" w:cs="Times New Roman"/>
          <w:sz w:val="24"/>
          <w:szCs w:val="24"/>
        </w:rPr>
        <w:t xml:space="preserve"> Gutierrez</w:t>
      </w:r>
      <w:r>
        <w:rPr>
          <w:rFonts w:ascii="Times New Roman" w:eastAsiaTheme="minorEastAsia" w:hAnsi="Times New Roman" w:cs="Times New Roman"/>
          <w:sz w:val="24"/>
          <w:szCs w:val="24"/>
        </w:rPr>
        <w:t xml:space="preserve"> (2011) </w:t>
      </w:r>
      <w:r w:rsidR="002432CD">
        <w:rPr>
          <w:rFonts w:ascii="Times New Roman" w:eastAsiaTheme="minorEastAsia" w:hAnsi="Times New Roman" w:cs="Times New Roman"/>
          <w:sz w:val="24"/>
          <w:szCs w:val="24"/>
        </w:rPr>
        <w:t>finding bubb</w:t>
      </w:r>
      <w:r w:rsidR="00A73EAD">
        <w:rPr>
          <w:rFonts w:ascii="Times New Roman" w:eastAsiaTheme="minorEastAsia" w:hAnsi="Times New Roman" w:cs="Times New Roman"/>
          <w:sz w:val="24"/>
          <w:szCs w:val="24"/>
        </w:rPr>
        <w:t>le episodes</w:t>
      </w:r>
      <w:r w:rsidR="002432CD">
        <w:rPr>
          <w:rFonts w:ascii="Times New Roman" w:eastAsiaTheme="minorEastAsia" w:hAnsi="Times New Roman" w:cs="Times New Roman"/>
          <w:sz w:val="24"/>
          <w:szCs w:val="24"/>
        </w:rPr>
        <w:t xml:space="preserve">.  </w:t>
      </w:r>
      <w:proofErr w:type="spellStart"/>
      <w:r w:rsidRPr="008E45F3">
        <w:rPr>
          <w:rFonts w:ascii="Times New Roman" w:eastAsiaTheme="minorEastAsia" w:hAnsi="Times New Roman" w:cs="Times New Roman"/>
          <w:sz w:val="24"/>
          <w:szCs w:val="24"/>
        </w:rPr>
        <w:t>Bohl</w:t>
      </w:r>
      <w:proofErr w:type="spellEnd"/>
      <w:r w:rsidR="004B2256">
        <w:rPr>
          <w:rFonts w:ascii="Times New Roman" w:eastAsiaTheme="minorEastAsia" w:hAnsi="Times New Roman" w:cs="Times New Roman"/>
          <w:sz w:val="24"/>
          <w:szCs w:val="24"/>
        </w:rPr>
        <w:t>, Kaufman and Stephan</w:t>
      </w:r>
      <w:r>
        <w:rPr>
          <w:rFonts w:ascii="Times New Roman" w:eastAsiaTheme="minorEastAsia" w:hAnsi="Times New Roman" w:cs="Times New Roman"/>
          <w:sz w:val="24"/>
          <w:szCs w:val="24"/>
        </w:rPr>
        <w:t xml:space="preserve"> (2013) </w:t>
      </w:r>
      <w:proofErr w:type="gramStart"/>
      <w:r>
        <w:rPr>
          <w:rFonts w:ascii="Times New Roman" w:eastAsiaTheme="minorEastAsia" w:hAnsi="Times New Roman" w:cs="Times New Roman"/>
          <w:sz w:val="24"/>
          <w:szCs w:val="24"/>
        </w:rPr>
        <w:t>applies</w:t>
      </w:r>
      <w:proofErr w:type="gramEnd"/>
      <w:r>
        <w:rPr>
          <w:rFonts w:ascii="Times New Roman" w:eastAsiaTheme="minorEastAsia" w:hAnsi="Times New Roman" w:cs="Times New Roman"/>
          <w:sz w:val="24"/>
          <w:szCs w:val="24"/>
        </w:rPr>
        <w:t xml:space="preserve"> S</w:t>
      </w:r>
      <w:r w:rsidR="000A2F6E">
        <w:rPr>
          <w:rFonts w:ascii="Times New Roman" w:eastAsiaTheme="minorEastAsia" w:hAnsi="Times New Roman" w:cs="Times New Roman"/>
          <w:sz w:val="24"/>
          <w:szCs w:val="24"/>
        </w:rPr>
        <w:t>ADF</w:t>
      </w:r>
      <w:r>
        <w:rPr>
          <w:rFonts w:ascii="Times New Roman" w:eastAsiaTheme="minorEastAsia" w:hAnsi="Times New Roman" w:cs="Times New Roman"/>
          <w:sz w:val="24"/>
          <w:szCs w:val="24"/>
        </w:rPr>
        <w:t xml:space="preserve"> test </w:t>
      </w:r>
      <w:r w:rsidR="00A82E41">
        <w:rPr>
          <w:rFonts w:ascii="Times New Roman" w:eastAsiaTheme="minorEastAsia" w:hAnsi="Times New Roman" w:cs="Times New Roman"/>
          <w:sz w:val="24"/>
          <w:szCs w:val="24"/>
        </w:rPr>
        <w:t xml:space="preserve">and </w:t>
      </w:r>
      <w:r w:rsidR="00E23F54">
        <w:rPr>
          <w:rFonts w:ascii="Times New Roman" w:eastAsiaTheme="minorEastAsia" w:hAnsi="Times New Roman" w:cs="Times New Roman"/>
          <w:sz w:val="24"/>
          <w:szCs w:val="24"/>
        </w:rPr>
        <w:t xml:space="preserve">the regime shifting test of Hall, </w:t>
      </w:r>
      <w:proofErr w:type="spellStart"/>
      <w:r w:rsidR="00E23F54">
        <w:rPr>
          <w:rFonts w:ascii="Times New Roman" w:eastAsiaTheme="minorEastAsia" w:hAnsi="Times New Roman" w:cs="Times New Roman"/>
          <w:sz w:val="24"/>
          <w:szCs w:val="24"/>
        </w:rPr>
        <w:t>Psaradakis</w:t>
      </w:r>
      <w:proofErr w:type="spellEnd"/>
      <w:r w:rsidR="00E23F54">
        <w:rPr>
          <w:rFonts w:ascii="Times New Roman" w:eastAsiaTheme="minorEastAsia" w:hAnsi="Times New Roman" w:cs="Times New Roman"/>
          <w:sz w:val="24"/>
          <w:szCs w:val="24"/>
        </w:rPr>
        <w:t xml:space="preserve"> and Sola (1999) </w:t>
      </w:r>
      <w:r>
        <w:rPr>
          <w:rFonts w:ascii="Times New Roman" w:eastAsiaTheme="minorEastAsia" w:hAnsi="Times New Roman" w:cs="Times New Roman"/>
          <w:sz w:val="24"/>
          <w:szCs w:val="24"/>
        </w:rPr>
        <w:t xml:space="preserve">on daily and weekly data of </w:t>
      </w:r>
      <w:proofErr w:type="spellStart"/>
      <w:r w:rsidRPr="005D30D6">
        <w:rPr>
          <w:rFonts w:ascii="Times New Roman" w:eastAsiaTheme="minorEastAsia" w:hAnsi="Times New Roman" w:cs="Times New Roman"/>
          <w:sz w:val="24"/>
          <w:szCs w:val="24"/>
        </w:rPr>
        <w:t>ÖkoDAX</w:t>
      </w:r>
      <w:proofErr w:type="spellEnd"/>
      <w:r w:rsidRPr="005D30D6">
        <w:rPr>
          <w:rFonts w:ascii="Times New Roman" w:eastAsiaTheme="minorEastAsia" w:hAnsi="Times New Roman" w:cs="Times New Roman"/>
          <w:sz w:val="24"/>
          <w:szCs w:val="24"/>
        </w:rPr>
        <w:t xml:space="preserve"> and the DAX</w:t>
      </w:r>
      <w:r>
        <w:rPr>
          <w:rFonts w:ascii="Times New Roman" w:eastAsiaTheme="minorEastAsia" w:hAnsi="Times New Roman" w:cs="Times New Roman"/>
          <w:sz w:val="24"/>
          <w:szCs w:val="24"/>
        </w:rPr>
        <w:t xml:space="preserve"> </w:t>
      </w:r>
      <w:r w:rsidRPr="005D30D6">
        <w:rPr>
          <w:rFonts w:ascii="Times New Roman" w:eastAsiaTheme="minorEastAsia" w:hAnsi="Times New Roman" w:cs="Times New Roman"/>
          <w:sz w:val="24"/>
          <w:szCs w:val="24"/>
        </w:rPr>
        <w:t>subsector Renewable</w:t>
      </w:r>
      <w:r>
        <w:rPr>
          <w:rFonts w:ascii="Times New Roman" w:eastAsiaTheme="minorEastAsia" w:hAnsi="Times New Roman" w:cs="Times New Roman"/>
          <w:sz w:val="24"/>
          <w:szCs w:val="24"/>
        </w:rPr>
        <w:t xml:space="preserve"> </w:t>
      </w:r>
      <w:r w:rsidRPr="005D30D6">
        <w:rPr>
          <w:rFonts w:ascii="Times New Roman" w:eastAsiaTheme="minorEastAsia" w:hAnsi="Times New Roman" w:cs="Times New Roman"/>
          <w:sz w:val="24"/>
          <w:szCs w:val="24"/>
        </w:rPr>
        <w:t>Energies</w:t>
      </w:r>
      <w:r>
        <w:rPr>
          <w:rFonts w:ascii="Times New Roman" w:eastAsiaTheme="minorEastAsia" w:hAnsi="Times New Roman" w:cs="Times New Roman"/>
          <w:sz w:val="24"/>
          <w:szCs w:val="24"/>
        </w:rPr>
        <w:t xml:space="preserve">. Their tests exhibit </w:t>
      </w:r>
      <w:r w:rsidRPr="00B50899">
        <w:rPr>
          <w:rFonts w:ascii="Times New Roman" w:eastAsiaTheme="minorEastAsia" w:hAnsi="Times New Roman" w:cs="Times New Roman"/>
          <w:sz w:val="24"/>
          <w:szCs w:val="24"/>
        </w:rPr>
        <w:t>speculative bubbles</w:t>
      </w:r>
      <w:r>
        <w:rPr>
          <w:rFonts w:ascii="Times New Roman" w:eastAsiaTheme="minorEastAsia" w:hAnsi="Times New Roman" w:cs="Times New Roman"/>
          <w:sz w:val="24"/>
          <w:szCs w:val="24"/>
        </w:rPr>
        <w:t xml:space="preserve"> in both series and identify starting and ending points.</w:t>
      </w:r>
      <w:r w:rsidR="002729C1">
        <w:rPr>
          <w:rFonts w:ascii="Times New Roman" w:eastAsiaTheme="minorEastAsia" w:hAnsi="Times New Roman" w:cs="Times New Roman"/>
          <w:sz w:val="24"/>
          <w:szCs w:val="24"/>
        </w:rPr>
        <w:t xml:space="preserve">  </w:t>
      </w:r>
      <w:proofErr w:type="spellStart"/>
      <w:r w:rsidR="002729C1" w:rsidRPr="00070DCE">
        <w:rPr>
          <w:rFonts w:ascii="Times New Roman" w:eastAsiaTheme="minorEastAsia" w:hAnsi="Times New Roman" w:cs="Times New Roman"/>
          <w:sz w:val="24"/>
          <w:szCs w:val="24"/>
        </w:rPr>
        <w:t>Zhenya</w:t>
      </w:r>
      <w:proofErr w:type="spellEnd"/>
      <w:r w:rsidR="002729C1">
        <w:rPr>
          <w:rFonts w:ascii="Times New Roman" w:eastAsiaTheme="minorEastAsia" w:hAnsi="Times New Roman" w:cs="Times New Roman"/>
          <w:sz w:val="24"/>
          <w:szCs w:val="24"/>
        </w:rPr>
        <w:t xml:space="preserve"> at al. (2016) </w:t>
      </w:r>
      <w:r w:rsidR="00AF46E9">
        <w:rPr>
          <w:rFonts w:ascii="Times New Roman" w:eastAsiaTheme="minorEastAsia" w:hAnsi="Times New Roman" w:cs="Times New Roman"/>
          <w:sz w:val="24"/>
          <w:szCs w:val="24"/>
        </w:rPr>
        <w:t>reports</w:t>
      </w:r>
      <w:r w:rsidR="002729C1">
        <w:rPr>
          <w:rFonts w:ascii="Times New Roman" w:eastAsiaTheme="minorEastAsia" w:hAnsi="Times New Roman" w:cs="Times New Roman"/>
          <w:sz w:val="24"/>
          <w:szCs w:val="24"/>
        </w:rPr>
        <w:t xml:space="preserve"> the SADF and GSADF test</w:t>
      </w:r>
      <w:r w:rsidR="00602EB9">
        <w:rPr>
          <w:rFonts w:ascii="Times New Roman" w:eastAsiaTheme="minorEastAsia" w:hAnsi="Times New Roman" w:cs="Times New Roman"/>
          <w:sz w:val="24"/>
          <w:szCs w:val="24"/>
        </w:rPr>
        <w:t>s</w:t>
      </w:r>
      <w:r w:rsidR="002729C1">
        <w:rPr>
          <w:rFonts w:ascii="Times New Roman" w:eastAsiaTheme="minorEastAsia" w:hAnsi="Times New Roman" w:cs="Times New Roman"/>
          <w:sz w:val="24"/>
          <w:szCs w:val="24"/>
        </w:rPr>
        <w:t xml:space="preserve"> on </w:t>
      </w:r>
      <w:r w:rsidR="002729C1">
        <w:rPr>
          <w:rFonts w:ascii="Times New Roman" w:eastAsiaTheme="minorEastAsia" w:hAnsi="Times New Roman" w:cs="Times New Roman"/>
          <w:sz w:val="24"/>
          <w:szCs w:val="24"/>
        </w:rPr>
        <w:lastRenderedPageBreak/>
        <w:t>monthly data of Shanghai price-dividend ratio. The SADF test identifies one bubble whereas the GSADF tests identifies three periodically collapsing bubbles between 2000-2015.</w:t>
      </w:r>
    </w:p>
    <w:p w14:paraId="0863C977" w14:textId="5C0CDF78" w:rsidR="007908BB" w:rsidRDefault="004C55BF" w:rsidP="001E4A7C">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work focuses on the PCRB model of Evans (1991)</w:t>
      </w:r>
      <w:r w:rsidR="008F3B90">
        <w:rPr>
          <w:rFonts w:ascii="Times New Roman" w:eastAsiaTheme="minorEastAsia" w:hAnsi="Times New Roman" w:cs="Times New Roman"/>
          <w:sz w:val="24"/>
          <w:szCs w:val="24"/>
        </w:rPr>
        <w:t>, which is most common for empirical work</w:t>
      </w:r>
      <w:r w:rsidR="006D55C0">
        <w:rPr>
          <w:rFonts w:ascii="Times New Roman" w:eastAsiaTheme="minorEastAsia" w:hAnsi="Times New Roman" w:cs="Times New Roman"/>
          <w:sz w:val="24"/>
          <w:szCs w:val="24"/>
        </w:rPr>
        <w:t>, though other bubble models exist.</w:t>
      </w:r>
      <w:r>
        <w:rPr>
          <w:rFonts w:ascii="Times New Roman" w:eastAsiaTheme="minorEastAsia" w:hAnsi="Times New Roman" w:cs="Times New Roman"/>
          <w:sz w:val="24"/>
          <w:szCs w:val="24"/>
        </w:rPr>
        <w:t xml:space="preserve">  </w:t>
      </w:r>
      <w:r w:rsidR="00B55C3A">
        <w:rPr>
          <w:rFonts w:ascii="Times New Roman" w:eastAsiaTheme="minorEastAsia" w:hAnsi="Times New Roman" w:cs="Times New Roman"/>
          <w:sz w:val="24"/>
          <w:szCs w:val="24"/>
        </w:rPr>
        <w:t>The original rational bubble model is that of</w:t>
      </w:r>
      <w:r w:rsidR="000B132B">
        <w:rPr>
          <w:rFonts w:ascii="Times New Roman" w:eastAsiaTheme="minorEastAsia" w:hAnsi="Times New Roman" w:cs="Times New Roman"/>
          <w:sz w:val="24"/>
          <w:szCs w:val="24"/>
        </w:rPr>
        <w:t xml:space="preserve"> Blanchard and Watson (1982).  Parke and Waters (</w:t>
      </w:r>
      <w:r w:rsidR="00AB5F0C">
        <w:rPr>
          <w:rFonts w:ascii="Times New Roman" w:eastAsiaTheme="minorEastAsia" w:hAnsi="Times New Roman" w:cs="Times New Roman"/>
          <w:sz w:val="24"/>
          <w:szCs w:val="24"/>
        </w:rPr>
        <w:t>20</w:t>
      </w:r>
      <w:r w:rsidR="0014783C">
        <w:rPr>
          <w:rFonts w:ascii="Times New Roman" w:eastAsiaTheme="minorEastAsia" w:hAnsi="Times New Roman" w:cs="Times New Roman"/>
          <w:sz w:val="24"/>
          <w:szCs w:val="24"/>
        </w:rPr>
        <w:t>14</w:t>
      </w:r>
      <w:r w:rsidR="00AB5F0C">
        <w:rPr>
          <w:rFonts w:ascii="Times New Roman" w:eastAsiaTheme="minorEastAsia" w:hAnsi="Times New Roman" w:cs="Times New Roman"/>
          <w:sz w:val="24"/>
          <w:szCs w:val="24"/>
        </w:rPr>
        <w:t>) and Waters (2018) develop a model</w:t>
      </w:r>
      <w:r w:rsidR="008F3B90">
        <w:rPr>
          <w:rFonts w:ascii="Times New Roman" w:eastAsiaTheme="minorEastAsia" w:hAnsi="Times New Roman" w:cs="Times New Roman"/>
          <w:sz w:val="24"/>
          <w:szCs w:val="24"/>
        </w:rPr>
        <w:t xml:space="preserve"> where agents switch between forecasting strategies, including a rational bubble forecast.</w:t>
      </w:r>
    </w:p>
    <w:p w14:paraId="1C952133" w14:textId="770DFC6B" w:rsidR="006C36EA" w:rsidRDefault="006C36EA" w:rsidP="001E4A7C">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Other bubble models focus on learning </w:t>
      </w:r>
      <w:r w:rsidR="00841C67">
        <w:rPr>
          <w:rFonts w:ascii="Times New Roman" w:eastAsiaTheme="minorEastAsia" w:hAnsi="Times New Roman" w:cs="Times New Roman"/>
          <w:sz w:val="24"/>
          <w:szCs w:val="24"/>
        </w:rPr>
        <w:t xml:space="preserve">key parameters.  </w:t>
      </w:r>
      <w:r w:rsidR="00CE5A48">
        <w:rPr>
          <w:rFonts w:ascii="Times New Roman" w:eastAsiaTheme="minorEastAsia" w:hAnsi="Times New Roman" w:cs="Times New Roman"/>
          <w:sz w:val="24"/>
          <w:szCs w:val="24"/>
        </w:rPr>
        <w:t xml:space="preserve">Lansing (2010) </w:t>
      </w:r>
      <w:r w:rsidR="00E606AC">
        <w:rPr>
          <w:rFonts w:ascii="Times New Roman" w:eastAsiaTheme="minorEastAsia" w:hAnsi="Times New Roman" w:cs="Times New Roman"/>
          <w:sz w:val="24"/>
          <w:szCs w:val="24"/>
        </w:rPr>
        <w:t>describes how</w:t>
      </w:r>
      <w:r w:rsidR="00751668">
        <w:rPr>
          <w:rFonts w:ascii="Times New Roman" w:eastAsiaTheme="minorEastAsia" w:hAnsi="Times New Roman" w:cs="Times New Roman"/>
          <w:sz w:val="24"/>
          <w:szCs w:val="24"/>
        </w:rPr>
        <w:t xml:space="preserve"> agents update a key parameter in the intrinsic bubble model of Froot and Obstfeld (1991)</w:t>
      </w:r>
      <w:r w:rsidR="00B877FF">
        <w:rPr>
          <w:rFonts w:ascii="Times New Roman" w:eastAsiaTheme="minorEastAsia" w:hAnsi="Times New Roman" w:cs="Times New Roman"/>
          <w:sz w:val="24"/>
          <w:szCs w:val="24"/>
        </w:rPr>
        <w:t xml:space="preserve"> to generate observed levels of asset price volatility.  </w:t>
      </w:r>
      <w:r w:rsidR="005275E3">
        <w:rPr>
          <w:rFonts w:ascii="Times New Roman" w:eastAsiaTheme="minorEastAsia" w:hAnsi="Times New Roman" w:cs="Times New Roman"/>
          <w:sz w:val="24"/>
          <w:szCs w:val="24"/>
        </w:rPr>
        <w:t>Adam</w:t>
      </w:r>
      <w:r w:rsidR="000A64F0">
        <w:rPr>
          <w:rFonts w:ascii="Times New Roman" w:eastAsiaTheme="minorEastAsia" w:hAnsi="Times New Roman" w:cs="Times New Roman"/>
          <w:sz w:val="24"/>
          <w:szCs w:val="24"/>
        </w:rPr>
        <w:t>,</w:t>
      </w:r>
      <w:r w:rsidR="005275E3">
        <w:rPr>
          <w:rFonts w:ascii="Times New Roman" w:eastAsiaTheme="minorEastAsia" w:hAnsi="Times New Roman" w:cs="Times New Roman"/>
          <w:sz w:val="24"/>
          <w:szCs w:val="24"/>
        </w:rPr>
        <w:t xml:space="preserve"> </w:t>
      </w:r>
      <w:proofErr w:type="spellStart"/>
      <w:r w:rsidR="005275E3">
        <w:rPr>
          <w:rFonts w:ascii="Times New Roman" w:eastAsiaTheme="minorEastAsia" w:hAnsi="Times New Roman" w:cs="Times New Roman"/>
          <w:sz w:val="24"/>
          <w:szCs w:val="24"/>
        </w:rPr>
        <w:t>Marcet</w:t>
      </w:r>
      <w:proofErr w:type="spellEnd"/>
      <w:r w:rsidR="000A64F0">
        <w:rPr>
          <w:rFonts w:ascii="Times New Roman" w:eastAsiaTheme="minorEastAsia" w:hAnsi="Times New Roman" w:cs="Times New Roman"/>
          <w:sz w:val="24"/>
          <w:szCs w:val="24"/>
        </w:rPr>
        <w:t xml:space="preserve"> and </w:t>
      </w:r>
      <w:proofErr w:type="spellStart"/>
      <w:r w:rsidR="000A64F0">
        <w:rPr>
          <w:rFonts w:ascii="Times New Roman" w:eastAsiaTheme="minorEastAsia" w:hAnsi="Times New Roman" w:cs="Times New Roman"/>
          <w:sz w:val="24"/>
          <w:szCs w:val="24"/>
        </w:rPr>
        <w:t>Niccolini</w:t>
      </w:r>
      <w:proofErr w:type="spellEnd"/>
      <w:r w:rsidR="005275E3">
        <w:rPr>
          <w:rFonts w:ascii="Times New Roman" w:eastAsiaTheme="minorEastAsia" w:hAnsi="Times New Roman" w:cs="Times New Roman"/>
          <w:sz w:val="24"/>
          <w:szCs w:val="24"/>
        </w:rPr>
        <w:t xml:space="preserve"> (</w:t>
      </w:r>
      <w:r w:rsidR="002A13D6">
        <w:rPr>
          <w:rFonts w:ascii="Times New Roman" w:eastAsiaTheme="minorEastAsia" w:hAnsi="Times New Roman" w:cs="Times New Roman"/>
          <w:sz w:val="24"/>
          <w:szCs w:val="24"/>
        </w:rPr>
        <w:t>2016</w:t>
      </w:r>
      <w:r w:rsidR="005275E3">
        <w:rPr>
          <w:rFonts w:ascii="Times New Roman" w:eastAsiaTheme="minorEastAsia" w:hAnsi="Times New Roman" w:cs="Times New Roman"/>
          <w:sz w:val="24"/>
          <w:szCs w:val="24"/>
        </w:rPr>
        <w:t xml:space="preserve">) </w:t>
      </w:r>
      <w:r w:rsidR="00E3320B">
        <w:rPr>
          <w:rFonts w:ascii="Times New Roman" w:eastAsiaTheme="minorEastAsia" w:hAnsi="Times New Roman" w:cs="Times New Roman"/>
          <w:sz w:val="24"/>
          <w:szCs w:val="24"/>
        </w:rPr>
        <w:t>develop</w:t>
      </w:r>
      <w:r w:rsidR="00757CDB">
        <w:rPr>
          <w:rFonts w:ascii="Times New Roman" w:eastAsiaTheme="minorEastAsia" w:hAnsi="Times New Roman" w:cs="Times New Roman"/>
          <w:sz w:val="24"/>
          <w:szCs w:val="24"/>
        </w:rPr>
        <w:t xml:space="preserve"> a consumption</w:t>
      </w:r>
      <w:r w:rsidR="00C5075C">
        <w:rPr>
          <w:rFonts w:ascii="Times New Roman" w:eastAsiaTheme="minorEastAsia" w:hAnsi="Times New Roman" w:cs="Times New Roman"/>
          <w:sz w:val="24"/>
          <w:szCs w:val="24"/>
        </w:rPr>
        <w:t>-</w:t>
      </w:r>
      <w:r w:rsidR="00757CDB">
        <w:rPr>
          <w:rFonts w:ascii="Times New Roman" w:eastAsiaTheme="minorEastAsia" w:hAnsi="Times New Roman" w:cs="Times New Roman"/>
          <w:sz w:val="24"/>
          <w:szCs w:val="24"/>
        </w:rPr>
        <w:t>based asset pricing model where the subjective</w:t>
      </w:r>
      <w:r w:rsidR="00F41E47">
        <w:rPr>
          <w:rFonts w:ascii="Times New Roman" w:eastAsiaTheme="minorEastAsia" w:hAnsi="Times New Roman" w:cs="Times New Roman"/>
          <w:sz w:val="24"/>
          <w:szCs w:val="24"/>
        </w:rPr>
        <w:t xml:space="preserve"> estimate of the discount factor is updated according to a learning mechanism</w:t>
      </w:r>
      <w:r w:rsidR="00BC7D04">
        <w:rPr>
          <w:rFonts w:ascii="Times New Roman" w:eastAsiaTheme="minorEastAsia" w:hAnsi="Times New Roman" w:cs="Times New Roman"/>
          <w:sz w:val="24"/>
          <w:szCs w:val="24"/>
        </w:rPr>
        <w:t xml:space="preserve">.  </w:t>
      </w:r>
      <w:r w:rsidR="00810AA7">
        <w:rPr>
          <w:rFonts w:ascii="Times New Roman" w:eastAsiaTheme="minorEastAsia" w:hAnsi="Times New Roman" w:cs="Times New Roman"/>
          <w:sz w:val="24"/>
          <w:szCs w:val="24"/>
        </w:rPr>
        <w:t>The</w:t>
      </w:r>
      <w:r w:rsidR="00BC7D04">
        <w:rPr>
          <w:rFonts w:ascii="Times New Roman" w:eastAsiaTheme="minorEastAsia" w:hAnsi="Times New Roman" w:cs="Times New Roman"/>
          <w:sz w:val="24"/>
          <w:szCs w:val="24"/>
        </w:rPr>
        <w:t xml:space="preserve"> model can match </w:t>
      </w:r>
      <w:proofErr w:type="gramStart"/>
      <w:r w:rsidR="00BC7D04">
        <w:rPr>
          <w:rFonts w:ascii="Times New Roman" w:eastAsiaTheme="minorEastAsia" w:hAnsi="Times New Roman" w:cs="Times New Roman"/>
          <w:sz w:val="24"/>
          <w:szCs w:val="24"/>
        </w:rPr>
        <w:t>a number of</w:t>
      </w:r>
      <w:proofErr w:type="gramEnd"/>
      <w:r w:rsidR="00BC7D04">
        <w:rPr>
          <w:rFonts w:ascii="Times New Roman" w:eastAsiaTheme="minorEastAsia" w:hAnsi="Times New Roman" w:cs="Times New Roman"/>
          <w:sz w:val="24"/>
          <w:szCs w:val="24"/>
        </w:rPr>
        <w:t xml:space="preserve"> empirical features of the S&amp;P 500 data.</w:t>
      </w:r>
    </w:p>
    <w:p w14:paraId="22585577" w14:textId="414350F7" w:rsidR="004E33E5" w:rsidRPr="000C0F78" w:rsidRDefault="002D1A5F" w:rsidP="00BC722C">
      <w:pPr>
        <w:rPr>
          <w:rFonts w:ascii="Times New Roman" w:hAnsi="Times New Roman" w:cs="Times New Roman"/>
          <w:b/>
          <w:bCs/>
          <w:sz w:val="24"/>
          <w:szCs w:val="24"/>
        </w:rPr>
      </w:pPr>
      <w:r>
        <w:rPr>
          <w:rFonts w:ascii="Times New Roman" w:hAnsi="Times New Roman" w:cs="Times New Roman"/>
          <w:b/>
          <w:bCs/>
          <w:sz w:val="24"/>
          <w:szCs w:val="24"/>
        </w:rPr>
        <w:t xml:space="preserve">III. </w:t>
      </w:r>
      <w:r w:rsidR="004E33E5" w:rsidRPr="000C0F78">
        <w:rPr>
          <w:rFonts w:ascii="Times New Roman" w:hAnsi="Times New Roman" w:cs="Times New Roman"/>
          <w:b/>
          <w:bCs/>
          <w:sz w:val="24"/>
          <w:szCs w:val="24"/>
        </w:rPr>
        <w:t xml:space="preserve">Theoretical Framework </w:t>
      </w:r>
    </w:p>
    <w:p w14:paraId="2C2501A4" w14:textId="4B156F75" w:rsidR="003C1205" w:rsidRPr="00ED503B" w:rsidRDefault="000F7C18" w:rsidP="00AE3E6C">
      <w:pPr>
        <w:spacing w:before="240" w:after="240" w:line="480" w:lineRule="auto"/>
        <w:ind w:firstLine="360"/>
        <w:jc w:val="both"/>
        <w:rPr>
          <w:rFonts w:ascii="Times New Roman" w:hAnsi="Times New Roman" w:cs="Times New Roman"/>
          <w:sz w:val="24"/>
          <w:szCs w:val="24"/>
        </w:rPr>
      </w:pPr>
      <w:r w:rsidRPr="00ED503B">
        <w:rPr>
          <w:rFonts w:ascii="Times New Roman" w:hAnsi="Times New Roman" w:cs="Times New Roman"/>
          <w:sz w:val="24"/>
          <w:szCs w:val="24"/>
        </w:rPr>
        <w:t>A standard asset pricing model</w:t>
      </w:r>
      <w:r w:rsidR="006C4CE6" w:rsidRPr="00ED503B">
        <w:rPr>
          <w:rFonts w:ascii="Times New Roman" w:hAnsi="Times New Roman" w:cs="Times New Roman"/>
          <w:sz w:val="24"/>
          <w:szCs w:val="24"/>
        </w:rPr>
        <w:t xml:space="preserve"> demonstrates the possibility of rational bubbles and the relationship with cointegration between</w:t>
      </w:r>
      <w:r w:rsidR="00141E8F" w:rsidRPr="00ED503B">
        <w:rPr>
          <w:rFonts w:ascii="Times New Roman" w:hAnsi="Times New Roman" w:cs="Times New Roman"/>
          <w:sz w:val="24"/>
          <w:szCs w:val="24"/>
        </w:rPr>
        <w:t xml:space="preserve"> the price and dividends.  </w:t>
      </w:r>
      <w:r w:rsidR="00E42A9B" w:rsidRPr="00ED503B">
        <w:rPr>
          <w:rFonts w:ascii="Times New Roman" w:hAnsi="Times New Roman" w:cs="Times New Roman"/>
          <w:sz w:val="24"/>
          <w:szCs w:val="24"/>
        </w:rPr>
        <w:t>The model of periodically collapsing bubbles is the primary alternative hypothesis</w:t>
      </w:r>
      <w:r w:rsidR="00A27763" w:rsidRPr="00ED503B">
        <w:rPr>
          <w:rFonts w:ascii="Times New Roman" w:hAnsi="Times New Roman" w:cs="Times New Roman"/>
          <w:sz w:val="24"/>
          <w:szCs w:val="24"/>
        </w:rPr>
        <w:t xml:space="preserve"> to the null of cointegration </w:t>
      </w:r>
      <w:r w:rsidR="008B39FA">
        <w:rPr>
          <w:rFonts w:ascii="Times New Roman" w:hAnsi="Times New Roman" w:cs="Times New Roman"/>
          <w:sz w:val="24"/>
          <w:szCs w:val="24"/>
        </w:rPr>
        <w:t>for those</w:t>
      </w:r>
      <w:r w:rsidR="00A27763" w:rsidRPr="00ED503B">
        <w:rPr>
          <w:rFonts w:ascii="Times New Roman" w:hAnsi="Times New Roman" w:cs="Times New Roman"/>
          <w:sz w:val="24"/>
          <w:szCs w:val="24"/>
        </w:rPr>
        <w:t xml:space="preserve"> tests</w:t>
      </w:r>
      <w:r w:rsidR="008967D8" w:rsidRPr="00ED503B">
        <w:rPr>
          <w:rFonts w:ascii="Times New Roman" w:hAnsi="Times New Roman" w:cs="Times New Roman"/>
          <w:sz w:val="24"/>
          <w:szCs w:val="24"/>
        </w:rPr>
        <w:t xml:space="preserve"> and shows the potential complications.</w:t>
      </w:r>
      <w:r w:rsidR="008B39FA">
        <w:rPr>
          <w:rFonts w:ascii="Times New Roman" w:hAnsi="Times New Roman" w:cs="Times New Roman"/>
          <w:sz w:val="24"/>
          <w:szCs w:val="24"/>
        </w:rPr>
        <w:t xml:space="preserve">  It also </w:t>
      </w:r>
      <w:r w:rsidR="00DB7BD0">
        <w:rPr>
          <w:rFonts w:ascii="Times New Roman" w:hAnsi="Times New Roman" w:cs="Times New Roman"/>
          <w:sz w:val="24"/>
          <w:szCs w:val="24"/>
        </w:rPr>
        <w:t xml:space="preserve">gives </w:t>
      </w:r>
      <w:r w:rsidR="001118E7">
        <w:rPr>
          <w:rFonts w:ascii="Times New Roman" w:hAnsi="Times New Roman" w:cs="Times New Roman"/>
          <w:sz w:val="24"/>
          <w:szCs w:val="24"/>
        </w:rPr>
        <w:t>an</w:t>
      </w:r>
      <w:r w:rsidR="00DB7BD0">
        <w:rPr>
          <w:rFonts w:ascii="Times New Roman" w:hAnsi="Times New Roman" w:cs="Times New Roman"/>
          <w:sz w:val="24"/>
          <w:szCs w:val="24"/>
        </w:rPr>
        <w:t xml:space="preserve"> example of the explosive behavior that </w:t>
      </w:r>
      <w:r w:rsidR="00BB3D11">
        <w:rPr>
          <w:rFonts w:ascii="Times New Roman" w:hAnsi="Times New Roman" w:cs="Times New Roman"/>
          <w:sz w:val="24"/>
          <w:szCs w:val="24"/>
        </w:rPr>
        <w:t xml:space="preserve">the Phillips, </w:t>
      </w:r>
      <w:proofErr w:type="gramStart"/>
      <w:r w:rsidR="00BB3D11">
        <w:rPr>
          <w:rFonts w:ascii="Times New Roman" w:hAnsi="Times New Roman" w:cs="Times New Roman"/>
          <w:sz w:val="24"/>
          <w:szCs w:val="24"/>
        </w:rPr>
        <w:t>Shi</w:t>
      </w:r>
      <w:proofErr w:type="gramEnd"/>
      <w:r w:rsidR="00BB3D11">
        <w:rPr>
          <w:rFonts w:ascii="Times New Roman" w:hAnsi="Times New Roman" w:cs="Times New Roman"/>
          <w:sz w:val="24"/>
          <w:szCs w:val="24"/>
        </w:rPr>
        <w:t xml:space="preserve"> and Yu (2015) try to detect.</w:t>
      </w:r>
    </w:p>
    <w:p w14:paraId="21C2EC73" w14:textId="6B221922" w:rsidR="004E33E5" w:rsidRPr="00ED503B" w:rsidRDefault="00100C6D" w:rsidP="00AE3E6C">
      <w:pPr>
        <w:spacing w:before="240" w:after="240" w:line="480" w:lineRule="auto"/>
        <w:ind w:firstLine="360"/>
        <w:jc w:val="both"/>
        <w:rPr>
          <w:rFonts w:ascii="Times New Roman" w:eastAsiaTheme="minorEastAsia" w:hAnsi="Times New Roman" w:cs="Times New Roman"/>
          <w:sz w:val="24"/>
          <w:szCs w:val="24"/>
        </w:rPr>
      </w:pPr>
      <w:r w:rsidRPr="00ED503B">
        <w:rPr>
          <w:rFonts w:ascii="Times New Roman" w:hAnsi="Times New Roman" w:cs="Times New Roman"/>
          <w:sz w:val="24"/>
          <w:szCs w:val="24"/>
        </w:rPr>
        <w:t xml:space="preserve">Let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ED503B">
        <w:rPr>
          <w:rFonts w:ascii="Times New Roman" w:eastAsiaTheme="minorEastAsia" w:hAnsi="Times New Roman" w:cs="Times New Roman"/>
          <w:sz w:val="24"/>
          <w:szCs w:val="24"/>
        </w:rPr>
        <w:t xml:space="preserve"> be the </w:t>
      </w:r>
      <w:r w:rsidR="00E859D3">
        <w:rPr>
          <w:rFonts w:ascii="Times New Roman" w:eastAsiaTheme="minorEastAsia" w:hAnsi="Times New Roman" w:cs="Times New Roman"/>
          <w:sz w:val="24"/>
          <w:szCs w:val="24"/>
        </w:rPr>
        <w:t xml:space="preserve">log </w:t>
      </w:r>
      <w:r w:rsidRPr="00ED503B">
        <w:rPr>
          <w:rFonts w:ascii="Times New Roman" w:eastAsiaTheme="minorEastAsia" w:hAnsi="Times New Roman" w:cs="Times New Roman"/>
          <w:sz w:val="24"/>
          <w:szCs w:val="24"/>
        </w:rPr>
        <w:t xml:space="preserve">price of asset measured at period t,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t+1</m:t>
            </m:r>
          </m:sub>
        </m:sSub>
      </m:oMath>
      <w:r w:rsidRPr="00ED503B">
        <w:rPr>
          <w:rFonts w:ascii="Times New Roman" w:eastAsiaTheme="minorEastAsia" w:hAnsi="Times New Roman" w:cs="Times New Roman"/>
          <w:sz w:val="24"/>
          <w:szCs w:val="24"/>
        </w:rPr>
        <w:t xml:space="preserve"> is the </w:t>
      </w:r>
      <w:r w:rsidR="00E859D3">
        <w:rPr>
          <w:rFonts w:ascii="Times New Roman" w:eastAsiaTheme="minorEastAsia" w:hAnsi="Times New Roman" w:cs="Times New Roman"/>
          <w:sz w:val="24"/>
          <w:szCs w:val="24"/>
        </w:rPr>
        <w:t xml:space="preserve">log </w:t>
      </w:r>
      <w:r w:rsidRPr="00ED503B">
        <w:rPr>
          <w:rFonts w:ascii="Times New Roman" w:eastAsiaTheme="minorEastAsia" w:hAnsi="Times New Roman" w:cs="Times New Roman"/>
          <w:sz w:val="24"/>
          <w:szCs w:val="24"/>
        </w:rPr>
        <w:t>dividend entitled for holding stock from period t to t+1, the basic pric</w:t>
      </w:r>
      <w:r w:rsidR="00366629">
        <w:rPr>
          <w:rFonts w:ascii="Times New Roman" w:eastAsiaTheme="minorEastAsia" w:hAnsi="Times New Roman" w:cs="Times New Roman"/>
          <w:sz w:val="24"/>
          <w:szCs w:val="24"/>
        </w:rPr>
        <w:t>ing</w:t>
      </w:r>
      <w:r w:rsidRPr="00ED503B">
        <w:rPr>
          <w:rFonts w:ascii="Times New Roman" w:eastAsiaTheme="minorEastAsia" w:hAnsi="Times New Roman" w:cs="Times New Roman"/>
          <w:sz w:val="24"/>
          <w:szCs w:val="24"/>
        </w:rPr>
        <w:t xml:space="preserve"> equation is:</w:t>
      </w:r>
    </w:p>
    <w:p w14:paraId="7BD6A844" w14:textId="48CE5A78" w:rsidR="00100C6D" w:rsidRPr="00ED503B" w:rsidRDefault="00E859D3" w:rsidP="004467B8">
      <w:pPr>
        <w:spacing w:before="240" w:after="240" w:line="48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m:rPr>
                <m:sty m:val="p"/>
              </m:rPr>
              <w:rPr>
                <w:rFonts w:ascii="Cambria Math" w:hAnsi="Cambria Math" w:cs="Times New Roman"/>
                <w:sz w:val="24"/>
                <w:szCs w:val="24"/>
              </w:rPr>
              <w:softHyphen/>
            </m:r>
          </m:e>
          <m:sub>
            <m:r>
              <w:rPr>
                <w:rFonts w:ascii="Cambria Math" w:hAnsi="Cambria Math" w:cs="Times New Roman"/>
                <w:sz w:val="24"/>
                <w:szCs w:val="24"/>
              </w:rPr>
              <m:t>t</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1+r)</m:t>
            </m:r>
          </m:e>
          <m:sup>
            <m:r>
              <w:rPr>
                <w:rFonts w:ascii="Cambria Math" w:hAnsi="Cambria Math" w:cs="Times New Roman"/>
                <w:sz w:val="24"/>
                <w:szCs w:val="24"/>
              </w:rPr>
              <m:t>-1</m:t>
            </m:r>
          </m:sup>
        </m:sSup>
        <m:r>
          <m:rPr>
            <m:sty m:val="p"/>
          </m:rPr>
          <w:rPr>
            <w:rFonts w:ascii="Cambria Math" w:hAnsi="Cambria Math" w:cs="Times New Roman"/>
            <w:sz w:val="24"/>
            <w:szCs w:val="24"/>
          </w:rPr>
          <w:softHyphen/>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t+1</m:t>
                </m:r>
              </m:sub>
            </m:sSub>
          </m:e>
        </m:d>
      </m:oMath>
      <w:r w:rsidR="00100C6D" w:rsidRPr="00ED503B">
        <w:rPr>
          <w:rFonts w:ascii="Times New Roman" w:eastAsiaTheme="minorEastAsia" w:hAnsi="Times New Roman" w:cs="Times New Roman"/>
          <w:sz w:val="24"/>
          <w:szCs w:val="24"/>
        </w:rPr>
        <w:t xml:space="preserve">  </w:t>
      </w:r>
      <w:r w:rsidR="00FA4BCA">
        <w:rPr>
          <w:rFonts w:ascii="Times New Roman" w:eastAsiaTheme="minorEastAsia" w:hAnsi="Times New Roman" w:cs="Times New Roman"/>
          <w:sz w:val="24"/>
          <w:szCs w:val="24"/>
        </w:rPr>
        <w:tab/>
      </w:r>
      <w:r w:rsidR="00100C6D" w:rsidRPr="00ED503B">
        <w:rPr>
          <w:rFonts w:ascii="Times New Roman" w:eastAsiaTheme="minorEastAsia" w:hAnsi="Times New Roman" w:cs="Times New Roman"/>
          <w:sz w:val="24"/>
          <w:szCs w:val="24"/>
        </w:rPr>
        <w:t>(</w:t>
      </w:r>
      <w:r w:rsidR="00687E7B" w:rsidRPr="00ED503B">
        <w:rPr>
          <w:rFonts w:ascii="Times New Roman" w:eastAsiaTheme="minorEastAsia" w:hAnsi="Times New Roman" w:cs="Times New Roman"/>
          <w:sz w:val="24"/>
          <w:szCs w:val="24"/>
        </w:rPr>
        <w:t>3.</w:t>
      </w:r>
      <w:r w:rsidR="00100C6D" w:rsidRPr="00ED503B">
        <w:rPr>
          <w:rFonts w:ascii="Times New Roman" w:eastAsiaTheme="minorEastAsia" w:hAnsi="Times New Roman" w:cs="Times New Roman"/>
          <w:sz w:val="24"/>
          <w:szCs w:val="24"/>
        </w:rPr>
        <w:t>1)</w:t>
      </w:r>
    </w:p>
    <w:p w14:paraId="1F768FB6" w14:textId="7A0871F1" w:rsidR="00100C6D" w:rsidRPr="00ED503B" w:rsidRDefault="00100C6D" w:rsidP="00AE3E6C">
      <w:pPr>
        <w:spacing w:before="240" w:after="24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lastRenderedPageBreak/>
        <w:t>where</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1+r)</m:t>
            </m:r>
          </m:e>
          <m:sup>
            <m:r>
              <w:rPr>
                <w:rFonts w:ascii="Cambria Math" w:hAnsi="Cambria Math" w:cs="Times New Roman"/>
                <w:sz w:val="24"/>
                <w:szCs w:val="24"/>
              </w:rPr>
              <m:t>-1</m:t>
            </m:r>
          </m:sup>
        </m:sSup>
        <m:r>
          <w:rPr>
            <w:rFonts w:ascii="Cambria Math" w:hAnsi="Cambria Math" w:cs="Times New Roman"/>
            <w:sz w:val="24"/>
            <w:szCs w:val="24"/>
          </w:rPr>
          <m:t xml:space="preserve"> </m:t>
        </m:r>
      </m:oMath>
      <w:r w:rsidRPr="00ED503B">
        <w:rPr>
          <w:rFonts w:ascii="Times New Roman" w:eastAsiaTheme="minorEastAsia" w:hAnsi="Times New Roman" w:cs="Times New Roman"/>
          <w:sz w:val="24"/>
          <w:szCs w:val="24"/>
        </w:rPr>
        <w:t xml:space="preserve">is the discounted factor and </w:t>
      </w:r>
      <m:oMath>
        <m:r>
          <w:rPr>
            <w:rFonts w:ascii="Cambria Math" w:eastAsiaTheme="minorEastAsia" w:hAnsi="Cambria Math" w:cs="Times New Roman"/>
            <w:sz w:val="24"/>
            <w:szCs w:val="24"/>
          </w:rPr>
          <m:t>0&lt;</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1+r)</m:t>
            </m:r>
          </m:e>
          <m:sup>
            <m:r>
              <w:rPr>
                <w:rFonts w:ascii="Cambria Math" w:hAnsi="Cambria Math" w:cs="Times New Roman"/>
                <w:sz w:val="24"/>
                <w:szCs w:val="24"/>
              </w:rPr>
              <m:t>-1</m:t>
            </m:r>
          </m:sup>
        </m:sSup>
        <m:r>
          <w:rPr>
            <w:rFonts w:ascii="Cambria Math" w:hAnsi="Cambria Math" w:cs="Times New Roman"/>
            <w:sz w:val="24"/>
            <w:szCs w:val="24"/>
          </w:rPr>
          <m:t>&lt;1</m:t>
        </m:r>
      </m:oMath>
      <w:r w:rsidRPr="00ED503B">
        <w:rPr>
          <w:rFonts w:ascii="Times New Roman" w:eastAsiaTheme="minorEastAsia" w:hAnsi="Times New Roman" w:cs="Times New Roman"/>
          <w:sz w:val="24"/>
          <w:szCs w:val="24"/>
        </w:rPr>
        <w:t xml:space="preserve">. </w:t>
      </w:r>
      <w:r w:rsidR="003804C2" w:rsidRPr="00ED503B">
        <w:rPr>
          <w:rFonts w:ascii="Times New Roman" w:eastAsiaTheme="minorEastAsia" w:hAnsi="Times New Roman" w:cs="Times New Roman"/>
          <w:sz w:val="24"/>
          <w:szCs w:val="24"/>
        </w:rPr>
        <w:t xml:space="preserve">The </w:t>
      </w:r>
      <w:r w:rsidR="0050007D" w:rsidRPr="00ED503B">
        <w:rPr>
          <w:rFonts w:ascii="Times New Roman" w:eastAsiaTheme="minorEastAsia" w:hAnsi="Times New Roman" w:cs="Times New Roman"/>
          <w:sz w:val="24"/>
          <w:szCs w:val="24"/>
        </w:rPr>
        <w:t xml:space="preserve">variable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t+1</m:t>
            </m:r>
          </m:sub>
        </m:sSub>
      </m:oMath>
      <w:r w:rsidR="00C459B2" w:rsidRPr="00ED503B">
        <w:rPr>
          <w:rFonts w:ascii="Times New Roman" w:eastAsiaTheme="minorEastAsia" w:hAnsi="Times New Roman" w:cs="Times New Roman"/>
          <w:sz w:val="24"/>
          <w:szCs w:val="24"/>
        </w:rPr>
        <w:t xml:space="preserve"> </w:t>
      </w:r>
      <w:r w:rsidR="0037337C">
        <w:rPr>
          <w:rFonts w:ascii="Times New Roman" w:eastAsiaTheme="minorEastAsia" w:hAnsi="Times New Roman" w:cs="Times New Roman"/>
          <w:sz w:val="24"/>
          <w:szCs w:val="24"/>
        </w:rPr>
        <w:t>represents a</w:t>
      </w:r>
      <w:r w:rsidR="00C459B2" w:rsidRPr="00ED503B">
        <w:rPr>
          <w:rFonts w:ascii="Times New Roman" w:eastAsiaTheme="minorEastAsia" w:hAnsi="Times New Roman" w:cs="Times New Roman"/>
          <w:sz w:val="24"/>
          <w:szCs w:val="24"/>
        </w:rPr>
        <w:t xml:space="preserve"> fundamental value such as dividends or earnings. </w:t>
      </w:r>
      <w:r w:rsidRPr="00ED503B">
        <w:rPr>
          <w:rFonts w:ascii="Times New Roman" w:eastAsiaTheme="minorEastAsia" w:hAnsi="Times New Roman" w:cs="Times New Roman"/>
          <w:sz w:val="24"/>
          <w:szCs w:val="24"/>
        </w:rPr>
        <w:t>The general solution for (</w:t>
      </w:r>
      <w:r w:rsidR="00687E7B" w:rsidRPr="00ED503B">
        <w:rPr>
          <w:rFonts w:ascii="Times New Roman" w:eastAsiaTheme="minorEastAsia" w:hAnsi="Times New Roman" w:cs="Times New Roman"/>
          <w:sz w:val="24"/>
          <w:szCs w:val="24"/>
        </w:rPr>
        <w:t>3.</w:t>
      </w:r>
      <w:r w:rsidRPr="00ED503B">
        <w:rPr>
          <w:rFonts w:ascii="Times New Roman" w:eastAsiaTheme="minorEastAsia" w:hAnsi="Times New Roman" w:cs="Times New Roman"/>
          <w:sz w:val="24"/>
          <w:szCs w:val="24"/>
        </w:rPr>
        <w:t>1)</w:t>
      </w:r>
      <w:r w:rsidR="00191080" w:rsidRPr="00ED503B">
        <w:rPr>
          <w:rFonts w:ascii="Times New Roman" w:eastAsiaTheme="minorEastAsia" w:hAnsi="Times New Roman" w:cs="Times New Roman"/>
          <w:sz w:val="24"/>
          <w:szCs w:val="24"/>
        </w:rPr>
        <w:t xml:space="preserve"> is</w:t>
      </w:r>
    </w:p>
    <w:p w14:paraId="22740300" w14:textId="0D95E437" w:rsidR="00100C6D" w:rsidRPr="00ED503B" w:rsidRDefault="00F2509B" w:rsidP="00602AE9">
      <w:pPr>
        <w:spacing w:before="240" w:after="240"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m:t>
            </m:r>
          </m:sup>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1+r)</m:t>
                </m:r>
              </m:e>
              <m:sup>
                <m:r>
                  <w:rPr>
                    <w:rFonts w:ascii="Cambria Math" w:hAnsi="Cambria Math" w:cs="Times New Roman"/>
                    <w:sz w:val="24"/>
                    <w:szCs w:val="24"/>
                  </w:rPr>
                  <m:t>-j</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 xml:space="preserve">t+j </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e>
        </m:nary>
      </m:oMath>
      <w:r w:rsidR="00531DD0">
        <w:rPr>
          <w:rFonts w:ascii="Times New Roman" w:eastAsiaTheme="minorEastAsia" w:hAnsi="Times New Roman" w:cs="Times New Roman"/>
          <w:sz w:val="24"/>
          <w:szCs w:val="24"/>
        </w:rPr>
        <w:t xml:space="preserve"> </w:t>
      </w:r>
      <w:r w:rsidR="00531DD0">
        <w:rPr>
          <w:rFonts w:ascii="Times New Roman" w:eastAsiaTheme="minorEastAsia" w:hAnsi="Times New Roman" w:cs="Times New Roman"/>
          <w:sz w:val="24"/>
          <w:szCs w:val="24"/>
        </w:rPr>
        <w:tab/>
        <w:t>(3.2)</w:t>
      </w:r>
    </w:p>
    <w:p w14:paraId="08D24556" w14:textId="25B837B0" w:rsidR="00D106DD" w:rsidRPr="00ED503B" w:rsidRDefault="00191080" w:rsidP="00AE3E6C">
      <w:pPr>
        <w:tabs>
          <w:tab w:val="center" w:pos="4680"/>
        </w:tabs>
        <w:spacing w:before="240" w:after="24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where</w:t>
      </w:r>
      <w:r w:rsidR="00D106DD" w:rsidRPr="00ED503B">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f</m:t>
            </m:r>
          </m:sup>
        </m:sSubSup>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m:t>
            </m:r>
          </m:sup>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1+r)</m:t>
                </m:r>
              </m:e>
              <m:sup>
                <m:r>
                  <w:rPr>
                    <w:rFonts w:ascii="Cambria Math" w:hAnsi="Cambria Math" w:cs="Times New Roman"/>
                    <w:sz w:val="24"/>
                    <w:szCs w:val="24"/>
                  </w:rPr>
                  <m:t>-j</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 xml:space="preserve">t+j </m:t>
                </m:r>
              </m:sub>
            </m:sSub>
          </m:e>
        </m:nary>
      </m:oMath>
      <w:r w:rsidR="00D106DD" w:rsidRPr="00ED503B">
        <w:rPr>
          <w:rFonts w:ascii="Times New Roman" w:eastAsiaTheme="minorEastAsia" w:hAnsi="Times New Roman" w:cs="Times New Roman"/>
          <w:sz w:val="24"/>
          <w:szCs w:val="24"/>
        </w:rPr>
        <w:t xml:space="preserve"> </w:t>
      </w:r>
      <w:r w:rsidRPr="00ED503B">
        <w:rPr>
          <w:rFonts w:ascii="Times New Roman" w:eastAsiaTheme="minorEastAsia" w:hAnsi="Times New Roman" w:cs="Times New Roman"/>
          <w:sz w:val="24"/>
          <w:szCs w:val="24"/>
        </w:rPr>
        <w:t>is</w:t>
      </w:r>
      <w:r w:rsidR="00D106DD" w:rsidRPr="00ED503B">
        <w:rPr>
          <w:rFonts w:ascii="Times New Roman" w:eastAsiaTheme="minorEastAsia" w:hAnsi="Times New Roman" w:cs="Times New Roman"/>
          <w:sz w:val="24"/>
          <w:szCs w:val="24"/>
        </w:rPr>
        <w:t xml:space="preserve"> the fundamental stock price</w:t>
      </w:r>
      <w:r w:rsidR="009A0860" w:rsidRPr="00ED503B">
        <w:rPr>
          <w:rFonts w:ascii="Times New Roman" w:eastAsiaTheme="minorEastAsia" w:hAnsi="Times New Roman" w:cs="Times New Roman"/>
          <w:sz w:val="24"/>
          <w:szCs w:val="24"/>
        </w:rPr>
        <w:t xml:space="preserve"> associated with the strong efficient </w:t>
      </w:r>
      <w:proofErr w:type="gramStart"/>
      <w:r w:rsidR="009A0860" w:rsidRPr="00ED503B">
        <w:rPr>
          <w:rFonts w:ascii="Times New Roman" w:eastAsiaTheme="minorEastAsia" w:hAnsi="Times New Roman" w:cs="Times New Roman"/>
          <w:sz w:val="24"/>
          <w:szCs w:val="24"/>
        </w:rPr>
        <w:t>markets</w:t>
      </w:r>
      <w:proofErr w:type="gramEnd"/>
      <w:r w:rsidR="009A0860" w:rsidRPr="00ED503B">
        <w:rPr>
          <w:rFonts w:ascii="Times New Roman" w:eastAsiaTheme="minorEastAsia" w:hAnsi="Times New Roman" w:cs="Times New Roman"/>
          <w:sz w:val="24"/>
          <w:szCs w:val="24"/>
        </w:rPr>
        <w:t xml:space="preserve"> hypothesis</w:t>
      </w:r>
      <w:r w:rsidR="00D106DD" w:rsidRPr="00ED503B">
        <w:rPr>
          <w:rFonts w:ascii="Times New Roman" w:eastAsiaTheme="minorEastAsia" w:hAnsi="Times New Roman" w:cs="Times New Roman"/>
          <w:sz w:val="24"/>
          <w:szCs w:val="24"/>
        </w:rPr>
        <w:t>,</w:t>
      </w:r>
      <w:r w:rsidR="005C5520" w:rsidRPr="00ED503B">
        <w:rPr>
          <w:rFonts w:ascii="Times New Roman" w:eastAsiaTheme="minorEastAsia" w:hAnsi="Times New Roman" w:cs="Times New Roman"/>
          <w:sz w:val="24"/>
          <w:szCs w:val="24"/>
        </w:rPr>
        <w:t xml:space="preserve"> so equation </w:t>
      </w:r>
      <w:r w:rsidR="00D106DD" w:rsidRPr="00ED503B">
        <w:rPr>
          <w:rFonts w:ascii="Times New Roman" w:eastAsiaTheme="minorEastAsia" w:hAnsi="Times New Roman" w:cs="Times New Roman"/>
          <w:sz w:val="24"/>
          <w:szCs w:val="24"/>
        </w:rPr>
        <w:t>(</w:t>
      </w:r>
      <w:r w:rsidR="00687E7B" w:rsidRPr="00ED503B">
        <w:rPr>
          <w:rFonts w:ascii="Times New Roman" w:eastAsiaTheme="minorEastAsia" w:hAnsi="Times New Roman" w:cs="Times New Roman"/>
          <w:sz w:val="24"/>
          <w:szCs w:val="24"/>
        </w:rPr>
        <w:t>3.</w:t>
      </w:r>
      <w:r w:rsidR="00D106DD" w:rsidRPr="00ED503B">
        <w:rPr>
          <w:rFonts w:ascii="Times New Roman" w:eastAsiaTheme="minorEastAsia" w:hAnsi="Times New Roman" w:cs="Times New Roman"/>
          <w:sz w:val="24"/>
          <w:szCs w:val="24"/>
        </w:rPr>
        <w:t>2) can be written</w:t>
      </w:r>
    </w:p>
    <w:p w14:paraId="51FA5DAA" w14:textId="70326C9F" w:rsidR="00D106DD" w:rsidRPr="00ED503B" w:rsidRDefault="00F2509B" w:rsidP="003A2583">
      <w:pPr>
        <w:tabs>
          <w:tab w:val="center" w:pos="4680"/>
        </w:tabs>
        <w:spacing w:before="240" w:after="240"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f</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oMath>
      <w:r w:rsidR="005C5520" w:rsidRPr="00ED503B">
        <w:rPr>
          <w:rFonts w:ascii="Times New Roman" w:eastAsiaTheme="minorEastAsia" w:hAnsi="Times New Roman" w:cs="Times New Roman"/>
          <w:sz w:val="24"/>
          <w:szCs w:val="24"/>
        </w:rPr>
        <w:t>.</w:t>
      </w:r>
    </w:p>
    <w:p w14:paraId="60C7A4FA" w14:textId="54467D09" w:rsidR="0082652B" w:rsidRPr="00ED503B" w:rsidRDefault="00687E7B" w:rsidP="00AE3E6C">
      <w:pPr>
        <w:spacing w:before="240" w:after="24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 xml:space="preserve">The term bubbles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oMath>
      <w:r w:rsidRPr="00ED503B">
        <w:rPr>
          <w:rFonts w:ascii="Times New Roman" w:eastAsiaTheme="minorEastAsia" w:hAnsi="Times New Roman" w:cs="Times New Roman"/>
          <w:sz w:val="24"/>
          <w:szCs w:val="24"/>
        </w:rPr>
        <w:t xml:space="preserve">  must satisf</w:t>
      </w:r>
      <w:proofErr w:type="spellStart"/>
      <w:r w:rsidR="0084618A" w:rsidRPr="00ED503B">
        <w:rPr>
          <w:rFonts w:ascii="Times New Roman" w:eastAsiaTheme="minorEastAsia" w:hAnsi="Times New Roman" w:cs="Times New Roman"/>
          <w:sz w:val="24"/>
          <w:szCs w:val="24"/>
        </w:rPr>
        <w:t>y</w:t>
      </w:r>
      <w:proofErr w:type="spellEnd"/>
      <w:r w:rsidRPr="00ED503B">
        <w:rPr>
          <w:rFonts w:ascii="Times New Roman" w:eastAsiaTheme="minorEastAsia" w:hAnsi="Times New Roman" w:cs="Times New Roman"/>
          <w:sz w:val="24"/>
          <w:szCs w:val="24"/>
        </w:rPr>
        <w:t xml:space="preserve"> the sub</w:t>
      </w:r>
      <w:r w:rsidR="0069751B">
        <w:rPr>
          <w:rFonts w:ascii="Times New Roman" w:eastAsiaTheme="minorEastAsia" w:hAnsi="Times New Roman" w:cs="Times New Roman"/>
          <w:sz w:val="24"/>
          <w:szCs w:val="24"/>
        </w:rPr>
        <w:t>-</w:t>
      </w:r>
      <w:r w:rsidRPr="00ED503B">
        <w:rPr>
          <w:rFonts w:ascii="Times New Roman" w:eastAsiaTheme="minorEastAsia" w:hAnsi="Times New Roman" w:cs="Times New Roman"/>
          <w:sz w:val="24"/>
          <w:szCs w:val="24"/>
        </w:rPr>
        <w:t>martingale property</w:t>
      </w:r>
    </w:p>
    <w:p w14:paraId="35990598" w14:textId="3FB79955" w:rsidR="0082652B" w:rsidRPr="00ED503B" w:rsidRDefault="00F2509B" w:rsidP="003A2583">
      <w:pPr>
        <w:spacing w:before="240" w:after="240"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=(1+r)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 xml:space="preserve">t </m:t>
            </m:r>
          </m:sub>
        </m:sSub>
      </m:oMath>
      <w:r w:rsidR="00A50B60" w:rsidRPr="00ED503B">
        <w:rPr>
          <w:rFonts w:ascii="Times New Roman" w:eastAsiaTheme="minorEastAsia" w:hAnsi="Times New Roman" w:cs="Times New Roman"/>
          <w:sz w:val="24"/>
          <w:szCs w:val="24"/>
        </w:rPr>
        <w:t xml:space="preserve"> </w:t>
      </w:r>
      <w:r w:rsidR="00A50B60" w:rsidRPr="00ED503B">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(3.3)</m:t>
        </m:r>
      </m:oMath>
      <w:r w:rsidR="00A50B60" w:rsidRPr="00ED503B">
        <w:rPr>
          <w:rFonts w:ascii="Times New Roman" w:eastAsiaTheme="minorEastAsia" w:hAnsi="Times New Roman" w:cs="Times New Roman"/>
          <w:sz w:val="24"/>
          <w:szCs w:val="24"/>
        </w:rPr>
        <w:t>.</w:t>
      </w:r>
    </w:p>
    <w:p w14:paraId="5179883B" w14:textId="1170BC2D" w:rsidR="00E342EF" w:rsidRPr="00ED503B" w:rsidRDefault="00CF5ED8" w:rsidP="00AE3E6C">
      <w:pPr>
        <w:spacing w:before="240" w:after="24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Blanchard and Watson</w:t>
      </w:r>
      <w:r w:rsidR="007470DC">
        <w:rPr>
          <w:rFonts w:ascii="Times New Roman" w:eastAsiaTheme="minorEastAsia" w:hAnsi="Times New Roman" w:cs="Times New Roman"/>
          <w:sz w:val="24"/>
          <w:szCs w:val="24"/>
        </w:rPr>
        <w:t xml:space="preserve"> (1982) were the first to specify a process satisfying equation (3.3) that represents a rational bubble.</w:t>
      </w:r>
      <w:r w:rsidR="008C0D37">
        <w:rPr>
          <w:rFonts w:ascii="Times New Roman" w:eastAsiaTheme="minorEastAsia" w:hAnsi="Times New Roman" w:cs="Times New Roman"/>
          <w:sz w:val="24"/>
          <w:szCs w:val="24"/>
        </w:rPr>
        <w:t xml:space="preserve"> </w:t>
      </w:r>
      <w:r w:rsidR="00A90628" w:rsidRPr="00ED503B">
        <w:rPr>
          <w:rFonts w:ascii="Times New Roman" w:eastAsiaTheme="minorEastAsia" w:hAnsi="Times New Roman" w:cs="Times New Roman"/>
          <w:sz w:val="24"/>
          <w:szCs w:val="24"/>
        </w:rPr>
        <w:t>One can argue that the bubble term must be zero</w:t>
      </w:r>
      <w:r w:rsidR="00F40FD3" w:rsidRPr="00ED503B">
        <w:rPr>
          <w:rFonts w:ascii="Times New Roman" w:eastAsiaTheme="minorEastAsia" w:hAnsi="Times New Roman" w:cs="Times New Roman"/>
          <w:sz w:val="24"/>
          <w:szCs w:val="24"/>
        </w:rPr>
        <w:t xml:space="preserve"> due to a transversality condition</w:t>
      </w:r>
      <w:r w:rsidR="00A90628" w:rsidRPr="00ED503B">
        <w:rPr>
          <w:rFonts w:ascii="Times New Roman" w:eastAsiaTheme="minorEastAsia" w:hAnsi="Times New Roman" w:cs="Times New Roman"/>
          <w:sz w:val="24"/>
          <w:szCs w:val="24"/>
        </w:rPr>
        <w:t>, since asset prices cannot diverge indefinitely</w:t>
      </w:r>
      <w:r w:rsidR="00C528F1" w:rsidRPr="00ED503B">
        <w:rPr>
          <w:rFonts w:ascii="Times New Roman" w:eastAsiaTheme="minorEastAsia" w:hAnsi="Times New Roman" w:cs="Times New Roman"/>
          <w:sz w:val="24"/>
          <w:szCs w:val="24"/>
        </w:rPr>
        <w:t>, but the model</w:t>
      </w:r>
      <w:r w:rsidR="00BE439E">
        <w:rPr>
          <w:rFonts w:ascii="Times New Roman" w:eastAsiaTheme="minorEastAsia" w:hAnsi="Times New Roman" w:cs="Times New Roman"/>
          <w:sz w:val="24"/>
          <w:szCs w:val="24"/>
        </w:rPr>
        <w:t>s</w:t>
      </w:r>
      <w:r w:rsidR="00C528F1" w:rsidRPr="00ED503B">
        <w:rPr>
          <w:rFonts w:ascii="Times New Roman" w:eastAsiaTheme="minorEastAsia" w:hAnsi="Times New Roman" w:cs="Times New Roman"/>
          <w:sz w:val="24"/>
          <w:szCs w:val="24"/>
        </w:rPr>
        <w:t xml:space="preserve"> of Evans (1991) </w:t>
      </w:r>
      <w:r w:rsidR="00BE439E">
        <w:rPr>
          <w:rFonts w:ascii="Times New Roman" w:eastAsiaTheme="minorEastAsia" w:hAnsi="Times New Roman" w:cs="Times New Roman"/>
          <w:sz w:val="24"/>
          <w:szCs w:val="24"/>
        </w:rPr>
        <w:t>and Waters (</w:t>
      </w:r>
      <w:r w:rsidR="002A1C4B">
        <w:rPr>
          <w:rFonts w:ascii="Times New Roman" w:eastAsiaTheme="minorEastAsia" w:hAnsi="Times New Roman" w:cs="Times New Roman"/>
          <w:sz w:val="24"/>
          <w:szCs w:val="24"/>
        </w:rPr>
        <w:t>201</w:t>
      </w:r>
      <w:r w:rsidR="00FC6E08">
        <w:rPr>
          <w:rFonts w:ascii="Times New Roman" w:eastAsiaTheme="minorEastAsia" w:hAnsi="Times New Roman" w:cs="Times New Roman"/>
          <w:sz w:val="24"/>
          <w:szCs w:val="24"/>
        </w:rPr>
        <w:t xml:space="preserve">8) </w:t>
      </w:r>
      <w:r w:rsidR="00C528F1" w:rsidRPr="00ED503B">
        <w:rPr>
          <w:rFonts w:ascii="Times New Roman" w:eastAsiaTheme="minorEastAsia" w:hAnsi="Times New Roman" w:cs="Times New Roman"/>
          <w:sz w:val="24"/>
          <w:szCs w:val="24"/>
        </w:rPr>
        <w:t>give example</w:t>
      </w:r>
      <w:r w:rsidR="00445BD4">
        <w:rPr>
          <w:rFonts w:ascii="Times New Roman" w:eastAsiaTheme="minorEastAsia" w:hAnsi="Times New Roman" w:cs="Times New Roman"/>
          <w:sz w:val="24"/>
          <w:szCs w:val="24"/>
        </w:rPr>
        <w:t>s</w:t>
      </w:r>
      <w:r w:rsidR="00C528F1" w:rsidRPr="00ED503B">
        <w:rPr>
          <w:rFonts w:ascii="Times New Roman" w:eastAsiaTheme="minorEastAsia" w:hAnsi="Times New Roman" w:cs="Times New Roman"/>
          <w:sz w:val="24"/>
          <w:szCs w:val="24"/>
        </w:rPr>
        <w:t xml:space="preserve"> of bubble</w:t>
      </w:r>
      <w:r w:rsidR="00445BD4">
        <w:rPr>
          <w:rFonts w:ascii="Times New Roman" w:eastAsiaTheme="minorEastAsia" w:hAnsi="Times New Roman" w:cs="Times New Roman"/>
          <w:sz w:val="24"/>
          <w:szCs w:val="24"/>
        </w:rPr>
        <w:t>s</w:t>
      </w:r>
      <w:r w:rsidR="00C528F1" w:rsidRPr="00ED503B">
        <w:rPr>
          <w:rFonts w:ascii="Times New Roman" w:eastAsiaTheme="minorEastAsia" w:hAnsi="Times New Roman" w:cs="Times New Roman"/>
          <w:sz w:val="24"/>
          <w:szCs w:val="24"/>
        </w:rPr>
        <w:t xml:space="preserve"> that </w:t>
      </w:r>
      <w:r w:rsidR="00CE3E14" w:rsidRPr="00ED503B">
        <w:rPr>
          <w:rFonts w:ascii="Times New Roman" w:eastAsiaTheme="minorEastAsia" w:hAnsi="Times New Roman" w:cs="Times New Roman"/>
          <w:sz w:val="24"/>
          <w:szCs w:val="24"/>
        </w:rPr>
        <w:t>rise only temporarily</w:t>
      </w:r>
      <w:r w:rsidR="00634739" w:rsidRPr="00ED503B">
        <w:rPr>
          <w:rFonts w:ascii="Times New Roman" w:eastAsiaTheme="minorEastAsia" w:hAnsi="Times New Roman" w:cs="Times New Roman"/>
          <w:sz w:val="24"/>
          <w:szCs w:val="24"/>
        </w:rPr>
        <w:t>, so they cannot be ruled out</w:t>
      </w:r>
      <w:r w:rsidR="00CE3E14" w:rsidRPr="00ED503B">
        <w:rPr>
          <w:rFonts w:ascii="Times New Roman" w:eastAsiaTheme="minorEastAsia" w:hAnsi="Times New Roman" w:cs="Times New Roman"/>
          <w:sz w:val="24"/>
          <w:szCs w:val="24"/>
        </w:rPr>
        <w:t>.</w:t>
      </w:r>
      <w:r w:rsidR="00D32C0D" w:rsidRPr="00ED503B">
        <w:rPr>
          <w:rFonts w:ascii="Times New Roman" w:eastAsiaTheme="minorEastAsia" w:hAnsi="Times New Roman" w:cs="Times New Roman"/>
          <w:sz w:val="24"/>
          <w:szCs w:val="24"/>
        </w:rPr>
        <w:t xml:space="preserve">  Equation (3.2) can be written</w:t>
      </w:r>
    </w:p>
    <w:p w14:paraId="5D9BD889" w14:textId="70052C4A" w:rsidR="00D32C0D" w:rsidRPr="003A2583" w:rsidRDefault="00F2509B" w:rsidP="00D32C0D">
      <w:pPr>
        <w:pStyle w:val="BodyText"/>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f>
                <m:fPr>
                  <m:ctrlPr>
                    <w:rPr>
                      <w:rFonts w:ascii="Cambria Math" w:hAnsi="Cambria Math"/>
                      <w:spacing w:val="-5"/>
                    </w:rPr>
                  </m:ctrlPr>
                </m:fPr>
                <m:num>
                  <m:r>
                    <w:rPr>
                      <w:rFonts w:ascii="Cambria Math" w:hAnsi="Cambria Math"/>
                      <w:spacing w:val="-5"/>
                    </w:rPr>
                    <m:t>1</m:t>
                  </m:r>
                </m:num>
                <m:den>
                  <m:r>
                    <w:rPr>
                      <w:rFonts w:ascii="Cambria Math" w:hAnsi="Cambria Math"/>
                      <w:spacing w:val="-5"/>
                    </w:rPr>
                    <m:t>r</m:t>
                  </m:r>
                </m:den>
              </m:f>
              <m:r>
                <w:rPr>
                  <w:rFonts w:ascii="Cambria Math" w:hAnsi="Cambria Math"/>
                </w:rPr>
                <m:t>d</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spacing w:val="-5"/>
                    </w:rPr>
                  </m:ctrlPr>
                </m:fPr>
                <m:num>
                  <m:r>
                    <w:rPr>
                      <w:rFonts w:ascii="Cambria Math" w:hAnsi="Cambria Math"/>
                      <w:spacing w:val="-5"/>
                    </w:rPr>
                    <m:t>1+r</m:t>
                  </m:r>
                </m:num>
                <m:den>
                  <m:r>
                    <w:rPr>
                      <w:rFonts w:ascii="Cambria Math" w:hAnsi="Cambria Math"/>
                      <w:spacing w:val="-5"/>
                    </w:rPr>
                    <m:t>r</m:t>
                  </m:r>
                </m:den>
              </m:f>
            </m:e>
          </m:d>
          <m:nary>
            <m:naryPr>
              <m:chr m:val="∑"/>
              <m:ctrlPr>
                <w:rPr>
                  <w:rFonts w:ascii="Cambria Math" w:hAnsi="Cambria Math"/>
                  <w:i/>
                </w:rPr>
              </m:ctrlPr>
            </m:naryPr>
            <m:sub>
              <m:r>
                <w:rPr>
                  <w:rFonts w:ascii="Cambria Math" w:hAnsi="Cambria Math"/>
                </w:rPr>
                <m:t>j=1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spacing w:val="-5"/>
                            </w:rPr>
                          </m:ctrlPr>
                        </m:fPr>
                        <m:num>
                          <m:r>
                            <w:rPr>
                              <w:rFonts w:ascii="Cambria Math" w:hAnsi="Cambria Math"/>
                              <w:spacing w:val="-5"/>
                            </w:rPr>
                            <m:t>1</m:t>
                          </m:r>
                        </m:num>
                        <m:den>
                          <m:r>
                            <w:rPr>
                              <w:rFonts w:ascii="Cambria Math" w:hAnsi="Cambria Math"/>
                              <w:spacing w:val="-5"/>
                            </w:rPr>
                            <m:t>1+r</m:t>
                          </m:r>
                        </m:den>
                      </m:f>
                    </m:e>
                  </m:d>
                </m:e>
                <m:sup>
                  <m:r>
                    <w:rPr>
                      <w:rFonts w:ascii="Cambria Math" w:hAnsi="Cambria Math"/>
                    </w:rPr>
                    <m:t>j</m:t>
                  </m:r>
                </m:sup>
              </m:sSup>
              <m:sSub>
                <m:sSubPr>
                  <m:ctrlPr>
                    <w:rPr>
                      <w:rFonts w:ascii="Cambria Math" w:hAnsi="Cambria Math"/>
                      <w:i/>
                    </w:rPr>
                  </m:ctrlPr>
                </m:sSubPr>
                <m:e>
                  <m:r>
                    <w:rPr>
                      <w:rFonts w:ascii="Cambria Math" w:hAnsi="Cambria Math"/>
                    </w:rPr>
                    <m:t>E</m:t>
                  </m:r>
                </m:e>
                <m:sub>
                  <m:r>
                    <w:rPr>
                      <w:rFonts w:ascii="Cambria Math" w:hAnsi="Cambria Math"/>
                    </w:rPr>
                    <m:t>t</m:t>
                  </m:r>
                </m:sub>
              </m:sSub>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t+j</m:t>
                  </m:r>
                </m:sub>
              </m:sSub>
            </m:e>
          </m:nary>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m:oMathPara>
    </w:p>
    <w:p w14:paraId="3D1EB1E8" w14:textId="40B900D2" w:rsidR="00D32C0D" w:rsidRDefault="0035642F" w:rsidP="00AE3E6C">
      <w:pPr>
        <w:spacing w:before="240" w:after="24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For standard specifications of the dividend process</w:t>
      </w:r>
      <w:r w:rsidR="003C0BF2" w:rsidRPr="00ED503B">
        <w:rPr>
          <w:rFonts w:ascii="Times New Roman" w:eastAsiaTheme="minorEastAsia" w:hAnsi="Times New Roman" w:cs="Times New Roman"/>
          <w:sz w:val="24"/>
          <w:szCs w:val="24"/>
        </w:rPr>
        <w:t xml:space="preserve">, differenced dividends </w:t>
      </w: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oMath>
      <w:r w:rsidR="0041133B" w:rsidRPr="003A2583">
        <w:rPr>
          <w:rFonts w:ascii="Times New Roman" w:eastAsiaTheme="minorEastAsia" w:hAnsi="Times New Roman" w:cs="Times New Roman"/>
          <w:sz w:val="24"/>
          <w:szCs w:val="24"/>
        </w:rPr>
        <w:t xml:space="preserve"> </w:t>
      </w:r>
      <w:r w:rsidR="0066078F" w:rsidRPr="00ED503B">
        <w:rPr>
          <w:rFonts w:ascii="Times New Roman" w:eastAsiaTheme="minorEastAsia" w:hAnsi="Times New Roman" w:cs="Times New Roman"/>
          <w:sz w:val="24"/>
          <w:szCs w:val="24"/>
        </w:rPr>
        <w:t>is</w:t>
      </w:r>
      <w:r w:rsidR="0041133B" w:rsidRPr="003A2583">
        <w:rPr>
          <w:rFonts w:ascii="Times New Roman" w:eastAsiaTheme="minorEastAsia" w:hAnsi="Times New Roman" w:cs="Times New Roman"/>
          <w:sz w:val="24"/>
          <w:szCs w:val="24"/>
        </w:rPr>
        <w:t xml:space="preserve"> s</w:t>
      </w:r>
      <w:r w:rsidR="0066078F" w:rsidRPr="00ED503B">
        <w:rPr>
          <w:rFonts w:ascii="Times New Roman" w:eastAsiaTheme="minorEastAsia" w:hAnsi="Times New Roman" w:cs="Times New Roman"/>
          <w:sz w:val="24"/>
          <w:szCs w:val="24"/>
        </w:rPr>
        <w:t>tationary, so if</w:t>
      </w:r>
      <w:r w:rsidR="00634739" w:rsidRPr="00ED503B">
        <w:rPr>
          <w:rFonts w:ascii="Times New Roman" w:eastAsiaTheme="minorEastAsia" w:hAnsi="Times New Roman" w:cs="Times New Roman"/>
          <w:sz w:val="24"/>
          <w:szCs w:val="24"/>
        </w:rPr>
        <w:t xml:space="preserve"> there is no </w:t>
      </w:r>
      <w:r w:rsidR="00003D61" w:rsidRPr="00ED503B">
        <w:rPr>
          <w:rFonts w:ascii="Times New Roman" w:eastAsiaTheme="minorEastAsia" w:hAnsi="Times New Roman" w:cs="Times New Roman"/>
          <w:sz w:val="24"/>
          <w:szCs w:val="24"/>
        </w:rPr>
        <w:t xml:space="preserve">bubble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w:rPr>
            <w:rFonts w:ascii="Cambria Math" w:hAnsi="Cambria Math" w:cs="Times New Roman"/>
            <w:sz w:val="24"/>
            <w:szCs w:val="24"/>
          </w:rPr>
          <m:t>=0</m:t>
        </m:r>
      </m:oMath>
      <w:r w:rsidR="00003D61" w:rsidRPr="00ED503B">
        <w:rPr>
          <w:rFonts w:ascii="Times New Roman" w:eastAsiaTheme="minorEastAsia" w:hAnsi="Times New Roman" w:cs="Times New Roman"/>
          <w:sz w:val="24"/>
          <w:szCs w:val="24"/>
        </w:rPr>
        <w:t xml:space="preserve">, </w:t>
      </w:r>
      <w:r w:rsidR="0015062A" w:rsidRPr="00ED503B">
        <w:rPr>
          <w:rFonts w:ascii="Times New Roman" w:eastAsiaTheme="minorEastAsia" w:hAnsi="Times New Roman" w:cs="Times New Roman"/>
          <w:sz w:val="24"/>
          <w:szCs w:val="24"/>
        </w:rPr>
        <w:t>then the price and dividend must be cointegrated.</w:t>
      </w:r>
    </w:p>
    <w:p w14:paraId="0C2DB0B5" w14:textId="661EBE85" w:rsidR="00E757D2" w:rsidRPr="00ED503B" w:rsidRDefault="00F64F6C" w:rsidP="003A2583">
      <w:pPr>
        <w:pStyle w:val="BodyText"/>
        <w:spacing w:line="480" w:lineRule="auto"/>
        <w:jc w:val="both"/>
        <w:rPr>
          <w:rFonts w:eastAsiaTheme="minorEastAsia"/>
        </w:rPr>
      </w:pPr>
      <w:r w:rsidRPr="003A2583">
        <w:t xml:space="preserve">Rejection of cointegration between </w:t>
      </w:r>
      <m:oMath>
        <m:sSub>
          <m:sSubPr>
            <m:ctrlPr>
              <w:rPr>
                <w:rFonts w:ascii="Cambria Math" w:eastAsia="Cambria Math" w:hAnsi="Cambria Math"/>
                <w:i/>
                <w:spacing w:val="-5"/>
              </w:rPr>
            </m:ctrlPr>
          </m:sSubPr>
          <m:e>
            <m:r>
              <w:rPr>
                <w:rFonts w:ascii="Cambria Math" w:eastAsia="Cambria Math" w:hAnsi="Cambria Math"/>
                <w:spacing w:val="-5"/>
              </w:rPr>
              <m:t>p</m:t>
            </m:r>
          </m:e>
          <m:sub>
            <m:r>
              <w:rPr>
                <w:rFonts w:ascii="Cambria Math" w:eastAsia="Cambria Math" w:hAnsi="Cambria Math"/>
                <w:spacing w:val="-5"/>
              </w:rPr>
              <m:t>t</m:t>
            </m:r>
          </m:sub>
        </m:sSub>
      </m:oMath>
      <w:r w:rsidRPr="003A2583">
        <w:rPr>
          <w:rFonts w:eastAsia="Cambria Math"/>
          <w:spacing w:val="-13"/>
        </w:rPr>
        <w:t xml:space="preserve"> and  </w:t>
      </w:r>
      <m:oMath>
        <m:sSub>
          <m:sSubPr>
            <m:ctrlPr>
              <w:rPr>
                <w:rFonts w:ascii="Cambria Math" w:eastAsia="Cambria Math" w:hAnsi="Cambria Math"/>
                <w:i/>
                <w:spacing w:val="-5"/>
              </w:rPr>
            </m:ctrlPr>
          </m:sSubPr>
          <m:e>
            <m:r>
              <w:rPr>
                <w:rFonts w:ascii="Cambria Math" w:eastAsia="Cambria Math" w:hAnsi="Cambria Math"/>
                <w:spacing w:val="-5"/>
              </w:rPr>
              <m:t>d</m:t>
            </m:r>
          </m:e>
          <m:sub>
            <m:r>
              <w:rPr>
                <w:rFonts w:ascii="Cambria Math" w:eastAsia="Cambria Math" w:hAnsi="Cambria Math"/>
                <w:spacing w:val="-5"/>
              </w:rPr>
              <m:t>t</m:t>
            </m:r>
          </m:sub>
        </m:sSub>
      </m:oMath>
      <w:r w:rsidRPr="003A2583">
        <w:rPr>
          <w:rFonts w:eastAsia="Cambria Math"/>
          <w:spacing w:val="-13"/>
        </w:rPr>
        <w:t xml:space="preserve"> implies the </w:t>
      </w:r>
      <w:r w:rsidRPr="003A2583">
        <w:t>lack of a common trend and constitutes evidence of a bubble.</w:t>
      </w:r>
      <w:r w:rsidR="007E0A82" w:rsidRPr="00ED503B">
        <w:t xml:space="preserve"> </w:t>
      </w:r>
      <w:proofErr w:type="spellStart"/>
      <w:r w:rsidRPr="003A2583">
        <w:t>Diba</w:t>
      </w:r>
      <w:proofErr w:type="spellEnd"/>
      <w:r w:rsidRPr="003A2583">
        <w:t xml:space="preserve"> and Grossman (1988) argue that the one-sided test of Bhargava is </w:t>
      </w:r>
      <w:r w:rsidRPr="003A2583">
        <w:lastRenderedPageBreak/>
        <w:t>superior to the standard Dickey-Fuller tests for asset markets</w:t>
      </w:r>
      <w:r w:rsidR="0062458F" w:rsidRPr="00ED503B">
        <w:t xml:space="preserve"> and develop test statistics for such tests.  </w:t>
      </w:r>
      <w:r w:rsidR="0001688C" w:rsidRPr="00ED503B">
        <w:t xml:space="preserve">However, </w:t>
      </w:r>
      <w:r w:rsidR="00E757D2" w:rsidRPr="00ED503B">
        <w:rPr>
          <w:rFonts w:eastAsiaTheme="minorEastAsia"/>
        </w:rPr>
        <w:t xml:space="preserve">Evans (1991) demonstrated </w:t>
      </w:r>
      <w:r w:rsidR="0001688C" w:rsidRPr="00ED503B">
        <w:rPr>
          <w:rFonts w:eastAsiaTheme="minorEastAsia"/>
        </w:rPr>
        <w:t>s</w:t>
      </w:r>
      <w:r w:rsidR="00F86E80" w:rsidRPr="00ED503B">
        <w:rPr>
          <w:rFonts w:eastAsiaTheme="minorEastAsia"/>
        </w:rPr>
        <w:t>uch tests</w:t>
      </w:r>
      <w:r w:rsidR="00E757D2" w:rsidRPr="00ED503B">
        <w:rPr>
          <w:rFonts w:eastAsiaTheme="minorEastAsia"/>
        </w:rPr>
        <w:t xml:space="preserve"> </w:t>
      </w:r>
      <w:r w:rsidR="00F86E80" w:rsidRPr="00ED503B">
        <w:rPr>
          <w:rFonts w:eastAsiaTheme="minorEastAsia"/>
        </w:rPr>
        <w:t>are</w:t>
      </w:r>
      <w:r w:rsidR="00E757D2" w:rsidRPr="00ED503B">
        <w:rPr>
          <w:rFonts w:eastAsiaTheme="minorEastAsia"/>
        </w:rPr>
        <w:t xml:space="preserve"> insufficient to detect rational bubbles that collapse to a nonzero value and then increase again. Th</w:t>
      </w:r>
      <w:r w:rsidR="00A92FBF" w:rsidRPr="00ED503B">
        <w:rPr>
          <w:rFonts w:eastAsiaTheme="minorEastAsia"/>
        </w:rPr>
        <w:t>e model of</w:t>
      </w:r>
      <w:r w:rsidR="00E757D2" w:rsidRPr="00ED503B">
        <w:rPr>
          <w:rFonts w:eastAsiaTheme="minorEastAsia"/>
        </w:rPr>
        <w:t xml:space="preserve"> periodically collapsing bubble</w:t>
      </w:r>
      <w:r w:rsidR="00A92FBF" w:rsidRPr="00ED503B">
        <w:rPr>
          <w:rFonts w:eastAsiaTheme="minorEastAsia"/>
        </w:rPr>
        <w:t>s</w:t>
      </w:r>
      <w:r w:rsidR="00E757D2" w:rsidRPr="00ED503B">
        <w:rPr>
          <w:rFonts w:eastAsiaTheme="minorEastAsia"/>
        </w:rPr>
        <w:t xml:space="preserve"> </w:t>
      </w:r>
      <w:r w:rsidR="00310AA0" w:rsidRPr="00ED503B">
        <w:rPr>
          <w:rFonts w:eastAsiaTheme="minorEastAsia"/>
        </w:rPr>
        <w:t>is</w:t>
      </w:r>
      <w:r w:rsidR="00A92FBF" w:rsidRPr="00ED503B">
        <w:rPr>
          <w:rFonts w:eastAsiaTheme="minorEastAsia"/>
        </w:rPr>
        <w:t xml:space="preserve"> given by the following</w:t>
      </w:r>
      <w:r w:rsidR="00E757D2" w:rsidRPr="00ED503B">
        <w:rPr>
          <w:rFonts w:eastAsiaTheme="minorEastAsia"/>
        </w:rPr>
        <w:t>:</w:t>
      </w:r>
    </w:p>
    <w:p w14:paraId="0ECFDC20" w14:textId="6C17C5A2" w:rsidR="00E757D2" w:rsidRPr="00ED503B" w:rsidRDefault="00F2509B" w:rsidP="004467B8">
      <w:pPr>
        <w:spacing w:before="240" w:after="240" w:line="480" w:lineRule="auto"/>
        <w:ind w:firstLine="720"/>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=(1+r)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B, t+1</m:t>
            </m:r>
          </m:sub>
        </m:sSub>
      </m:oMath>
      <w:r w:rsidR="000A31E6" w:rsidRPr="00ED503B">
        <w:rPr>
          <w:rFonts w:ascii="Times New Roman" w:eastAsiaTheme="minorEastAsia" w:hAnsi="Times New Roman" w:cs="Times New Roman"/>
          <w:sz w:val="24"/>
          <w:szCs w:val="24"/>
        </w:rPr>
        <w:t xml:space="preserve">                                                 if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oMath>
      <w:r w:rsidR="000A31E6"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b</m:t>
            </m:r>
          </m:e>
        </m:acc>
      </m:oMath>
      <w:r w:rsidR="006F6981">
        <w:rPr>
          <w:rFonts w:ascii="Times New Roman" w:eastAsiaTheme="minorEastAsia" w:hAnsi="Times New Roman" w:cs="Times New Roman"/>
          <w:sz w:val="24"/>
          <w:szCs w:val="24"/>
        </w:rPr>
        <w:tab/>
        <w:t>(3.5a)</w:t>
      </w:r>
    </w:p>
    <w:p w14:paraId="60109C4A" w14:textId="66C57CD4" w:rsidR="000A31E6" w:rsidRPr="00ED503B" w:rsidRDefault="00F2509B" w:rsidP="004467B8">
      <w:pPr>
        <w:spacing w:before="240" w:after="240" w:line="480" w:lineRule="auto"/>
        <w:ind w:firstLine="720"/>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=[ξ+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1+r</m:t>
            </m:r>
          </m:e>
        </m:d>
        <w:bookmarkStart w:id="0" w:name="_Hlk70240762"/>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t+1</m:t>
            </m:r>
          </m:sub>
        </m:sSub>
        <w:bookmarkEnd w:id="0"/>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1+r</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ξ</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B, t+1</m:t>
            </m:r>
          </m:sub>
        </m:sSub>
      </m:oMath>
      <w:r w:rsidR="000A31E6" w:rsidRPr="00ED503B">
        <w:rPr>
          <w:rFonts w:ascii="Times New Roman" w:eastAsiaTheme="minorEastAsia" w:hAnsi="Times New Roman" w:cs="Times New Roman"/>
          <w:sz w:val="24"/>
          <w:szCs w:val="24"/>
        </w:rPr>
        <w:t xml:space="preserve">       if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 xml:space="preserve">t </m:t>
            </m:r>
          </m:sub>
        </m:sSub>
      </m:oMath>
      <w:r w:rsidR="000A31E6" w:rsidRPr="00ED503B">
        <w:rPr>
          <w:rFonts w:ascii="Times New Roman" w:eastAsiaTheme="minorEastAsia" w:hAnsi="Times New Roman" w:cs="Times New Roman"/>
          <w:sz w:val="24"/>
          <w:szCs w:val="24"/>
        </w:rPr>
        <w:t>&gt;</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b</m:t>
            </m:r>
          </m:e>
        </m:acc>
      </m:oMath>
      <w:r w:rsidR="006F6981">
        <w:rPr>
          <w:rFonts w:ascii="Times New Roman" w:eastAsiaTheme="minorEastAsia" w:hAnsi="Times New Roman" w:cs="Times New Roman"/>
          <w:sz w:val="24"/>
          <w:szCs w:val="24"/>
        </w:rPr>
        <w:tab/>
      </w:r>
      <w:r w:rsidR="006F6981">
        <w:rPr>
          <w:rFonts w:ascii="Times New Roman" w:eastAsiaTheme="minorEastAsia" w:hAnsi="Times New Roman" w:cs="Times New Roman"/>
          <w:sz w:val="24"/>
          <w:szCs w:val="24"/>
        </w:rPr>
        <w:tab/>
        <w:t>(3.5b)</w:t>
      </w:r>
    </w:p>
    <w:p w14:paraId="61C7560B" w14:textId="0A5DA0D7" w:rsidR="004D4C88" w:rsidRPr="00ED503B" w:rsidRDefault="000A31E6" w:rsidP="00AE3E6C">
      <w:pPr>
        <w:spacing w:before="240" w:after="240" w:line="480" w:lineRule="auto"/>
        <w:ind w:firstLine="720"/>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1+r&gt;1</m:t>
        </m:r>
      </m:oMath>
      <w:r w:rsidRPr="00ED503B">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B, t</m:t>
            </m:r>
          </m:sub>
        </m:sSub>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exp</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τ</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e>
            </m:d>
          </m:e>
        </m:func>
      </m:oMath>
      <w:r w:rsidR="008B1CB9" w:rsidRPr="00ED503B">
        <w:rPr>
          <w:rFonts w:ascii="Times New Roman" w:eastAsiaTheme="minorEastAsia" w:hAnsi="Times New Roman" w:cs="Times New Roman"/>
          <w:sz w:val="24"/>
          <w:szCs w:val="24"/>
        </w:rPr>
        <w:t xml:space="preserve"> with </w:t>
      </w:r>
      <w:r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τ</m:t>
                </m:r>
              </m:e>
              <m:sup>
                <m:r>
                  <w:rPr>
                    <w:rFonts w:ascii="Cambria Math" w:eastAsiaTheme="minorEastAsia" w:hAnsi="Cambria Math" w:cs="Times New Roman"/>
                    <w:sz w:val="24"/>
                    <w:szCs w:val="24"/>
                  </w:rPr>
                  <m:t>2</m:t>
                </m:r>
              </m:sup>
            </m:sSup>
          </m:e>
        </m:d>
      </m:oMath>
      <w:r w:rsidR="004D4C88"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t</m:t>
            </m:r>
          </m:sub>
        </m:sSub>
      </m:oMath>
      <w:r w:rsidR="004D4C88" w:rsidRPr="00ED503B">
        <w:rPr>
          <w:rFonts w:ascii="Times New Roman" w:eastAsiaTheme="minorEastAsia" w:hAnsi="Times New Roman" w:cs="Times New Roman"/>
          <w:sz w:val="24"/>
          <w:szCs w:val="24"/>
        </w:rPr>
        <w:t xml:space="preserve"> measures the probability with Bernoulli process.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t</m:t>
            </m:r>
          </m:sub>
        </m:sSub>
      </m:oMath>
      <w:r w:rsidR="004D4C88" w:rsidRPr="00ED503B">
        <w:rPr>
          <w:rFonts w:ascii="Times New Roman" w:eastAsiaTheme="minorEastAsia" w:hAnsi="Times New Roman" w:cs="Times New Roman"/>
          <w:sz w:val="24"/>
          <w:szCs w:val="24"/>
        </w:rPr>
        <w:t xml:space="preserve"> takes the value of 1 with probability </w:t>
      </w:r>
      <m:oMath>
        <m:r>
          <w:rPr>
            <w:rFonts w:ascii="Cambria Math" w:eastAsiaTheme="minorEastAsia" w:hAnsi="Cambria Math" w:cs="Times New Roman"/>
            <w:sz w:val="24"/>
            <w:szCs w:val="24"/>
          </w:rPr>
          <m:t>π</m:t>
        </m:r>
      </m:oMath>
      <w:r w:rsidR="004D4C88" w:rsidRPr="00ED503B">
        <w:rPr>
          <w:rFonts w:ascii="Times New Roman" w:eastAsiaTheme="minorEastAsia" w:hAnsi="Times New Roman" w:cs="Times New Roman"/>
          <w:sz w:val="24"/>
          <w:szCs w:val="24"/>
        </w:rPr>
        <w:t xml:space="preserve"> and zero with probability (1-</w:t>
      </w:r>
      <m:oMath>
        <m:r>
          <w:rPr>
            <w:rFonts w:ascii="Cambria Math" w:eastAsiaTheme="minorEastAsia" w:hAnsi="Cambria Math" w:cs="Times New Roman"/>
            <w:sz w:val="24"/>
            <w:szCs w:val="24"/>
          </w:rPr>
          <m:t xml:space="preserve"> π)</m:t>
        </m:r>
      </m:oMath>
      <w:r w:rsidR="004D4C88" w:rsidRPr="00ED503B">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0&lt;π≤1</m:t>
        </m:r>
      </m:oMath>
      <w:r w:rsidR="004D4C88" w:rsidRPr="00ED503B">
        <w:rPr>
          <w:rFonts w:ascii="Times New Roman" w:eastAsiaTheme="minorEastAsia" w:hAnsi="Times New Roman" w:cs="Times New Roman"/>
          <w:sz w:val="24"/>
          <w:szCs w:val="24"/>
        </w:rPr>
        <w:t>. When bubbles size is smaller than threshold</w:t>
      </w:r>
      <w:r w:rsidR="00DE4537"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oMath>
      <w:r w:rsidR="00DE4537"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b</m:t>
            </m:r>
          </m:e>
        </m:acc>
        <m:r>
          <w:rPr>
            <w:rFonts w:ascii="Cambria Math" w:eastAsiaTheme="minorEastAsia" w:hAnsi="Cambria Math" w:cs="Times New Roman"/>
            <w:sz w:val="24"/>
            <w:szCs w:val="24"/>
          </w:rPr>
          <m:t>)</m:t>
        </m:r>
      </m:oMath>
      <w:r w:rsidR="004D4C88" w:rsidRPr="00ED503B">
        <w:rPr>
          <w:rFonts w:ascii="Times New Roman" w:eastAsiaTheme="minorEastAsia" w:hAnsi="Times New Roman" w:cs="Times New Roman"/>
          <w:sz w:val="24"/>
          <w:szCs w:val="24"/>
        </w:rPr>
        <w:t xml:space="preserve">, </w:t>
      </w:r>
      <w:r w:rsidR="00DE4537" w:rsidRPr="00ED503B">
        <w:rPr>
          <w:rFonts w:ascii="Times New Roman" w:eastAsiaTheme="minorEastAsia" w:hAnsi="Times New Roman" w:cs="Times New Roman"/>
          <w:sz w:val="24"/>
          <w:szCs w:val="24"/>
        </w:rPr>
        <w:t>it grows with rate (1+r). After bubbles cross threshold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 xml:space="preserve">t </m:t>
            </m:r>
          </m:sub>
        </m:sSub>
      </m:oMath>
      <w:r w:rsidR="00DE4537" w:rsidRPr="00ED503B">
        <w:rPr>
          <w:rFonts w:ascii="Times New Roman" w:eastAsiaTheme="minorEastAsia" w:hAnsi="Times New Roman" w:cs="Times New Roman"/>
          <w:sz w:val="24"/>
          <w:szCs w:val="24"/>
        </w:rPr>
        <w:t xml:space="preserve">&gt;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b</m:t>
            </m:r>
          </m:e>
        </m:acc>
        <m:r>
          <w:rPr>
            <w:rFonts w:ascii="Cambria Math" w:eastAsiaTheme="minorEastAsia" w:hAnsi="Cambria Math" w:cs="Times New Roman"/>
            <w:sz w:val="24"/>
            <w:szCs w:val="24"/>
          </w:rPr>
          <m:t>)</m:t>
        </m:r>
      </m:oMath>
      <w:r w:rsidR="00DE4537" w:rsidRPr="00ED503B">
        <w:rPr>
          <w:rFonts w:ascii="Times New Roman" w:eastAsiaTheme="minorEastAsia" w:hAnsi="Times New Roman" w:cs="Times New Roman"/>
          <w:sz w:val="24"/>
          <w:szCs w:val="24"/>
        </w:rPr>
        <w:t xml:space="preserve">, it grows faster with the rate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1+r</m:t>
            </m:r>
          </m:e>
        </m:d>
      </m:oMath>
      <w:r w:rsidR="00DE4537" w:rsidRPr="00ED503B">
        <w:rPr>
          <w:rFonts w:ascii="Times New Roman" w:eastAsiaTheme="minorEastAsia" w:hAnsi="Times New Roman" w:cs="Times New Roman"/>
          <w:sz w:val="24"/>
          <w:szCs w:val="24"/>
        </w:rPr>
        <w:t>. The bubbles can also collapse with probability (1-</w:t>
      </w:r>
      <m:oMath>
        <m:r>
          <w:rPr>
            <w:rFonts w:ascii="Cambria Math" w:eastAsiaTheme="minorEastAsia" w:hAnsi="Cambria Math" w:cs="Times New Roman"/>
            <w:sz w:val="24"/>
            <w:szCs w:val="24"/>
          </w:rPr>
          <m:t xml:space="preserve"> π)</m:t>
        </m:r>
      </m:oMath>
      <w:r w:rsidR="00DF60F3" w:rsidRPr="00ED503B">
        <w:rPr>
          <w:rFonts w:ascii="Times New Roman" w:eastAsiaTheme="minorEastAsia" w:hAnsi="Times New Roman" w:cs="Times New Roman"/>
          <w:sz w:val="24"/>
          <w:szCs w:val="24"/>
        </w:rPr>
        <w:t xml:space="preserve"> to nonzero value </w:t>
      </w:r>
      <m:oMath>
        <m:r>
          <w:rPr>
            <w:rFonts w:ascii="Cambria Math" w:eastAsiaTheme="minorEastAsia" w:hAnsi="Cambria Math" w:cs="Times New Roman"/>
            <w:sz w:val="24"/>
            <w:szCs w:val="24"/>
          </w:rPr>
          <m:t>ξ</m:t>
        </m:r>
      </m:oMath>
      <w:r w:rsidR="00DF60F3" w:rsidRPr="00ED503B">
        <w:rPr>
          <w:rFonts w:ascii="Times New Roman" w:eastAsiaTheme="minorEastAsia" w:hAnsi="Times New Roman" w:cs="Times New Roman"/>
          <w:sz w:val="24"/>
          <w:szCs w:val="24"/>
        </w:rPr>
        <w:t xml:space="preserve"> and the process then resumes.</w:t>
      </w:r>
    </w:p>
    <w:p w14:paraId="3EAB83F7" w14:textId="7624CBE4" w:rsidR="004540EE" w:rsidRDefault="004540EE" w:rsidP="00AE3E6C">
      <w:pPr>
        <w:spacing w:before="240" w:after="240" w:line="480" w:lineRule="auto"/>
        <w:ind w:firstLine="720"/>
        <w:jc w:val="both"/>
        <w:rPr>
          <w:rFonts w:ascii="Times New Roman" w:eastAsiaTheme="minorEastAsia" w:hAnsi="Times New Roman" w:cs="Times New Roman"/>
          <w:sz w:val="24"/>
          <w:szCs w:val="24"/>
        </w:rPr>
      </w:pPr>
      <w:r w:rsidRPr="003A2583">
        <w:rPr>
          <w:rFonts w:ascii="Times New Roman" w:eastAsiaTheme="minorEastAsia" w:hAnsi="Times New Roman" w:cs="Times New Roman"/>
          <w:sz w:val="24"/>
          <w:szCs w:val="24"/>
        </w:rPr>
        <w:t xml:space="preserve">The PCRB model satisfies rational expectations and does not violate a transversality condition. The bubble is rational in the sense that there are no excess returns  </w:t>
      </w:r>
      <m:oMath>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1+r</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oMath>
      <w:r w:rsidRPr="003A2583">
        <w:rPr>
          <w:rFonts w:ascii="Times New Roman" w:eastAsiaTheme="minorEastAsia" w:hAnsi="Times New Roman" w:cs="Times New Roman"/>
          <w:sz w:val="24"/>
          <w:szCs w:val="24"/>
        </w:rPr>
        <w:t xml:space="preserve">  Since bubbles collapse, the price does not diverge in the long run.  The model also gives an intuitive description of speculative behavior, since agents try to take advantage of the explosive behavior even with the knowledge of an eventual collapse, see Waters (2019).</w:t>
      </w:r>
    </w:p>
    <w:p w14:paraId="5DEA7FED" w14:textId="273D123D" w:rsidR="00A51443" w:rsidRDefault="00FC3BAC" w:rsidP="00A51443">
      <w:pPr>
        <w:spacing w:before="240" w:after="24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Taylor and Peel (1998) test for cointegration</w:t>
      </w:r>
      <w:r w:rsidR="00C52A7B">
        <w:rPr>
          <w:rFonts w:ascii="Times New Roman" w:eastAsiaTheme="minorEastAsia" w:hAnsi="Times New Roman" w:cs="Times New Roman"/>
          <w:sz w:val="24"/>
          <w:szCs w:val="24"/>
        </w:rPr>
        <w:t xml:space="preserve"> based on equation (3.3), but s</w:t>
      </w:r>
      <w:r w:rsidR="00A51443">
        <w:rPr>
          <w:rFonts w:ascii="Times New Roman" w:eastAsiaTheme="minorEastAsia" w:hAnsi="Times New Roman" w:cs="Times New Roman"/>
          <w:sz w:val="24"/>
          <w:szCs w:val="24"/>
        </w:rPr>
        <w:t xml:space="preserve">tudies such as Phillips, </w:t>
      </w:r>
      <w:proofErr w:type="gramStart"/>
      <w:r w:rsidR="00A51443">
        <w:rPr>
          <w:rFonts w:ascii="Times New Roman" w:eastAsiaTheme="minorEastAsia" w:hAnsi="Times New Roman" w:cs="Times New Roman"/>
          <w:sz w:val="24"/>
          <w:szCs w:val="24"/>
        </w:rPr>
        <w:t>Wu</w:t>
      </w:r>
      <w:proofErr w:type="gramEnd"/>
      <w:r w:rsidR="00A51443">
        <w:rPr>
          <w:rFonts w:ascii="Times New Roman" w:eastAsiaTheme="minorEastAsia" w:hAnsi="Times New Roman" w:cs="Times New Roman"/>
          <w:sz w:val="24"/>
          <w:szCs w:val="24"/>
        </w:rPr>
        <w:t xml:space="preserve"> and Yu (2011)</w:t>
      </w:r>
      <w:r w:rsidR="00EF3C05">
        <w:rPr>
          <w:rFonts w:ascii="Times New Roman" w:eastAsiaTheme="minorEastAsia" w:hAnsi="Times New Roman" w:cs="Times New Roman"/>
          <w:sz w:val="24"/>
          <w:szCs w:val="24"/>
        </w:rPr>
        <w:t xml:space="preserve"> and Phillips, Shi and Yu (2015) </w:t>
      </w:r>
      <w:r w:rsidR="00A51443">
        <w:rPr>
          <w:rFonts w:ascii="Times New Roman" w:eastAsiaTheme="minorEastAsia" w:hAnsi="Times New Roman" w:cs="Times New Roman"/>
          <w:sz w:val="24"/>
          <w:szCs w:val="24"/>
        </w:rPr>
        <w:t xml:space="preserve">take the extra step of log linearizing the model (3.2), following the work of Campbell and Shiller (1988), where the price dividend ratio is expressed as follows for a constant </w:t>
      </w:r>
      <w:r w:rsidR="00A51443">
        <w:rPr>
          <w:rFonts w:ascii="Times New Roman" w:eastAsiaTheme="minorEastAsia" w:hAnsi="Times New Roman" w:cs="Times New Roman"/>
          <w:i/>
          <w:iCs/>
          <w:sz w:val="24"/>
          <w:szCs w:val="24"/>
        </w:rPr>
        <w:t xml:space="preserve">c </w:t>
      </w:r>
      <w:r w:rsidR="00A51443">
        <w:rPr>
          <w:rFonts w:ascii="Times New Roman" w:eastAsiaTheme="minorEastAsia" w:hAnsi="Times New Roman" w:cs="Times New Roman"/>
          <w:sz w:val="24"/>
          <w:szCs w:val="24"/>
        </w:rPr>
        <w:t xml:space="preserve">and a rate </w:t>
      </w:r>
      <m:oMath>
        <m:r>
          <w:rPr>
            <w:rFonts w:ascii="Cambria Math" w:hAnsi="Cambria Math"/>
            <w:spacing w:val="-5"/>
            <w:sz w:val="24"/>
          </w:rPr>
          <m:t>r</m:t>
        </m:r>
        <m:r>
          <w:rPr>
            <w:rFonts w:ascii="Cambria Math" w:hAnsi="Cambria Math"/>
            <w:spacing w:val="-5"/>
          </w:rPr>
          <m:t>'</m:t>
        </m:r>
      </m:oMath>
      <w:r w:rsidR="00A51443">
        <w:rPr>
          <w:rFonts w:ascii="Times New Roman" w:eastAsiaTheme="minorEastAsia" w:hAnsi="Times New Roman" w:cs="Times New Roman"/>
          <w:i/>
          <w:iCs/>
          <w:sz w:val="24"/>
          <w:szCs w:val="24"/>
        </w:rPr>
        <w:t xml:space="preserve"> </w:t>
      </w:r>
      <w:r w:rsidR="00A51443">
        <w:rPr>
          <w:rFonts w:ascii="Times New Roman" w:eastAsiaTheme="minorEastAsia" w:hAnsi="Times New Roman" w:cs="Times New Roman"/>
          <w:sz w:val="24"/>
          <w:szCs w:val="24"/>
        </w:rPr>
        <w:t>determined by the linearization.</w:t>
      </w:r>
    </w:p>
    <w:p w14:paraId="083A976B" w14:textId="77777777" w:rsidR="00A51443" w:rsidRPr="003A2583" w:rsidRDefault="00F2509B" w:rsidP="00A51443">
      <w:pPr>
        <w:pStyle w:val="BodyText"/>
        <w:spacing w:line="360" w:lineRule="auto"/>
        <w:jc w:val="center"/>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=c+</m:t>
        </m:r>
        <m:nary>
          <m:naryPr>
            <m:chr m:val="∑"/>
            <m:ctrlPr>
              <w:rPr>
                <w:rFonts w:ascii="Cambria Math" w:hAnsi="Cambria Math"/>
                <w:i/>
              </w:rPr>
            </m:ctrlPr>
          </m:naryPr>
          <m:sub>
            <m:r>
              <w:rPr>
                <w:rFonts w:ascii="Cambria Math" w:hAnsi="Cambria Math"/>
              </w:rPr>
              <m:t>j=1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spacing w:val="-5"/>
                          </w:rPr>
                        </m:ctrlPr>
                      </m:fPr>
                      <m:num>
                        <m:r>
                          <w:rPr>
                            <w:rFonts w:ascii="Cambria Math" w:hAnsi="Cambria Math"/>
                            <w:spacing w:val="-5"/>
                          </w:rPr>
                          <m:t>1</m:t>
                        </m:r>
                      </m:num>
                      <m:den>
                        <m:r>
                          <w:rPr>
                            <w:rFonts w:ascii="Cambria Math" w:hAnsi="Cambria Math"/>
                            <w:spacing w:val="-5"/>
                          </w:rPr>
                          <m:t>1+r'</m:t>
                        </m:r>
                      </m:den>
                    </m:f>
                  </m:e>
                </m:d>
              </m:e>
              <m:sup>
                <m:r>
                  <w:rPr>
                    <w:rFonts w:ascii="Cambria Math" w:hAnsi="Cambria Math"/>
                  </w:rPr>
                  <m:t>j</m:t>
                </m:r>
              </m:sup>
            </m:sSup>
            <m:sSub>
              <m:sSubPr>
                <m:ctrlPr>
                  <w:rPr>
                    <w:rFonts w:ascii="Cambria Math" w:hAnsi="Cambria Math"/>
                    <w:i/>
                  </w:rPr>
                </m:ctrlPr>
              </m:sSubPr>
              <m:e>
                <m:r>
                  <w:rPr>
                    <w:rFonts w:ascii="Cambria Math" w:hAnsi="Cambria Math"/>
                  </w:rPr>
                  <m:t>E</m:t>
                </m:r>
              </m:e>
              <m:sub>
                <m:r>
                  <w:rPr>
                    <w:rFonts w:ascii="Cambria Math" w:hAnsi="Cambria Math"/>
                  </w:rPr>
                  <m:t>t</m:t>
                </m:r>
              </m:sub>
            </m:sSub>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t+j</m:t>
                </m:r>
              </m:sub>
            </m:sSub>
          </m:e>
        </m:nary>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rsidR="00A51443">
        <w:tab/>
      </w:r>
      <w:r w:rsidR="00A51443">
        <w:tab/>
        <w:t>(3.4)</w:t>
      </w:r>
    </w:p>
    <w:p w14:paraId="7CAEEDEC" w14:textId="6C5FD1F7" w:rsidR="00A51443" w:rsidRPr="00ED503B" w:rsidRDefault="00EF3C05" w:rsidP="00EF3C05">
      <w:pPr>
        <w:spacing w:before="240" w:after="24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They test the price-dividend ratio for explosive </w:t>
      </w:r>
      <w:r w:rsidR="00DD3A25">
        <w:rPr>
          <w:rFonts w:ascii="Times New Roman" w:eastAsiaTheme="minorEastAsia" w:hAnsi="Times New Roman" w:cs="Times New Roman"/>
          <w:sz w:val="24"/>
          <w:szCs w:val="24"/>
        </w:rPr>
        <w:t>behavior shown</w:t>
      </w:r>
      <w:r w:rsidR="00206FD7">
        <w:rPr>
          <w:rFonts w:ascii="Times New Roman" w:eastAsiaTheme="minorEastAsia" w:hAnsi="Times New Roman" w:cs="Times New Roman"/>
          <w:sz w:val="24"/>
          <w:szCs w:val="24"/>
        </w:rPr>
        <w:t xml:space="preserve"> by the bubble term specification (3.3)</w:t>
      </w:r>
      <w:r w:rsidR="007C4511">
        <w:rPr>
          <w:rFonts w:ascii="Times New Roman" w:eastAsiaTheme="minorEastAsia" w:hAnsi="Times New Roman" w:cs="Times New Roman"/>
          <w:sz w:val="24"/>
          <w:szCs w:val="24"/>
        </w:rPr>
        <w:t>.</w:t>
      </w:r>
      <w:r w:rsidR="00BB46C4">
        <w:rPr>
          <w:rFonts w:ascii="Times New Roman" w:eastAsiaTheme="minorEastAsia" w:hAnsi="Times New Roman" w:cs="Times New Roman"/>
          <w:sz w:val="24"/>
          <w:szCs w:val="24"/>
        </w:rPr>
        <w:t xml:space="preserve">  The present work also </w:t>
      </w:r>
      <w:r w:rsidR="00985F9C">
        <w:rPr>
          <w:rFonts w:ascii="Times New Roman" w:eastAsiaTheme="minorEastAsia" w:hAnsi="Times New Roman" w:cs="Times New Roman"/>
          <w:sz w:val="24"/>
          <w:szCs w:val="24"/>
        </w:rPr>
        <w:t>tests for stationarity of the price-dividend and price-earnings ratio</w:t>
      </w:r>
      <w:r w:rsidR="00E35B4E">
        <w:rPr>
          <w:rFonts w:ascii="Times New Roman" w:eastAsiaTheme="minorEastAsia" w:hAnsi="Times New Roman" w:cs="Times New Roman"/>
          <w:sz w:val="24"/>
          <w:szCs w:val="24"/>
        </w:rPr>
        <w:t>, where the null hypothesis is any type of non-stationarity.</w:t>
      </w:r>
    </w:p>
    <w:p w14:paraId="619C5A44" w14:textId="77777777" w:rsidR="007C4511" w:rsidRDefault="007C4511" w:rsidP="00227340">
      <w:pPr>
        <w:rPr>
          <w:rFonts w:ascii="Times New Roman" w:hAnsi="Times New Roman" w:cs="Times New Roman"/>
          <w:b/>
          <w:bCs/>
          <w:sz w:val="24"/>
          <w:szCs w:val="24"/>
        </w:rPr>
      </w:pPr>
    </w:p>
    <w:p w14:paraId="02C7D2BC" w14:textId="6B3BC47C" w:rsidR="00227340" w:rsidRPr="00227340" w:rsidRDefault="00E26968" w:rsidP="00227340">
      <w:pPr>
        <w:rPr>
          <w:rFonts w:ascii="Times New Roman" w:hAnsi="Times New Roman" w:cs="Times New Roman"/>
          <w:b/>
          <w:bCs/>
          <w:sz w:val="24"/>
          <w:szCs w:val="24"/>
        </w:rPr>
      </w:pPr>
      <w:r>
        <w:rPr>
          <w:rFonts w:ascii="Times New Roman" w:hAnsi="Times New Roman" w:cs="Times New Roman"/>
          <w:b/>
          <w:bCs/>
          <w:sz w:val="24"/>
          <w:szCs w:val="24"/>
        </w:rPr>
        <w:t>IV</w:t>
      </w:r>
      <w:r w:rsidR="00227340">
        <w:rPr>
          <w:rFonts w:ascii="Times New Roman" w:hAnsi="Times New Roman" w:cs="Times New Roman"/>
          <w:b/>
          <w:bCs/>
          <w:sz w:val="24"/>
          <w:szCs w:val="24"/>
        </w:rPr>
        <w:t xml:space="preserve">.  </w:t>
      </w:r>
      <w:r w:rsidR="00441F21" w:rsidRPr="00227340">
        <w:rPr>
          <w:rFonts w:ascii="Times New Roman" w:hAnsi="Times New Roman" w:cs="Times New Roman"/>
          <w:b/>
          <w:bCs/>
          <w:sz w:val="24"/>
          <w:szCs w:val="24"/>
        </w:rPr>
        <w:t>Data</w:t>
      </w:r>
      <w:r w:rsidR="00B26A9C" w:rsidRPr="00227340">
        <w:rPr>
          <w:rFonts w:ascii="Times New Roman" w:hAnsi="Times New Roman" w:cs="Times New Roman"/>
          <w:b/>
          <w:bCs/>
          <w:sz w:val="24"/>
          <w:szCs w:val="24"/>
        </w:rPr>
        <w:t xml:space="preserve"> and Preliminary Estimations</w:t>
      </w:r>
    </w:p>
    <w:p w14:paraId="220B3975" w14:textId="16252729" w:rsidR="00475D62" w:rsidRPr="00ED503B" w:rsidRDefault="00266263" w:rsidP="00915956">
      <w:pPr>
        <w:spacing w:before="120" w:after="120" w:line="480" w:lineRule="auto"/>
        <w:ind w:firstLine="720"/>
        <w:jc w:val="both"/>
        <w:rPr>
          <w:rFonts w:ascii="Times New Roman" w:hAnsi="Times New Roman" w:cs="Times New Roman"/>
          <w:sz w:val="24"/>
          <w:szCs w:val="24"/>
        </w:rPr>
      </w:pPr>
      <w:r w:rsidRPr="00ED503B">
        <w:rPr>
          <w:rFonts w:ascii="Times New Roman" w:hAnsi="Times New Roman" w:cs="Times New Roman"/>
          <w:sz w:val="24"/>
          <w:szCs w:val="24"/>
        </w:rPr>
        <w:t>The S&amp;P500 real price and real dividend data are obtained from Robert Shiller’s website for the period 1871-202</w:t>
      </w:r>
      <w:r w:rsidR="006170F1">
        <w:rPr>
          <w:rFonts w:ascii="Times New Roman" w:hAnsi="Times New Roman" w:cs="Times New Roman"/>
          <w:sz w:val="24"/>
          <w:szCs w:val="24"/>
        </w:rPr>
        <w:t>0</w:t>
      </w:r>
      <w:r w:rsidR="00BB75FE">
        <w:rPr>
          <w:rFonts w:ascii="Times New Roman" w:hAnsi="Times New Roman" w:cs="Times New Roman"/>
          <w:sz w:val="24"/>
          <w:szCs w:val="24"/>
        </w:rPr>
        <w:t xml:space="preserve"> and includes 180</w:t>
      </w:r>
      <w:r w:rsidR="006170F1">
        <w:rPr>
          <w:rFonts w:ascii="Times New Roman" w:hAnsi="Times New Roman" w:cs="Times New Roman"/>
          <w:sz w:val="24"/>
          <w:szCs w:val="24"/>
        </w:rPr>
        <w:t>0</w:t>
      </w:r>
      <w:r w:rsidR="00BB75FE">
        <w:rPr>
          <w:rFonts w:ascii="Times New Roman" w:hAnsi="Times New Roman" w:cs="Times New Roman"/>
          <w:sz w:val="24"/>
          <w:szCs w:val="24"/>
        </w:rPr>
        <w:t xml:space="preserve"> monthly observations</w:t>
      </w:r>
      <w:r w:rsidR="00B67518">
        <w:rPr>
          <w:rFonts w:ascii="Times New Roman" w:hAnsi="Times New Roman" w:cs="Times New Roman"/>
          <w:sz w:val="24"/>
          <w:szCs w:val="24"/>
        </w:rPr>
        <w:t>.</w:t>
      </w:r>
      <w:r w:rsidRPr="00ED503B">
        <w:rPr>
          <w:rFonts w:ascii="Times New Roman" w:hAnsi="Times New Roman" w:cs="Times New Roman"/>
          <w:sz w:val="24"/>
          <w:szCs w:val="24"/>
        </w:rPr>
        <w:t xml:space="preserve"> Figure 4.</w:t>
      </w:r>
      <w:r w:rsidR="00475D62" w:rsidRPr="00ED503B">
        <w:rPr>
          <w:rFonts w:ascii="Times New Roman" w:hAnsi="Times New Roman" w:cs="Times New Roman"/>
          <w:sz w:val="24"/>
          <w:szCs w:val="24"/>
        </w:rPr>
        <w:t xml:space="preserve">1 is </w:t>
      </w:r>
      <w:r w:rsidRPr="00ED503B">
        <w:rPr>
          <w:rFonts w:ascii="Times New Roman" w:hAnsi="Times New Roman" w:cs="Times New Roman"/>
          <w:sz w:val="24"/>
          <w:szCs w:val="24"/>
        </w:rPr>
        <w:t xml:space="preserve">the plot of </w:t>
      </w:r>
      <w:r w:rsidR="00475D62" w:rsidRPr="00ED503B">
        <w:rPr>
          <w:rFonts w:ascii="Times New Roman" w:hAnsi="Times New Roman" w:cs="Times New Roman"/>
          <w:sz w:val="24"/>
          <w:szCs w:val="24"/>
        </w:rPr>
        <w:t>S&amp;P 500</w:t>
      </w:r>
      <w:r w:rsidRPr="00ED503B">
        <w:rPr>
          <w:rFonts w:ascii="Times New Roman" w:hAnsi="Times New Roman" w:cs="Times New Roman"/>
          <w:sz w:val="24"/>
          <w:szCs w:val="24"/>
        </w:rPr>
        <w:t xml:space="preserve"> log real price and </w:t>
      </w:r>
      <w:r w:rsidR="00B67518">
        <w:rPr>
          <w:rFonts w:ascii="Times New Roman" w:hAnsi="Times New Roman" w:cs="Times New Roman"/>
          <w:sz w:val="24"/>
          <w:szCs w:val="24"/>
        </w:rPr>
        <w:t>log</w:t>
      </w:r>
      <w:r w:rsidR="007F4260">
        <w:rPr>
          <w:rFonts w:ascii="Times New Roman" w:hAnsi="Times New Roman" w:cs="Times New Roman"/>
          <w:sz w:val="24"/>
          <w:szCs w:val="24"/>
        </w:rPr>
        <w:t xml:space="preserve"> real dividend</w:t>
      </w:r>
      <w:r w:rsidR="004966BD" w:rsidRPr="00ED503B">
        <w:rPr>
          <w:rFonts w:ascii="Times New Roman" w:hAnsi="Times New Roman" w:cs="Times New Roman"/>
          <w:sz w:val="24"/>
          <w:szCs w:val="24"/>
        </w:rPr>
        <w:t xml:space="preserve">. </w:t>
      </w:r>
    </w:p>
    <w:p w14:paraId="3296B984" w14:textId="56A94B3B" w:rsidR="00475D62" w:rsidRPr="00ED503B" w:rsidRDefault="00475D62" w:rsidP="00A13B34">
      <w:pPr>
        <w:rPr>
          <w:rFonts w:ascii="Times New Roman" w:hAnsi="Times New Roman" w:cs="Times New Roman"/>
          <w:sz w:val="24"/>
          <w:szCs w:val="24"/>
        </w:rPr>
      </w:pPr>
      <w:r w:rsidRPr="00ED503B">
        <w:rPr>
          <w:rFonts w:ascii="Times New Roman" w:hAnsi="Times New Roman" w:cs="Times New Roman"/>
          <w:sz w:val="24"/>
          <w:szCs w:val="24"/>
        </w:rPr>
        <w:t>Figure 1: S&amp;P</w:t>
      </w:r>
      <w:r w:rsidR="00AE517A">
        <w:rPr>
          <w:rFonts w:ascii="Times New Roman" w:hAnsi="Times New Roman" w:cs="Times New Roman"/>
          <w:sz w:val="24"/>
          <w:szCs w:val="24"/>
        </w:rPr>
        <w:t xml:space="preserve"> 500</w:t>
      </w:r>
      <w:r w:rsidRPr="00ED503B">
        <w:rPr>
          <w:rFonts w:ascii="Times New Roman" w:hAnsi="Times New Roman" w:cs="Times New Roman"/>
          <w:sz w:val="24"/>
          <w:szCs w:val="24"/>
        </w:rPr>
        <w:t xml:space="preserve"> Log Price and Log Dividends: Monthly Data January 1870 - December 2020</w:t>
      </w:r>
    </w:p>
    <w:p w14:paraId="3F36877D" w14:textId="55172CBE" w:rsidR="00DF60F3" w:rsidRPr="00AE517A" w:rsidRDefault="0077139D" w:rsidP="00AE517A">
      <w:pPr>
        <w:keepNext/>
        <w:spacing w:before="240" w:after="240" w:line="480" w:lineRule="auto"/>
        <w:jc w:val="both"/>
      </w:pPr>
      <w:r w:rsidRPr="00ED503B">
        <w:rPr>
          <w:rFonts w:ascii="Times New Roman" w:hAnsi="Times New Roman" w:cs="Times New Roman"/>
          <w:noProof/>
        </w:rPr>
        <w:drawing>
          <wp:inline distT="0" distB="0" distL="0" distR="0" wp14:anchorId="45D1D4A6" wp14:editId="74A76ED9">
            <wp:extent cx="6036197" cy="3078866"/>
            <wp:effectExtent l="0" t="0" r="0" b="7620"/>
            <wp:docPr id="15" name="Picture 15" descr="P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63#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62" cy="3089967"/>
                    </a:xfrm>
                    <a:prstGeom prst="rect">
                      <a:avLst/>
                    </a:prstGeom>
                    <a:noFill/>
                    <a:ln>
                      <a:noFill/>
                    </a:ln>
                  </pic:spPr>
                </pic:pic>
              </a:graphicData>
            </a:graphic>
          </wp:inline>
        </w:drawing>
      </w:r>
    </w:p>
    <w:p w14:paraId="6D056001" w14:textId="447FF3EB" w:rsidR="00BA45EA" w:rsidRDefault="00BA45EA" w:rsidP="00AE3E6C">
      <w:pPr>
        <w:spacing w:before="240" w:after="240" w:line="480" w:lineRule="auto"/>
        <w:ind w:firstLine="720"/>
        <w:jc w:val="both"/>
        <w:rPr>
          <w:rFonts w:ascii="Times New Roman" w:hAnsi="Times New Roman" w:cs="Times New Roman"/>
          <w:sz w:val="24"/>
          <w:szCs w:val="24"/>
        </w:rPr>
      </w:pPr>
    </w:p>
    <w:p w14:paraId="01456D4F" w14:textId="210F5E04" w:rsidR="00953B06" w:rsidRPr="00ED503B" w:rsidRDefault="00953B06" w:rsidP="00AE3E6C">
      <w:pPr>
        <w:spacing w:before="240" w:after="240" w:line="480" w:lineRule="auto"/>
        <w:ind w:firstLine="720"/>
        <w:jc w:val="both"/>
        <w:rPr>
          <w:rFonts w:ascii="Times New Roman" w:hAnsi="Times New Roman" w:cs="Times New Roman"/>
          <w:sz w:val="24"/>
          <w:szCs w:val="24"/>
        </w:rPr>
      </w:pPr>
      <w:r w:rsidRPr="00ED503B">
        <w:rPr>
          <w:rFonts w:ascii="Times New Roman" w:hAnsi="Times New Roman" w:cs="Times New Roman"/>
          <w:sz w:val="24"/>
          <w:szCs w:val="24"/>
        </w:rPr>
        <w:lastRenderedPageBreak/>
        <w:t>Standard cointegration tests</w:t>
      </w:r>
      <w:r w:rsidR="00A60AA5" w:rsidRPr="00ED503B">
        <w:rPr>
          <w:rFonts w:ascii="Times New Roman" w:hAnsi="Times New Roman" w:cs="Times New Roman"/>
          <w:sz w:val="24"/>
          <w:szCs w:val="24"/>
        </w:rPr>
        <w:t xml:space="preserve"> reject the presence of bubbles</w:t>
      </w:r>
      <w:r w:rsidR="00405C58" w:rsidRPr="00ED503B">
        <w:rPr>
          <w:rFonts w:ascii="Times New Roman" w:hAnsi="Times New Roman" w:cs="Times New Roman"/>
          <w:sz w:val="24"/>
          <w:szCs w:val="24"/>
        </w:rPr>
        <w:t xml:space="preserve"> for any of the subsamples considered</w:t>
      </w:r>
      <w:r w:rsidR="00A51803" w:rsidRPr="00ED503B">
        <w:rPr>
          <w:rFonts w:ascii="Times New Roman" w:hAnsi="Times New Roman" w:cs="Times New Roman"/>
          <w:sz w:val="24"/>
          <w:szCs w:val="24"/>
        </w:rPr>
        <w:t xml:space="preserve">. </w:t>
      </w:r>
      <w:r w:rsidR="006C0FF3" w:rsidRPr="00ED503B">
        <w:rPr>
          <w:rFonts w:ascii="Times New Roman" w:hAnsi="Times New Roman" w:cs="Times New Roman"/>
          <w:sz w:val="24"/>
          <w:szCs w:val="24"/>
        </w:rPr>
        <w:t xml:space="preserve"> These test</w:t>
      </w:r>
      <w:r w:rsidR="00405C58" w:rsidRPr="00ED503B">
        <w:rPr>
          <w:rFonts w:ascii="Times New Roman" w:hAnsi="Times New Roman" w:cs="Times New Roman"/>
          <w:sz w:val="24"/>
          <w:szCs w:val="24"/>
        </w:rPr>
        <w:t>s</w:t>
      </w:r>
      <w:r w:rsidR="006C0FF3" w:rsidRPr="00ED503B">
        <w:rPr>
          <w:rFonts w:ascii="Times New Roman" w:hAnsi="Times New Roman" w:cs="Times New Roman"/>
          <w:sz w:val="24"/>
          <w:szCs w:val="24"/>
        </w:rPr>
        <w:t xml:space="preserve"> involve checking to see if the price and dividend are integrated of the same order, then </w:t>
      </w:r>
      <w:r w:rsidR="000F3DD4" w:rsidRPr="00ED503B">
        <w:rPr>
          <w:rFonts w:ascii="Times New Roman" w:hAnsi="Times New Roman" w:cs="Times New Roman"/>
          <w:sz w:val="24"/>
          <w:szCs w:val="24"/>
        </w:rPr>
        <w:t>testing for a unit root in the residuals of a least square regression on those two variables.</w:t>
      </w:r>
      <w:r w:rsidR="008A42F2" w:rsidRPr="00ED503B">
        <w:rPr>
          <w:rFonts w:ascii="Times New Roman" w:hAnsi="Times New Roman" w:cs="Times New Roman"/>
          <w:sz w:val="24"/>
          <w:szCs w:val="24"/>
        </w:rPr>
        <w:t xml:space="preserve">  Besides the </w:t>
      </w:r>
      <w:r w:rsidR="008A42F2" w:rsidRPr="003A2583">
        <w:rPr>
          <w:rFonts w:ascii="Times New Roman" w:hAnsi="Times New Roman" w:cs="Times New Roman"/>
          <w:i/>
          <w:iCs/>
          <w:sz w:val="24"/>
          <w:szCs w:val="24"/>
        </w:rPr>
        <w:t>full sample</w:t>
      </w:r>
      <w:r w:rsidR="008D038D" w:rsidRPr="00ED503B">
        <w:rPr>
          <w:rFonts w:ascii="Times New Roman" w:hAnsi="Times New Roman" w:cs="Times New Roman"/>
          <w:sz w:val="24"/>
          <w:szCs w:val="24"/>
        </w:rPr>
        <w:t xml:space="preserve"> 1871m01-2020m12</w:t>
      </w:r>
      <w:r w:rsidR="00285F3A" w:rsidRPr="00ED503B">
        <w:rPr>
          <w:rFonts w:ascii="Times New Roman" w:hAnsi="Times New Roman" w:cs="Times New Roman"/>
          <w:sz w:val="24"/>
          <w:szCs w:val="24"/>
        </w:rPr>
        <w:t xml:space="preserve">, the </w:t>
      </w:r>
      <w:r w:rsidR="00285F3A" w:rsidRPr="003A2583">
        <w:rPr>
          <w:rFonts w:ascii="Times New Roman" w:hAnsi="Times New Roman" w:cs="Times New Roman"/>
          <w:i/>
          <w:iCs/>
          <w:sz w:val="24"/>
          <w:szCs w:val="24"/>
        </w:rPr>
        <w:t>post-war sample</w:t>
      </w:r>
      <w:r w:rsidR="00285F3A" w:rsidRPr="00ED503B">
        <w:rPr>
          <w:rFonts w:ascii="Times New Roman" w:hAnsi="Times New Roman" w:cs="Times New Roman"/>
          <w:sz w:val="24"/>
          <w:szCs w:val="24"/>
        </w:rPr>
        <w:t xml:space="preserve"> 1947m01-2020m12</w:t>
      </w:r>
      <w:r w:rsidR="00262CB5">
        <w:rPr>
          <w:rFonts w:ascii="Times New Roman" w:hAnsi="Times New Roman" w:cs="Times New Roman"/>
          <w:sz w:val="24"/>
          <w:szCs w:val="24"/>
        </w:rPr>
        <w:t xml:space="preserve"> (Post WWII)</w:t>
      </w:r>
      <w:r w:rsidR="007B2F22" w:rsidRPr="00ED503B">
        <w:rPr>
          <w:rFonts w:ascii="Times New Roman" w:hAnsi="Times New Roman" w:cs="Times New Roman"/>
          <w:sz w:val="24"/>
          <w:szCs w:val="24"/>
        </w:rPr>
        <w:t xml:space="preserve"> is considered, following </w:t>
      </w:r>
      <w:proofErr w:type="gramStart"/>
      <w:r w:rsidR="007B2F22" w:rsidRPr="00ED503B">
        <w:rPr>
          <w:rFonts w:ascii="Times New Roman" w:hAnsi="Times New Roman" w:cs="Times New Roman"/>
          <w:sz w:val="24"/>
          <w:szCs w:val="24"/>
        </w:rPr>
        <w:t>a number of</w:t>
      </w:r>
      <w:proofErr w:type="gramEnd"/>
      <w:r w:rsidR="007B2F22" w:rsidRPr="00ED503B">
        <w:rPr>
          <w:rFonts w:ascii="Times New Roman" w:hAnsi="Times New Roman" w:cs="Times New Roman"/>
          <w:sz w:val="24"/>
          <w:szCs w:val="24"/>
        </w:rPr>
        <w:t xml:space="preserve"> empirical finance s</w:t>
      </w:r>
      <w:r w:rsidR="00396E42" w:rsidRPr="00ED503B">
        <w:rPr>
          <w:rFonts w:ascii="Times New Roman" w:hAnsi="Times New Roman" w:cs="Times New Roman"/>
          <w:sz w:val="24"/>
          <w:szCs w:val="24"/>
        </w:rPr>
        <w:t xml:space="preserve">tudies.  We also consider the </w:t>
      </w:r>
      <w:r w:rsidR="00396E42" w:rsidRPr="003A2583">
        <w:rPr>
          <w:rFonts w:ascii="Times New Roman" w:hAnsi="Times New Roman" w:cs="Times New Roman"/>
          <w:i/>
          <w:iCs/>
          <w:sz w:val="24"/>
          <w:szCs w:val="24"/>
        </w:rPr>
        <w:t xml:space="preserve">hybrid sample </w:t>
      </w:r>
      <w:r w:rsidR="00396E42" w:rsidRPr="00ED503B">
        <w:rPr>
          <w:rFonts w:ascii="Times New Roman" w:hAnsi="Times New Roman" w:cs="Times New Roman"/>
          <w:sz w:val="24"/>
          <w:szCs w:val="24"/>
        </w:rPr>
        <w:t>1871m01-</w:t>
      </w:r>
      <w:r w:rsidR="00FB0908" w:rsidRPr="00ED503B">
        <w:rPr>
          <w:rFonts w:ascii="Times New Roman" w:hAnsi="Times New Roman" w:cs="Times New Roman"/>
          <w:sz w:val="24"/>
          <w:szCs w:val="24"/>
        </w:rPr>
        <w:t>1987</w:t>
      </w:r>
      <w:r w:rsidR="00396E42" w:rsidRPr="00ED503B">
        <w:rPr>
          <w:rFonts w:ascii="Times New Roman" w:hAnsi="Times New Roman" w:cs="Times New Roman"/>
          <w:sz w:val="24"/>
          <w:szCs w:val="24"/>
        </w:rPr>
        <w:t>m12</w:t>
      </w:r>
      <w:r w:rsidR="005E5AA6" w:rsidRPr="00ED503B">
        <w:rPr>
          <w:rFonts w:ascii="Times New Roman" w:hAnsi="Times New Roman" w:cs="Times New Roman"/>
          <w:sz w:val="24"/>
          <w:szCs w:val="24"/>
        </w:rPr>
        <w:t xml:space="preserve"> to allow for direct comparison with the results of Taylor and Peel (199</w:t>
      </w:r>
      <w:r w:rsidR="00FE0928">
        <w:rPr>
          <w:rFonts w:ascii="Times New Roman" w:hAnsi="Times New Roman" w:cs="Times New Roman"/>
          <w:sz w:val="24"/>
          <w:szCs w:val="24"/>
        </w:rPr>
        <w:t>8</w:t>
      </w:r>
      <w:r w:rsidR="005E5AA6" w:rsidRPr="00ED503B">
        <w:rPr>
          <w:rFonts w:ascii="Times New Roman" w:hAnsi="Times New Roman" w:cs="Times New Roman"/>
          <w:sz w:val="24"/>
          <w:szCs w:val="24"/>
        </w:rPr>
        <w:t>).</w:t>
      </w:r>
    </w:p>
    <w:p w14:paraId="618556CD" w14:textId="080F9CCE" w:rsidR="009E7489" w:rsidRPr="00ED503B" w:rsidRDefault="00AC49A3" w:rsidP="007F7AB3">
      <w:pPr>
        <w:spacing w:before="240" w:after="240" w:line="480" w:lineRule="auto"/>
        <w:ind w:firstLine="720"/>
        <w:jc w:val="both"/>
        <w:rPr>
          <w:rFonts w:ascii="Times New Roman" w:eastAsiaTheme="minorEastAsia" w:hAnsi="Times New Roman" w:cs="Times New Roman"/>
          <w:sz w:val="24"/>
          <w:szCs w:val="24"/>
        </w:rPr>
      </w:pPr>
      <w:r>
        <w:rPr>
          <w:rFonts w:ascii="Times New Roman" w:hAnsi="Times New Roman" w:cs="Times New Roman"/>
          <w:sz w:val="24"/>
          <w:szCs w:val="24"/>
        </w:rPr>
        <w:t>To see if the price and dividend are integrated of the same order, w</w:t>
      </w:r>
      <w:r w:rsidR="00700B8F" w:rsidRPr="00ED503B">
        <w:rPr>
          <w:rFonts w:ascii="Times New Roman" w:hAnsi="Times New Roman" w:cs="Times New Roman"/>
          <w:sz w:val="24"/>
          <w:szCs w:val="24"/>
        </w:rPr>
        <w:t>e</w:t>
      </w:r>
      <w:r w:rsidR="00E1533C" w:rsidRPr="00ED503B">
        <w:rPr>
          <w:rFonts w:ascii="Times New Roman" w:hAnsi="Times New Roman" w:cs="Times New Roman"/>
          <w:sz w:val="24"/>
          <w:szCs w:val="24"/>
        </w:rPr>
        <w:t xml:space="preserve"> </w:t>
      </w:r>
      <w:r>
        <w:rPr>
          <w:rFonts w:ascii="Times New Roman" w:hAnsi="Times New Roman" w:cs="Times New Roman"/>
          <w:sz w:val="24"/>
          <w:szCs w:val="24"/>
        </w:rPr>
        <w:t>use the</w:t>
      </w:r>
      <w:r w:rsidR="00B72E16" w:rsidRPr="00ED503B">
        <w:rPr>
          <w:rFonts w:ascii="Times New Roman" w:hAnsi="Times New Roman" w:cs="Times New Roman"/>
          <w:sz w:val="24"/>
          <w:szCs w:val="24"/>
        </w:rPr>
        <w:t xml:space="preserve"> standard</w:t>
      </w:r>
      <w:r w:rsidR="00E1533C" w:rsidRPr="00ED503B">
        <w:rPr>
          <w:rFonts w:ascii="Times New Roman" w:hAnsi="Times New Roman" w:cs="Times New Roman"/>
          <w:sz w:val="24"/>
          <w:szCs w:val="24"/>
        </w:rPr>
        <w:t xml:space="preserve"> </w:t>
      </w:r>
      <w:r w:rsidR="00E1533C" w:rsidRPr="00ED503B">
        <w:rPr>
          <w:rFonts w:ascii="Times New Roman" w:eastAsiaTheme="minorEastAsia" w:hAnsi="Times New Roman" w:cs="Times New Roman"/>
          <w:sz w:val="24"/>
          <w:szCs w:val="24"/>
        </w:rPr>
        <w:t>Augmented Dickey-Fuller Test (ADF)</w:t>
      </w:r>
      <w:r w:rsidR="004966BD" w:rsidRPr="00ED503B">
        <w:rPr>
          <w:rFonts w:ascii="Times New Roman" w:eastAsiaTheme="minorEastAsia" w:hAnsi="Times New Roman" w:cs="Times New Roman"/>
          <w:sz w:val="24"/>
          <w:szCs w:val="24"/>
        </w:rPr>
        <w:t xml:space="preserve"> </w:t>
      </w:r>
      <w:r w:rsidR="00E1533C" w:rsidRPr="00ED503B">
        <w:rPr>
          <w:rFonts w:ascii="Times New Roman" w:eastAsiaTheme="minorEastAsia" w:hAnsi="Times New Roman" w:cs="Times New Roman"/>
          <w:sz w:val="24"/>
          <w:szCs w:val="24"/>
        </w:rPr>
        <w:t xml:space="preserve">and Phillips-Perron (PP) </w:t>
      </w:r>
      <w:r w:rsidR="00A33B7A">
        <w:rPr>
          <w:rFonts w:ascii="Times New Roman" w:eastAsiaTheme="minorEastAsia" w:hAnsi="Times New Roman" w:cs="Times New Roman"/>
          <w:sz w:val="24"/>
          <w:szCs w:val="24"/>
        </w:rPr>
        <w:t>test</w:t>
      </w:r>
      <w:r w:rsidR="00E1533C" w:rsidRPr="00ED503B">
        <w:rPr>
          <w:rFonts w:ascii="Times New Roman" w:eastAsiaTheme="minorEastAsia" w:hAnsi="Times New Roman" w:cs="Times New Roman"/>
          <w:sz w:val="24"/>
          <w:szCs w:val="24"/>
        </w:rPr>
        <w:t>.</w:t>
      </w:r>
      <w:r w:rsidR="009867C6" w:rsidRPr="00ED503B">
        <w:rPr>
          <w:rFonts w:ascii="Times New Roman" w:eastAsiaTheme="minorEastAsia" w:hAnsi="Times New Roman" w:cs="Times New Roman"/>
          <w:sz w:val="24"/>
          <w:szCs w:val="24"/>
        </w:rPr>
        <w:t xml:space="preserve"> </w:t>
      </w:r>
      <w:r w:rsidR="009E7489" w:rsidRPr="00ED503B">
        <w:rPr>
          <w:rFonts w:ascii="Times New Roman" w:eastAsiaTheme="minorEastAsia" w:hAnsi="Times New Roman" w:cs="Times New Roman"/>
          <w:sz w:val="24"/>
          <w:szCs w:val="24"/>
        </w:rPr>
        <w:t>Table</w:t>
      </w:r>
      <w:r w:rsidR="004A25A1" w:rsidRPr="00ED503B">
        <w:rPr>
          <w:rFonts w:ascii="Times New Roman" w:eastAsiaTheme="minorEastAsia" w:hAnsi="Times New Roman" w:cs="Times New Roman"/>
          <w:sz w:val="24"/>
          <w:szCs w:val="24"/>
        </w:rPr>
        <w:t>s</w:t>
      </w:r>
      <w:r w:rsidR="009E7489" w:rsidRPr="00ED503B">
        <w:rPr>
          <w:rFonts w:ascii="Times New Roman" w:eastAsiaTheme="minorEastAsia" w:hAnsi="Times New Roman" w:cs="Times New Roman"/>
          <w:sz w:val="24"/>
          <w:szCs w:val="24"/>
        </w:rPr>
        <w:t xml:space="preserve"> 2</w:t>
      </w:r>
      <w:r w:rsidR="004A25A1" w:rsidRPr="00ED503B">
        <w:rPr>
          <w:rFonts w:ascii="Times New Roman" w:eastAsiaTheme="minorEastAsia" w:hAnsi="Times New Roman" w:cs="Times New Roman"/>
          <w:sz w:val="24"/>
          <w:szCs w:val="24"/>
        </w:rPr>
        <w:t>a-2c</w:t>
      </w:r>
      <w:r w:rsidR="009E7489" w:rsidRPr="00ED503B">
        <w:rPr>
          <w:rFonts w:ascii="Times New Roman" w:eastAsiaTheme="minorEastAsia" w:hAnsi="Times New Roman" w:cs="Times New Roman"/>
          <w:sz w:val="24"/>
          <w:szCs w:val="24"/>
        </w:rPr>
        <w:t xml:space="preserve"> shows the results for unit root test in level and the first difference of the S</w:t>
      </w:r>
      <w:r w:rsidR="008B6F36" w:rsidRPr="00ED503B">
        <w:rPr>
          <w:rFonts w:ascii="Times New Roman" w:eastAsiaTheme="minorEastAsia" w:hAnsi="Times New Roman" w:cs="Times New Roman"/>
          <w:sz w:val="24"/>
          <w:szCs w:val="24"/>
        </w:rPr>
        <w:t>&amp;P 500</w:t>
      </w:r>
      <w:r w:rsidR="009E7489" w:rsidRPr="00ED503B">
        <w:rPr>
          <w:rFonts w:ascii="Times New Roman" w:eastAsiaTheme="minorEastAsia" w:hAnsi="Times New Roman" w:cs="Times New Roman"/>
          <w:sz w:val="24"/>
          <w:szCs w:val="24"/>
        </w:rPr>
        <w:t xml:space="preserve"> </w:t>
      </w:r>
      <w:r w:rsidR="004966BD" w:rsidRPr="00ED503B">
        <w:rPr>
          <w:rFonts w:ascii="Times New Roman" w:eastAsiaTheme="minorEastAsia" w:hAnsi="Times New Roman" w:cs="Times New Roman"/>
          <w:sz w:val="24"/>
          <w:szCs w:val="24"/>
        </w:rPr>
        <w:t xml:space="preserve">log </w:t>
      </w:r>
      <w:r w:rsidR="009E7489" w:rsidRPr="00ED503B">
        <w:rPr>
          <w:rFonts w:ascii="Times New Roman" w:eastAsiaTheme="minorEastAsia" w:hAnsi="Times New Roman" w:cs="Times New Roman"/>
          <w:sz w:val="24"/>
          <w:szCs w:val="24"/>
        </w:rPr>
        <w:t>real price</w:t>
      </w:r>
      <w:r w:rsidR="004966BD" w:rsidRPr="00ED503B">
        <w:rPr>
          <w:rFonts w:ascii="Times New Roman" w:eastAsiaTheme="minorEastAsia" w:hAnsi="Times New Roman" w:cs="Times New Roman"/>
          <w:sz w:val="24"/>
          <w:szCs w:val="24"/>
        </w:rPr>
        <w:t>, log real dividend and log real earning</w:t>
      </w:r>
      <w:r w:rsidR="004A25A1" w:rsidRPr="00ED503B">
        <w:rPr>
          <w:rFonts w:ascii="Times New Roman" w:eastAsiaTheme="minorEastAsia" w:hAnsi="Times New Roman" w:cs="Times New Roman"/>
          <w:sz w:val="24"/>
          <w:szCs w:val="24"/>
        </w:rPr>
        <w:t xml:space="preserve"> for the different samples</w:t>
      </w:r>
      <w:r w:rsidR="00A70EE4" w:rsidRPr="00641039">
        <w:rPr>
          <w:rStyle w:val="FootnoteReference"/>
        </w:rPr>
        <w:footnoteReference w:id="3"/>
      </w:r>
      <w:r w:rsidR="00045139" w:rsidRPr="00ED503B">
        <w:rPr>
          <w:rFonts w:ascii="Times New Roman" w:eastAsiaTheme="minorEastAsia" w:hAnsi="Times New Roman" w:cs="Times New Roman"/>
          <w:sz w:val="24"/>
          <w:szCs w:val="24"/>
        </w:rPr>
        <w:t>.</w:t>
      </w:r>
    </w:p>
    <w:p w14:paraId="58D54F44" w14:textId="3C75089B" w:rsidR="00060636" w:rsidRPr="00ED503B" w:rsidRDefault="00060636" w:rsidP="00060636">
      <w:pPr>
        <w:spacing w:before="120" w:after="120" w:line="24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t>Table 2a</w:t>
      </w:r>
      <w:r w:rsidRPr="00ED503B">
        <w:rPr>
          <w:rFonts w:ascii="Times New Roman" w:eastAsiaTheme="minorEastAsia" w:hAnsi="Times New Roman" w:cs="Times New Roman"/>
          <w:sz w:val="24"/>
          <w:szCs w:val="24"/>
        </w:rPr>
        <w:t xml:space="preserve">: </w:t>
      </w:r>
      <w:r w:rsidR="008E7D5B">
        <w:rPr>
          <w:rFonts w:ascii="Times New Roman" w:eastAsiaTheme="minorEastAsia" w:hAnsi="Times New Roman" w:cs="Times New Roman"/>
          <w:sz w:val="24"/>
          <w:szCs w:val="24"/>
        </w:rPr>
        <w:t>Full Sample</w:t>
      </w:r>
      <w:r w:rsidRPr="00ED503B">
        <w:rPr>
          <w:rFonts w:ascii="Times New Roman" w:eastAsiaTheme="minorEastAsia" w:hAnsi="Times New Roman" w:cs="Times New Roman"/>
          <w:sz w:val="24"/>
          <w:szCs w:val="24"/>
        </w:rPr>
        <w:t xml:space="preserve"> </w:t>
      </w:r>
      <w:r w:rsidR="004966BD" w:rsidRPr="00ED503B">
        <w:rPr>
          <w:rFonts w:ascii="Times New Roman" w:eastAsiaTheme="minorEastAsia" w:hAnsi="Times New Roman" w:cs="Times New Roman"/>
          <w:sz w:val="24"/>
          <w:szCs w:val="24"/>
        </w:rPr>
        <w:t xml:space="preserve">Jan </w:t>
      </w:r>
      <w:r w:rsidRPr="00ED503B">
        <w:rPr>
          <w:rFonts w:ascii="Times New Roman" w:eastAsiaTheme="minorEastAsia" w:hAnsi="Times New Roman" w:cs="Times New Roman"/>
          <w:sz w:val="24"/>
          <w:szCs w:val="24"/>
        </w:rPr>
        <w:t>1871-</w:t>
      </w:r>
      <w:r w:rsidR="004966BD" w:rsidRPr="00ED503B">
        <w:rPr>
          <w:rFonts w:ascii="Times New Roman" w:eastAsiaTheme="minorEastAsia" w:hAnsi="Times New Roman" w:cs="Times New Roman"/>
          <w:sz w:val="24"/>
          <w:szCs w:val="24"/>
        </w:rPr>
        <w:t xml:space="preserve"> Dec</w:t>
      </w:r>
      <w:r w:rsidR="00F73744">
        <w:rPr>
          <w:rFonts w:ascii="Times New Roman" w:eastAsiaTheme="minorEastAsia" w:hAnsi="Times New Roman" w:cs="Times New Roman"/>
          <w:sz w:val="24"/>
          <w:szCs w:val="24"/>
        </w:rPr>
        <w:t xml:space="preserve"> </w:t>
      </w:r>
      <w:r w:rsidRPr="00ED503B">
        <w:rPr>
          <w:rFonts w:ascii="Times New Roman" w:eastAsiaTheme="minorEastAsia" w:hAnsi="Times New Roman" w:cs="Times New Roman"/>
          <w:sz w:val="24"/>
          <w:szCs w:val="24"/>
        </w:rPr>
        <w:t>2020</w:t>
      </w:r>
    </w:p>
    <w:tbl>
      <w:tblPr>
        <w:tblW w:w="9630" w:type="dxa"/>
        <w:tblLook w:val="04A0" w:firstRow="1" w:lastRow="0" w:firstColumn="1" w:lastColumn="0" w:noHBand="0" w:noVBand="1"/>
      </w:tblPr>
      <w:tblGrid>
        <w:gridCol w:w="803"/>
        <w:gridCol w:w="1311"/>
        <w:gridCol w:w="1593"/>
        <w:gridCol w:w="1481"/>
        <w:gridCol w:w="1593"/>
        <w:gridCol w:w="1139"/>
        <w:gridCol w:w="1710"/>
      </w:tblGrid>
      <w:tr w:rsidR="007D61FE" w:rsidRPr="00ED503B" w14:paraId="6CBDAD68" w14:textId="02F8CC13" w:rsidTr="00F407F5">
        <w:trPr>
          <w:trHeight w:val="505"/>
        </w:trPr>
        <w:tc>
          <w:tcPr>
            <w:tcW w:w="803" w:type="dxa"/>
            <w:tcBorders>
              <w:top w:val="single" w:sz="12" w:space="0" w:color="auto"/>
              <w:left w:val="nil"/>
              <w:bottom w:val="single" w:sz="4" w:space="0" w:color="auto"/>
              <w:right w:val="nil"/>
            </w:tcBorders>
            <w:shd w:val="clear" w:color="auto" w:fill="auto"/>
            <w:vAlign w:val="center"/>
            <w:hideMark/>
          </w:tcPr>
          <w:p w14:paraId="0A4ED765" w14:textId="77777777" w:rsidR="007D61FE" w:rsidRPr="00ED503B" w:rsidRDefault="007D61FE" w:rsidP="00E63404">
            <w:pPr>
              <w:spacing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1311" w:type="dxa"/>
            <w:tcBorders>
              <w:top w:val="single" w:sz="12" w:space="0" w:color="auto"/>
              <w:left w:val="nil"/>
              <w:bottom w:val="single" w:sz="4" w:space="0" w:color="auto"/>
              <w:right w:val="nil"/>
            </w:tcBorders>
            <w:shd w:val="clear" w:color="auto" w:fill="auto"/>
            <w:vAlign w:val="center"/>
            <w:hideMark/>
          </w:tcPr>
          <w:p w14:paraId="0DAA028E" w14:textId="643A8427" w:rsidR="007D61FE" w:rsidRPr="00ED503B" w:rsidRDefault="007D61FE" w:rsidP="00E63404">
            <w:pPr>
              <w:spacing w:line="240" w:lineRule="auto"/>
              <w:jc w:val="center"/>
              <w:rPr>
                <w:rFonts w:ascii="Times New Roman" w:eastAsia="Times New Roman" w:hAnsi="Times New Roman" w:cs="Times New Roman"/>
                <w:color w:val="000000"/>
                <w:sz w:val="24"/>
                <w:szCs w:val="24"/>
              </w:rPr>
            </w:pPr>
            <w:proofErr w:type="spellStart"/>
            <w:r w:rsidRPr="00ED503B">
              <w:rPr>
                <w:rFonts w:ascii="Times New Roman" w:eastAsiaTheme="minorEastAsia" w:hAnsi="Times New Roman" w:cs="Times New Roman"/>
                <w:i/>
                <w:iCs/>
                <w:sz w:val="24"/>
                <w:szCs w:val="24"/>
              </w:rPr>
              <w:t>p</w:t>
            </w:r>
            <w:r w:rsidRPr="00ED503B">
              <w:rPr>
                <w:rFonts w:ascii="Times New Roman" w:eastAsiaTheme="minorEastAsia" w:hAnsi="Times New Roman" w:cs="Times New Roman"/>
                <w:i/>
                <w:iCs/>
                <w:sz w:val="24"/>
                <w:szCs w:val="24"/>
                <w:vertAlign w:val="subscript"/>
              </w:rPr>
              <w:t>t</w:t>
            </w:r>
            <w:proofErr w:type="spellEnd"/>
          </w:p>
        </w:tc>
        <w:tc>
          <w:tcPr>
            <w:tcW w:w="1593" w:type="dxa"/>
            <w:tcBorders>
              <w:top w:val="single" w:sz="12" w:space="0" w:color="auto"/>
              <w:left w:val="nil"/>
              <w:bottom w:val="single" w:sz="4" w:space="0" w:color="auto"/>
              <w:right w:val="nil"/>
            </w:tcBorders>
            <w:shd w:val="clear" w:color="auto" w:fill="auto"/>
            <w:vAlign w:val="center"/>
            <w:hideMark/>
          </w:tcPr>
          <w:p w14:paraId="4E30B24A" w14:textId="791D0123" w:rsidR="007D61FE" w:rsidRPr="00ED503B" w:rsidRDefault="00E63404" w:rsidP="00E63404">
            <w:pPr>
              <w:spacing w:line="240" w:lineRule="auto"/>
              <w:jc w:val="center"/>
              <w:rPr>
                <w:rFonts w:ascii="Times New Roman" w:eastAsia="Times New Roman" w:hAnsi="Times New Roman" w:cs="Times New Roman"/>
                <w:color w:val="000000"/>
                <w:sz w:val="24"/>
                <w:szCs w:val="24"/>
              </w:rPr>
            </w:pPr>
            <m:oMath>
              <m:r>
                <w:rPr>
                  <w:rFonts w:ascii="Cambria Math" w:eastAsiaTheme="minorEastAsia" w:hAnsi="Cambria Math" w:cs="Times New Roman"/>
                  <w:sz w:val="24"/>
                  <w:szCs w:val="24"/>
                </w:rPr>
                <m:t>∆</m:t>
              </m:r>
            </m:oMath>
            <w:r w:rsidR="007D61FE" w:rsidRPr="00ED503B">
              <w:rPr>
                <w:rFonts w:ascii="Times New Roman" w:eastAsiaTheme="minorEastAsia" w:hAnsi="Times New Roman" w:cs="Times New Roman"/>
                <w:i/>
                <w:iCs/>
                <w:sz w:val="24"/>
                <w:szCs w:val="24"/>
              </w:rPr>
              <w:t>p</w:t>
            </w:r>
            <w:r w:rsidR="007D61FE" w:rsidRPr="00ED503B">
              <w:rPr>
                <w:rFonts w:ascii="Times New Roman" w:eastAsiaTheme="minorEastAsia" w:hAnsi="Times New Roman" w:cs="Times New Roman"/>
                <w:i/>
                <w:iCs/>
                <w:sz w:val="24"/>
                <w:szCs w:val="24"/>
                <w:vertAlign w:val="subscript"/>
              </w:rPr>
              <w:t>t</w:t>
            </w:r>
          </w:p>
        </w:tc>
        <w:tc>
          <w:tcPr>
            <w:tcW w:w="1481" w:type="dxa"/>
            <w:tcBorders>
              <w:top w:val="single" w:sz="12" w:space="0" w:color="auto"/>
              <w:left w:val="nil"/>
              <w:bottom w:val="single" w:sz="4" w:space="0" w:color="auto"/>
              <w:right w:val="nil"/>
            </w:tcBorders>
            <w:shd w:val="clear" w:color="auto" w:fill="auto"/>
            <w:vAlign w:val="center"/>
            <w:hideMark/>
          </w:tcPr>
          <w:p w14:paraId="3D349D45" w14:textId="6B73B219" w:rsidR="007D61FE" w:rsidRPr="00ED503B" w:rsidRDefault="007D61FE" w:rsidP="00E63404">
            <w:pPr>
              <w:spacing w:line="240" w:lineRule="auto"/>
              <w:jc w:val="center"/>
              <w:rPr>
                <w:rFonts w:ascii="Times New Roman" w:eastAsia="Times New Roman" w:hAnsi="Times New Roman" w:cs="Times New Roman"/>
                <w:color w:val="000000"/>
                <w:sz w:val="24"/>
                <w:szCs w:val="24"/>
              </w:rPr>
            </w:pPr>
            <w:r w:rsidRPr="00ED503B">
              <w:rPr>
                <w:rFonts w:ascii="Times New Roman" w:eastAsiaTheme="minorEastAsia" w:hAnsi="Times New Roman" w:cs="Times New Roman"/>
                <w:i/>
                <w:iCs/>
                <w:sz w:val="24"/>
                <w:szCs w:val="24"/>
              </w:rPr>
              <w:t>d</w:t>
            </w:r>
            <w:r w:rsidRPr="00ED503B">
              <w:rPr>
                <w:rFonts w:ascii="Times New Roman" w:eastAsiaTheme="minorEastAsia" w:hAnsi="Times New Roman" w:cs="Times New Roman"/>
                <w:i/>
                <w:iCs/>
                <w:sz w:val="24"/>
                <w:szCs w:val="24"/>
                <w:vertAlign w:val="subscript"/>
              </w:rPr>
              <w:t>t</w:t>
            </w:r>
          </w:p>
        </w:tc>
        <w:tc>
          <w:tcPr>
            <w:tcW w:w="1593" w:type="dxa"/>
            <w:tcBorders>
              <w:top w:val="single" w:sz="12" w:space="0" w:color="auto"/>
              <w:left w:val="nil"/>
              <w:bottom w:val="single" w:sz="4" w:space="0" w:color="auto"/>
              <w:right w:val="nil"/>
            </w:tcBorders>
            <w:shd w:val="clear" w:color="auto" w:fill="auto"/>
            <w:vAlign w:val="center"/>
            <w:hideMark/>
          </w:tcPr>
          <w:p w14:paraId="2682387C" w14:textId="09844465" w:rsidR="007D61FE" w:rsidRPr="00ED503B" w:rsidRDefault="00E63404" w:rsidP="00E63404">
            <w:pPr>
              <w:spacing w:line="240" w:lineRule="auto"/>
              <w:jc w:val="center"/>
              <w:rPr>
                <w:rFonts w:ascii="Times New Roman" w:eastAsia="Times New Roman" w:hAnsi="Times New Roman" w:cs="Times New Roman"/>
                <w:color w:val="000000"/>
                <w:sz w:val="24"/>
                <w:szCs w:val="24"/>
              </w:rPr>
            </w:pPr>
            <m:oMath>
              <m:r>
                <w:rPr>
                  <w:rFonts w:ascii="Cambria Math" w:eastAsiaTheme="minorEastAsia" w:hAnsi="Cambria Math" w:cs="Times New Roman"/>
                  <w:sz w:val="24"/>
                  <w:szCs w:val="24"/>
                </w:rPr>
                <m:t>∆</m:t>
              </m:r>
            </m:oMath>
            <w:r w:rsidR="007D61FE" w:rsidRPr="00ED503B">
              <w:rPr>
                <w:rFonts w:ascii="Times New Roman" w:eastAsiaTheme="minorEastAsia" w:hAnsi="Times New Roman" w:cs="Times New Roman"/>
                <w:i/>
                <w:iCs/>
                <w:sz w:val="24"/>
                <w:szCs w:val="24"/>
              </w:rPr>
              <w:t>d</w:t>
            </w:r>
            <w:r w:rsidR="007D61FE" w:rsidRPr="00ED503B">
              <w:rPr>
                <w:rFonts w:ascii="Times New Roman" w:eastAsiaTheme="minorEastAsia" w:hAnsi="Times New Roman" w:cs="Times New Roman"/>
                <w:i/>
                <w:iCs/>
                <w:sz w:val="24"/>
                <w:szCs w:val="24"/>
                <w:vertAlign w:val="subscript"/>
              </w:rPr>
              <w:t>t</w:t>
            </w:r>
          </w:p>
        </w:tc>
        <w:tc>
          <w:tcPr>
            <w:tcW w:w="1139" w:type="dxa"/>
            <w:tcBorders>
              <w:top w:val="single" w:sz="12" w:space="0" w:color="auto"/>
              <w:left w:val="nil"/>
              <w:bottom w:val="single" w:sz="4" w:space="0" w:color="auto"/>
              <w:right w:val="nil"/>
            </w:tcBorders>
          </w:tcPr>
          <w:p w14:paraId="1DB9B2CC" w14:textId="6AE97339" w:rsidR="007D61FE" w:rsidRPr="00ED503B" w:rsidRDefault="007D61FE" w:rsidP="00E63404">
            <w:pPr>
              <w:spacing w:line="240" w:lineRule="auto"/>
              <w:jc w:val="center"/>
              <w:rPr>
                <w:rFonts w:ascii="Times New Roman" w:eastAsiaTheme="minorEastAsia" w:hAnsi="Times New Roman" w:cs="Times New Roman"/>
                <w:sz w:val="24"/>
                <w:szCs w:val="24"/>
              </w:rPr>
            </w:pPr>
            <w:r w:rsidRPr="00ED503B">
              <w:rPr>
                <w:rFonts w:ascii="Times New Roman" w:eastAsiaTheme="minorEastAsia" w:hAnsi="Times New Roman" w:cs="Times New Roman"/>
                <w:i/>
                <w:iCs/>
                <w:sz w:val="24"/>
                <w:szCs w:val="24"/>
              </w:rPr>
              <w:t>e</w:t>
            </w:r>
            <w:r w:rsidRPr="00ED503B">
              <w:rPr>
                <w:rFonts w:ascii="Times New Roman" w:eastAsiaTheme="minorEastAsia" w:hAnsi="Times New Roman" w:cs="Times New Roman"/>
                <w:i/>
                <w:iCs/>
                <w:sz w:val="24"/>
                <w:szCs w:val="24"/>
                <w:vertAlign w:val="subscript"/>
              </w:rPr>
              <w:t>t</w:t>
            </w:r>
          </w:p>
        </w:tc>
        <w:tc>
          <w:tcPr>
            <w:tcW w:w="1710" w:type="dxa"/>
            <w:tcBorders>
              <w:top w:val="single" w:sz="12" w:space="0" w:color="auto"/>
              <w:left w:val="nil"/>
              <w:bottom w:val="single" w:sz="4" w:space="0" w:color="auto"/>
              <w:right w:val="nil"/>
            </w:tcBorders>
          </w:tcPr>
          <w:p w14:paraId="780CF0EF" w14:textId="0884C1AA" w:rsidR="007D61FE" w:rsidRPr="00ED503B" w:rsidRDefault="00E63404" w:rsidP="00E63404">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007D61FE" w:rsidRPr="00ED503B">
              <w:rPr>
                <w:rFonts w:ascii="Times New Roman" w:eastAsiaTheme="minorEastAsia" w:hAnsi="Times New Roman" w:cs="Times New Roman"/>
                <w:i/>
                <w:iCs/>
                <w:sz w:val="24"/>
                <w:szCs w:val="24"/>
              </w:rPr>
              <w:t>e</w:t>
            </w:r>
            <w:r w:rsidR="007D61FE" w:rsidRPr="00ED503B">
              <w:rPr>
                <w:rFonts w:ascii="Times New Roman" w:eastAsiaTheme="minorEastAsia" w:hAnsi="Times New Roman" w:cs="Times New Roman"/>
                <w:i/>
                <w:iCs/>
                <w:sz w:val="24"/>
                <w:szCs w:val="24"/>
                <w:vertAlign w:val="subscript"/>
              </w:rPr>
              <w:t>t</w:t>
            </w:r>
          </w:p>
        </w:tc>
      </w:tr>
      <w:tr w:rsidR="007D61FE" w:rsidRPr="00ED503B" w14:paraId="49955EA3" w14:textId="6966E451" w:rsidTr="00F407F5">
        <w:trPr>
          <w:trHeight w:val="256"/>
        </w:trPr>
        <w:tc>
          <w:tcPr>
            <w:tcW w:w="803" w:type="dxa"/>
            <w:tcBorders>
              <w:top w:val="nil"/>
              <w:left w:val="nil"/>
              <w:bottom w:val="nil"/>
              <w:right w:val="nil"/>
            </w:tcBorders>
            <w:shd w:val="clear" w:color="auto" w:fill="auto"/>
            <w:vAlign w:val="center"/>
            <w:hideMark/>
          </w:tcPr>
          <w:p w14:paraId="43B2701C"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1311" w:type="dxa"/>
            <w:tcBorders>
              <w:top w:val="nil"/>
              <w:left w:val="nil"/>
              <w:bottom w:val="nil"/>
              <w:right w:val="nil"/>
            </w:tcBorders>
            <w:shd w:val="clear" w:color="auto" w:fill="auto"/>
            <w:vAlign w:val="center"/>
            <w:hideMark/>
          </w:tcPr>
          <w:p w14:paraId="2F83A96E"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-0.24 (2)</w:t>
            </w:r>
          </w:p>
        </w:tc>
        <w:tc>
          <w:tcPr>
            <w:tcW w:w="1593" w:type="dxa"/>
            <w:tcBorders>
              <w:top w:val="nil"/>
              <w:left w:val="nil"/>
              <w:bottom w:val="nil"/>
              <w:right w:val="nil"/>
            </w:tcBorders>
            <w:shd w:val="clear" w:color="auto" w:fill="auto"/>
            <w:vAlign w:val="center"/>
            <w:hideMark/>
          </w:tcPr>
          <w:p w14:paraId="6907B0D5"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-32.27*** (0)</w:t>
            </w:r>
          </w:p>
        </w:tc>
        <w:tc>
          <w:tcPr>
            <w:tcW w:w="1481" w:type="dxa"/>
            <w:tcBorders>
              <w:top w:val="nil"/>
              <w:left w:val="nil"/>
              <w:bottom w:val="nil"/>
              <w:right w:val="nil"/>
            </w:tcBorders>
            <w:shd w:val="clear" w:color="auto" w:fill="auto"/>
            <w:vAlign w:val="center"/>
            <w:hideMark/>
          </w:tcPr>
          <w:p w14:paraId="6717CD58"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-0.67 (4)</w:t>
            </w:r>
          </w:p>
        </w:tc>
        <w:tc>
          <w:tcPr>
            <w:tcW w:w="1593" w:type="dxa"/>
            <w:tcBorders>
              <w:top w:val="nil"/>
              <w:left w:val="nil"/>
              <w:bottom w:val="nil"/>
              <w:right w:val="nil"/>
            </w:tcBorders>
            <w:shd w:val="clear" w:color="auto" w:fill="auto"/>
            <w:vAlign w:val="center"/>
            <w:hideMark/>
          </w:tcPr>
          <w:p w14:paraId="172D8D60"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-13.00*** (3)</w:t>
            </w:r>
          </w:p>
        </w:tc>
        <w:tc>
          <w:tcPr>
            <w:tcW w:w="1139" w:type="dxa"/>
            <w:tcBorders>
              <w:top w:val="nil"/>
              <w:left w:val="nil"/>
              <w:bottom w:val="nil"/>
              <w:right w:val="nil"/>
            </w:tcBorders>
          </w:tcPr>
          <w:p w14:paraId="2B51F9BA" w14:textId="0F80EBB3" w:rsidR="007D61FE" w:rsidRPr="00ED503B" w:rsidRDefault="001F08ED"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-2.44(</w:t>
            </w:r>
            <w:r w:rsidR="008B34B5" w:rsidRPr="00ED503B">
              <w:rPr>
                <w:rFonts w:ascii="Times New Roman" w:eastAsia="Times New Roman" w:hAnsi="Times New Roman" w:cs="Times New Roman"/>
                <w:color w:val="000000"/>
                <w:sz w:val="24"/>
                <w:szCs w:val="24"/>
              </w:rPr>
              <w:t>13)</w:t>
            </w:r>
          </w:p>
        </w:tc>
        <w:tc>
          <w:tcPr>
            <w:tcW w:w="1710" w:type="dxa"/>
            <w:tcBorders>
              <w:top w:val="nil"/>
              <w:left w:val="nil"/>
              <w:bottom w:val="nil"/>
              <w:right w:val="nil"/>
            </w:tcBorders>
          </w:tcPr>
          <w:p w14:paraId="02E6298B" w14:textId="48E89FF8" w:rsidR="007D61FE" w:rsidRPr="00ED503B" w:rsidRDefault="00BE637A"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-10.76</w:t>
            </w:r>
            <w:r w:rsidR="00F407F5" w:rsidRPr="00ED503B">
              <w:rPr>
                <w:rFonts w:ascii="Times New Roman" w:eastAsia="Times New Roman" w:hAnsi="Times New Roman" w:cs="Times New Roman"/>
                <w:color w:val="000000"/>
                <w:sz w:val="24"/>
                <w:szCs w:val="24"/>
              </w:rPr>
              <w:t>***(15)</w:t>
            </w:r>
          </w:p>
        </w:tc>
      </w:tr>
      <w:tr w:rsidR="007D61FE" w:rsidRPr="00ED503B" w14:paraId="709D03FA" w14:textId="76CF44B5" w:rsidTr="00F407F5">
        <w:trPr>
          <w:trHeight w:val="264"/>
        </w:trPr>
        <w:tc>
          <w:tcPr>
            <w:tcW w:w="803" w:type="dxa"/>
            <w:tcBorders>
              <w:top w:val="nil"/>
              <w:left w:val="nil"/>
              <w:bottom w:val="single" w:sz="12" w:space="0" w:color="auto"/>
              <w:right w:val="nil"/>
            </w:tcBorders>
            <w:shd w:val="clear" w:color="auto" w:fill="auto"/>
            <w:vAlign w:val="center"/>
            <w:hideMark/>
          </w:tcPr>
          <w:p w14:paraId="025C66FD" w14:textId="77777777" w:rsidR="007D61FE" w:rsidRPr="00ED503B" w:rsidRDefault="007D61FE"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1311" w:type="dxa"/>
            <w:tcBorders>
              <w:top w:val="nil"/>
              <w:left w:val="nil"/>
              <w:bottom w:val="single" w:sz="12" w:space="0" w:color="auto"/>
              <w:right w:val="nil"/>
            </w:tcBorders>
            <w:shd w:val="clear" w:color="auto" w:fill="auto"/>
            <w:vAlign w:val="center"/>
            <w:hideMark/>
          </w:tcPr>
          <w:p w14:paraId="2DE7AE3C" w14:textId="4474080B" w:rsidR="007D61FE" w:rsidRPr="00ED503B" w:rsidRDefault="007D61FE" w:rsidP="004A3C98">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-0.37</w:t>
            </w:r>
          </w:p>
        </w:tc>
        <w:tc>
          <w:tcPr>
            <w:tcW w:w="1593" w:type="dxa"/>
            <w:tcBorders>
              <w:top w:val="nil"/>
              <w:left w:val="nil"/>
              <w:bottom w:val="single" w:sz="12" w:space="0" w:color="auto"/>
              <w:right w:val="nil"/>
            </w:tcBorders>
            <w:shd w:val="clear" w:color="auto" w:fill="auto"/>
            <w:vAlign w:val="center"/>
            <w:hideMark/>
          </w:tcPr>
          <w:p w14:paraId="2C1401BA" w14:textId="77777777" w:rsidR="007D61FE" w:rsidRPr="00ED503B" w:rsidRDefault="007D61FE" w:rsidP="00F53A1D">
            <w:pPr>
              <w:spacing w:after="0" w:line="240" w:lineRule="auto"/>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xml:space="preserve">    -32.54***</w:t>
            </w:r>
          </w:p>
        </w:tc>
        <w:tc>
          <w:tcPr>
            <w:tcW w:w="1481" w:type="dxa"/>
            <w:tcBorders>
              <w:top w:val="nil"/>
              <w:left w:val="nil"/>
              <w:bottom w:val="single" w:sz="12" w:space="0" w:color="auto"/>
              <w:right w:val="nil"/>
            </w:tcBorders>
            <w:shd w:val="clear" w:color="auto" w:fill="auto"/>
            <w:vAlign w:val="center"/>
            <w:hideMark/>
          </w:tcPr>
          <w:p w14:paraId="16930375" w14:textId="77777777" w:rsidR="007D61FE" w:rsidRPr="00ED503B" w:rsidRDefault="007D61FE" w:rsidP="00F53A1D">
            <w:pPr>
              <w:spacing w:after="0" w:line="240" w:lineRule="auto"/>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xml:space="preserve">        -0.61</w:t>
            </w:r>
          </w:p>
        </w:tc>
        <w:tc>
          <w:tcPr>
            <w:tcW w:w="1593" w:type="dxa"/>
            <w:tcBorders>
              <w:top w:val="nil"/>
              <w:left w:val="nil"/>
              <w:bottom w:val="single" w:sz="12" w:space="0" w:color="auto"/>
              <w:right w:val="nil"/>
            </w:tcBorders>
            <w:shd w:val="clear" w:color="auto" w:fill="auto"/>
            <w:vAlign w:val="center"/>
            <w:hideMark/>
          </w:tcPr>
          <w:p w14:paraId="20F84C8A" w14:textId="77777777" w:rsidR="007D61FE" w:rsidRPr="00ED503B" w:rsidRDefault="007D61FE" w:rsidP="00F53A1D">
            <w:pPr>
              <w:spacing w:after="0" w:line="240" w:lineRule="auto"/>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xml:space="preserve">    -27.43***</w:t>
            </w:r>
          </w:p>
        </w:tc>
        <w:tc>
          <w:tcPr>
            <w:tcW w:w="1139" w:type="dxa"/>
            <w:tcBorders>
              <w:top w:val="nil"/>
              <w:left w:val="nil"/>
              <w:bottom w:val="single" w:sz="12" w:space="0" w:color="auto"/>
              <w:right w:val="nil"/>
            </w:tcBorders>
          </w:tcPr>
          <w:p w14:paraId="088BC14E" w14:textId="1E02193B" w:rsidR="007D61FE" w:rsidRPr="00ED503B" w:rsidRDefault="00AD53A0" w:rsidP="00F53A1D">
            <w:pPr>
              <w:spacing w:after="0" w:line="240" w:lineRule="auto"/>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-2.03</w:t>
            </w:r>
          </w:p>
        </w:tc>
        <w:tc>
          <w:tcPr>
            <w:tcW w:w="1710" w:type="dxa"/>
            <w:tcBorders>
              <w:top w:val="nil"/>
              <w:left w:val="nil"/>
              <w:bottom w:val="single" w:sz="12" w:space="0" w:color="auto"/>
              <w:right w:val="nil"/>
            </w:tcBorders>
          </w:tcPr>
          <w:p w14:paraId="74837006" w14:textId="4CE02902" w:rsidR="007D61FE" w:rsidRPr="00ED503B" w:rsidRDefault="000E668D" w:rsidP="00F53A1D">
            <w:pPr>
              <w:spacing w:after="0" w:line="240" w:lineRule="auto"/>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-16.06***</w:t>
            </w:r>
          </w:p>
        </w:tc>
      </w:tr>
    </w:tbl>
    <w:p w14:paraId="1F4D90C1" w14:textId="12177264" w:rsidR="00060636" w:rsidRPr="00ED503B" w:rsidRDefault="00060636" w:rsidP="00060636">
      <w:pPr>
        <w:spacing w:before="120" w:after="120" w:line="24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t>Table 2b</w:t>
      </w:r>
      <w:r w:rsidRPr="00ED503B">
        <w:rPr>
          <w:rFonts w:ascii="Times New Roman" w:eastAsiaTheme="minorEastAsia" w:hAnsi="Times New Roman" w:cs="Times New Roman"/>
          <w:sz w:val="24"/>
          <w:szCs w:val="24"/>
        </w:rPr>
        <w:t xml:space="preserve">: </w:t>
      </w:r>
      <w:r w:rsidR="00EA15EA">
        <w:rPr>
          <w:rFonts w:ascii="Times New Roman" w:eastAsiaTheme="minorEastAsia" w:hAnsi="Times New Roman" w:cs="Times New Roman"/>
          <w:sz w:val="24"/>
          <w:szCs w:val="24"/>
        </w:rPr>
        <w:t xml:space="preserve">Truncated </w:t>
      </w:r>
      <w:r w:rsidR="00DA7E1A" w:rsidRPr="00ED503B">
        <w:rPr>
          <w:rFonts w:ascii="Times New Roman" w:eastAsiaTheme="minorEastAsia" w:hAnsi="Times New Roman" w:cs="Times New Roman"/>
          <w:sz w:val="24"/>
          <w:szCs w:val="24"/>
        </w:rPr>
        <w:t>sample</w:t>
      </w:r>
      <w:r w:rsidRPr="00ED503B">
        <w:rPr>
          <w:rFonts w:ascii="Times New Roman" w:eastAsiaTheme="minorEastAsia" w:hAnsi="Times New Roman" w:cs="Times New Roman"/>
          <w:sz w:val="24"/>
          <w:szCs w:val="24"/>
        </w:rPr>
        <w:t xml:space="preserve"> </w:t>
      </w:r>
      <w:r w:rsidR="004966BD" w:rsidRPr="00ED503B">
        <w:rPr>
          <w:rFonts w:ascii="Times New Roman" w:eastAsiaTheme="minorEastAsia" w:hAnsi="Times New Roman" w:cs="Times New Roman"/>
          <w:sz w:val="24"/>
          <w:szCs w:val="24"/>
        </w:rPr>
        <w:t xml:space="preserve">Jan </w:t>
      </w:r>
      <w:r w:rsidRPr="00ED503B">
        <w:rPr>
          <w:rFonts w:ascii="Times New Roman" w:eastAsiaTheme="minorEastAsia" w:hAnsi="Times New Roman" w:cs="Times New Roman"/>
          <w:sz w:val="24"/>
          <w:szCs w:val="24"/>
        </w:rPr>
        <w:t>1871-</w:t>
      </w:r>
      <w:r w:rsidR="004966BD" w:rsidRPr="00ED503B">
        <w:rPr>
          <w:rFonts w:ascii="Times New Roman" w:eastAsiaTheme="minorEastAsia" w:hAnsi="Times New Roman" w:cs="Times New Roman"/>
          <w:sz w:val="24"/>
          <w:szCs w:val="24"/>
        </w:rPr>
        <w:t xml:space="preserve"> Dec </w:t>
      </w:r>
      <w:r w:rsidRPr="00ED503B">
        <w:rPr>
          <w:rFonts w:ascii="Times New Roman" w:eastAsiaTheme="minorEastAsia" w:hAnsi="Times New Roman" w:cs="Times New Roman"/>
          <w:sz w:val="24"/>
          <w:szCs w:val="24"/>
        </w:rPr>
        <w:t>1987</w:t>
      </w:r>
    </w:p>
    <w:tbl>
      <w:tblPr>
        <w:tblW w:w="9630" w:type="dxa"/>
        <w:tblLook w:val="04A0" w:firstRow="1" w:lastRow="0" w:firstColumn="1" w:lastColumn="0" w:noHBand="0" w:noVBand="1"/>
      </w:tblPr>
      <w:tblGrid>
        <w:gridCol w:w="803"/>
        <w:gridCol w:w="1311"/>
        <w:gridCol w:w="1593"/>
        <w:gridCol w:w="1481"/>
        <w:gridCol w:w="1593"/>
        <w:gridCol w:w="1139"/>
        <w:gridCol w:w="1710"/>
      </w:tblGrid>
      <w:tr w:rsidR="004C07D8" w:rsidRPr="00ED503B" w14:paraId="49D5EA16" w14:textId="77777777" w:rsidTr="00F53A1D">
        <w:trPr>
          <w:trHeight w:val="505"/>
        </w:trPr>
        <w:tc>
          <w:tcPr>
            <w:tcW w:w="803" w:type="dxa"/>
            <w:tcBorders>
              <w:top w:val="single" w:sz="12" w:space="0" w:color="auto"/>
              <w:left w:val="nil"/>
              <w:bottom w:val="single" w:sz="4" w:space="0" w:color="auto"/>
              <w:right w:val="nil"/>
            </w:tcBorders>
            <w:shd w:val="clear" w:color="auto" w:fill="auto"/>
            <w:vAlign w:val="center"/>
            <w:hideMark/>
          </w:tcPr>
          <w:p w14:paraId="5116E4A7" w14:textId="77777777" w:rsidR="004C07D8" w:rsidRPr="00ED503B" w:rsidRDefault="004C07D8" w:rsidP="00E63404">
            <w:pPr>
              <w:spacing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1311" w:type="dxa"/>
            <w:tcBorders>
              <w:top w:val="single" w:sz="12" w:space="0" w:color="auto"/>
              <w:left w:val="nil"/>
              <w:bottom w:val="single" w:sz="4" w:space="0" w:color="auto"/>
              <w:right w:val="nil"/>
            </w:tcBorders>
            <w:shd w:val="clear" w:color="auto" w:fill="auto"/>
            <w:vAlign w:val="center"/>
            <w:hideMark/>
          </w:tcPr>
          <w:p w14:paraId="764EADE9" w14:textId="77777777" w:rsidR="004C07D8" w:rsidRPr="00ED503B" w:rsidRDefault="004C07D8" w:rsidP="00E63404">
            <w:pPr>
              <w:spacing w:line="240" w:lineRule="auto"/>
              <w:jc w:val="center"/>
              <w:rPr>
                <w:rFonts w:ascii="Times New Roman" w:eastAsia="Times New Roman" w:hAnsi="Times New Roman" w:cs="Times New Roman"/>
                <w:color w:val="000000"/>
                <w:sz w:val="24"/>
                <w:szCs w:val="24"/>
              </w:rPr>
            </w:pPr>
            <w:proofErr w:type="spellStart"/>
            <w:r w:rsidRPr="00ED503B">
              <w:rPr>
                <w:rFonts w:ascii="Times New Roman" w:eastAsiaTheme="minorEastAsia" w:hAnsi="Times New Roman" w:cs="Times New Roman"/>
                <w:i/>
                <w:iCs/>
                <w:sz w:val="24"/>
                <w:szCs w:val="24"/>
              </w:rPr>
              <w:t>p</w:t>
            </w:r>
            <w:r w:rsidRPr="00ED503B">
              <w:rPr>
                <w:rFonts w:ascii="Times New Roman" w:eastAsiaTheme="minorEastAsia" w:hAnsi="Times New Roman" w:cs="Times New Roman"/>
                <w:i/>
                <w:iCs/>
                <w:sz w:val="24"/>
                <w:szCs w:val="24"/>
                <w:vertAlign w:val="subscript"/>
              </w:rPr>
              <w:t>t</w:t>
            </w:r>
            <w:proofErr w:type="spellEnd"/>
          </w:p>
        </w:tc>
        <w:tc>
          <w:tcPr>
            <w:tcW w:w="1593" w:type="dxa"/>
            <w:tcBorders>
              <w:top w:val="single" w:sz="12" w:space="0" w:color="auto"/>
              <w:left w:val="nil"/>
              <w:bottom w:val="single" w:sz="4" w:space="0" w:color="auto"/>
              <w:right w:val="nil"/>
            </w:tcBorders>
            <w:shd w:val="clear" w:color="auto" w:fill="auto"/>
            <w:vAlign w:val="center"/>
            <w:hideMark/>
          </w:tcPr>
          <w:p w14:paraId="4372BC47" w14:textId="4F552081" w:rsidR="004C07D8" w:rsidRPr="00ED503B" w:rsidRDefault="00E63404" w:rsidP="00E63404">
            <w:pPr>
              <w:spacing w:line="240" w:lineRule="auto"/>
              <w:jc w:val="center"/>
              <w:rPr>
                <w:rFonts w:ascii="Times New Roman" w:eastAsia="Times New Roman" w:hAnsi="Times New Roman" w:cs="Times New Roman"/>
                <w:color w:val="000000"/>
                <w:sz w:val="24"/>
                <w:szCs w:val="24"/>
              </w:rPr>
            </w:pPr>
            <m:oMath>
              <m:r>
                <w:rPr>
                  <w:rFonts w:ascii="Cambria Math" w:eastAsiaTheme="minorEastAsia" w:hAnsi="Cambria Math" w:cs="Times New Roman"/>
                  <w:sz w:val="24"/>
                  <w:szCs w:val="24"/>
                </w:rPr>
                <m:t>∆</m:t>
              </m:r>
            </m:oMath>
            <w:r w:rsidR="004C07D8" w:rsidRPr="00ED503B">
              <w:rPr>
                <w:rFonts w:ascii="Times New Roman" w:eastAsiaTheme="minorEastAsia" w:hAnsi="Times New Roman" w:cs="Times New Roman"/>
                <w:i/>
                <w:iCs/>
                <w:sz w:val="24"/>
                <w:szCs w:val="24"/>
              </w:rPr>
              <w:t>p</w:t>
            </w:r>
            <w:r w:rsidR="004C07D8" w:rsidRPr="00ED503B">
              <w:rPr>
                <w:rFonts w:ascii="Times New Roman" w:eastAsiaTheme="minorEastAsia" w:hAnsi="Times New Roman" w:cs="Times New Roman"/>
                <w:i/>
                <w:iCs/>
                <w:sz w:val="24"/>
                <w:szCs w:val="24"/>
                <w:vertAlign w:val="subscript"/>
              </w:rPr>
              <w:t>t</w:t>
            </w:r>
          </w:p>
        </w:tc>
        <w:tc>
          <w:tcPr>
            <w:tcW w:w="1481" w:type="dxa"/>
            <w:tcBorders>
              <w:top w:val="single" w:sz="12" w:space="0" w:color="auto"/>
              <w:left w:val="nil"/>
              <w:bottom w:val="single" w:sz="4" w:space="0" w:color="auto"/>
              <w:right w:val="nil"/>
            </w:tcBorders>
            <w:shd w:val="clear" w:color="auto" w:fill="auto"/>
            <w:vAlign w:val="center"/>
            <w:hideMark/>
          </w:tcPr>
          <w:p w14:paraId="23ADDAB8" w14:textId="77777777" w:rsidR="004C07D8" w:rsidRPr="00ED503B" w:rsidRDefault="004C07D8" w:rsidP="00E63404">
            <w:pPr>
              <w:spacing w:line="240" w:lineRule="auto"/>
              <w:jc w:val="center"/>
              <w:rPr>
                <w:rFonts w:ascii="Times New Roman" w:eastAsia="Times New Roman" w:hAnsi="Times New Roman" w:cs="Times New Roman"/>
                <w:color w:val="000000"/>
                <w:sz w:val="24"/>
                <w:szCs w:val="24"/>
              </w:rPr>
            </w:pPr>
            <w:r w:rsidRPr="00ED503B">
              <w:rPr>
                <w:rFonts w:ascii="Times New Roman" w:eastAsiaTheme="minorEastAsia" w:hAnsi="Times New Roman" w:cs="Times New Roman"/>
                <w:i/>
                <w:iCs/>
                <w:sz w:val="24"/>
                <w:szCs w:val="24"/>
              </w:rPr>
              <w:t>d</w:t>
            </w:r>
            <w:r w:rsidRPr="00ED503B">
              <w:rPr>
                <w:rFonts w:ascii="Times New Roman" w:eastAsiaTheme="minorEastAsia" w:hAnsi="Times New Roman" w:cs="Times New Roman"/>
                <w:i/>
                <w:iCs/>
                <w:sz w:val="24"/>
                <w:szCs w:val="24"/>
                <w:vertAlign w:val="subscript"/>
              </w:rPr>
              <w:t>t</w:t>
            </w:r>
          </w:p>
        </w:tc>
        <w:tc>
          <w:tcPr>
            <w:tcW w:w="1593" w:type="dxa"/>
            <w:tcBorders>
              <w:top w:val="single" w:sz="12" w:space="0" w:color="auto"/>
              <w:left w:val="nil"/>
              <w:bottom w:val="single" w:sz="4" w:space="0" w:color="auto"/>
              <w:right w:val="nil"/>
            </w:tcBorders>
            <w:shd w:val="clear" w:color="auto" w:fill="auto"/>
            <w:vAlign w:val="center"/>
            <w:hideMark/>
          </w:tcPr>
          <w:p w14:paraId="5FAC8009" w14:textId="2E7C0451" w:rsidR="004C07D8" w:rsidRPr="00ED503B" w:rsidRDefault="00E63404" w:rsidP="00E63404">
            <w:pPr>
              <w:spacing w:line="240" w:lineRule="auto"/>
              <w:jc w:val="center"/>
              <w:rPr>
                <w:rFonts w:ascii="Times New Roman" w:eastAsia="Times New Roman" w:hAnsi="Times New Roman" w:cs="Times New Roman"/>
                <w:color w:val="000000"/>
                <w:sz w:val="24"/>
                <w:szCs w:val="24"/>
              </w:rPr>
            </w:pPr>
            <m:oMath>
              <m:r>
                <w:rPr>
                  <w:rFonts w:ascii="Cambria Math" w:eastAsiaTheme="minorEastAsia" w:hAnsi="Cambria Math" w:cs="Times New Roman"/>
                  <w:sz w:val="24"/>
                  <w:szCs w:val="24"/>
                </w:rPr>
                <m:t>∆</m:t>
              </m:r>
            </m:oMath>
            <w:r w:rsidR="004C07D8" w:rsidRPr="00ED503B">
              <w:rPr>
                <w:rFonts w:ascii="Times New Roman" w:eastAsiaTheme="minorEastAsia" w:hAnsi="Times New Roman" w:cs="Times New Roman"/>
                <w:i/>
                <w:iCs/>
                <w:sz w:val="24"/>
                <w:szCs w:val="24"/>
              </w:rPr>
              <w:t>d</w:t>
            </w:r>
            <w:r w:rsidR="004C07D8" w:rsidRPr="00ED503B">
              <w:rPr>
                <w:rFonts w:ascii="Times New Roman" w:eastAsiaTheme="minorEastAsia" w:hAnsi="Times New Roman" w:cs="Times New Roman"/>
                <w:i/>
                <w:iCs/>
                <w:sz w:val="24"/>
                <w:szCs w:val="24"/>
                <w:vertAlign w:val="subscript"/>
              </w:rPr>
              <w:t>t</w:t>
            </w:r>
          </w:p>
        </w:tc>
        <w:tc>
          <w:tcPr>
            <w:tcW w:w="1139" w:type="dxa"/>
            <w:tcBorders>
              <w:top w:val="single" w:sz="12" w:space="0" w:color="auto"/>
              <w:left w:val="nil"/>
              <w:bottom w:val="single" w:sz="4" w:space="0" w:color="auto"/>
              <w:right w:val="nil"/>
            </w:tcBorders>
          </w:tcPr>
          <w:p w14:paraId="77B8C623" w14:textId="77777777" w:rsidR="004C07D8" w:rsidRPr="00ED503B" w:rsidRDefault="004C07D8" w:rsidP="00E63404">
            <w:pPr>
              <w:spacing w:line="240" w:lineRule="auto"/>
              <w:jc w:val="center"/>
              <w:rPr>
                <w:rFonts w:ascii="Times New Roman" w:eastAsiaTheme="minorEastAsia" w:hAnsi="Times New Roman" w:cs="Times New Roman"/>
                <w:sz w:val="24"/>
                <w:szCs w:val="24"/>
              </w:rPr>
            </w:pPr>
            <w:r w:rsidRPr="00ED503B">
              <w:rPr>
                <w:rFonts w:ascii="Times New Roman" w:eastAsiaTheme="minorEastAsia" w:hAnsi="Times New Roman" w:cs="Times New Roman"/>
                <w:i/>
                <w:iCs/>
                <w:sz w:val="24"/>
                <w:szCs w:val="24"/>
              </w:rPr>
              <w:t>e</w:t>
            </w:r>
            <w:r w:rsidRPr="00ED503B">
              <w:rPr>
                <w:rFonts w:ascii="Times New Roman" w:eastAsiaTheme="minorEastAsia" w:hAnsi="Times New Roman" w:cs="Times New Roman"/>
                <w:i/>
                <w:iCs/>
                <w:sz w:val="24"/>
                <w:szCs w:val="24"/>
                <w:vertAlign w:val="subscript"/>
              </w:rPr>
              <w:t>t</w:t>
            </w:r>
          </w:p>
        </w:tc>
        <w:tc>
          <w:tcPr>
            <w:tcW w:w="1710" w:type="dxa"/>
            <w:tcBorders>
              <w:top w:val="single" w:sz="12" w:space="0" w:color="auto"/>
              <w:left w:val="nil"/>
              <w:bottom w:val="single" w:sz="4" w:space="0" w:color="auto"/>
              <w:right w:val="nil"/>
            </w:tcBorders>
          </w:tcPr>
          <w:p w14:paraId="06962A00" w14:textId="6E192FB2" w:rsidR="004C07D8" w:rsidRPr="00ED503B" w:rsidRDefault="00E63404" w:rsidP="00E63404">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004C07D8" w:rsidRPr="00ED503B">
              <w:rPr>
                <w:rFonts w:ascii="Times New Roman" w:eastAsiaTheme="minorEastAsia" w:hAnsi="Times New Roman" w:cs="Times New Roman"/>
                <w:i/>
                <w:iCs/>
                <w:sz w:val="24"/>
                <w:szCs w:val="24"/>
              </w:rPr>
              <w:t>e</w:t>
            </w:r>
            <w:r w:rsidR="004C07D8" w:rsidRPr="00ED503B">
              <w:rPr>
                <w:rFonts w:ascii="Times New Roman" w:eastAsiaTheme="minorEastAsia" w:hAnsi="Times New Roman" w:cs="Times New Roman"/>
                <w:i/>
                <w:iCs/>
                <w:sz w:val="24"/>
                <w:szCs w:val="24"/>
                <w:vertAlign w:val="subscript"/>
              </w:rPr>
              <w:t>t</w:t>
            </w:r>
          </w:p>
        </w:tc>
      </w:tr>
      <w:tr w:rsidR="003E189A" w:rsidRPr="00ED503B" w14:paraId="0AFAA4E2" w14:textId="77777777" w:rsidTr="003E189A">
        <w:trPr>
          <w:trHeight w:val="256"/>
        </w:trPr>
        <w:tc>
          <w:tcPr>
            <w:tcW w:w="803" w:type="dxa"/>
            <w:tcBorders>
              <w:top w:val="nil"/>
              <w:left w:val="nil"/>
              <w:bottom w:val="nil"/>
              <w:right w:val="nil"/>
            </w:tcBorders>
            <w:shd w:val="clear" w:color="auto" w:fill="auto"/>
            <w:vAlign w:val="center"/>
            <w:hideMark/>
          </w:tcPr>
          <w:p w14:paraId="2E822EA7" w14:textId="77777777" w:rsidR="003E189A" w:rsidRPr="00ED503B" w:rsidRDefault="003E189A" w:rsidP="003E189A">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1311" w:type="dxa"/>
            <w:tcBorders>
              <w:top w:val="nil"/>
              <w:left w:val="nil"/>
              <w:bottom w:val="nil"/>
              <w:right w:val="nil"/>
            </w:tcBorders>
            <w:shd w:val="clear" w:color="auto" w:fill="auto"/>
            <w:vAlign w:val="center"/>
          </w:tcPr>
          <w:p w14:paraId="53447C48" w14:textId="634FFA26"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-2.04 (1)</w:t>
            </w:r>
          </w:p>
        </w:tc>
        <w:tc>
          <w:tcPr>
            <w:tcW w:w="1593" w:type="dxa"/>
            <w:tcBorders>
              <w:top w:val="nil"/>
              <w:left w:val="nil"/>
              <w:bottom w:val="nil"/>
              <w:right w:val="nil"/>
            </w:tcBorders>
            <w:shd w:val="clear" w:color="auto" w:fill="auto"/>
            <w:vAlign w:val="center"/>
          </w:tcPr>
          <w:p w14:paraId="0560B82B" w14:textId="0E3C80A3"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-28.06*** (0)</w:t>
            </w:r>
          </w:p>
        </w:tc>
        <w:tc>
          <w:tcPr>
            <w:tcW w:w="1481" w:type="dxa"/>
            <w:tcBorders>
              <w:top w:val="nil"/>
              <w:left w:val="nil"/>
              <w:bottom w:val="nil"/>
              <w:right w:val="nil"/>
            </w:tcBorders>
            <w:shd w:val="clear" w:color="auto" w:fill="auto"/>
            <w:vAlign w:val="center"/>
          </w:tcPr>
          <w:p w14:paraId="6A85ED36" w14:textId="75E5A43C"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-2.01 (2)</w:t>
            </w:r>
          </w:p>
        </w:tc>
        <w:tc>
          <w:tcPr>
            <w:tcW w:w="1593" w:type="dxa"/>
            <w:tcBorders>
              <w:top w:val="nil"/>
              <w:left w:val="nil"/>
              <w:bottom w:val="nil"/>
              <w:right w:val="nil"/>
            </w:tcBorders>
            <w:shd w:val="clear" w:color="auto" w:fill="auto"/>
            <w:vAlign w:val="center"/>
          </w:tcPr>
          <w:p w14:paraId="2EEA152C" w14:textId="55EB0F5D"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-15.42***(1)</w:t>
            </w:r>
          </w:p>
        </w:tc>
        <w:tc>
          <w:tcPr>
            <w:tcW w:w="1139" w:type="dxa"/>
            <w:tcBorders>
              <w:top w:val="nil"/>
              <w:left w:val="nil"/>
              <w:bottom w:val="nil"/>
              <w:right w:val="nil"/>
            </w:tcBorders>
          </w:tcPr>
          <w:p w14:paraId="653B09AE" w14:textId="0840ACC0" w:rsidR="003E189A" w:rsidRPr="00ED503B" w:rsidRDefault="00FD7963" w:rsidP="008F6C2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-2.39(2)</w:t>
            </w:r>
          </w:p>
        </w:tc>
        <w:tc>
          <w:tcPr>
            <w:tcW w:w="1710" w:type="dxa"/>
            <w:tcBorders>
              <w:top w:val="nil"/>
              <w:left w:val="nil"/>
              <w:bottom w:val="nil"/>
              <w:right w:val="nil"/>
            </w:tcBorders>
          </w:tcPr>
          <w:p w14:paraId="24EF4A1B" w14:textId="5D0A2F06" w:rsidR="003E189A" w:rsidRPr="00ED503B" w:rsidRDefault="000F6D91" w:rsidP="008F6C2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-12.03***</w:t>
            </w:r>
            <w:r w:rsidR="00FD7963" w:rsidRPr="00ED503B">
              <w:rPr>
                <w:rFonts w:ascii="Times New Roman" w:eastAsia="Times New Roman" w:hAnsi="Times New Roman" w:cs="Times New Roman"/>
                <w:color w:val="000000"/>
                <w:sz w:val="24"/>
                <w:szCs w:val="24"/>
              </w:rPr>
              <w:t>(1)</w:t>
            </w:r>
          </w:p>
        </w:tc>
      </w:tr>
      <w:tr w:rsidR="003E189A" w:rsidRPr="00ED503B" w14:paraId="488BE1A1" w14:textId="77777777" w:rsidTr="003E189A">
        <w:trPr>
          <w:trHeight w:val="264"/>
        </w:trPr>
        <w:tc>
          <w:tcPr>
            <w:tcW w:w="803" w:type="dxa"/>
            <w:tcBorders>
              <w:top w:val="nil"/>
              <w:left w:val="nil"/>
              <w:bottom w:val="single" w:sz="12" w:space="0" w:color="auto"/>
              <w:right w:val="nil"/>
            </w:tcBorders>
            <w:shd w:val="clear" w:color="auto" w:fill="auto"/>
            <w:vAlign w:val="center"/>
            <w:hideMark/>
          </w:tcPr>
          <w:p w14:paraId="4C9438FC" w14:textId="77777777" w:rsidR="003E189A" w:rsidRPr="00ED503B" w:rsidRDefault="003E189A" w:rsidP="003E189A">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1311" w:type="dxa"/>
            <w:tcBorders>
              <w:top w:val="nil"/>
              <w:left w:val="nil"/>
              <w:bottom w:val="single" w:sz="12" w:space="0" w:color="auto"/>
              <w:right w:val="nil"/>
            </w:tcBorders>
            <w:shd w:val="clear" w:color="auto" w:fill="auto"/>
            <w:vAlign w:val="center"/>
          </w:tcPr>
          <w:p w14:paraId="6D5AEEF1" w14:textId="05DA7FB9"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-2.00</w:t>
            </w:r>
          </w:p>
        </w:tc>
        <w:tc>
          <w:tcPr>
            <w:tcW w:w="1593" w:type="dxa"/>
            <w:tcBorders>
              <w:top w:val="nil"/>
              <w:left w:val="nil"/>
              <w:bottom w:val="single" w:sz="12" w:space="0" w:color="auto"/>
              <w:right w:val="nil"/>
            </w:tcBorders>
            <w:shd w:val="clear" w:color="auto" w:fill="auto"/>
            <w:vAlign w:val="center"/>
          </w:tcPr>
          <w:p w14:paraId="548D73C2" w14:textId="2A62923B"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-28.21***</w:t>
            </w:r>
          </w:p>
        </w:tc>
        <w:tc>
          <w:tcPr>
            <w:tcW w:w="1481" w:type="dxa"/>
            <w:tcBorders>
              <w:top w:val="nil"/>
              <w:left w:val="nil"/>
              <w:bottom w:val="single" w:sz="12" w:space="0" w:color="auto"/>
              <w:right w:val="nil"/>
            </w:tcBorders>
            <w:shd w:val="clear" w:color="auto" w:fill="auto"/>
            <w:vAlign w:val="center"/>
          </w:tcPr>
          <w:p w14:paraId="519EBC02" w14:textId="2290B9DA"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-1.97</w:t>
            </w:r>
          </w:p>
        </w:tc>
        <w:tc>
          <w:tcPr>
            <w:tcW w:w="1593" w:type="dxa"/>
            <w:tcBorders>
              <w:top w:val="nil"/>
              <w:left w:val="nil"/>
              <w:bottom w:val="single" w:sz="12" w:space="0" w:color="auto"/>
              <w:right w:val="nil"/>
            </w:tcBorders>
            <w:shd w:val="clear" w:color="auto" w:fill="auto"/>
            <w:vAlign w:val="center"/>
          </w:tcPr>
          <w:p w14:paraId="519F6D18" w14:textId="2536A090" w:rsidR="003E189A" w:rsidRPr="00ED503B" w:rsidRDefault="003E189A" w:rsidP="007302BB">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-24.46***</w:t>
            </w:r>
          </w:p>
        </w:tc>
        <w:tc>
          <w:tcPr>
            <w:tcW w:w="1139" w:type="dxa"/>
            <w:tcBorders>
              <w:top w:val="nil"/>
              <w:left w:val="nil"/>
              <w:bottom w:val="single" w:sz="12" w:space="0" w:color="auto"/>
              <w:right w:val="nil"/>
            </w:tcBorders>
          </w:tcPr>
          <w:p w14:paraId="6C291FC9" w14:textId="721737F6" w:rsidR="003E189A" w:rsidRPr="00ED503B" w:rsidRDefault="00142AC5" w:rsidP="008F6C2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-2.02</w:t>
            </w:r>
          </w:p>
        </w:tc>
        <w:tc>
          <w:tcPr>
            <w:tcW w:w="1710" w:type="dxa"/>
            <w:tcBorders>
              <w:top w:val="nil"/>
              <w:left w:val="nil"/>
              <w:bottom w:val="single" w:sz="12" w:space="0" w:color="auto"/>
              <w:right w:val="nil"/>
            </w:tcBorders>
          </w:tcPr>
          <w:p w14:paraId="00B55BB5" w14:textId="06CDA3AD" w:rsidR="003E189A" w:rsidRPr="00ED503B" w:rsidRDefault="008F6C2D" w:rsidP="008F6C2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-16.02</w:t>
            </w:r>
            <w:r w:rsidR="000F6D91" w:rsidRPr="00ED503B">
              <w:rPr>
                <w:rFonts w:ascii="Times New Roman" w:eastAsia="Times New Roman" w:hAnsi="Times New Roman" w:cs="Times New Roman"/>
                <w:color w:val="000000"/>
                <w:sz w:val="24"/>
                <w:szCs w:val="24"/>
              </w:rPr>
              <w:t>***</w:t>
            </w:r>
          </w:p>
        </w:tc>
      </w:tr>
    </w:tbl>
    <w:p w14:paraId="4E9B2CED" w14:textId="4B362A7E" w:rsidR="00060636" w:rsidRPr="00ED503B" w:rsidRDefault="00060636" w:rsidP="00060636">
      <w:pPr>
        <w:spacing w:before="240" w:after="240" w:line="24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t>Table 2c</w:t>
      </w:r>
      <w:r w:rsidRPr="00ED503B">
        <w:rPr>
          <w:rFonts w:ascii="Times New Roman" w:eastAsiaTheme="minorEastAsia" w:hAnsi="Times New Roman" w:cs="Times New Roman"/>
          <w:sz w:val="24"/>
          <w:szCs w:val="24"/>
        </w:rPr>
        <w:t xml:space="preserve">: </w:t>
      </w:r>
      <w:r w:rsidR="00EA15EA">
        <w:rPr>
          <w:rFonts w:ascii="Times New Roman" w:eastAsiaTheme="minorEastAsia" w:hAnsi="Times New Roman" w:cs="Times New Roman"/>
          <w:sz w:val="24"/>
          <w:szCs w:val="24"/>
        </w:rPr>
        <w:t>Post WWII</w:t>
      </w:r>
      <w:r w:rsidR="004966BD" w:rsidRPr="00ED503B">
        <w:rPr>
          <w:rFonts w:ascii="Times New Roman" w:eastAsiaTheme="minorEastAsia" w:hAnsi="Times New Roman" w:cs="Times New Roman"/>
          <w:sz w:val="24"/>
          <w:szCs w:val="24"/>
        </w:rPr>
        <w:t xml:space="preserve"> sample Jan</w:t>
      </w:r>
      <w:r w:rsidR="00F73744">
        <w:rPr>
          <w:rFonts w:ascii="Times New Roman" w:eastAsiaTheme="minorEastAsia" w:hAnsi="Times New Roman" w:cs="Times New Roman"/>
          <w:sz w:val="24"/>
          <w:szCs w:val="24"/>
        </w:rPr>
        <w:t xml:space="preserve"> </w:t>
      </w:r>
      <w:r w:rsidR="004966BD" w:rsidRPr="00ED503B">
        <w:rPr>
          <w:rFonts w:ascii="Times New Roman" w:eastAsiaTheme="minorEastAsia" w:hAnsi="Times New Roman" w:cs="Times New Roman"/>
          <w:sz w:val="24"/>
          <w:szCs w:val="24"/>
        </w:rPr>
        <w:t>1947 - Dec 2020</w:t>
      </w:r>
    </w:p>
    <w:tbl>
      <w:tblPr>
        <w:tblW w:w="9581" w:type="dxa"/>
        <w:tblLook w:val="04A0" w:firstRow="1" w:lastRow="0" w:firstColumn="1" w:lastColumn="0" w:noHBand="0" w:noVBand="1"/>
      </w:tblPr>
      <w:tblGrid>
        <w:gridCol w:w="777"/>
        <w:gridCol w:w="1267"/>
        <w:gridCol w:w="1698"/>
        <w:gridCol w:w="1430"/>
        <w:gridCol w:w="1542"/>
        <w:gridCol w:w="1217"/>
        <w:gridCol w:w="1650"/>
      </w:tblGrid>
      <w:tr w:rsidR="00D20873" w:rsidRPr="00ED503B" w14:paraId="5B54F196" w14:textId="77777777" w:rsidTr="00D305EC">
        <w:trPr>
          <w:trHeight w:val="500"/>
        </w:trPr>
        <w:tc>
          <w:tcPr>
            <w:tcW w:w="777" w:type="dxa"/>
            <w:tcBorders>
              <w:top w:val="single" w:sz="12" w:space="0" w:color="auto"/>
              <w:left w:val="nil"/>
              <w:bottom w:val="single" w:sz="4" w:space="0" w:color="auto"/>
              <w:right w:val="nil"/>
            </w:tcBorders>
            <w:shd w:val="clear" w:color="auto" w:fill="auto"/>
            <w:vAlign w:val="center"/>
            <w:hideMark/>
          </w:tcPr>
          <w:p w14:paraId="127D4812" w14:textId="77777777" w:rsidR="00D20873" w:rsidRPr="00ED503B" w:rsidRDefault="00D20873"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1267" w:type="dxa"/>
            <w:tcBorders>
              <w:top w:val="single" w:sz="12" w:space="0" w:color="auto"/>
              <w:left w:val="nil"/>
              <w:bottom w:val="single" w:sz="4" w:space="0" w:color="auto"/>
              <w:right w:val="nil"/>
            </w:tcBorders>
            <w:shd w:val="clear" w:color="auto" w:fill="auto"/>
            <w:vAlign w:val="center"/>
            <w:hideMark/>
          </w:tcPr>
          <w:p w14:paraId="6B428B77" w14:textId="77777777" w:rsidR="00D20873" w:rsidRPr="00ED503B" w:rsidRDefault="00D20873" w:rsidP="00F53A1D">
            <w:pPr>
              <w:spacing w:after="0" w:line="240" w:lineRule="auto"/>
              <w:jc w:val="center"/>
              <w:rPr>
                <w:rFonts w:ascii="Times New Roman" w:eastAsia="Times New Roman" w:hAnsi="Times New Roman" w:cs="Times New Roman"/>
                <w:color w:val="000000"/>
                <w:sz w:val="24"/>
                <w:szCs w:val="24"/>
              </w:rPr>
            </w:pPr>
            <w:proofErr w:type="spellStart"/>
            <w:r w:rsidRPr="00ED503B">
              <w:rPr>
                <w:rFonts w:ascii="Times New Roman" w:eastAsiaTheme="minorEastAsia" w:hAnsi="Times New Roman" w:cs="Times New Roman"/>
                <w:i/>
                <w:iCs/>
                <w:sz w:val="24"/>
                <w:szCs w:val="24"/>
              </w:rPr>
              <w:t>p</w:t>
            </w:r>
            <w:r w:rsidRPr="00ED503B">
              <w:rPr>
                <w:rFonts w:ascii="Times New Roman" w:eastAsiaTheme="minorEastAsia" w:hAnsi="Times New Roman" w:cs="Times New Roman"/>
                <w:i/>
                <w:iCs/>
                <w:sz w:val="24"/>
                <w:szCs w:val="24"/>
                <w:vertAlign w:val="subscript"/>
              </w:rPr>
              <w:t>t</w:t>
            </w:r>
            <w:proofErr w:type="spellEnd"/>
          </w:p>
        </w:tc>
        <w:tc>
          <w:tcPr>
            <w:tcW w:w="1698" w:type="dxa"/>
            <w:tcBorders>
              <w:top w:val="single" w:sz="12" w:space="0" w:color="auto"/>
              <w:left w:val="nil"/>
              <w:bottom w:val="single" w:sz="4" w:space="0" w:color="auto"/>
              <w:right w:val="nil"/>
            </w:tcBorders>
            <w:shd w:val="clear" w:color="auto" w:fill="auto"/>
            <w:vAlign w:val="center"/>
            <w:hideMark/>
          </w:tcPr>
          <w:p w14:paraId="72ED4585" w14:textId="77777777" w:rsidR="00D20873" w:rsidRPr="00ED503B" w:rsidRDefault="00D20873" w:rsidP="00F53A1D">
            <w:pPr>
              <w:spacing w:after="0" w:line="240" w:lineRule="auto"/>
              <w:jc w:val="center"/>
              <w:rPr>
                <w:rFonts w:ascii="Times New Roman" w:eastAsia="Times New Roman" w:hAnsi="Times New Roman" w:cs="Times New Roman"/>
                <w:color w:val="000000"/>
                <w:sz w:val="24"/>
                <w:szCs w:val="24"/>
              </w:rPr>
            </w:pPr>
            <w:r w:rsidRPr="00064FB3">
              <w:rPr>
                <w:rFonts w:ascii="Symbol" w:eastAsiaTheme="minorEastAsia" w:hAnsi="Symbol" w:cs="Times New Roman"/>
                <w:sz w:val="24"/>
                <w:szCs w:val="24"/>
              </w:rPr>
              <w:t>D</w:t>
            </w:r>
            <w:proofErr w:type="spellStart"/>
            <w:r w:rsidRPr="00ED503B">
              <w:rPr>
                <w:rFonts w:ascii="Times New Roman" w:eastAsiaTheme="minorEastAsia" w:hAnsi="Times New Roman" w:cs="Times New Roman"/>
                <w:i/>
                <w:iCs/>
                <w:sz w:val="24"/>
                <w:szCs w:val="24"/>
              </w:rPr>
              <w:t>p</w:t>
            </w:r>
            <w:r w:rsidRPr="00ED503B">
              <w:rPr>
                <w:rFonts w:ascii="Times New Roman" w:eastAsiaTheme="minorEastAsia" w:hAnsi="Times New Roman" w:cs="Times New Roman"/>
                <w:i/>
                <w:iCs/>
                <w:sz w:val="24"/>
                <w:szCs w:val="24"/>
                <w:vertAlign w:val="subscript"/>
              </w:rPr>
              <w:t>t</w:t>
            </w:r>
            <w:proofErr w:type="spellEnd"/>
          </w:p>
        </w:tc>
        <w:tc>
          <w:tcPr>
            <w:tcW w:w="1430" w:type="dxa"/>
            <w:tcBorders>
              <w:top w:val="single" w:sz="12" w:space="0" w:color="auto"/>
              <w:left w:val="nil"/>
              <w:bottom w:val="single" w:sz="4" w:space="0" w:color="auto"/>
              <w:right w:val="nil"/>
            </w:tcBorders>
            <w:shd w:val="clear" w:color="auto" w:fill="auto"/>
            <w:vAlign w:val="center"/>
            <w:hideMark/>
          </w:tcPr>
          <w:p w14:paraId="1390F1BC" w14:textId="77777777" w:rsidR="00D20873" w:rsidRPr="00ED503B" w:rsidRDefault="00D20873" w:rsidP="00F53A1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heme="minorEastAsia" w:hAnsi="Times New Roman" w:cs="Times New Roman"/>
                <w:i/>
                <w:iCs/>
                <w:sz w:val="24"/>
                <w:szCs w:val="24"/>
              </w:rPr>
              <w:t>d</w:t>
            </w:r>
            <w:r w:rsidRPr="00ED503B">
              <w:rPr>
                <w:rFonts w:ascii="Times New Roman" w:eastAsiaTheme="minorEastAsia" w:hAnsi="Times New Roman" w:cs="Times New Roman"/>
                <w:i/>
                <w:iCs/>
                <w:sz w:val="24"/>
                <w:szCs w:val="24"/>
                <w:vertAlign w:val="subscript"/>
              </w:rPr>
              <w:t>t</w:t>
            </w:r>
          </w:p>
        </w:tc>
        <w:tc>
          <w:tcPr>
            <w:tcW w:w="1542" w:type="dxa"/>
            <w:tcBorders>
              <w:top w:val="single" w:sz="12" w:space="0" w:color="auto"/>
              <w:left w:val="nil"/>
              <w:bottom w:val="single" w:sz="4" w:space="0" w:color="auto"/>
              <w:right w:val="nil"/>
            </w:tcBorders>
            <w:shd w:val="clear" w:color="auto" w:fill="auto"/>
            <w:vAlign w:val="center"/>
            <w:hideMark/>
          </w:tcPr>
          <w:p w14:paraId="3A967ADC" w14:textId="77777777" w:rsidR="00D20873" w:rsidRPr="00ED503B" w:rsidRDefault="00D20873" w:rsidP="00F53A1D">
            <w:pPr>
              <w:spacing w:after="0" w:line="240" w:lineRule="auto"/>
              <w:jc w:val="center"/>
              <w:rPr>
                <w:rFonts w:ascii="Times New Roman" w:eastAsia="Times New Roman" w:hAnsi="Times New Roman" w:cs="Times New Roman"/>
                <w:color w:val="000000"/>
                <w:sz w:val="24"/>
                <w:szCs w:val="24"/>
              </w:rPr>
            </w:pPr>
            <w:r w:rsidRPr="00064FB3">
              <w:rPr>
                <w:rFonts w:ascii="Symbol" w:eastAsiaTheme="minorEastAsia" w:hAnsi="Symbol" w:cs="Times New Roman"/>
                <w:sz w:val="24"/>
                <w:szCs w:val="24"/>
              </w:rPr>
              <w:t>D</w:t>
            </w:r>
            <w:r w:rsidRPr="00ED503B">
              <w:rPr>
                <w:rFonts w:ascii="Times New Roman" w:eastAsiaTheme="minorEastAsia" w:hAnsi="Times New Roman" w:cs="Times New Roman"/>
                <w:i/>
                <w:iCs/>
                <w:sz w:val="24"/>
                <w:szCs w:val="24"/>
              </w:rPr>
              <w:t>d</w:t>
            </w:r>
            <w:r w:rsidRPr="00ED503B">
              <w:rPr>
                <w:rFonts w:ascii="Times New Roman" w:eastAsiaTheme="minorEastAsia" w:hAnsi="Times New Roman" w:cs="Times New Roman"/>
                <w:i/>
                <w:iCs/>
                <w:sz w:val="24"/>
                <w:szCs w:val="24"/>
                <w:vertAlign w:val="subscript"/>
              </w:rPr>
              <w:t>t</w:t>
            </w:r>
          </w:p>
        </w:tc>
        <w:tc>
          <w:tcPr>
            <w:tcW w:w="1217" w:type="dxa"/>
            <w:tcBorders>
              <w:top w:val="single" w:sz="12" w:space="0" w:color="auto"/>
              <w:left w:val="nil"/>
              <w:bottom w:val="single" w:sz="4" w:space="0" w:color="auto"/>
              <w:right w:val="nil"/>
            </w:tcBorders>
          </w:tcPr>
          <w:p w14:paraId="39F4214A" w14:textId="77777777" w:rsidR="00D20873" w:rsidRPr="00ED503B" w:rsidRDefault="00D20873" w:rsidP="00F53A1D">
            <w:pPr>
              <w:spacing w:after="0" w:line="240" w:lineRule="auto"/>
              <w:jc w:val="center"/>
              <w:rPr>
                <w:rFonts w:ascii="Times New Roman" w:eastAsiaTheme="minorEastAsia" w:hAnsi="Times New Roman" w:cs="Times New Roman"/>
                <w:sz w:val="24"/>
                <w:szCs w:val="24"/>
              </w:rPr>
            </w:pPr>
            <w:r w:rsidRPr="00ED503B">
              <w:rPr>
                <w:rFonts w:ascii="Times New Roman" w:eastAsiaTheme="minorEastAsia" w:hAnsi="Times New Roman" w:cs="Times New Roman"/>
                <w:i/>
                <w:iCs/>
                <w:sz w:val="24"/>
                <w:szCs w:val="24"/>
              </w:rPr>
              <w:t>e</w:t>
            </w:r>
            <w:r w:rsidRPr="00ED503B">
              <w:rPr>
                <w:rFonts w:ascii="Times New Roman" w:eastAsiaTheme="minorEastAsia" w:hAnsi="Times New Roman" w:cs="Times New Roman"/>
                <w:i/>
                <w:iCs/>
                <w:sz w:val="24"/>
                <w:szCs w:val="24"/>
                <w:vertAlign w:val="subscript"/>
              </w:rPr>
              <w:t>t</w:t>
            </w:r>
          </w:p>
        </w:tc>
        <w:tc>
          <w:tcPr>
            <w:tcW w:w="1650" w:type="dxa"/>
            <w:tcBorders>
              <w:top w:val="single" w:sz="12" w:space="0" w:color="auto"/>
              <w:left w:val="nil"/>
              <w:bottom w:val="single" w:sz="4" w:space="0" w:color="auto"/>
              <w:right w:val="nil"/>
            </w:tcBorders>
          </w:tcPr>
          <w:p w14:paraId="65ADE5C7" w14:textId="77777777" w:rsidR="00D20873" w:rsidRPr="00ED503B" w:rsidRDefault="00D20873" w:rsidP="00F53A1D">
            <w:pPr>
              <w:spacing w:after="0" w:line="240" w:lineRule="auto"/>
              <w:jc w:val="center"/>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D</w:t>
            </w:r>
            <w:r w:rsidRPr="00ED503B">
              <w:rPr>
                <w:rFonts w:ascii="Times New Roman" w:eastAsiaTheme="minorEastAsia" w:hAnsi="Times New Roman" w:cs="Times New Roman"/>
                <w:i/>
                <w:iCs/>
                <w:sz w:val="24"/>
                <w:szCs w:val="24"/>
              </w:rPr>
              <w:t>e</w:t>
            </w:r>
            <w:r w:rsidRPr="00ED503B">
              <w:rPr>
                <w:rFonts w:ascii="Times New Roman" w:eastAsiaTheme="minorEastAsia" w:hAnsi="Times New Roman" w:cs="Times New Roman"/>
                <w:i/>
                <w:iCs/>
                <w:sz w:val="24"/>
                <w:szCs w:val="24"/>
                <w:vertAlign w:val="subscript"/>
              </w:rPr>
              <w:t>t</w:t>
            </w:r>
          </w:p>
        </w:tc>
      </w:tr>
      <w:tr w:rsidR="00D20873" w:rsidRPr="00ED503B" w14:paraId="79826CFB" w14:textId="77777777" w:rsidTr="00D305EC">
        <w:trPr>
          <w:trHeight w:val="253"/>
        </w:trPr>
        <w:tc>
          <w:tcPr>
            <w:tcW w:w="777" w:type="dxa"/>
            <w:tcBorders>
              <w:top w:val="nil"/>
              <w:left w:val="nil"/>
              <w:bottom w:val="nil"/>
              <w:right w:val="nil"/>
            </w:tcBorders>
            <w:shd w:val="clear" w:color="auto" w:fill="auto"/>
            <w:vAlign w:val="center"/>
            <w:hideMark/>
          </w:tcPr>
          <w:p w14:paraId="64C4EFB7" w14:textId="77777777"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1267" w:type="dxa"/>
            <w:tcBorders>
              <w:top w:val="nil"/>
              <w:left w:val="nil"/>
              <w:bottom w:val="nil"/>
              <w:right w:val="nil"/>
            </w:tcBorders>
            <w:shd w:val="clear" w:color="auto" w:fill="auto"/>
            <w:vAlign w:val="center"/>
          </w:tcPr>
          <w:p w14:paraId="722D32B8" w14:textId="4A2172C9"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-0.51 (1)</w:t>
            </w:r>
          </w:p>
        </w:tc>
        <w:tc>
          <w:tcPr>
            <w:tcW w:w="1698" w:type="dxa"/>
            <w:tcBorders>
              <w:top w:val="nil"/>
              <w:left w:val="nil"/>
              <w:bottom w:val="nil"/>
              <w:right w:val="nil"/>
            </w:tcBorders>
            <w:shd w:val="clear" w:color="auto" w:fill="auto"/>
            <w:vAlign w:val="center"/>
          </w:tcPr>
          <w:p w14:paraId="4AFFA49E" w14:textId="44947302"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-23.49*** (0)</w:t>
            </w:r>
          </w:p>
        </w:tc>
        <w:tc>
          <w:tcPr>
            <w:tcW w:w="1430" w:type="dxa"/>
            <w:tcBorders>
              <w:top w:val="nil"/>
              <w:left w:val="nil"/>
              <w:bottom w:val="nil"/>
              <w:right w:val="nil"/>
            </w:tcBorders>
            <w:shd w:val="clear" w:color="auto" w:fill="auto"/>
            <w:vAlign w:val="center"/>
          </w:tcPr>
          <w:p w14:paraId="4C5B3144" w14:textId="0E0CF895"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-0.76 (1)</w:t>
            </w:r>
          </w:p>
        </w:tc>
        <w:tc>
          <w:tcPr>
            <w:tcW w:w="1542" w:type="dxa"/>
            <w:tcBorders>
              <w:top w:val="nil"/>
              <w:left w:val="nil"/>
              <w:bottom w:val="nil"/>
              <w:right w:val="nil"/>
            </w:tcBorders>
            <w:shd w:val="clear" w:color="auto" w:fill="auto"/>
            <w:vAlign w:val="center"/>
          </w:tcPr>
          <w:p w14:paraId="617DDECF" w14:textId="0163A20B"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-11.00***(0)</w:t>
            </w:r>
          </w:p>
        </w:tc>
        <w:tc>
          <w:tcPr>
            <w:tcW w:w="1217" w:type="dxa"/>
            <w:tcBorders>
              <w:top w:val="nil"/>
              <w:left w:val="nil"/>
              <w:bottom w:val="nil"/>
              <w:right w:val="nil"/>
            </w:tcBorders>
          </w:tcPr>
          <w:p w14:paraId="34D994A0" w14:textId="60FE0046" w:rsidR="00D20873" w:rsidRPr="00ED503B" w:rsidRDefault="00B40626"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-2.71</w:t>
            </w:r>
            <w:r w:rsidR="00B9634B" w:rsidRPr="00ED503B">
              <w:rPr>
                <w:rFonts w:ascii="Times New Roman" w:eastAsia="Times New Roman" w:hAnsi="Times New Roman" w:cs="Times New Roman"/>
                <w:color w:val="000000"/>
                <w:sz w:val="24"/>
                <w:szCs w:val="24"/>
              </w:rPr>
              <w:t>*(16)</w:t>
            </w:r>
          </w:p>
        </w:tc>
        <w:tc>
          <w:tcPr>
            <w:tcW w:w="1650" w:type="dxa"/>
            <w:tcBorders>
              <w:top w:val="nil"/>
              <w:left w:val="nil"/>
              <w:bottom w:val="nil"/>
              <w:right w:val="nil"/>
            </w:tcBorders>
          </w:tcPr>
          <w:p w14:paraId="1A278768" w14:textId="54A18F6E" w:rsidR="00D20873" w:rsidRPr="00ED503B" w:rsidRDefault="00614331"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-8.30</w:t>
            </w:r>
            <w:r w:rsidR="00724BEE" w:rsidRPr="00ED503B">
              <w:rPr>
                <w:rFonts w:ascii="Times New Roman" w:eastAsia="Times New Roman" w:hAnsi="Times New Roman" w:cs="Times New Roman"/>
                <w:color w:val="000000"/>
                <w:sz w:val="24"/>
                <w:szCs w:val="24"/>
              </w:rPr>
              <w:t>***(15)</w:t>
            </w:r>
          </w:p>
        </w:tc>
      </w:tr>
      <w:tr w:rsidR="00D20873" w:rsidRPr="00ED503B" w14:paraId="00CE8B2A" w14:textId="77777777" w:rsidTr="00D305EC">
        <w:trPr>
          <w:trHeight w:val="261"/>
        </w:trPr>
        <w:tc>
          <w:tcPr>
            <w:tcW w:w="777" w:type="dxa"/>
            <w:tcBorders>
              <w:top w:val="nil"/>
              <w:left w:val="nil"/>
              <w:bottom w:val="single" w:sz="12" w:space="0" w:color="auto"/>
              <w:right w:val="nil"/>
            </w:tcBorders>
            <w:shd w:val="clear" w:color="auto" w:fill="auto"/>
            <w:vAlign w:val="center"/>
            <w:hideMark/>
          </w:tcPr>
          <w:p w14:paraId="1B9BCEF9" w14:textId="77777777"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1267" w:type="dxa"/>
            <w:tcBorders>
              <w:top w:val="nil"/>
              <w:left w:val="nil"/>
              <w:bottom w:val="single" w:sz="12" w:space="0" w:color="auto"/>
              <w:right w:val="nil"/>
            </w:tcBorders>
            <w:shd w:val="clear" w:color="auto" w:fill="auto"/>
            <w:vAlign w:val="center"/>
          </w:tcPr>
          <w:p w14:paraId="435FEE9D" w14:textId="22A93257"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-0.54</w:t>
            </w:r>
          </w:p>
        </w:tc>
        <w:tc>
          <w:tcPr>
            <w:tcW w:w="1698" w:type="dxa"/>
            <w:tcBorders>
              <w:top w:val="nil"/>
              <w:left w:val="nil"/>
              <w:bottom w:val="single" w:sz="12" w:space="0" w:color="auto"/>
              <w:right w:val="nil"/>
            </w:tcBorders>
            <w:shd w:val="clear" w:color="auto" w:fill="auto"/>
            <w:vAlign w:val="center"/>
          </w:tcPr>
          <w:p w14:paraId="5251D3CD" w14:textId="4FFCEEA6"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-23.63***</w:t>
            </w:r>
          </w:p>
        </w:tc>
        <w:tc>
          <w:tcPr>
            <w:tcW w:w="1430" w:type="dxa"/>
            <w:tcBorders>
              <w:top w:val="nil"/>
              <w:left w:val="nil"/>
              <w:bottom w:val="single" w:sz="12" w:space="0" w:color="auto"/>
              <w:right w:val="nil"/>
            </w:tcBorders>
            <w:shd w:val="clear" w:color="auto" w:fill="auto"/>
            <w:vAlign w:val="center"/>
          </w:tcPr>
          <w:p w14:paraId="2837465A" w14:textId="355C353D"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-0.75</w:t>
            </w:r>
          </w:p>
        </w:tc>
        <w:tc>
          <w:tcPr>
            <w:tcW w:w="1542" w:type="dxa"/>
            <w:tcBorders>
              <w:top w:val="nil"/>
              <w:left w:val="nil"/>
              <w:bottom w:val="single" w:sz="12" w:space="0" w:color="auto"/>
              <w:right w:val="nil"/>
            </w:tcBorders>
            <w:shd w:val="clear" w:color="auto" w:fill="auto"/>
            <w:vAlign w:val="center"/>
          </w:tcPr>
          <w:p w14:paraId="6B92AD3B" w14:textId="2D734452" w:rsidR="00D20873" w:rsidRPr="00ED503B" w:rsidRDefault="00D20873"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-10.74***</w:t>
            </w:r>
          </w:p>
        </w:tc>
        <w:tc>
          <w:tcPr>
            <w:tcW w:w="1217" w:type="dxa"/>
            <w:tcBorders>
              <w:top w:val="nil"/>
              <w:left w:val="nil"/>
              <w:bottom w:val="single" w:sz="12" w:space="0" w:color="auto"/>
              <w:right w:val="nil"/>
            </w:tcBorders>
          </w:tcPr>
          <w:p w14:paraId="750C95A9" w14:textId="7E101FDE" w:rsidR="00D20873" w:rsidRPr="00ED503B" w:rsidRDefault="00AB4980"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-3.07</w:t>
            </w:r>
            <w:r w:rsidR="00C724AC" w:rsidRPr="00ED503B">
              <w:rPr>
                <w:rFonts w:ascii="Times New Roman" w:eastAsia="Times New Roman" w:hAnsi="Times New Roman" w:cs="Times New Roman"/>
                <w:color w:val="000000"/>
                <w:sz w:val="24"/>
                <w:szCs w:val="24"/>
              </w:rPr>
              <w:t>**</w:t>
            </w:r>
          </w:p>
        </w:tc>
        <w:tc>
          <w:tcPr>
            <w:tcW w:w="1650" w:type="dxa"/>
            <w:tcBorders>
              <w:top w:val="nil"/>
              <w:left w:val="nil"/>
              <w:bottom w:val="single" w:sz="12" w:space="0" w:color="auto"/>
              <w:right w:val="nil"/>
            </w:tcBorders>
          </w:tcPr>
          <w:p w14:paraId="7ED65D84" w14:textId="6A45F4B8" w:rsidR="00D20873" w:rsidRPr="00ED503B" w:rsidRDefault="00562FB0" w:rsidP="00FB18F5">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-10.62***</w:t>
            </w:r>
          </w:p>
        </w:tc>
      </w:tr>
    </w:tbl>
    <w:p w14:paraId="4D92032B" w14:textId="20A0E693" w:rsidR="00035E56" w:rsidRDefault="00035E56" w:rsidP="00035E56">
      <w:pPr>
        <w:pStyle w:val="Footer"/>
      </w:pPr>
      <w:r>
        <w:rPr>
          <w:rFonts w:ascii="Times New Roman" w:hAnsi="Times New Roman" w:cs="Times New Roman"/>
          <w:i/>
          <w:iCs/>
          <w:sz w:val="20"/>
          <w:szCs w:val="20"/>
        </w:rPr>
        <w:t>The values are s</w:t>
      </w:r>
      <w:r w:rsidR="008E7D5B" w:rsidRPr="008E7D5B">
        <w:rPr>
          <w:rFonts w:ascii="Times New Roman" w:hAnsi="Times New Roman" w:cs="Times New Roman"/>
          <w:i/>
          <w:iCs/>
          <w:sz w:val="20"/>
          <w:szCs w:val="20"/>
        </w:rPr>
        <w:t xml:space="preserve">tationary tests </w:t>
      </w:r>
      <w:r w:rsidR="006B47F5">
        <w:rPr>
          <w:rFonts w:ascii="Times New Roman" w:hAnsi="Times New Roman" w:cs="Times New Roman"/>
          <w:i/>
          <w:iCs/>
          <w:sz w:val="20"/>
          <w:szCs w:val="20"/>
        </w:rPr>
        <w:t>t-statistics</w:t>
      </w:r>
      <w:r>
        <w:rPr>
          <w:rFonts w:ascii="Times New Roman" w:hAnsi="Times New Roman" w:cs="Times New Roman"/>
          <w:i/>
          <w:iCs/>
          <w:sz w:val="20"/>
          <w:szCs w:val="20"/>
        </w:rPr>
        <w:t>.</w:t>
      </w:r>
      <w:r w:rsidRPr="00035E56">
        <w:rPr>
          <w:rFonts w:ascii="Times New Roman" w:hAnsi="Times New Roman" w:cs="Times New Roman"/>
          <w:i/>
          <w:iCs/>
          <w:sz w:val="20"/>
          <w:szCs w:val="20"/>
        </w:rPr>
        <w:t xml:space="preserve"> </w:t>
      </w:r>
      <w:r w:rsidRPr="00ED503B">
        <w:rPr>
          <w:rFonts w:ascii="Times New Roman" w:hAnsi="Times New Roman" w:cs="Times New Roman"/>
          <w:i/>
          <w:iCs/>
          <w:sz w:val="20"/>
          <w:szCs w:val="20"/>
        </w:rPr>
        <w:t>The number inside</w:t>
      </w:r>
      <w:r w:rsidR="009C2B6A">
        <w:rPr>
          <w:rFonts w:ascii="Times New Roman" w:hAnsi="Times New Roman" w:cs="Times New Roman"/>
          <w:i/>
          <w:iCs/>
          <w:sz w:val="20"/>
          <w:szCs w:val="20"/>
        </w:rPr>
        <w:t xml:space="preserve"> the</w:t>
      </w:r>
      <w:r w:rsidRPr="00ED503B">
        <w:rPr>
          <w:rFonts w:ascii="Times New Roman" w:hAnsi="Times New Roman" w:cs="Times New Roman"/>
          <w:i/>
          <w:iCs/>
          <w:sz w:val="20"/>
          <w:szCs w:val="20"/>
        </w:rPr>
        <w:t xml:space="preserve"> parenthesis is the lag length for ADF tests.</w:t>
      </w:r>
    </w:p>
    <w:p w14:paraId="3648AB2F" w14:textId="77777777" w:rsidR="00B43661" w:rsidRPr="00ED503B" w:rsidRDefault="00B43661" w:rsidP="00FD4456">
      <w:pPr>
        <w:spacing w:before="240" w:after="240" w:line="240" w:lineRule="auto"/>
        <w:jc w:val="both"/>
        <w:rPr>
          <w:rFonts w:ascii="Times New Roman" w:hAnsi="Times New Roman" w:cs="Times New Roman"/>
          <w:sz w:val="20"/>
          <w:szCs w:val="20"/>
        </w:rPr>
      </w:pPr>
    </w:p>
    <w:p w14:paraId="79A03240" w14:textId="59389053" w:rsidR="00BA5680" w:rsidRPr="00ED503B" w:rsidRDefault="008B6F36" w:rsidP="004966BD">
      <w:pPr>
        <w:spacing w:after="0" w:line="480" w:lineRule="auto"/>
        <w:ind w:firstLine="720"/>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 xml:space="preserve">The results </w:t>
      </w:r>
      <w:r w:rsidR="00BF39F2" w:rsidRPr="00ED503B">
        <w:rPr>
          <w:rFonts w:ascii="Times New Roman" w:eastAsiaTheme="minorEastAsia" w:hAnsi="Times New Roman" w:cs="Times New Roman"/>
          <w:sz w:val="24"/>
          <w:szCs w:val="24"/>
        </w:rPr>
        <w:t>indicated in Table 2</w:t>
      </w:r>
      <w:r w:rsidR="00BD26B1" w:rsidRPr="00ED503B">
        <w:rPr>
          <w:rFonts w:ascii="Times New Roman" w:eastAsiaTheme="minorEastAsia" w:hAnsi="Times New Roman" w:cs="Times New Roman"/>
          <w:sz w:val="24"/>
          <w:szCs w:val="24"/>
        </w:rPr>
        <w:t>a-c</w:t>
      </w:r>
      <w:r w:rsidR="00BF39F2" w:rsidRPr="00ED503B">
        <w:rPr>
          <w:rFonts w:ascii="Times New Roman" w:eastAsiaTheme="minorEastAsia" w:hAnsi="Times New Roman" w:cs="Times New Roman"/>
          <w:sz w:val="24"/>
          <w:szCs w:val="24"/>
        </w:rPr>
        <w:t xml:space="preserve"> show that S&amp;P 500 log real price and </w:t>
      </w:r>
      <w:r w:rsidR="004966BD" w:rsidRPr="00ED503B">
        <w:rPr>
          <w:rFonts w:ascii="Times New Roman" w:eastAsiaTheme="minorEastAsia" w:hAnsi="Times New Roman" w:cs="Times New Roman"/>
          <w:sz w:val="24"/>
          <w:szCs w:val="24"/>
        </w:rPr>
        <w:t xml:space="preserve">log real </w:t>
      </w:r>
      <w:r w:rsidR="00BF39F2" w:rsidRPr="00ED503B">
        <w:rPr>
          <w:rFonts w:ascii="Times New Roman" w:eastAsiaTheme="minorEastAsia" w:hAnsi="Times New Roman" w:cs="Times New Roman"/>
          <w:sz w:val="24"/>
          <w:szCs w:val="24"/>
        </w:rPr>
        <w:t xml:space="preserve">dividend are integrated of order </w:t>
      </w:r>
      <w:r w:rsidR="00BD7D10">
        <w:rPr>
          <w:rFonts w:ascii="Times New Roman" w:eastAsiaTheme="minorEastAsia" w:hAnsi="Times New Roman" w:cs="Times New Roman"/>
          <w:sz w:val="24"/>
          <w:szCs w:val="24"/>
        </w:rPr>
        <w:t>one</w:t>
      </w:r>
      <w:r w:rsidR="00BD26B1" w:rsidRPr="00ED503B">
        <w:rPr>
          <w:rFonts w:ascii="Times New Roman" w:eastAsiaTheme="minorEastAsia" w:hAnsi="Times New Roman" w:cs="Times New Roman"/>
          <w:sz w:val="24"/>
          <w:szCs w:val="24"/>
        </w:rPr>
        <w:t xml:space="preserve"> </w:t>
      </w:r>
      <w:proofErr w:type="gramStart"/>
      <w:r w:rsidR="00761266">
        <w:rPr>
          <w:rFonts w:ascii="Times New Roman" w:eastAsiaTheme="minorEastAsia" w:hAnsi="Times New Roman" w:cs="Times New Roman"/>
          <w:i/>
          <w:iCs/>
          <w:sz w:val="24"/>
          <w:szCs w:val="24"/>
        </w:rPr>
        <w:t>I(</w:t>
      </w:r>
      <w:proofErr w:type="gramEnd"/>
      <w:r w:rsidR="00334B82" w:rsidRPr="00ED503B">
        <w:rPr>
          <w:rFonts w:ascii="Times New Roman" w:eastAsiaTheme="minorEastAsia" w:hAnsi="Times New Roman" w:cs="Times New Roman"/>
          <w:i/>
          <w:iCs/>
          <w:sz w:val="24"/>
          <w:szCs w:val="24"/>
        </w:rPr>
        <w:t>1)</w:t>
      </w:r>
      <w:r w:rsidR="00BD26B1" w:rsidRPr="00ED503B">
        <w:rPr>
          <w:rFonts w:ascii="Times New Roman" w:eastAsiaTheme="minorEastAsia" w:hAnsi="Times New Roman" w:cs="Times New Roman"/>
          <w:sz w:val="24"/>
          <w:szCs w:val="24"/>
        </w:rPr>
        <w:t>for all the samples</w:t>
      </w:r>
      <w:r w:rsidRPr="00ED503B">
        <w:rPr>
          <w:rFonts w:ascii="Times New Roman" w:eastAsiaTheme="minorEastAsia" w:hAnsi="Times New Roman" w:cs="Times New Roman"/>
          <w:sz w:val="24"/>
          <w:szCs w:val="24"/>
        </w:rPr>
        <w:t>.</w:t>
      </w:r>
      <w:r w:rsidR="009B7CF1" w:rsidRPr="00ED503B">
        <w:rPr>
          <w:rFonts w:ascii="Times New Roman" w:eastAsiaTheme="minorEastAsia" w:hAnsi="Times New Roman" w:cs="Times New Roman"/>
          <w:sz w:val="24"/>
          <w:szCs w:val="24"/>
        </w:rPr>
        <w:t xml:space="preserve">  The results for earnings are similar but</w:t>
      </w:r>
      <w:r w:rsidR="00A15959" w:rsidRPr="00ED503B">
        <w:rPr>
          <w:rFonts w:ascii="Times New Roman" w:eastAsiaTheme="minorEastAsia" w:hAnsi="Times New Roman" w:cs="Times New Roman"/>
          <w:sz w:val="24"/>
          <w:szCs w:val="24"/>
        </w:rPr>
        <w:t xml:space="preserve"> somewhat less conclusive.  Differenced earnings are clearly stationary, </w:t>
      </w:r>
      <w:r w:rsidR="008753F4" w:rsidRPr="00ED503B">
        <w:rPr>
          <w:rFonts w:ascii="Times New Roman" w:eastAsiaTheme="minorEastAsia" w:hAnsi="Times New Roman" w:cs="Times New Roman"/>
          <w:sz w:val="24"/>
          <w:szCs w:val="24"/>
        </w:rPr>
        <w:t xml:space="preserve">but </w:t>
      </w:r>
      <w:r w:rsidR="00B26A83" w:rsidRPr="00ED503B">
        <w:rPr>
          <w:rFonts w:ascii="Times New Roman" w:eastAsiaTheme="minorEastAsia" w:hAnsi="Times New Roman" w:cs="Times New Roman"/>
          <w:sz w:val="24"/>
          <w:szCs w:val="24"/>
        </w:rPr>
        <w:t xml:space="preserve">the </w:t>
      </w:r>
      <w:r w:rsidR="008753F4" w:rsidRPr="00ED503B">
        <w:rPr>
          <w:rFonts w:ascii="Times New Roman" w:eastAsiaTheme="minorEastAsia" w:hAnsi="Times New Roman" w:cs="Times New Roman"/>
          <w:sz w:val="24"/>
          <w:szCs w:val="24"/>
        </w:rPr>
        <w:t xml:space="preserve">results for the unit root in earnings have </w:t>
      </w:r>
      <w:r w:rsidR="00AF2892" w:rsidRPr="00ED503B">
        <w:rPr>
          <w:rFonts w:ascii="Times New Roman" w:eastAsiaTheme="minorEastAsia" w:hAnsi="Times New Roman" w:cs="Times New Roman"/>
          <w:i/>
          <w:iCs/>
          <w:sz w:val="24"/>
          <w:szCs w:val="24"/>
        </w:rPr>
        <w:t>p</w:t>
      </w:r>
      <w:r w:rsidR="00AF2892" w:rsidRPr="00ED503B">
        <w:rPr>
          <w:rFonts w:ascii="Times New Roman" w:eastAsiaTheme="minorEastAsia" w:hAnsi="Times New Roman" w:cs="Times New Roman"/>
          <w:sz w:val="24"/>
          <w:szCs w:val="24"/>
        </w:rPr>
        <w:t>-values below 0.2</w:t>
      </w:r>
      <w:r w:rsidR="00AA2BDA" w:rsidRPr="00ED503B">
        <w:rPr>
          <w:rFonts w:ascii="Times New Roman" w:eastAsiaTheme="minorEastAsia" w:hAnsi="Times New Roman" w:cs="Times New Roman"/>
          <w:sz w:val="24"/>
          <w:szCs w:val="24"/>
        </w:rPr>
        <w:t>, and less than 0.</w:t>
      </w:r>
      <w:r w:rsidR="005A37C1" w:rsidRPr="00ED503B">
        <w:rPr>
          <w:rFonts w:ascii="Times New Roman" w:eastAsiaTheme="minorEastAsia" w:hAnsi="Times New Roman" w:cs="Times New Roman"/>
          <w:sz w:val="24"/>
          <w:szCs w:val="24"/>
        </w:rPr>
        <w:t>1</w:t>
      </w:r>
      <w:r w:rsidR="00AA2BDA" w:rsidRPr="00ED503B">
        <w:rPr>
          <w:rFonts w:ascii="Times New Roman" w:eastAsiaTheme="minorEastAsia" w:hAnsi="Times New Roman" w:cs="Times New Roman"/>
          <w:sz w:val="24"/>
          <w:szCs w:val="24"/>
        </w:rPr>
        <w:t xml:space="preserve"> for the post-war sample</w:t>
      </w:r>
      <w:r w:rsidR="005A37C1" w:rsidRPr="00ED503B">
        <w:rPr>
          <w:rFonts w:ascii="Times New Roman" w:eastAsiaTheme="minorEastAsia" w:hAnsi="Times New Roman" w:cs="Times New Roman"/>
          <w:sz w:val="24"/>
          <w:szCs w:val="24"/>
        </w:rPr>
        <w:t xml:space="preserve"> for both tests.  There is </w:t>
      </w:r>
      <w:r w:rsidR="00B26A83" w:rsidRPr="00ED503B">
        <w:rPr>
          <w:rFonts w:ascii="Times New Roman" w:eastAsiaTheme="minorEastAsia" w:hAnsi="Times New Roman" w:cs="Times New Roman"/>
          <w:sz w:val="24"/>
          <w:szCs w:val="24"/>
        </w:rPr>
        <w:t>a large difference between the level and the difference, so</w:t>
      </w:r>
      <w:r w:rsidR="00962A7A" w:rsidRPr="00ED503B">
        <w:rPr>
          <w:rFonts w:ascii="Times New Roman" w:eastAsiaTheme="minorEastAsia" w:hAnsi="Times New Roman" w:cs="Times New Roman"/>
          <w:sz w:val="24"/>
          <w:szCs w:val="24"/>
        </w:rPr>
        <w:t xml:space="preserve"> we still conclude that earnings are </w:t>
      </w:r>
      <w:proofErr w:type="gramStart"/>
      <w:r w:rsidR="00962A7A" w:rsidRPr="00ED503B">
        <w:rPr>
          <w:rFonts w:ascii="Times New Roman" w:eastAsiaTheme="minorEastAsia" w:hAnsi="Times New Roman" w:cs="Times New Roman"/>
          <w:i/>
          <w:iCs/>
          <w:sz w:val="24"/>
          <w:szCs w:val="24"/>
        </w:rPr>
        <w:t>I(</w:t>
      </w:r>
      <w:proofErr w:type="gramEnd"/>
      <w:r w:rsidR="00962A7A" w:rsidRPr="00ED503B">
        <w:rPr>
          <w:rFonts w:ascii="Times New Roman" w:eastAsiaTheme="minorEastAsia" w:hAnsi="Times New Roman" w:cs="Times New Roman"/>
          <w:i/>
          <w:iCs/>
          <w:sz w:val="24"/>
          <w:szCs w:val="24"/>
        </w:rPr>
        <w:t>1).</w:t>
      </w:r>
    </w:p>
    <w:p w14:paraId="3836DD8B" w14:textId="77777777" w:rsidR="00707749" w:rsidRPr="00ED503B" w:rsidRDefault="008B6F36">
      <w:pPr>
        <w:spacing w:after="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The next step is to</w:t>
      </w:r>
      <w:r w:rsidR="00F61649" w:rsidRPr="00ED503B">
        <w:rPr>
          <w:rFonts w:ascii="Times New Roman" w:eastAsiaTheme="minorEastAsia" w:hAnsi="Times New Roman" w:cs="Times New Roman"/>
          <w:sz w:val="24"/>
          <w:szCs w:val="24"/>
        </w:rPr>
        <w:t xml:space="preserve"> conduct a least squares</w:t>
      </w:r>
      <w:r w:rsidRPr="00ED503B">
        <w:rPr>
          <w:rFonts w:ascii="Times New Roman" w:eastAsiaTheme="minorEastAsia" w:hAnsi="Times New Roman" w:cs="Times New Roman"/>
          <w:sz w:val="24"/>
          <w:szCs w:val="24"/>
        </w:rPr>
        <w:t xml:space="preserve"> </w:t>
      </w:r>
      <w:r w:rsidR="00BA5680" w:rsidRPr="00ED503B">
        <w:rPr>
          <w:rFonts w:ascii="Times New Roman" w:eastAsiaTheme="minorEastAsia" w:hAnsi="Times New Roman" w:cs="Times New Roman"/>
          <w:sz w:val="24"/>
          <w:szCs w:val="24"/>
        </w:rPr>
        <w:t>regress</w:t>
      </w:r>
      <w:r w:rsidR="00F61649" w:rsidRPr="00ED503B">
        <w:rPr>
          <w:rFonts w:ascii="Times New Roman" w:eastAsiaTheme="minorEastAsia" w:hAnsi="Times New Roman" w:cs="Times New Roman"/>
          <w:sz w:val="24"/>
          <w:szCs w:val="24"/>
        </w:rPr>
        <w:t>ion</w:t>
      </w:r>
    </w:p>
    <w:p w14:paraId="2BDDEF18" w14:textId="23C2552E" w:rsidR="00707749" w:rsidRPr="00ED503B" w:rsidRDefault="00F2509B" w:rsidP="00707749">
      <w:pPr>
        <w:spacing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α </m:t>
        </m:r>
      </m:oMath>
      <w:r w:rsidR="00707749"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w:r w:rsidR="00707749" w:rsidRPr="00ED503B">
        <w:rPr>
          <w:rFonts w:ascii="Times New Roman" w:eastAsiaTheme="minorEastAsia" w:hAnsi="Times New Roman" w:cs="Times New Roman"/>
          <w:sz w:val="24"/>
          <w:szCs w:val="24"/>
        </w:rPr>
        <w:t xml:space="preserve"> </w:t>
      </w:r>
      <w:r w:rsidR="00AB3A43">
        <w:rPr>
          <w:rFonts w:ascii="Times New Roman" w:eastAsiaTheme="minorEastAsia" w:hAnsi="Times New Roman" w:cs="Times New Roman"/>
          <w:sz w:val="24"/>
          <w:szCs w:val="24"/>
        </w:rPr>
        <w:tab/>
      </w:r>
      <w:r w:rsidR="00AB3A43">
        <w:rPr>
          <w:rFonts w:ascii="Times New Roman" w:eastAsiaTheme="minorEastAsia" w:hAnsi="Times New Roman" w:cs="Times New Roman"/>
          <w:sz w:val="24"/>
          <w:szCs w:val="24"/>
        </w:rPr>
        <w:tab/>
      </w:r>
      <w:r w:rsidR="00707749" w:rsidRPr="00ED503B">
        <w:rPr>
          <w:rFonts w:ascii="Times New Roman" w:eastAsiaTheme="minorEastAsia" w:hAnsi="Times New Roman" w:cs="Times New Roman"/>
          <w:sz w:val="24"/>
          <w:szCs w:val="24"/>
        </w:rPr>
        <w:t>(2</w:t>
      </w:r>
      <w:r w:rsidR="00150CFE">
        <w:rPr>
          <w:rFonts w:ascii="Times New Roman" w:eastAsiaTheme="minorEastAsia" w:hAnsi="Times New Roman" w:cs="Times New Roman"/>
          <w:sz w:val="24"/>
          <w:szCs w:val="24"/>
        </w:rPr>
        <w:t>a</w:t>
      </w:r>
      <w:r w:rsidR="00707749" w:rsidRPr="00ED503B">
        <w:rPr>
          <w:rFonts w:ascii="Times New Roman" w:eastAsiaTheme="minorEastAsia" w:hAnsi="Times New Roman" w:cs="Times New Roman"/>
          <w:sz w:val="24"/>
          <w:szCs w:val="24"/>
        </w:rPr>
        <w:t>)</w:t>
      </w:r>
    </w:p>
    <w:p w14:paraId="2EC3BCA8" w14:textId="168CE981" w:rsidR="007E7B06" w:rsidRDefault="00F61649">
      <w:pPr>
        <w:spacing w:after="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of</w:t>
      </w:r>
      <w:r w:rsidR="00D34A3D" w:rsidRPr="00ED503B">
        <w:rPr>
          <w:rFonts w:ascii="Times New Roman" w:eastAsiaTheme="minorEastAsia" w:hAnsi="Times New Roman" w:cs="Times New Roman"/>
          <w:sz w:val="24"/>
          <w:szCs w:val="24"/>
        </w:rPr>
        <w:t xml:space="preserve"> the dividend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t</m:t>
            </m:r>
          </m:sub>
        </m:sSub>
      </m:oMath>
      <w:r w:rsidR="00234303" w:rsidRPr="00ED503B">
        <w:rPr>
          <w:rFonts w:ascii="Times New Roman" w:eastAsiaTheme="minorEastAsia" w:hAnsi="Times New Roman" w:cs="Times New Roman"/>
          <w:sz w:val="24"/>
          <w:szCs w:val="24"/>
        </w:rPr>
        <w:t xml:space="preserve"> </w:t>
      </w:r>
      <w:r w:rsidR="00D34A3D" w:rsidRPr="00ED503B">
        <w:rPr>
          <w:rFonts w:ascii="Times New Roman" w:eastAsiaTheme="minorEastAsia" w:hAnsi="Times New Roman" w:cs="Times New Roman"/>
          <w:sz w:val="24"/>
          <w:szCs w:val="24"/>
        </w:rPr>
        <w:t xml:space="preserve">and a constant </w:t>
      </w:r>
      <m:oMath>
        <m:r>
          <w:rPr>
            <w:rFonts w:ascii="Cambria Math" w:eastAsiaTheme="minorEastAsia" w:hAnsi="Cambria Math" w:cs="Times New Roman"/>
            <w:sz w:val="24"/>
            <w:szCs w:val="24"/>
          </w:rPr>
          <m:t>α</m:t>
        </m:r>
      </m:oMath>
      <w:r w:rsidR="00234303" w:rsidRPr="00ED503B">
        <w:rPr>
          <w:rFonts w:ascii="Times New Roman" w:eastAsiaTheme="minorEastAsia" w:hAnsi="Times New Roman" w:cs="Times New Roman"/>
          <w:sz w:val="24"/>
          <w:szCs w:val="24"/>
        </w:rPr>
        <w:t xml:space="preserve"> </w:t>
      </w:r>
      <w:r w:rsidR="00D34A3D" w:rsidRPr="00ED503B">
        <w:rPr>
          <w:rFonts w:ascii="Times New Roman" w:eastAsiaTheme="minorEastAsia" w:hAnsi="Times New Roman" w:cs="Times New Roman"/>
          <w:sz w:val="24"/>
          <w:szCs w:val="24"/>
        </w:rPr>
        <w:t>on</w:t>
      </w:r>
      <w:r w:rsidR="00BA5680" w:rsidRPr="00ED503B">
        <w:rPr>
          <w:rFonts w:ascii="Times New Roman" w:eastAsiaTheme="minorEastAsia" w:hAnsi="Times New Roman" w:cs="Times New Roman"/>
          <w:sz w:val="24"/>
          <w:szCs w:val="24"/>
        </w:rPr>
        <w:t xml:space="preserve"> the price</w:t>
      </w:r>
      <w:r w:rsidR="00234303"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oMath>
      <w:r w:rsidR="00D34A3D" w:rsidRPr="00ED503B">
        <w:rPr>
          <w:rFonts w:ascii="Times New Roman" w:eastAsiaTheme="minorEastAsia" w:hAnsi="Times New Roman" w:cs="Times New Roman"/>
          <w:sz w:val="24"/>
          <w:szCs w:val="24"/>
        </w:rPr>
        <w:t>, then</w:t>
      </w:r>
      <w:r w:rsidRPr="00ED503B">
        <w:rPr>
          <w:rFonts w:ascii="Times New Roman" w:eastAsiaTheme="minorEastAsia" w:hAnsi="Times New Roman" w:cs="Times New Roman"/>
          <w:sz w:val="24"/>
          <w:szCs w:val="24"/>
        </w:rPr>
        <w:t xml:space="preserve"> </w:t>
      </w:r>
      <w:r w:rsidR="008B6F36" w:rsidRPr="00ED503B">
        <w:rPr>
          <w:rFonts w:ascii="Times New Roman" w:eastAsiaTheme="minorEastAsia" w:hAnsi="Times New Roman" w:cs="Times New Roman"/>
          <w:sz w:val="24"/>
          <w:szCs w:val="24"/>
        </w:rPr>
        <w:t xml:space="preserve">check whether the </w:t>
      </w:r>
      <w:r w:rsidR="00191F52" w:rsidRPr="00ED503B">
        <w:rPr>
          <w:rFonts w:ascii="Times New Roman" w:eastAsiaTheme="minorEastAsia" w:hAnsi="Times New Roman" w:cs="Times New Roman"/>
          <w:sz w:val="24"/>
          <w:szCs w:val="24"/>
        </w:rPr>
        <w:t>residuals</w:t>
      </w:r>
      <w:r w:rsidR="00CB08E1" w:rsidRPr="00ED503B">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w:r w:rsidR="00191F52" w:rsidRPr="00ED503B">
        <w:rPr>
          <w:rFonts w:ascii="Times New Roman" w:eastAsiaTheme="minorEastAsia" w:hAnsi="Times New Roman" w:cs="Times New Roman"/>
          <w:sz w:val="24"/>
          <w:szCs w:val="24"/>
        </w:rPr>
        <w:t xml:space="preserve"> are</w:t>
      </w:r>
      <w:r w:rsidR="008B6F36" w:rsidRPr="00ED503B">
        <w:rPr>
          <w:rFonts w:ascii="Times New Roman" w:eastAsiaTheme="minorEastAsia" w:hAnsi="Times New Roman" w:cs="Times New Roman"/>
          <w:sz w:val="24"/>
          <w:szCs w:val="24"/>
        </w:rPr>
        <w:t xml:space="preserve"> stationary. </w:t>
      </w:r>
      <w:r w:rsidR="00BD22D0">
        <w:rPr>
          <w:rFonts w:ascii="Times New Roman" w:eastAsiaTheme="minorEastAsia" w:hAnsi="Times New Roman" w:cs="Times New Roman"/>
          <w:sz w:val="24"/>
          <w:szCs w:val="24"/>
        </w:rPr>
        <w:t>For earning as a fundamental, the regression equation is analogous.</w:t>
      </w:r>
    </w:p>
    <w:p w14:paraId="483136AF" w14:textId="5BC0AC76" w:rsidR="007E7B06" w:rsidRPr="00ED503B" w:rsidRDefault="00F2509B" w:rsidP="007E7B06">
      <w:pPr>
        <w:spacing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α </m:t>
        </m:r>
      </m:oMath>
      <w:r w:rsidR="007E7B06"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e</m:t>
            </m:r>
          </m:sup>
        </m:sSubSup>
      </m:oMath>
      <w:r w:rsidR="007E7B06" w:rsidRPr="00ED503B">
        <w:rPr>
          <w:rFonts w:ascii="Times New Roman" w:eastAsiaTheme="minorEastAsia" w:hAnsi="Times New Roman" w:cs="Times New Roman"/>
          <w:sz w:val="24"/>
          <w:szCs w:val="24"/>
        </w:rPr>
        <w:t xml:space="preserve"> </w:t>
      </w:r>
      <w:r w:rsidR="007E7B06">
        <w:rPr>
          <w:rFonts w:ascii="Times New Roman" w:eastAsiaTheme="minorEastAsia" w:hAnsi="Times New Roman" w:cs="Times New Roman"/>
          <w:sz w:val="24"/>
          <w:szCs w:val="24"/>
        </w:rPr>
        <w:tab/>
      </w:r>
      <w:r w:rsidR="0027233E">
        <w:rPr>
          <w:rFonts w:ascii="Times New Roman" w:eastAsiaTheme="minorEastAsia" w:hAnsi="Times New Roman" w:cs="Times New Roman"/>
          <w:sz w:val="24"/>
          <w:szCs w:val="24"/>
        </w:rPr>
        <w:tab/>
        <w:t>(2b)</w:t>
      </w:r>
      <w:r w:rsidR="007E7B06">
        <w:rPr>
          <w:rFonts w:ascii="Times New Roman" w:eastAsiaTheme="minorEastAsia" w:hAnsi="Times New Roman" w:cs="Times New Roman"/>
          <w:sz w:val="24"/>
          <w:szCs w:val="24"/>
        </w:rPr>
        <w:tab/>
      </w:r>
    </w:p>
    <w:p w14:paraId="17251C68" w14:textId="0326F19C" w:rsidR="008B6F36" w:rsidRPr="00ED503B" w:rsidRDefault="00191F52" w:rsidP="007E7B06">
      <w:pPr>
        <w:spacing w:after="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The estimated coefficient</w:t>
      </w:r>
      <w:r w:rsidR="00927EF2" w:rsidRPr="00ED503B">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oMath>
      <w:r w:rsidRPr="00ED503B">
        <w:rPr>
          <w:rFonts w:ascii="Times New Roman" w:eastAsiaTheme="minorEastAsia" w:hAnsi="Times New Roman" w:cs="Times New Roman"/>
          <w:sz w:val="24"/>
          <w:szCs w:val="24"/>
        </w:rPr>
        <w:t xml:space="preserve"> on</w:t>
      </w:r>
      <w:r w:rsidR="00DE3B57" w:rsidRPr="00ED503B">
        <w:rPr>
          <w:rFonts w:ascii="Times New Roman" w:eastAsiaTheme="minorEastAsia" w:hAnsi="Times New Roman" w:cs="Times New Roman"/>
          <w:sz w:val="24"/>
          <w:szCs w:val="24"/>
        </w:rPr>
        <w:t xml:space="preserve"> dividend</w:t>
      </w:r>
      <w:r w:rsidR="007922AA">
        <w:rPr>
          <w:rFonts w:ascii="Times New Roman" w:eastAsiaTheme="minorEastAsia" w:hAnsi="Times New Roman" w:cs="Times New Roman"/>
          <w:sz w:val="24"/>
          <w:szCs w:val="24"/>
        </w:rPr>
        <w:t>s</w:t>
      </w:r>
      <w:r w:rsidR="00DE3B57" w:rsidRPr="00ED503B">
        <w:rPr>
          <w:rFonts w:ascii="Times New Roman" w:eastAsiaTheme="minorEastAsia" w:hAnsi="Times New Roman" w:cs="Times New Roman"/>
          <w:sz w:val="24"/>
          <w:szCs w:val="24"/>
        </w:rPr>
        <w:t xml:space="preserve"> for the full, hybrid and post war sample</w:t>
      </w:r>
      <w:r w:rsidR="00927EF2" w:rsidRPr="00ED503B">
        <w:rPr>
          <w:rFonts w:ascii="Times New Roman" w:eastAsiaTheme="minorEastAsia" w:hAnsi="Times New Roman" w:cs="Times New Roman"/>
          <w:sz w:val="24"/>
          <w:szCs w:val="24"/>
        </w:rPr>
        <w:t>s</w:t>
      </w:r>
      <w:r w:rsidR="00DE3B57" w:rsidRPr="00ED503B">
        <w:rPr>
          <w:rFonts w:ascii="Times New Roman" w:eastAsiaTheme="minorEastAsia" w:hAnsi="Times New Roman" w:cs="Times New Roman"/>
          <w:sz w:val="24"/>
          <w:szCs w:val="24"/>
        </w:rPr>
        <w:t xml:space="preserve"> </w:t>
      </w:r>
      <w:r w:rsidR="00391C26" w:rsidRPr="00ED503B">
        <w:rPr>
          <w:rFonts w:ascii="Times New Roman" w:eastAsiaTheme="minorEastAsia" w:hAnsi="Times New Roman" w:cs="Times New Roman"/>
          <w:sz w:val="24"/>
          <w:szCs w:val="24"/>
        </w:rPr>
        <w:t xml:space="preserve">is </w:t>
      </w:r>
      <w:r w:rsidR="004061DD" w:rsidRPr="00ED503B">
        <w:rPr>
          <w:rFonts w:ascii="Times New Roman" w:eastAsiaTheme="minorEastAsia" w:hAnsi="Times New Roman" w:cs="Times New Roman"/>
          <w:sz w:val="24"/>
          <w:szCs w:val="24"/>
        </w:rPr>
        <w:t>1.59,</w:t>
      </w:r>
      <w:r w:rsidR="00D72026" w:rsidRPr="00ED503B">
        <w:rPr>
          <w:rFonts w:ascii="Times New Roman" w:eastAsiaTheme="minorEastAsia" w:hAnsi="Times New Roman" w:cs="Times New Roman"/>
          <w:sz w:val="24"/>
          <w:szCs w:val="24"/>
        </w:rPr>
        <w:t xml:space="preserve"> </w:t>
      </w:r>
      <w:r w:rsidR="000F29C4" w:rsidRPr="00ED503B">
        <w:rPr>
          <w:rFonts w:ascii="Times New Roman" w:eastAsiaTheme="minorEastAsia" w:hAnsi="Times New Roman" w:cs="Times New Roman"/>
          <w:sz w:val="24"/>
          <w:szCs w:val="24"/>
        </w:rPr>
        <w:t>1.29</w:t>
      </w:r>
      <w:r w:rsidR="004061DD" w:rsidRPr="00ED503B">
        <w:rPr>
          <w:rFonts w:ascii="Times New Roman" w:eastAsiaTheme="minorEastAsia" w:hAnsi="Times New Roman" w:cs="Times New Roman"/>
          <w:sz w:val="24"/>
          <w:szCs w:val="24"/>
        </w:rPr>
        <w:t xml:space="preserve"> and</w:t>
      </w:r>
      <w:r w:rsidR="004966BD" w:rsidRPr="00ED503B">
        <w:rPr>
          <w:rFonts w:ascii="Times New Roman" w:eastAsiaTheme="minorEastAsia" w:hAnsi="Times New Roman" w:cs="Times New Roman"/>
          <w:sz w:val="24"/>
          <w:szCs w:val="24"/>
        </w:rPr>
        <w:t xml:space="preserve"> </w:t>
      </w:r>
      <w:r w:rsidR="00391C26" w:rsidRPr="00ED503B">
        <w:rPr>
          <w:rFonts w:ascii="Times New Roman" w:eastAsiaTheme="minorEastAsia" w:hAnsi="Times New Roman" w:cs="Times New Roman"/>
          <w:sz w:val="24"/>
          <w:szCs w:val="24"/>
        </w:rPr>
        <w:t>1.84</w:t>
      </w:r>
      <w:r w:rsidR="000F29C4" w:rsidRPr="00ED503B">
        <w:rPr>
          <w:rFonts w:ascii="Times New Roman" w:eastAsiaTheme="minorEastAsia" w:hAnsi="Times New Roman" w:cs="Times New Roman"/>
          <w:sz w:val="24"/>
          <w:szCs w:val="24"/>
        </w:rPr>
        <w:t>, respectively</w:t>
      </w:r>
      <w:r w:rsidR="005870B0" w:rsidRPr="00ED503B">
        <w:rPr>
          <w:rFonts w:ascii="Times New Roman" w:eastAsiaTheme="minorEastAsia" w:hAnsi="Times New Roman" w:cs="Times New Roman"/>
          <w:sz w:val="24"/>
          <w:szCs w:val="24"/>
        </w:rPr>
        <w:t>, so the choice of sample does make a difference</w:t>
      </w:r>
      <w:r w:rsidR="00D16A26" w:rsidRPr="00ED503B">
        <w:rPr>
          <w:rFonts w:ascii="Times New Roman" w:eastAsiaTheme="minorEastAsia" w:hAnsi="Times New Roman" w:cs="Times New Roman"/>
          <w:sz w:val="24"/>
          <w:szCs w:val="24"/>
        </w:rPr>
        <w:t xml:space="preserve"> in the cointegrating relationship.</w:t>
      </w:r>
      <w:r w:rsidR="00040584" w:rsidRPr="00ED503B">
        <w:rPr>
          <w:rFonts w:ascii="Times New Roman" w:eastAsiaTheme="minorEastAsia" w:hAnsi="Times New Roman" w:cs="Times New Roman"/>
          <w:sz w:val="24"/>
          <w:szCs w:val="24"/>
        </w:rPr>
        <w:t xml:space="preserve"> </w:t>
      </w:r>
      <w:r w:rsidR="008B6F36" w:rsidRPr="00ED503B">
        <w:rPr>
          <w:rFonts w:ascii="Times New Roman" w:eastAsiaTheme="minorEastAsia" w:hAnsi="Times New Roman" w:cs="Times New Roman"/>
          <w:sz w:val="24"/>
          <w:szCs w:val="24"/>
        </w:rPr>
        <w:t>The result</w:t>
      </w:r>
      <w:r w:rsidR="00D16A26" w:rsidRPr="00ED503B">
        <w:rPr>
          <w:rFonts w:ascii="Times New Roman" w:eastAsiaTheme="minorEastAsia" w:hAnsi="Times New Roman" w:cs="Times New Roman"/>
          <w:sz w:val="24"/>
          <w:szCs w:val="24"/>
        </w:rPr>
        <w:t>s on the residuals are</w:t>
      </w:r>
      <w:r w:rsidR="008B6F36" w:rsidRPr="00ED503B">
        <w:rPr>
          <w:rFonts w:ascii="Times New Roman" w:eastAsiaTheme="minorEastAsia" w:hAnsi="Times New Roman" w:cs="Times New Roman"/>
          <w:sz w:val="24"/>
          <w:szCs w:val="24"/>
        </w:rPr>
        <w:t xml:space="preserve"> shown in Table</w:t>
      </w:r>
      <w:r w:rsidR="005D5E37" w:rsidRPr="00ED503B">
        <w:rPr>
          <w:rFonts w:ascii="Times New Roman" w:eastAsiaTheme="minorEastAsia" w:hAnsi="Times New Roman" w:cs="Times New Roman"/>
          <w:sz w:val="24"/>
          <w:szCs w:val="24"/>
        </w:rPr>
        <w:t>s</w:t>
      </w:r>
      <w:r w:rsidR="008B6F36" w:rsidRPr="00ED503B">
        <w:rPr>
          <w:rFonts w:ascii="Times New Roman" w:eastAsiaTheme="minorEastAsia" w:hAnsi="Times New Roman" w:cs="Times New Roman"/>
          <w:sz w:val="24"/>
          <w:szCs w:val="24"/>
        </w:rPr>
        <w:t xml:space="preserve"> 3</w:t>
      </w:r>
      <w:r w:rsidR="005D5E37" w:rsidRPr="00ED503B">
        <w:rPr>
          <w:rFonts w:ascii="Times New Roman" w:eastAsiaTheme="minorEastAsia" w:hAnsi="Times New Roman" w:cs="Times New Roman"/>
          <w:sz w:val="24"/>
          <w:szCs w:val="24"/>
        </w:rPr>
        <w:t>a-c</w:t>
      </w:r>
      <w:r w:rsidR="00251413">
        <w:rPr>
          <w:rFonts w:ascii="ZWAdobeF" w:eastAsiaTheme="minorEastAsia" w:hAnsi="ZWAdobeF" w:cs="ZWAdobeF"/>
          <w:sz w:val="2"/>
          <w:szCs w:val="2"/>
        </w:rPr>
        <w:t>2F</w:t>
      </w:r>
      <w:r w:rsidR="008B6F36" w:rsidRPr="00ED503B">
        <w:rPr>
          <w:rFonts w:ascii="Times New Roman" w:eastAsiaTheme="minorEastAsia" w:hAnsi="Times New Roman" w:cs="Times New Roman"/>
          <w:sz w:val="24"/>
          <w:szCs w:val="24"/>
        </w:rPr>
        <w:t xml:space="preserve">. </w:t>
      </w:r>
    </w:p>
    <w:p w14:paraId="234C2BCF" w14:textId="2986E2F3" w:rsidR="00292DCE" w:rsidRDefault="00292DCE" w:rsidP="00292DCE">
      <w:pPr>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t>Table 3a</w:t>
      </w:r>
      <w:r w:rsidRPr="00ED503B">
        <w:rPr>
          <w:rFonts w:ascii="Times New Roman" w:eastAsiaTheme="minorEastAsia" w:hAnsi="Times New Roman" w:cs="Times New Roman"/>
          <w:sz w:val="24"/>
          <w:szCs w:val="24"/>
        </w:rPr>
        <w:t xml:space="preserve">: </w:t>
      </w:r>
      <w:r w:rsidR="003727AF">
        <w:rPr>
          <w:rFonts w:ascii="Times New Roman" w:eastAsiaTheme="minorEastAsia" w:hAnsi="Times New Roman" w:cs="Times New Roman"/>
          <w:sz w:val="24"/>
          <w:szCs w:val="24"/>
        </w:rPr>
        <w:t>Full</w:t>
      </w:r>
      <w:r w:rsidR="006B21D2">
        <w:rPr>
          <w:rFonts w:ascii="Times New Roman" w:eastAsiaTheme="minorEastAsia" w:hAnsi="Times New Roman" w:cs="Times New Roman"/>
          <w:sz w:val="24"/>
          <w:szCs w:val="24"/>
        </w:rPr>
        <w:t xml:space="preserve"> </w:t>
      </w:r>
      <w:r w:rsidR="0053035B">
        <w:rPr>
          <w:rFonts w:ascii="Times New Roman" w:eastAsiaTheme="minorEastAsia" w:hAnsi="Times New Roman" w:cs="Times New Roman"/>
          <w:sz w:val="24"/>
          <w:szCs w:val="24"/>
        </w:rPr>
        <w:t>sample</w:t>
      </w:r>
      <w:r w:rsidRPr="00ED503B">
        <w:rPr>
          <w:rFonts w:ascii="Times New Roman" w:eastAsiaTheme="minorEastAsia" w:hAnsi="Times New Roman" w:cs="Times New Roman"/>
          <w:sz w:val="24"/>
          <w:szCs w:val="24"/>
        </w:rPr>
        <w:t xml:space="preserve"> </w:t>
      </w:r>
      <w:r w:rsidR="00040584" w:rsidRPr="00ED503B">
        <w:rPr>
          <w:rFonts w:ascii="Times New Roman" w:eastAsiaTheme="minorEastAsia" w:hAnsi="Times New Roman" w:cs="Times New Roman"/>
          <w:sz w:val="24"/>
          <w:szCs w:val="24"/>
        </w:rPr>
        <w:t>Jan</w:t>
      </w:r>
      <w:r w:rsidRPr="00ED503B">
        <w:rPr>
          <w:rFonts w:ascii="Times New Roman" w:eastAsiaTheme="minorEastAsia" w:hAnsi="Times New Roman" w:cs="Times New Roman"/>
          <w:sz w:val="24"/>
          <w:szCs w:val="24"/>
        </w:rPr>
        <w:t>1871-</w:t>
      </w:r>
      <w:r w:rsidR="00040584" w:rsidRPr="00ED503B">
        <w:rPr>
          <w:rFonts w:ascii="Times New Roman" w:eastAsiaTheme="minorEastAsia" w:hAnsi="Times New Roman" w:cs="Times New Roman"/>
          <w:sz w:val="24"/>
          <w:szCs w:val="24"/>
        </w:rPr>
        <w:t xml:space="preserve"> Dec </w:t>
      </w:r>
      <w:r w:rsidRPr="00ED503B">
        <w:rPr>
          <w:rFonts w:ascii="Times New Roman" w:eastAsiaTheme="minorEastAsia" w:hAnsi="Times New Roman" w:cs="Times New Roman"/>
          <w:sz w:val="24"/>
          <w:szCs w:val="24"/>
        </w:rPr>
        <w:t>2020</w:t>
      </w:r>
      <w:r w:rsidR="00F91D23">
        <w:rPr>
          <w:rFonts w:ascii="Times New Roman" w:eastAsiaTheme="minorEastAsia" w:hAnsi="Times New Roman" w:cs="Times New Roman"/>
          <w:sz w:val="24"/>
          <w:szCs w:val="24"/>
        </w:rPr>
        <w:t>.</w:t>
      </w:r>
    </w:p>
    <w:tbl>
      <w:tblPr>
        <w:tblW w:w="8386" w:type="dxa"/>
        <w:tblLook w:val="04A0" w:firstRow="1" w:lastRow="0" w:firstColumn="1" w:lastColumn="0" w:noHBand="0" w:noVBand="1"/>
      </w:tblPr>
      <w:tblGrid>
        <w:gridCol w:w="1440"/>
        <w:gridCol w:w="2430"/>
        <w:gridCol w:w="1530"/>
        <w:gridCol w:w="1604"/>
        <w:gridCol w:w="1382"/>
      </w:tblGrid>
      <w:tr w:rsidR="004E6A2F" w:rsidRPr="00ED503B" w14:paraId="62A040ED" w14:textId="77777777" w:rsidTr="001118E7">
        <w:trPr>
          <w:trHeight w:val="320"/>
        </w:trPr>
        <w:tc>
          <w:tcPr>
            <w:tcW w:w="1440" w:type="dxa"/>
            <w:tcBorders>
              <w:top w:val="single" w:sz="12" w:space="0" w:color="auto"/>
              <w:left w:val="nil"/>
              <w:bottom w:val="single" w:sz="4" w:space="0" w:color="auto"/>
              <w:right w:val="nil"/>
            </w:tcBorders>
            <w:shd w:val="clear" w:color="auto" w:fill="auto"/>
            <w:noWrap/>
            <w:vAlign w:val="bottom"/>
            <w:hideMark/>
          </w:tcPr>
          <w:p w14:paraId="67766428" w14:textId="77777777" w:rsidR="004E6A2F" w:rsidRPr="00ED503B" w:rsidRDefault="004E6A2F" w:rsidP="001118E7">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2430" w:type="dxa"/>
            <w:tcBorders>
              <w:top w:val="single" w:sz="12" w:space="0" w:color="auto"/>
              <w:left w:val="nil"/>
              <w:bottom w:val="single" w:sz="4" w:space="0" w:color="auto"/>
              <w:right w:val="nil"/>
            </w:tcBorders>
            <w:shd w:val="clear" w:color="auto" w:fill="auto"/>
            <w:noWrap/>
            <w:vAlign w:val="bottom"/>
            <w:hideMark/>
          </w:tcPr>
          <w:p w14:paraId="43ED3E6E" w14:textId="77777777" w:rsidR="004E6A2F" w:rsidRPr="00ED503B" w:rsidRDefault="00F2509B" w:rsidP="001118E7">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m:oMathPara>
          </w:p>
        </w:tc>
        <w:tc>
          <w:tcPr>
            <w:tcW w:w="1530" w:type="dxa"/>
            <w:tcBorders>
              <w:top w:val="single" w:sz="12" w:space="0" w:color="auto"/>
              <w:left w:val="nil"/>
              <w:bottom w:val="single" w:sz="4" w:space="0" w:color="auto"/>
              <w:right w:val="nil"/>
            </w:tcBorders>
          </w:tcPr>
          <w:p w14:paraId="7F80CB03" w14:textId="77777777" w:rsidR="004E6A2F" w:rsidRPr="00ED503B" w:rsidRDefault="00F2509B" w:rsidP="001118E7">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e</m:t>
                    </m:r>
                  </m:sup>
                </m:sSubSup>
              </m:oMath>
            </m:oMathPara>
          </w:p>
        </w:tc>
        <w:tc>
          <w:tcPr>
            <w:tcW w:w="1604" w:type="dxa"/>
            <w:tcBorders>
              <w:top w:val="single" w:sz="12" w:space="0" w:color="auto"/>
              <w:left w:val="nil"/>
              <w:bottom w:val="single" w:sz="4" w:space="0" w:color="auto"/>
              <w:right w:val="nil"/>
            </w:tcBorders>
          </w:tcPr>
          <w:p w14:paraId="0AF9361E" w14:textId="77777777" w:rsidR="004E6A2F" w:rsidRPr="00ED503B" w:rsidRDefault="00F2509B" w:rsidP="001118E7">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p>
        </w:tc>
        <w:tc>
          <w:tcPr>
            <w:tcW w:w="1382" w:type="dxa"/>
            <w:tcBorders>
              <w:top w:val="single" w:sz="12" w:space="0" w:color="auto"/>
              <w:left w:val="nil"/>
              <w:bottom w:val="single" w:sz="4" w:space="0" w:color="auto"/>
              <w:right w:val="nil"/>
            </w:tcBorders>
          </w:tcPr>
          <w:p w14:paraId="159DD27A" w14:textId="77777777" w:rsidR="004E6A2F" w:rsidRPr="00ED503B" w:rsidRDefault="00F2509B" w:rsidP="001118E7">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r>
      <w:tr w:rsidR="00F71C4F" w:rsidRPr="00ED503B" w14:paraId="18E6CF21" w14:textId="77777777" w:rsidTr="001118E7">
        <w:trPr>
          <w:trHeight w:val="310"/>
        </w:trPr>
        <w:tc>
          <w:tcPr>
            <w:tcW w:w="1440" w:type="dxa"/>
            <w:tcBorders>
              <w:top w:val="nil"/>
              <w:left w:val="nil"/>
              <w:bottom w:val="nil"/>
              <w:right w:val="nil"/>
            </w:tcBorders>
            <w:shd w:val="clear" w:color="auto" w:fill="auto"/>
            <w:vAlign w:val="center"/>
            <w:hideMark/>
          </w:tcPr>
          <w:p w14:paraId="38E79D30" w14:textId="77777777"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2430" w:type="dxa"/>
            <w:tcBorders>
              <w:top w:val="nil"/>
              <w:left w:val="nil"/>
              <w:bottom w:val="nil"/>
              <w:right w:val="nil"/>
            </w:tcBorders>
            <w:shd w:val="clear" w:color="auto" w:fill="auto"/>
            <w:vAlign w:val="center"/>
          </w:tcPr>
          <w:p w14:paraId="28861328" w14:textId="4E7AEC9F"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-4.60*** (1)</w:t>
            </w:r>
          </w:p>
        </w:tc>
        <w:tc>
          <w:tcPr>
            <w:tcW w:w="1530" w:type="dxa"/>
            <w:tcBorders>
              <w:top w:val="nil"/>
              <w:left w:val="nil"/>
              <w:bottom w:val="nil"/>
              <w:right w:val="nil"/>
            </w:tcBorders>
          </w:tcPr>
          <w:p w14:paraId="3A999B68" w14:textId="5CD45DC3"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-5.00***(1)</w:t>
            </w:r>
          </w:p>
        </w:tc>
        <w:tc>
          <w:tcPr>
            <w:tcW w:w="1604" w:type="dxa"/>
            <w:tcBorders>
              <w:top w:val="nil"/>
              <w:left w:val="nil"/>
              <w:bottom w:val="nil"/>
              <w:right w:val="nil"/>
            </w:tcBorders>
          </w:tcPr>
          <w:p w14:paraId="31EBAF43" w14:textId="5A1DDF0D"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-2.22(2)</w:t>
            </w:r>
          </w:p>
        </w:tc>
        <w:tc>
          <w:tcPr>
            <w:tcW w:w="1382" w:type="dxa"/>
            <w:tcBorders>
              <w:top w:val="nil"/>
              <w:left w:val="nil"/>
              <w:bottom w:val="nil"/>
              <w:right w:val="nil"/>
            </w:tcBorders>
          </w:tcPr>
          <w:p w14:paraId="39AF65F2" w14:textId="11EDD8EA"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-4.33***(1)</w:t>
            </w:r>
          </w:p>
        </w:tc>
      </w:tr>
      <w:tr w:rsidR="00F71C4F" w:rsidRPr="00ED503B" w14:paraId="2E4D33C2" w14:textId="77777777" w:rsidTr="001118E7">
        <w:trPr>
          <w:trHeight w:val="320"/>
        </w:trPr>
        <w:tc>
          <w:tcPr>
            <w:tcW w:w="1440" w:type="dxa"/>
            <w:tcBorders>
              <w:top w:val="nil"/>
              <w:left w:val="nil"/>
              <w:bottom w:val="single" w:sz="12" w:space="0" w:color="auto"/>
              <w:right w:val="nil"/>
            </w:tcBorders>
            <w:shd w:val="clear" w:color="auto" w:fill="auto"/>
            <w:vAlign w:val="center"/>
            <w:hideMark/>
          </w:tcPr>
          <w:p w14:paraId="69A4F323" w14:textId="77777777"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2430" w:type="dxa"/>
            <w:tcBorders>
              <w:top w:val="nil"/>
              <w:left w:val="nil"/>
              <w:bottom w:val="single" w:sz="12" w:space="0" w:color="auto"/>
              <w:right w:val="nil"/>
            </w:tcBorders>
            <w:shd w:val="clear" w:color="auto" w:fill="auto"/>
            <w:vAlign w:val="center"/>
          </w:tcPr>
          <w:p w14:paraId="781070DC" w14:textId="4702CE10"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ED503B">
              <w:rPr>
                <w:rFonts w:ascii="Times New Roman" w:eastAsia="Times New Roman" w:hAnsi="Times New Roman" w:cs="Times New Roman"/>
                <w:color w:val="000000"/>
                <w:sz w:val="24"/>
                <w:szCs w:val="24"/>
              </w:rPr>
              <w:t>4.59***</w:t>
            </w:r>
          </w:p>
        </w:tc>
        <w:tc>
          <w:tcPr>
            <w:tcW w:w="1530" w:type="dxa"/>
            <w:tcBorders>
              <w:top w:val="nil"/>
              <w:left w:val="nil"/>
              <w:bottom w:val="single" w:sz="12" w:space="0" w:color="auto"/>
              <w:right w:val="nil"/>
            </w:tcBorders>
          </w:tcPr>
          <w:p w14:paraId="29C69E63" w14:textId="51A81B92"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-4.57***</w:t>
            </w:r>
          </w:p>
        </w:tc>
        <w:tc>
          <w:tcPr>
            <w:tcW w:w="1604" w:type="dxa"/>
            <w:tcBorders>
              <w:top w:val="nil"/>
              <w:left w:val="nil"/>
              <w:bottom w:val="single" w:sz="12" w:space="0" w:color="auto"/>
              <w:right w:val="nil"/>
            </w:tcBorders>
          </w:tcPr>
          <w:p w14:paraId="43B6F62F" w14:textId="39368F20"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-2.37</w:t>
            </w:r>
          </w:p>
        </w:tc>
        <w:tc>
          <w:tcPr>
            <w:tcW w:w="1382" w:type="dxa"/>
            <w:tcBorders>
              <w:top w:val="nil"/>
              <w:left w:val="nil"/>
              <w:bottom w:val="single" w:sz="12" w:space="0" w:color="auto"/>
              <w:right w:val="nil"/>
            </w:tcBorders>
          </w:tcPr>
          <w:p w14:paraId="5D0F4815" w14:textId="6CA751D6" w:rsidR="00F71C4F" w:rsidRPr="00ED503B" w:rsidRDefault="00F71C4F" w:rsidP="00F71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-3.96***</w:t>
            </w:r>
          </w:p>
        </w:tc>
      </w:tr>
    </w:tbl>
    <w:p w14:paraId="1D850BBF" w14:textId="66C1052C" w:rsidR="00292DCE" w:rsidRPr="00ED503B" w:rsidRDefault="00292DCE" w:rsidP="00292DCE">
      <w:pPr>
        <w:spacing w:before="240" w:after="240" w:line="240" w:lineRule="auto"/>
        <w:jc w:val="both"/>
        <w:rPr>
          <w:rFonts w:ascii="Times New Roman" w:hAnsi="Times New Roman" w:cs="Times New Roman"/>
          <w:i/>
          <w:iCs/>
          <w:sz w:val="20"/>
          <w:szCs w:val="20"/>
        </w:rPr>
      </w:pPr>
      <w:r w:rsidRPr="00ED503B">
        <w:rPr>
          <w:rFonts w:ascii="Times New Roman" w:eastAsiaTheme="minorEastAsia" w:hAnsi="Times New Roman" w:cs="Times New Roman"/>
          <w:b/>
          <w:bCs/>
          <w:sz w:val="24"/>
          <w:szCs w:val="24"/>
        </w:rPr>
        <w:t>Table 3b</w:t>
      </w:r>
      <w:r w:rsidRPr="00ED503B">
        <w:rPr>
          <w:rFonts w:ascii="Times New Roman" w:eastAsiaTheme="minorEastAsia" w:hAnsi="Times New Roman" w:cs="Times New Roman"/>
          <w:sz w:val="24"/>
          <w:szCs w:val="24"/>
        </w:rPr>
        <w:t xml:space="preserve">: </w:t>
      </w:r>
      <w:r w:rsidR="00C54AAA">
        <w:rPr>
          <w:rFonts w:ascii="Times New Roman" w:eastAsiaTheme="minorEastAsia" w:hAnsi="Times New Roman" w:cs="Times New Roman"/>
          <w:sz w:val="24"/>
          <w:szCs w:val="24"/>
        </w:rPr>
        <w:t>Truncated sample</w:t>
      </w:r>
      <w:r w:rsidR="00040584" w:rsidRPr="00ED503B">
        <w:rPr>
          <w:rFonts w:ascii="Times New Roman" w:eastAsiaTheme="minorEastAsia" w:hAnsi="Times New Roman" w:cs="Times New Roman"/>
          <w:sz w:val="24"/>
          <w:szCs w:val="24"/>
        </w:rPr>
        <w:t xml:space="preserve"> Jan 1871- Dec 1987</w:t>
      </w:r>
    </w:p>
    <w:tbl>
      <w:tblPr>
        <w:tblW w:w="8386" w:type="dxa"/>
        <w:tblLook w:val="04A0" w:firstRow="1" w:lastRow="0" w:firstColumn="1" w:lastColumn="0" w:noHBand="0" w:noVBand="1"/>
      </w:tblPr>
      <w:tblGrid>
        <w:gridCol w:w="1440"/>
        <w:gridCol w:w="2430"/>
        <w:gridCol w:w="1530"/>
        <w:gridCol w:w="1604"/>
        <w:gridCol w:w="1382"/>
      </w:tblGrid>
      <w:tr w:rsidR="008C6831" w:rsidRPr="00ED503B" w14:paraId="35073900" w14:textId="22F82B4A" w:rsidTr="000E6B2D">
        <w:trPr>
          <w:trHeight w:val="320"/>
        </w:trPr>
        <w:tc>
          <w:tcPr>
            <w:tcW w:w="1440" w:type="dxa"/>
            <w:tcBorders>
              <w:top w:val="single" w:sz="12" w:space="0" w:color="auto"/>
              <w:left w:val="nil"/>
              <w:bottom w:val="single" w:sz="4" w:space="0" w:color="auto"/>
              <w:right w:val="nil"/>
            </w:tcBorders>
            <w:shd w:val="clear" w:color="auto" w:fill="auto"/>
            <w:noWrap/>
            <w:vAlign w:val="bottom"/>
            <w:hideMark/>
          </w:tcPr>
          <w:p w14:paraId="4E7694C3" w14:textId="77777777" w:rsidR="008C6831" w:rsidRPr="00ED503B" w:rsidRDefault="008C6831" w:rsidP="008C6831">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2430" w:type="dxa"/>
            <w:tcBorders>
              <w:top w:val="single" w:sz="12" w:space="0" w:color="auto"/>
              <w:left w:val="nil"/>
              <w:bottom w:val="single" w:sz="4" w:space="0" w:color="auto"/>
              <w:right w:val="nil"/>
            </w:tcBorders>
            <w:shd w:val="clear" w:color="auto" w:fill="auto"/>
            <w:noWrap/>
            <w:vAlign w:val="bottom"/>
            <w:hideMark/>
          </w:tcPr>
          <w:p w14:paraId="3635E777" w14:textId="3F8260B5"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m:oMathPara>
          </w:p>
        </w:tc>
        <w:tc>
          <w:tcPr>
            <w:tcW w:w="1530" w:type="dxa"/>
            <w:tcBorders>
              <w:top w:val="single" w:sz="12" w:space="0" w:color="auto"/>
              <w:left w:val="nil"/>
              <w:bottom w:val="single" w:sz="4" w:space="0" w:color="auto"/>
              <w:right w:val="nil"/>
            </w:tcBorders>
          </w:tcPr>
          <w:p w14:paraId="4CFD85EA" w14:textId="23138DF7"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e</m:t>
                    </m:r>
                  </m:sup>
                </m:sSubSup>
              </m:oMath>
            </m:oMathPara>
          </w:p>
        </w:tc>
        <w:tc>
          <w:tcPr>
            <w:tcW w:w="1604" w:type="dxa"/>
            <w:tcBorders>
              <w:top w:val="single" w:sz="12" w:space="0" w:color="auto"/>
              <w:left w:val="nil"/>
              <w:bottom w:val="single" w:sz="4" w:space="0" w:color="auto"/>
              <w:right w:val="nil"/>
            </w:tcBorders>
          </w:tcPr>
          <w:p w14:paraId="34C911AF" w14:textId="11840B41"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p>
        </w:tc>
        <w:tc>
          <w:tcPr>
            <w:tcW w:w="1382" w:type="dxa"/>
            <w:tcBorders>
              <w:top w:val="single" w:sz="12" w:space="0" w:color="auto"/>
              <w:left w:val="nil"/>
              <w:bottom w:val="single" w:sz="4" w:space="0" w:color="auto"/>
              <w:right w:val="nil"/>
            </w:tcBorders>
          </w:tcPr>
          <w:p w14:paraId="55E15AC2" w14:textId="620FBD2B"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r>
      <w:tr w:rsidR="00554AE8" w:rsidRPr="00ED503B" w14:paraId="181361B6" w14:textId="15232F5E" w:rsidTr="000E6B2D">
        <w:trPr>
          <w:trHeight w:val="310"/>
        </w:trPr>
        <w:tc>
          <w:tcPr>
            <w:tcW w:w="1440" w:type="dxa"/>
            <w:tcBorders>
              <w:top w:val="nil"/>
              <w:left w:val="nil"/>
              <w:bottom w:val="nil"/>
              <w:right w:val="nil"/>
            </w:tcBorders>
            <w:shd w:val="clear" w:color="auto" w:fill="auto"/>
            <w:vAlign w:val="center"/>
            <w:hideMark/>
          </w:tcPr>
          <w:p w14:paraId="71228A6A" w14:textId="77777777" w:rsidR="00554AE8" w:rsidRPr="00ED503B" w:rsidRDefault="00554AE8" w:rsidP="00A06EB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2430" w:type="dxa"/>
            <w:tcBorders>
              <w:top w:val="nil"/>
              <w:left w:val="nil"/>
              <w:bottom w:val="nil"/>
              <w:right w:val="nil"/>
            </w:tcBorders>
            <w:shd w:val="clear" w:color="auto" w:fill="auto"/>
            <w:vAlign w:val="center"/>
          </w:tcPr>
          <w:p w14:paraId="55250768" w14:textId="2DE76EA7" w:rsidR="00554AE8" w:rsidRPr="00ED503B" w:rsidRDefault="00554AE8" w:rsidP="00A06EB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-4.93*** (1)</w:t>
            </w:r>
          </w:p>
        </w:tc>
        <w:tc>
          <w:tcPr>
            <w:tcW w:w="1530" w:type="dxa"/>
            <w:tcBorders>
              <w:top w:val="nil"/>
              <w:left w:val="nil"/>
              <w:bottom w:val="nil"/>
              <w:right w:val="nil"/>
            </w:tcBorders>
          </w:tcPr>
          <w:p w14:paraId="089A0736" w14:textId="4469914E" w:rsidR="00554AE8" w:rsidRPr="00ED503B" w:rsidRDefault="00554AE8" w:rsidP="00A06EB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-4.28***(1)</w:t>
            </w:r>
          </w:p>
        </w:tc>
        <w:tc>
          <w:tcPr>
            <w:tcW w:w="1604" w:type="dxa"/>
            <w:tcBorders>
              <w:top w:val="nil"/>
              <w:left w:val="nil"/>
              <w:bottom w:val="nil"/>
              <w:right w:val="nil"/>
            </w:tcBorders>
          </w:tcPr>
          <w:p w14:paraId="39A1D4B0" w14:textId="10ADAE4E" w:rsidR="00554AE8" w:rsidRPr="00ED503B" w:rsidRDefault="000E6B2D" w:rsidP="00A06E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-4.22***(1)</w:t>
            </w:r>
          </w:p>
        </w:tc>
        <w:tc>
          <w:tcPr>
            <w:tcW w:w="1382" w:type="dxa"/>
            <w:tcBorders>
              <w:top w:val="nil"/>
              <w:left w:val="nil"/>
              <w:bottom w:val="nil"/>
              <w:right w:val="nil"/>
            </w:tcBorders>
          </w:tcPr>
          <w:p w14:paraId="6F3EF227" w14:textId="222408E3" w:rsidR="00554AE8" w:rsidRPr="00ED503B" w:rsidRDefault="00BB2BC3" w:rsidP="00A06E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-4.36***</w:t>
            </w:r>
            <w:r w:rsidR="00392EEE">
              <w:rPr>
                <w:rFonts w:ascii="Times New Roman" w:eastAsia="Times New Roman" w:hAnsi="Times New Roman" w:cs="Times New Roman"/>
                <w:color w:val="000000"/>
                <w:sz w:val="24"/>
                <w:szCs w:val="24"/>
              </w:rPr>
              <w:t>(1)</w:t>
            </w:r>
          </w:p>
        </w:tc>
      </w:tr>
      <w:tr w:rsidR="00554AE8" w:rsidRPr="00ED503B" w14:paraId="2223A690" w14:textId="3794C2D9" w:rsidTr="000E6B2D">
        <w:trPr>
          <w:trHeight w:val="320"/>
        </w:trPr>
        <w:tc>
          <w:tcPr>
            <w:tcW w:w="1440" w:type="dxa"/>
            <w:tcBorders>
              <w:top w:val="nil"/>
              <w:left w:val="nil"/>
              <w:bottom w:val="single" w:sz="12" w:space="0" w:color="auto"/>
              <w:right w:val="nil"/>
            </w:tcBorders>
            <w:shd w:val="clear" w:color="auto" w:fill="auto"/>
            <w:vAlign w:val="center"/>
            <w:hideMark/>
          </w:tcPr>
          <w:p w14:paraId="3A983459" w14:textId="77777777" w:rsidR="00554AE8" w:rsidRPr="00ED503B" w:rsidRDefault="00554AE8" w:rsidP="00A06EB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2430" w:type="dxa"/>
            <w:tcBorders>
              <w:top w:val="nil"/>
              <w:left w:val="nil"/>
              <w:bottom w:val="single" w:sz="12" w:space="0" w:color="auto"/>
              <w:right w:val="nil"/>
            </w:tcBorders>
            <w:shd w:val="clear" w:color="auto" w:fill="auto"/>
            <w:vAlign w:val="center"/>
          </w:tcPr>
          <w:p w14:paraId="7C1CFAC4" w14:textId="0072D436" w:rsidR="00554AE8" w:rsidRPr="00ED503B" w:rsidRDefault="00554AE8" w:rsidP="009D2DE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-4.86***</w:t>
            </w:r>
          </w:p>
        </w:tc>
        <w:tc>
          <w:tcPr>
            <w:tcW w:w="1530" w:type="dxa"/>
            <w:tcBorders>
              <w:top w:val="nil"/>
              <w:left w:val="nil"/>
              <w:bottom w:val="single" w:sz="12" w:space="0" w:color="auto"/>
              <w:right w:val="nil"/>
            </w:tcBorders>
          </w:tcPr>
          <w:p w14:paraId="7ECD397F" w14:textId="54F28469" w:rsidR="00554AE8" w:rsidRPr="00ED503B" w:rsidRDefault="00554AE8" w:rsidP="00A06EBD">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-4.06***</w:t>
            </w:r>
          </w:p>
        </w:tc>
        <w:tc>
          <w:tcPr>
            <w:tcW w:w="1604" w:type="dxa"/>
            <w:tcBorders>
              <w:top w:val="nil"/>
              <w:left w:val="nil"/>
              <w:bottom w:val="single" w:sz="12" w:space="0" w:color="auto"/>
              <w:right w:val="nil"/>
            </w:tcBorders>
          </w:tcPr>
          <w:p w14:paraId="0BFBB5B8" w14:textId="7505416D" w:rsidR="00554AE8" w:rsidRPr="00ED503B" w:rsidRDefault="00F20320" w:rsidP="00A06E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-4.01***</w:t>
            </w:r>
          </w:p>
        </w:tc>
        <w:tc>
          <w:tcPr>
            <w:tcW w:w="1382" w:type="dxa"/>
            <w:tcBorders>
              <w:top w:val="nil"/>
              <w:left w:val="nil"/>
              <w:bottom w:val="single" w:sz="12" w:space="0" w:color="auto"/>
              <w:right w:val="nil"/>
            </w:tcBorders>
          </w:tcPr>
          <w:p w14:paraId="201E1B20" w14:textId="54DA4DA3" w:rsidR="00554AE8" w:rsidRPr="00ED503B" w:rsidRDefault="00392EEE" w:rsidP="00A06E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w:t>
            </w:r>
          </w:p>
        </w:tc>
      </w:tr>
    </w:tbl>
    <w:p w14:paraId="13B1C3FD" w14:textId="77777777" w:rsidR="008F7A5E" w:rsidRDefault="008F7A5E" w:rsidP="00292DCE">
      <w:pPr>
        <w:spacing w:before="240" w:after="240" w:line="240" w:lineRule="auto"/>
        <w:jc w:val="both"/>
        <w:rPr>
          <w:rFonts w:ascii="Times New Roman" w:eastAsiaTheme="minorEastAsia" w:hAnsi="Times New Roman" w:cs="Times New Roman"/>
          <w:b/>
          <w:bCs/>
          <w:sz w:val="24"/>
          <w:szCs w:val="24"/>
        </w:rPr>
      </w:pPr>
    </w:p>
    <w:p w14:paraId="317DDE51" w14:textId="77777777" w:rsidR="008F7A5E" w:rsidRDefault="008F7A5E" w:rsidP="00292DCE">
      <w:pPr>
        <w:spacing w:before="240" w:after="240" w:line="240" w:lineRule="auto"/>
        <w:jc w:val="both"/>
        <w:rPr>
          <w:rFonts w:ascii="Times New Roman" w:eastAsiaTheme="minorEastAsia" w:hAnsi="Times New Roman" w:cs="Times New Roman"/>
          <w:b/>
          <w:bCs/>
          <w:sz w:val="24"/>
          <w:szCs w:val="24"/>
        </w:rPr>
      </w:pPr>
    </w:p>
    <w:p w14:paraId="1AF913D3" w14:textId="25B87C1B" w:rsidR="00292DCE" w:rsidRPr="00ED503B" w:rsidRDefault="00292DCE" w:rsidP="00292DCE">
      <w:pPr>
        <w:spacing w:before="240" w:after="240" w:line="24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lastRenderedPageBreak/>
        <w:t>Table 3c</w:t>
      </w:r>
      <w:r w:rsidR="00E76374" w:rsidRPr="00ED503B">
        <w:rPr>
          <w:rFonts w:ascii="Times New Roman" w:eastAsiaTheme="minorEastAsia" w:hAnsi="Times New Roman" w:cs="Times New Roman"/>
          <w:sz w:val="24"/>
          <w:szCs w:val="24"/>
        </w:rPr>
        <w:t xml:space="preserve"> </w:t>
      </w:r>
      <w:r w:rsidR="00C54AAA">
        <w:rPr>
          <w:rFonts w:ascii="Times New Roman" w:eastAsiaTheme="minorEastAsia" w:hAnsi="Times New Roman" w:cs="Times New Roman"/>
          <w:sz w:val="24"/>
          <w:szCs w:val="24"/>
        </w:rPr>
        <w:t>Post WWII sample Jan</w:t>
      </w:r>
      <w:r w:rsidR="004868D2">
        <w:rPr>
          <w:rFonts w:ascii="Times New Roman" w:eastAsiaTheme="minorEastAsia" w:hAnsi="Times New Roman" w:cs="Times New Roman"/>
          <w:sz w:val="24"/>
          <w:szCs w:val="24"/>
        </w:rPr>
        <w:t xml:space="preserve"> 1947 – Dec. 2020</w:t>
      </w:r>
    </w:p>
    <w:tbl>
      <w:tblPr>
        <w:tblW w:w="8349" w:type="dxa"/>
        <w:tblLook w:val="04A0" w:firstRow="1" w:lastRow="0" w:firstColumn="1" w:lastColumn="0" w:noHBand="0" w:noVBand="1"/>
      </w:tblPr>
      <w:tblGrid>
        <w:gridCol w:w="1720"/>
        <w:gridCol w:w="1790"/>
        <w:gridCol w:w="1800"/>
        <w:gridCol w:w="1239"/>
        <w:gridCol w:w="1800"/>
      </w:tblGrid>
      <w:tr w:rsidR="008C6831" w:rsidRPr="00ED503B" w14:paraId="450525D6" w14:textId="3DA0DB44" w:rsidTr="00E501A7">
        <w:trPr>
          <w:trHeight w:val="320"/>
        </w:trPr>
        <w:tc>
          <w:tcPr>
            <w:tcW w:w="1720" w:type="dxa"/>
            <w:tcBorders>
              <w:top w:val="single" w:sz="12" w:space="0" w:color="auto"/>
              <w:left w:val="nil"/>
              <w:bottom w:val="single" w:sz="4" w:space="0" w:color="auto"/>
              <w:right w:val="nil"/>
            </w:tcBorders>
            <w:shd w:val="clear" w:color="auto" w:fill="auto"/>
            <w:noWrap/>
            <w:vAlign w:val="bottom"/>
            <w:hideMark/>
          </w:tcPr>
          <w:p w14:paraId="54C4D6F2" w14:textId="77777777" w:rsidR="008C6831" w:rsidRPr="00ED503B" w:rsidRDefault="008C6831" w:rsidP="008C6831">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 </w:t>
            </w:r>
          </w:p>
        </w:tc>
        <w:tc>
          <w:tcPr>
            <w:tcW w:w="1790" w:type="dxa"/>
            <w:tcBorders>
              <w:top w:val="single" w:sz="12" w:space="0" w:color="auto"/>
              <w:left w:val="nil"/>
              <w:bottom w:val="single" w:sz="4" w:space="0" w:color="auto"/>
              <w:right w:val="nil"/>
            </w:tcBorders>
            <w:shd w:val="clear" w:color="auto" w:fill="auto"/>
            <w:noWrap/>
            <w:vAlign w:val="bottom"/>
            <w:hideMark/>
          </w:tcPr>
          <w:p w14:paraId="1E76E45F" w14:textId="56BF7245"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m:oMathPara>
          </w:p>
        </w:tc>
        <w:tc>
          <w:tcPr>
            <w:tcW w:w="1800" w:type="dxa"/>
            <w:tcBorders>
              <w:top w:val="single" w:sz="12" w:space="0" w:color="auto"/>
              <w:left w:val="nil"/>
              <w:bottom w:val="single" w:sz="4" w:space="0" w:color="auto"/>
              <w:right w:val="nil"/>
            </w:tcBorders>
          </w:tcPr>
          <w:p w14:paraId="5223DDE9" w14:textId="646D5101"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vertAlign w:val="subscript"/>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e</m:t>
                    </m:r>
                  </m:sup>
                </m:sSubSup>
              </m:oMath>
            </m:oMathPara>
          </w:p>
        </w:tc>
        <w:tc>
          <w:tcPr>
            <w:tcW w:w="1239" w:type="dxa"/>
            <w:tcBorders>
              <w:top w:val="single" w:sz="12" w:space="0" w:color="auto"/>
              <w:left w:val="nil"/>
              <w:bottom w:val="single" w:sz="4" w:space="0" w:color="auto"/>
              <w:right w:val="nil"/>
            </w:tcBorders>
          </w:tcPr>
          <w:p w14:paraId="66117106" w14:textId="1816BC41"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p>
        </w:tc>
        <w:tc>
          <w:tcPr>
            <w:tcW w:w="1800" w:type="dxa"/>
            <w:tcBorders>
              <w:top w:val="single" w:sz="12" w:space="0" w:color="auto"/>
              <w:left w:val="nil"/>
              <w:bottom w:val="single" w:sz="4" w:space="0" w:color="auto"/>
              <w:right w:val="nil"/>
            </w:tcBorders>
          </w:tcPr>
          <w:p w14:paraId="4629D27D" w14:textId="2F817E17" w:rsidR="008C6831" w:rsidRPr="00ED503B" w:rsidRDefault="00F2509B" w:rsidP="008C6831">
            <w:pPr>
              <w:spacing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r>
      <w:tr w:rsidR="00554AE8" w:rsidRPr="00ED503B" w14:paraId="79985F98" w14:textId="050C0381" w:rsidTr="00E501A7">
        <w:trPr>
          <w:trHeight w:val="310"/>
        </w:trPr>
        <w:tc>
          <w:tcPr>
            <w:tcW w:w="1720" w:type="dxa"/>
            <w:tcBorders>
              <w:top w:val="nil"/>
              <w:left w:val="nil"/>
              <w:bottom w:val="nil"/>
              <w:right w:val="nil"/>
            </w:tcBorders>
            <w:shd w:val="clear" w:color="auto" w:fill="auto"/>
            <w:vAlign w:val="center"/>
            <w:hideMark/>
          </w:tcPr>
          <w:p w14:paraId="718955AF" w14:textId="77777777"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ADF</w:t>
            </w:r>
          </w:p>
        </w:tc>
        <w:tc>
          <w:tcPr>
            <w:tcW w:w="1790" w:type="dxa"/>
            <w:tcBorders>
              <w:top w:val="nil"/>
              <w:left w:val="nil"/>
              <w:bottom w:val="nil"/>
              <w:right w:val="nil"/>
            </w:tcBorders>
            <w:shd w:val="clear" w:color="auto" w:fill="auto"/>
            <w:vAlign w:val="center"/>
          </w:tcPr>
          <w:p w14:paraId="3CA91DB3" w14:textId="6BA9C502"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-2.63*** (1)</w:t>
            </w:r>
          </w:p>
        </w:tc>
        <w:tc>
          <w:tcPr>
            <w:tcW w:w="1800" w:type="dxa"/>
            <w:tcBorders>
              <w:top w:val="nil"/>
              <w:left w:val="nil"/>
              <w:bottom w:val="nil"/>
              <w:right w:val="nil"/>
            </w:tcBorders>
          </w:tcPr>
          <w:p w14:paraId="3EE53112" w14:textId="0D9E4538"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-4.71(</w:t>
            </w:r>
            <w:proofErr w:type="gramStart"/>
            <w:r w:rsidRPr="00ED503B">
              <w:rPr>
                <w:rFonts w:ascii="Times New Roman" w:eastAsia="Times New Roman" w:hAnsi="Times New Roman" w:cs="Times New Roman"/>
                <w:color w:val="000000"/>
                <w:sz w:val="24"/>
                <w:szCs w:val="24"/>
              </w:rPr>
              <w:t>3)*</w:t>
            </w:r>
            <w:proofErr w:type="gramEnd"/>
            <w:r w:rsidRPr="00ED503B">
              <w:rPr>
                <w:rFonts w:ascii="Times New Roman" w:eastAsia="Times New Roman" w:hAnsi="Times New Roman" w:cs="Times New Roman"/>
                <w:color w:val="000000"/>
                <w:sz w:val="24"/>
                <w:szCs w:val="24"/>
              </w:rPr>
              <w:t>**</w:t>
            </w:r>
          </w:p>
        </w:tc>
        <w:tc>
          <w:tcPr>
            <w:tcW w:w="1239" w:type="dxa"/>
            <w:tcBorders>
              <w:top w:val="nil"/>
              <w:left w:val="nil"/>
              <w:bottom w:val="nil"/>
              <w:right w:val="nil"/>
            </w:tcBorders>
          </w:tcPr>
          <w:p w14:paraId="482D82CE" w14:textId="440C9511" w:rsidR="00554AE8" w:rsidRPr="00ED503B" w:rsidRDefault="00C457B9" w:rsidP="00C053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-1.38(1)</w:t>
            </w:r>
          </w:p>
        </w:tc>
        <w:tc>
          <w:tcPr>
            <w:tcW w:w="1800" w:type="dxa"/>
            <w:tcBorders>
              <w:top w:val="nil"/>
              <w:left w:val="nil"/>
              <w:bottom w:val="nil"/>
              <w:right w:val="nil"/>
            </w:tcBorders>
          </w:tcPr>
          <w:p w14:paraId="14FFE903" w14:textId="4FBDB94F" w:rsidR="00554AE8" w:rsidRPr="00ED503B" w:rsidRDefault="00403729" w:rsidP="00C053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-3.44***(3)</w:t>
            </w:r>
          </w:p>
        </w:tc>
      </w:tr>
      <w:tr w:rsidR="00554AE8" w:rsidRPr="00ED503B" w14:paraId="3AB78B68" w14:textId="2BE6B6D3" w:rsidTr="00E501A7">
        <w:trPr>
          <w:trHeight w:val="320"/>
        </w:trPr>
        <w:tc>
          <w:tcPr>
            <w:tcW w:w="1720" w:type="dxa"/>
            <w:tcBorders>
              <w:top w:val="nil"/>
              <w:left w:val="nil"/>
              <w:bottom w:val="single" w:sz="12" w:space="0" w:color="auto"/>
              <w:right w:val="nil"/>
            </w:tcBorders>
            <w:shd w:val="clear" w:color="auto" w:fill="auto"/>
            <w:vAlign w:val="center"/>
            <w:hideMark/>
          </w:tcPr>
          <w:p w14:paraId="6598452D" w14:textId="77777777"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PP</w:t>
            </w:r>
          </w:p>
        </w:tc>
        <w:tc>
          <w:tcPr>
            <w:tcW w:w="1790" w:type="dxa"/>
            <w:tcBorders>
              <w:top w:val="nil"/>
              <w:left w:val="nil"/>
              <w:bottom w:val="single" w:sz="12" w:space="0" w:color="auto"/>
              <w:right w:val="nil"/>
            </w:tcBorders>
            <w:shd w:val="clear" w:color="auto" w:fill="auto"/>
            <w:vAlign w:val="center"/>
          </w:tcPr>
          <w:p w14:paraId="1DA2AC09" w14:textId="6AF7D370"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-2.63***</w:t>
            </w:r>
          </w:p>
        </w:tc>
        <w:tc>
          <w:tcPr>
            <w:tcW w:w="1800" w:type="dxa"/>
            <w:tcBorders>
              <w:top w:val="nil"/>
              <w:left w:val="nil"/>
              <w:bottom w:val="single" w:sz="12" w:space="0" w:color="auto"/>
              <w:right w:val="nil"/>
            </w:tcBorders>
          </w:tcPr>
          <w:p w14:paraId="04AEA333" w14:textId="5B321F51" w:rsidR="00554AE8" w:rsidRPr="00ED503B" w:rsidRDefault="00554AE8" w:rsidP="00C053A0">
            <w:pPr>
              <w:spacing w:after="0" w:line="240" w:lineRule="auto"/>
              <w:jc w:val="center"/>
              <w:rPr>
                <w:rFonts w:ascii="Times New Roman" w:eastAsia="Times New Roman" w:hAnsi="Times New Roman" w:cs="Times New Roman"/>
                <w:color w:val="000000"/>
                <w:sz w:val="24"/>
                <w:szCs w:val="24"/>
              </w:rPr>
            </w:pPr>
            <w:r w:rsidRPr="00ED503B">
              <w:rPr>
                <w:rFonts w:ascii="Times New Roman" w:eastAsia="Times New Roman" w:hAnsi="Times New Roman" w:cs="Times New Roman"/>
                <w:color w:val="000000"/>
                <w:sz w:val="24"/>
                <w:szCs w:val="24"/>
              </w:rPr>
              <w:t>-3.44***</w:t>
            </w:r>
          </w:p>
        </w:tc>
        <w:tc>
          <w:tcPr>
            <w:tcW w:w="1239" w:type="dxa"/>
            <w:tcBorders>
              <w:top w:val="nil"/>
              <w:left w:val="nil"/>
              <w:bottom w:val="single" w:sz="12" w:space="0" w:color="auto"/>
              <w:right w:val="nil"/>
            </w:tcBorders>
          </w:tcPr>
          <w:p w14:paraId="2794F43C" w14:textId="28095812" w:rsidR="00554AE8" w:rsidRPr="00ED503B" w:rsidRDefault="00BC6C16" w:rsidP="00C053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w:t>
            </w:r>
          </w:p>
        </w:tc>
        <w:tc>
          <w:tcPr>
            <w:tcW w:w="1800" w:type="dxa"/>
            <w:tcBorders>
              <w:top w:val="nil"/>
              <w:left w:val="nil"/>
              <w:bottom w:val="single" w:sz="12" w:space="0" w:color="auto"/>
              <w:right w:val="nil"/>
            </w:tcBorders>
          </w:tcPr>
          <w:p w14:paraId="186A7738" w14:textId="7C921E89" w:rsidR="00554AE8" w:rsidRPr="00ED503B" w:rsidRDefault="004461C5" w:rsidP="00C053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w:t>
            </w:r>
          </w:p>
        </w:tc>
      </w:tr>
    </w:tbl>
    <w:p w14:paraId="27980E01" w14:textId="77777777" w:rsidR="003727AF" w:rsidRDefault="003727AF" w:rsidP="003727AF">
      <w:pPr>
        <w:pStyle w:val="Footer"/>
      </w:pPr>
      <w:r>
        <w:rPr>
          <w:rFonts w:ascii="Times New Roman" w:hAnsi="Times New Roman" w:cs="Times New Roman"/>
          <w:i/>
          <w:iCs/>
          <w:sz w:val="20"/>
          <w:szCs w:val="20"/>
        </w:rPr>
        <w:t>The values are s</w:t>
      </w:r>
      <w:r w:rsidRPr="008E7D5B">
        <w:rPr>
          <w:rFonts w:ascii="Times New Roman" w:hAnsi="Times New Roman" w:cs="Times New Roman"/>
          <w:i/>
          <w:iCs/>
          <w:sz w:val="20"/>
          <w:szCs w:val="20"/>
        </w:rPr>
        <w:t xml:space="preserve">tationary tests </w:t>
      </w:r>
      <w:r>
        <w:rPr>
          <w:rFonts w:ascii="Times New Roman" w:hAnsi="Times New Roman" w:cs="Times New Roman"/>
          <w:i/>
          <w:iCs/>
          <w:sz w:val="20"/>
          <w:szCs w:val="20"/>
        </w:rPr>
        <w:t>t-statistics.</w:t>
      </w:r>
      <w:r w:rsidRPr="00035E56">
        <w:rPr>
          <w:rFonts w:ascii="Times New Roman" w:hAnsi="Times New Roman" w:cs="Times New Roman"/>
          <w:i/>
          <w:iCs/>
          <w:sz w:val="20"/>
          <w:szCs w:val="20"/>
        </w:rPr>
        <w:t xml:space="preserve"> </w:t>
      </w:r>
      <w:r w:rsidRPr="00ED503B">
        <w:rPr>
          <w:rFonts w:ascii="Times New Roman" w:hAnsi="Times New Roman" w:cs="Times New Roman"/>
          <w:i/>
          <w:iCs/>
          <w:sz w:val="20"/>
          <w:szCs w:val="20"/>
        </w:rPr>
        <w:t>The number inside</w:t>
      </w:r>
      <w:r>
        <w:rPr>
          <w:rFonts w:ascii="Times New Roman" w:hAnsi="Times New Roman" w:cs="Times New Roman"/>
          <w:i/>
          <w:iCs/>
          <w:sz w:val="20"/>
          <w:szCs w:val="20"/>
        </w:rPr>
        <w:t xml:space="preserve"> the</w:t>
      </w:r>
      <w:r w:rsidRPr="00ED503B">
        <w:rPr>
          <w:rFonts w:ascii="Times New Roman" w:hAnsi="Times New Roman" w:cs="Times New Roman"/>
          <w:i/>
          <w:iCs/>
          <w:sz w:val="20"/>
          <w:szCs w:val="20"/>
        </w:rPr>
        <w:t xml:space="preserve"> parenthesis is the lag length for ADF tests.</w:t>
      </w:r>
    </w:p>
    <w:p w14:paraId="2305EE6D" w14:textId="77777777" w:rsidR="003727AF" w:rsidRDefault="003727AF" w:rsidP="00DE10A3">
      <w:pPr>
        <w:spacing w:line="480" w:lineRule="auto"/>
        <w:ind w:firstLine="720"/>
        <w:jc w:val="both"/>
        <w:rPr>
          <w:rFonts w:ascii="Times New Roman" w:eastAsiaTheme="minorEastAsia" w:hAnsi="Times New Roman" w:cs="Times New Roman"/>
          <w:sz w:val="24"/>
          <w:szCs w:val="24"/>
        </w:rPr>
      </w:pPr>
    </w:p>
    <w:p w14:paraId="274381D2" w14:textId="2534C770" w:rsidR="005464E1" w:rsidRDefault="00B86024" w:rsidP="00DE10A3">
      <w:pPr>
        <w:spacing w:line="480" w:lineRule="auto"/>
        <w:ind w:firstLine="720"/>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The results presented</w:t>
      </w:r>
      <w:r w:rsidR="00F91962" w:rsidRPr="00ED503B">
        <w:rPr>
          <w:rFonts w:ascii="Times New Roman" w:eastAsiaTheme="minorEastAsia" w:hAnsi="Times New Roman" w:cs="Times New Roman"/>
          <w:sz w:val="24"/>
          <w:szCs w:val="24"/>
        </w:rPr>
        <w:t xml:space="preserve"> </w:t>
      </w:r>
      <w:r w:rsidRPr="00ED503B">
        <w:rPr>
          <w:rFonts w:ascii="Times New Roman" w:eastAsiaTheme="minorEastAsia" w:hAnsi="Times New Roman" w:cs="Times New Roman"/>
          <w:sz w:val="24"/>
          <w:szCs w:val="24"/>
        </w:rPr>
        <w:t>in Table</w:t>
      </w:r>
      <w:r w:rsidR="00F91962" w:rsidRPr="00ED503B">
        <w:rPr>
          <w:rFonts w:ascii="Times New Roman" w:eastAsiaTheme="minorEastAsia" w:hAnsi="Times New Roman" w:cs="Times New Roman"/>
          <w:sz w:val="24"/>
          <w:szCs w:val="24"/>
        </w:rPr>
        <w:t>s</w:t>
      </w:r>
      <w:r w:rsidRPr="00ED503B">
        <w:rPr>
          <w:rFonts w:ascii="Times New Roman" w:eastAsiaTheme="minorEastAsia" w:hAnsi="Times New Roman" w:cs="Times New Roman"/>
          <w:sz w:val="24"/>
          <w:szCs w:val="24"/>
        </w:rPr>
        <w:t xml:space="preserve"> 3</w:t>
      </w:r>
      <w:r w:rsidR="00F91962" w:rsidRPr="00ED503B">
        <w:rPr>
          <w:rFonts w:ascii="Times New Roman" w:eastAsiaTheme="minorEastAsia" w:hAnsi="Times New Roman" w:cs="Times New Roman"/>
          <w:sz w:val="24"/>
          <w:szCs w:val="24"/>
        </w:rPr>
        <w:t>a</w:t>
      </w:r>
      <w:r w:rsidR="00040584" w:rsidRPr="00ED503B">
        <w:rPr>
          <w:rFonts w:ascii="Times New Roman" w:eastAsiaTheme="minorEastAsia" w:hAnsi="Times New Roman" w:cs="Times New Roman"/>
          <w:sz w:val="24"/>
          <w:szCs w:val="24"/>
        </w:rPr>
        <w:t>-3c</w:t>
      </w:r>
      <w:r w:rsidRPr="00ED503B">
        <w:rPr>
          <w:rFonts w:ascii="Times New Roman" w:eastAsiaTheme="minorEastAsia" w:hAnsi="Times New Roman" w:cs="Times New Roman"/>
          <w:sz w:val="24"/>
          <w:szCs w:val="24"/>
        </w:rPr>
        <w:t xml:space="preserve"> show that the error term series is stationary at 1% significant value</w:t>
      </w:r>
      <w:r w:rsidR="00FD2EF1" w:rsidRPr="00ED503B">
        <w:rPr>
          <w:rFonts w:ascii="Times New Roman" w:eastAsiaTheme="minorEastAsia" w:hAnsi="Times New Roman" w:cs="Times New Roman"/>
          <w:sz w:val="24"/>
          <w:szCs w:val="24"/>
        </w:rPr>
        <w:t xml:space="preserve"> for all three samples</w:t>
      </w:r>
      <w:r w:rsidR="00FC7D34" w:rsidRPr="00ED503B">
        <w:rPr>
          <w:rFonts w:ascii="Times New Roman" w:eastAsiaTheme="minorEastAsia" w:hAnsi="Times New Roman" w:cs="Times New Roman"/>
          <w:sz w:val="24"/>
          <w:szCs w:val="24"/>
        </w:rPr>
        <w:t xml:space="preserve"> and</w:t>
      </w:r>
      <w:r w:rsidR="00ED4062" w:rsidRPr="00ED503B">
        <w:rPr>
          <w:rFonts w:ascii="Times New Roman" w:eastAsiaTheme="minorEastAsia" w:hAnsi="Times New Roman" w:cs="Times New Roman"/>
          <w:sz w:val="24"/>
          <w:szCs w:val="24"/>
        </w:rPr>
        <w:t xml:space="preserve"> both tests</w:t>
      </w:r>
      <w:r w:rsidR="00FC7D34" w:rsidRPr="00ED503B">
        <w:rPr>
          <w:rFonts w:ascii="Times New Roman" w:eastAsiaTheme="minorEastAsia" w:hAnsi="Times New Roman" w:cs="Times New Roman"/>
          <w:sz w:val="24"/>
          <w:szCs w:val="24"/>
        </w:rPr>
        <w:t xml:space="preserve"> on</w:t>
      </w:r>
      <w:r w:rsidR="00AD4C9B" w:rsidRPr="00ED503B">
        <w:rPr>
          <w:rFonts w:ascii="Times New Roman" w:eastAsiaTheme="minorEastAsia" w:hAnsi="Times New Roman" w:cs="Times New Roman"/>
          <w:sz w:val="24"/>
          <w:szCs w:val="24"/>
        </w:rPr>
        <w:t xml:space="preserve"> both dividends and earnings</w:t>
      </w:r>
      <w:r w:rsidR="004636C0" w:rsidRPr="00ED503B">
        <w:rPr>
          <w:rFonts w:ascii="Times New Roman" w:eastAsiaTheme="minorEastAsia" w:hAnsi="Times New Roman" w:cs="Times New Roman"/>
          <w:sz w:val="24"/>
          <w:szCs w:val="24"/>
        </w:rPr>
        <w:t>, which is evidence against explosive behavior</w:t>
      </w:r>
      <w:r w:rsidRPr="00ED503B">
        <w:rPr>
          <w:rFonts w:ascii="Times New Roman" w:eastAsiaTheme="minorEastAsia" w:hAnsi="Times New Roman" w:cs="Times New Roman"/>
          <w:sz w:val="24"/>
          <w:szCs w:val="24"/>
        </w:rPr>
        <w:t xml:space="preserve">. </w:t>
      </w:r>
      <w:r w:rsidR="00884AB1" w:rsidRPr="00ED503B">
        <w:rPr>
          <w:rFonts w:ascii="Times New Roman" w:eastAsiaTheme="minorEastAsia" w:hAnsi="Times New Roman" w:cs="Times New Roman"/>
          <w:sz w:val="24"/>
          <w:szCs w:val="24"/>
        </w:rPr>
        <w:t xml:space="preserve"> </w:t>
      </w:r>
    </w:p>
    <w:p w14:paraId="6CC8FAE1" w14:textId="640A8282" w:rsidR="00D177C1" w:rsidRDefault="00D177C1" w:rsidP="00DE10A3">
      <w:pPr>
        <w:spacing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Interpreting the</w:t>
      </w:r>
      <w:r w:rsidR="00666DC9">
        <w:rPr>
          <w:rFonts w:ascii="Times New Roman" w:eastAsiaTheme="minorEastAsia" w:hAnsi="Times New Roman" w:cs="Times New Roman"/>
          <w:sz w:val="24"/>
          <w:szCs w:val="24"/>
        </w:rPr>
        <w:t xml:space="preserve"> asset pricing model as a linearization (3.4)</w:t>
      </w:r>
      <w:r w:rsidR="00033C3D">
        <w:rPr>
          <w:rFonts w:ascii="Times New Roman" w:eastAsiaTheme="minorEastAsia" w:hAnsi="Times New Roman" w:cs="Times New Roman"/>
          <w:sz w:val="24"/>
          <w:szCs w:val="24"/>
        </w:rPr>
        <w:t>, testing for stationarity of the price-dividend and price earnings ratio is</w:t>
      </w:r>
      <w:r w:rsidR="00B261A0">
        <w:rPr>
          <w:rFonts w:ascii="Times New Roman" w:eastAsiaTheme="minorEastAsia" w:hAnsi="Times New Roman" w:cs="Times New Roman"/>
          <w:sz w:val="24"/>
          <w:szCs w:val="24"/>
        </w:rPr>
        <w:t xml:space="preserve"> a</w:t>
      </w:r>
      <w:r w:rsidR="00ED3983">
        <w:rPr>
          <w:rFonts w:ascii="Times New Roman" w:eastAsiaTheme="minorEastAsia" w:hAnsi="Times New Roman" w:cs="Times New Roman"/>
          <w:sz w:val="24"/>
          <w:szCs w:val="24"/>
        </w:rPr>
        <w:t>nother</w:t>
      </w:r>
      <w:r w:rsidR="00B261A0">
        <w:rPr>
          <w:rFonts w:ascii="Times New Roman" w:eastAsiaTheme="minorEastAsia" w:hAnsi="Times New Roman" w:cs="Times New Roman"/>
          <w:sz w:val="24"/>
          <w:szCs w:val="24"/>
        </w:rPr>
        <w:t xml:space="preserve"> method of detecting bubbles.</w:t>
      </w:r>
      <w:r w:rsidR="004244D3">
        <w:rPr>
          <w:rFonts w:ascii="Times New Roman" w:eastAsiaTheme="minorEastAsia" w:hAnsi="Times New Roman" w:cs="Times New Roman"/>
          <w:sz w:val="24"/>
          <w:szCs w:val="24"/>
        </w:rPr>
        <w:t xml:space="preserve">  The results for the former do not reject non-stationarity</w:t>
      </w:r>
      <w:r w:rsidR="00E45754">
        <w:rPr>
          <w:rFonts w:ascii="Times New Roman" w:eastAsiaTheme="minorEastAsia" w:hAnsi="Times New Roman" w:cs="Times New Roman"/>
          <w:sz w:val="24"/>
          <w:szCs w:val="24"/>
        </w:rPr>
        <w:t>, in contrast to the cointegration tests.  In contrast, the price earnings ratio does appear to be stationary</w:t>
      </w:r>
      <w:r w:rsidR="00BF5580">
        <w:rPr>
          <w:rFonts w:ascii="Times New Roman" w:eastAsiaTheme="minorEastAsia" w:hAnsi="Times New Roman" w:cs="Times New Roman"/>
          <w:sz w:val="24"/>
          <w:szCs w:val="24"/>
        </w:rPr>
        <w:t>, which is a warning the</w:t>
      </w:r>
      <w:r w:rsidR="003557D7">
        <w:rPr>
          <w:rFonts w:ascii="Times New Roman" w:eastAsiaTheme="minorEastAsia" w:hAnsi="Times New Roman" w:cs="Times New Roman"/>
          <w:sz w:val="24"/>
          <w:szCs w:val="24"/>
        </w:rPr>
        <w:t xml:space="preserve"> dividend and earnings series are not equivalent.</w:t>
      </w:r>
    </w:p>
    <w:p w14:paraId="1D492B81" w14:textId="7D995650" w:rsidR="00C126B5" w:rsidRDefault="00207FE9" w:rsidP="00C126B5">
      <w:pPr>
        <w:spacing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Except for</w:t>
      </w:r>
      <w:r w:rsidR="00E23C2B">
        <w:rPr>
          <w:rFonts w:ascii="Times New Roman" w:eastAsiaTheme="minorEastAsia" w:hAnsi="Times New Roman" w:cs="Times New Roman"/>
          <w:sz w:val="24"/>
          <w:szCs w:val="24"/>
        </w:rPr>
        <w:t xml:space="preserve"> the price-dividend ratio</w:t>
      </w:r>
      <w:r w:rsidR="00BF5580">
        <w:rPr>
          <w:rFonts w:ascii="Times New Roman" w:eastAsiaTheme="minorEastAsia" w:hAnsi="Times New Roman" w:cs="Times New Roman"/>
          <w:sz w:val="24"/>
          <w:szCs w:val="24"/>
        </w:rPr>
        <w:t>, there is no evidence for bubbles f</w:t>
      </w:r>
      <w:r w:rsidR="003557D7">
        <w:rPr>
          <w:rFonts w:ascii="Times New Roman" w:eastAsiaTheme="minorEastAsia" w:hAnsi="Times New Roman" w:cs="Times New Roman"/>
          <w:sz w:val="24"/>
          <w:szCs w:val="24"/>
        </w:rPr>
        <w:t>ro</w:t>
      </w:r>
      <w:r w:rsidR="00BF5580">
        <w:rPr>
          <w:rFonts w:ascii="Times New Roman" w:eastAsiaTheme="minorEastAsia" w:hAnsi="Times New Roman" w:cs="Times New Roman"/>
          <w:sz w:val="24"/>
          <w:szCs w:val="24"/>
        </w:rPr>
        <w:t>m the standard unit root test</w:t>
      </w:r>
      <w:r w:rsidR="00D37914">
        <w:rPr>
          <w:rFonts w:ascii="Times New Roman" w:eastAsiaTheme="minorEastAsia" w:hAnsi="Times New Roman" w:cs="Times New Roman"/>
          <w:sz w:val="24"/>
          <w:szCs w:val="24"/>
        </w:rPr>
        <w:t xml:space="preserve">s.  </w:t>
      </w:r>
      <w:r w:rsidR="00C126B5" w:rsidRPr="00ED503B">
        <w:rPr>
          <w:rFonts w:ascii="Times New Roman" w:eastAsiaTheme="minorEastAsia" w:hAnsi="Times New Roman" w:cs="Times New Roman"/>
          <w:sz w:val="24"/>
          <w:szCs w:val="24"/>
        </w:rPr>
        <w:t>However, as Evans (1991) noted, these tests can have trouble identifying periodically collapsing bubbles</w:t>
      </w:r>
      <w:r w:rsidR="00BE175C">
        <w:rPr>
          <w:rFonts w:ascii="Times New Roman" w:eastAsiaTheme="minorEastAsia" w:hAnsi="Times New Roman" w:cs="Times New Roman"/>
          <w:sz w:val="24"/>
          <w:szCs w:val="24"/>
        </w:rPr>
        <w:t>, discussed in section 2</w:t>
      </w:r>
      <w:r w:rsidR="00C126B5" w:rsidRPr="00ED503B">
        <w:rPr>
          <w:rFonts w:ascii="Times New Roman" w:eastAsiaTheme="minorEastAsia" w:hAnsi="Times New Roman" w:cs="Times New Roman"/>
          <w:sz w:val="24"/>
          <w:szCs w:val="24"/>
        </w:rPr>
        <w:t>.</w:t>
      </w:r>
    </w:p>
    <w:p w14:paraId="7B451FA7" w14:textId="6EEDAA14" w:rsidR="00391BF2" w:rsidRDefault="005113AC" w:rsidP="00EB207D">
      <w:pPr>
        <w:rPr>
          <w:rFonts w:ascii="Times New Roman" w:hAnsi="Times New Roman" w:cs="Times New Roman"/>
          <w:b/>
          <w:bCs/>
          <w:sz w:val="24"/>
          <w:szCs w:val="24"/>
        </w:rPr>
      </w:pPr>
      <w:r>
        <w:rPr>
          <w:rFonts w:ascii="Times New Roman" w:hAnsi="Times New Roman" w:cs="Times New Roman"/>
          <w:b/>
          <w:bCs/>
          <w:sz w:val="24"/>
          <w:szCs w:val="24"/>
        </w:rPr>
        <w:t xml:space="preserve">V.  </w:t>
      </w:r>
      <w:r w:rsidR="00B26A9C" w:rsidRPr="005113AC">
        <w:rPr>
          <w:rFonts w:ascii="Times New Roman" w:hAnsi="Times New Roman" w:cs="Times New Roman"/>
          <w:b/>
          <w:bCs/>
          <w:sz w:val="24"/>
          <w:szCs w:val="24"/>
        </w:rPr>
        <w:t>Methodology and Results</w:t>
      </w:r>
    </w:p>
    <w:p w14:paraId="482EDFFD" w14:textId="2A5F44CD" w:rsidR="005113AC" w:rsidRPr="005113AC" w:rsidRDefault="003B2F76" w:rsidP="00EB207D">
      <w:pPr>
        <w:rPr>
          <w:rFonts w:ascii="Times New Roman" w:hAnsi="Times New Roman" w:cs="Times New Roman"/>
          <w:b/>
          <w:bCs/>
          <w:sz w:val="24"/>
          <w:szCs w:val="24"/>
        </w:rPr>
      </w:pPr>
      <w:r>
        <w:rPr>
          <w:rFonts w:ascii="Times New Roman" w:hAnsi="Times New Roman" w:cs="Times New Roman"/>
          <w:b/>
          <w:bCs/>
          <w:sz w:val="24"/>
          <w:szCs w:val="24"/>
        </w:rPr>
        <w:tab/>
        <w:t xml:space="preserve">1.  </w:t>
      </w:r>
      <w:r w:rsidR="003E1C68">
        <w:rPr>
          <w:rFonts w:ascii="Times New Roman" w:hAnsi="Times New Roman" w:cs="Times New Roman"/>
          <w:b/>
          <w:bCs/>
          <w:sz w:val="24"/>
          <w:szCs w:val="24"/>
        </w:rPr>
        <w:t>Residuals Augmented Dickey-Fuller (</w:t>
      </w:r>
      <w:r>
        <w:rPr>
          <w:rFonts w:ascii="Times New Roman" w:hAnsi="Times New Roman" w:cs="Times New Roman"/>
          <w:b/>
          <w:bCs/>
          <w:sz w:val="24"/>
          <w:szCs w:val="24"/>
        </w:rPr>
        <w:t>RADF</w:t>
      </w:r>
      <w:r w:rsidR="003E1C68">
        <w:rPr>
          <w:rFonts w:ascii="Times New Roman" w:hAnsi="Times New Roman" w:cs="Times New Roman"/>
          <w:b/>
          <w:bCs/>
          <w:sz w:val="24"/>
          <w:szCs w:val="24"/>
        </w:rPr>
        <w:t>)</w:t>
      </w:r>
      <w:r>
        <w:rPr>
          <w:rFonts w:ascii="Times New Roman" w:hAnsi="Times New Roman" w:cs="Times New Roman"/>
          <w:b/>
          <w:bCs/>
          <w:sz w:val="24"/>
          <w:szCs w:val="24"/>
        </w:rPr>
        <w:t xml:space="preserve"> Test</w:t>
      </w:r>
    </w:p>
    <w:p w14:paraId="78230CA8" w14:textId="07928A2B" w:rsidR="0049004B" w:rsidRPr="00ED503B" w:rsidRDefault="00644691" w:rsidP="0049004B">
      <w:pPr>
        <w:spacing w:line="480" w:lineRule="auto"/>
        <w:ind w:firstLine="720"/>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In response</w:t>
      </w:r>
      <w:r w:rsidR="007439D1">
        <w:rPr>
          <w:rFonts w:ascii="Times New Roman" w:eastAsiaTheme="minorEastAsia" w:hAnsi="Times New Roman" w:cs="Times New Roman"/>
          <w:sz w:val="24"/>
          <w:szCs w:val="24"/>
        </w:rPr>
        <w:t xml:space="preserve"> to Evans’ (1991) concerns about standard unit root tests</w:t>
      </w:r>
      <w:r w:rsidRPr="00ED503B">
        <w:rPr>
          <w:rFonts w:ascii="Times New Roman" w:eastAsiaTheme="minorEastAsia" w:hAnsi="Times New Roman" w:cs="Times New Roman"/>
          <w:sz w:val="24"/>
          <w:szCs w:val="24"/>
        </w:rPr>
        <w:t xml:space="preserve">, </w:t>
      </w:r>
      <w:r w:rsidR="0049004B" w:rsidRPr="00ED503B">
        <w:rPr>
          <w:rFonts w:ascii="Times New Roman" w:eastAsiaTheme="minorEastAsia" w:hAnsi="Times New Roman" w:cs="Times New Roman"/>
          <w:sz w:val="24"/>
          <w:szCs w:val="24"/>
        </w:rPr>
        <w:t xml:space="preserve">Taylor and Peel (1998) suggest </w:t>
      </w:r>
      <w:r w:rsidRPr="00ED503B">
        <w:rPr>
          <w:rFonts w:ascii="Times New Roman" w:eastAsiaTheme="minorEastAsia" w:hAnsi="Times New Roman" w:cs="Times New Roman"/>
          <w:sz w:val="24"/>
          <w:szCs w:val="24"/>
        </w:rPr>
        <w:t xml:space="preserve">a </w:t>
      </w:r>
      <w:proofErr w:type="gramStart"/>
      <w:r w:rsidR="0049004B" w:rsidRPr="00ED503B">
        <w:rPr>
          <w:rFonts w:ascii="Times New Roman" w:eastAsiaTheme="minorEastAsia" w:hAnsi="Times New Roman" w:cs="Times New Roman"/>
          <w:sz w:val="24"/>
          <w:szCs w:val="24"/>
        </w:rPr>
        <w:t>residuals</w:t>
      </w:r>
      <w:proofErr w:type="gramEnd"/>
      <w:r w:rsidR="0049004B" w:rsidRPr="00ED503B">
        <w:rPr>
          <w:rFonts w:ascii="Times New Roman" w:eastAsiaTheme="minorEastAsia" w:hAnsi="Times New Roman" w:cs="Times New Roman"/>
          <w:sz w:val="24"/>
          <w:szCs w:val="24"/>
        </w:rPr>
        <w:t xml:space="preserve"> augmented Dickey-Fuller (RADF) </w:t>
      </w:r>
      <w:r w:rsidR="00EE1B6C">
        <w:rPr>
          <w:rFonts w:ascii="Times New Roman" w:eastAsiaTheme="minorEastAsia" w:hAnsi="Times New Roman" w:cs="Times New Roman"/>
          <w:sz w:val="24"/>
          <w:szCs w:val="24"/>
        </w:rPr>
        <w:t>test for</w:t>
      </w:r>
      <w:r w:rsidR="0049004B" w:rsidRPr="00ED503B">
        <w:rPr>
          <w:rFonts w:ascii="Times New Roman" w:eastAsiaTheme="minorEastAsia" w:hAnsi="Times New Roman" w:cs="Times New Roman"/>
          <w:sz w:val="24"/>
          <w:szCs w:val="24"/>
        </w:rPr>
        <w:t xml:space="preserve"> stationar</w:t>
      </w:r>
      <w:r w:rsidR="00E92D80">
        <w:rPr>
          <w:rFonts w:ascii="Times New Roman" w:eastAsiaTheme="minorEastAsia" w:hAnsi="Times New Roman" w:cs="Times New Roman"/>
          <w:sz w:val="24"/>
          <w:szCs w:val="24"/>
        </w:rPr>
        <w:t>it</w:t>
      </w:r>
      <w:r w:rsidR="0049004B" w:rsidRPr="00ED503B">
        <w:rPr>
          <w:rFonts w:ascii="Times New Roman" w:eastAsiaTheme="minorEastAsia" w:hAnsi="Times New Roman" w:cs="Times New Roman"/>
          <w:sz w:val="24"/>
          <w:szCs w:val="24"/>
        </w:rPr>
        <w:t>y</w:t>
      </w:r>
      <w:r w:rsidR="00EE1B6C">
        <w:rPr>
          <w:rFonts w:ascii="Times New Roman" w:eastAsiaTheme="minorEastAsia" w:hAnsi="Times New Roman" w:cs="Times New Roman"/>
          <w:sz w:val="24"/>
          <w:szCs w:val="24"/>
        </w:rPr>
        <w:t>,</w:t>
      </w:r>
      <w:r w:rsidR="004E1958">
        <w:rPr>
          <w:rFonts w:ascii="Times New Roman" w:eastAsiaTheme="minorEastAsia" w:hAnsi="Times New Roman" w:cs="Times New Roman"/>
          <w:sz w:val="24"/>
          <w:szCs w:val="24"/>
        </w:rPr>
        <w:t xml:space="preserve"> </w:t>
      </w:r>
      <w:r w:rsidR="0049004B" w:rsidRPr="00ED503B">
        <w:rPr>
          <w:rFonts w:ascii="Times New Roman" w:eastAsiaTheme="minorEastAsia" w:hAnsi="Times New Roman" w:cs="Times New Roman"/>
          <w:sz w:val="24"/>
          <w:szCs w:val="24"/>
        </w:rPr>
        <w:t xml:space="preserve">which </w:t>
      </w:r>
      <w:r w:rsidR="00E92D80">
        <w:rPr>
          <w:rFonts w:ascii="Times New Roman" w:eastAsiaTheme="minorEastAsia" w:hAnsi="Times New Roman" w:cs="Times New Roman"/>
          <w:sz w:val="24"/>
          <w:szCs w:val="24"/>
        </w:rPr>
        <w:t>controls</w:t>
      </w:r>
      <w:r w:rsidR="0049004B" w:rsidRPr="00ED503B">
        <w:rPr>
          <w:rFonts w:ascii="Times New Roman" w:eastAsiaTheme="minorEastAsia" w:hAnsi="Times New Roman" w:cs="Times New Roman"/>
          <w:sz w:val="24"/>
          <w:szCs w:val="24"/>
        </w:rPr>
        <w:t xml:space="preserve"> for </w:t>
      </w:r>
      <w:r w:rsidR="00DD736C">
        <w:rPr>
          <w:rFonts w:ascii="Times New Roman" w:eastAsiaTheme="minorEastAsia" w:hAnsi="Times New Roman" w:cs="Times New Roman"/>
          <w:sz w:val="24"/>
          <w:szCs w:val="24"/>
        </w:rPr>
        <w:t xml:space="preserve">the </w:t>
      </w:r>
      <w:r w:rsidR="0049004B" w:rsidRPr="00ED503B">
        <w:rPr>
          <w:rFonts w:ascii="Times New Roman" w:eastAsiaTheme="minorEastAsia" w:hAnsi="Times New Roman" w:cs="Times New Roman"/>
          <w:sz w:val="24"/>
          <w:szCs w:val="24"/>
        </w:rPr>
        <w:t xml:space="preserve">skewness and </w:t>
      </w:r>
      <w:r w:rsidR="00DD736C">
        <w:rPr>
          <w:rFonts w:ascii="Times New Roman" w:eastAsiaTheme="minorEastAsia" w:hAnsi="Times New Roman" w:cs="Times New Roman"/>
          <w:sz w:val="24"/>
          <w:szCs w:val="24"/>
        </w:rPr>
        <w:t xml:space="preserve">excess </w:t>
      </w:r>
      <w:r w:rsidR="0049004B" w:rsidRPr="00ED503B">
        <w:rPr>
          <w:rFonts w:ascii="Times New Roman" w:eastAsiaTheme="minorEastAsia" w:hAnsi="Times New Roman" w:cs="Times New Roman"/>
          <w:sz w:val="24"/>
          <w:szCs w:val="24"/>
        </w:rPr>
        <w:t>kurtosis</w:t>
      </w:r>
      <w:r w:rsidRPr="00ED503B">
        <w:rPr>
          <w:rFonts w:ascii="Times New Roman" w:eastAsiaTheme="minorEastAsia" w:hAnsi="Times New Roman" w:cs="Times New Roman"/>
          <w:sz w:val="24"/>
          <w:szCs w:val="24"/>
        </w:rPr>
        <w:t xml:space="preserve"> that might be present under pe</w:t>
      </w:r>
      <w:r w:rsidR="00DC20E4" w:rsidRPr="00ED503B">
        <w:rPr>
          <w:rFonts w:ascii="Times New Roman" w:eastAsiaTheme="minorEastAsia" w:hAnsi="Times New Roman" w:cs="Times New Roman"/>
          <w:sz w:val="24"/>
          <w:szCs w:val="24"/>
        </w:rPr>
        <w:t>r</w:t>
      </w:r>
      <w:r w:rsidRPr="00ED503B">
        <w:rPr>
          <w:rFonts w:ascii="Times New Roman" w:eastAsiaTheme="minorEastAsia" w:hAnsi="Times New Roman" w:cs="Times New Roman"/>
          <w:sz w:val="24"/>
          <w:szCs w:val="24"/>
        </w:rPr>
        <w:t>iodically collapsing b</w:t>
      </w:r>
      <w:r w:rsidR="00283919" w:rsidRPr="00ED503B">
        <w:rPr>
          <w:rFonts w:ascii="Times New Roman" w:eastAsiaTheme="minorEastAsia" w:hAnsi="Times New Roman" w:cs="Times New Roman"/>
          <w:sz w:val="24"/>
          <w:szCs w:val="24"/>
        </w:rPr>
        <w:t>u</w:t>
      </w:r>
      <w:r w:rsidRPr="00ED503B">
        <w:rPr>
          <w:rFonts w:ascii="Times New Roman" w:eastAsiaTheme="minorEastAsia" w:hAnsi="Times New Roman" w:cs="Times New Roman"/>
          <w:sz w:val="24"/>
          <w:szCs w:val="24"/>
        </w:rPr>
        <w:t>bbles</w:t>
      </w:r>
      <w:r w:rsidR="0049004B" w:rsidRPr="00ED503B">
        <w:rPr>
          <w:rFonts w:ascii="Times New Roman" w:eastAsiaTheme="minorEastAsia" w:hAnsi="Times New Roman" w:cs="Times New Roman"/>
          <w:sz w:val="24"/>
          <w:szCs w:val="24"/>
        </w:rPr>
        <w:t xml:space="preserve">. </w:t>
      </w:r>
      <w:r w:rsidR="00346D23" w:rsidRPr="00ED503B">
        <w:rPr>
          <w:rFonts w:ascii="Times New Roman" w:eastAsiaTheme="minorEastAsia" w:hAnsi="Times New Roman" w:cs="Times New Roman"/>
          <w:sz w:val="24"/>
          <w:szCs w:val="24"/>
        </w:rPr>
        <w:t xml:space="preserve"> </w:t>
      </w:r>
      <w:r w:rsidR="00160DD5" w:rsidRPr="00ED503B">
        <w:rPr>
          <w:rFonts w:ascii="Times New Roman" w:eastAsiaTheme="minorEastAsia" w:hAnsi="Times New Roman" w:cs="Times New Roman"/>
          <w:sz w:val="24"/>
          <w:szCs w:val="24"/>
        </w:rPr>
        <w:t xml:space="preserve">The RADF </w:t>
      </w:r>
      <w:r w:rsidR="0006381D" w:rsidRPr="00ED503B">
        <w:rPr>
          <w:rFonts w:ascii="Times New Roman" w:eastAsiaTheme="minorEastAsia" w:hAnsi="Times New Roman" w:cs="Times New Roman"/>
          <w:sz w:val="24"/>
          <w:szCs w:val="24"/>
        </w:rPr>
        <w:t>estimation equation</w:t>
      </w:r>
      <w:r w:rsidR="00160DD5" w:rsidRPr="00ED503B">
        <w:rPr>
          <w:rFonts w:ascii="Times New Roman" w:eastAsiaTheme="minorEastAsia" w:hAnsi="Times New Roman" w:cs="Times New Roman"/>
          <w:sz w:val="24"/>
          <w:szCs w:val="24"/>
        </w:rPr>
        <w:t xml:space="preserve"> for the stationarity of the residuals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oMath>
      <w:r w:rsidR="00C034B7" w:rsidRPr="00ED503B">
        <w:rPr>
          <w:rFonts w:ascii="Times New Roman" w:eastAsiaTheme="minorEastAsia" w:hAnsi="Times New Roman" w:cs="Times New Roman"/>
          <w:sz w:val="24"/>
          <w:szCs w:val="24"/>
        </w:rPr>
        <w:t xml:space="preserve"> from equation</w:t>
      </w:r>
      <w:r w:rsidR="004D2D0E">
        <w:rPr>
          <w:rFonts w:ascii="Times New Roman" w:eastAsiaTheme="minorEastAsia" w:hAnsi="Times New Roman" w:cs="Times New Roman"/>
          <w:sz w:val="24"/>
          <w:szCs w:val="24"/>
        </w:rPr>
        <w:t>s</w:t>
      </w:r>
      <w:r w:rsidR="00C034B7" w:rsidRPr="00ED503B">
        <w:rPr>
          <w:rFonts w:ascii="Times New Roman" w:eastAsiaTheme="minorEastAsia" w:hAnsi="Times New Roman" w:cs="Times New Roman"/>
          <w:sz w:val="24"/>
          <w:szCs w:val="24"/>
        </w:rPr>
        <w:t xml:space="preserve"> (2</w:t>
      </w:r>
      <w:r w:rsidR="004D2D0E">
        <w:rPr>
          <w:rFonts w:ascii="Times New Roman" w:eastAsiaTheme="minorEastAsia" w:hAnsi="Times New Roman" w:cs="Times New Roman"/>
          <w:sz w:val="24"/>
          <w:szCs w:val="24"/>
        </w:rPr>
        <w:t>a</w:t>
      </w:r>
      <w:r w:rsidR="00C034B7" w:rsidRPr="00ED503B">
        <w:rPr>
          <w:rFonts w:ascii="Times New Roman" w:eastAsiaTheme="minorEastAsia" w:hAnsi="Times New Roman" w:cs="Times New Roman"/>
          <w:sz w:val="24"/>
          <w:szCs w:val="24"/>
        </w:rPr>
        <w:t>)</w:t>
      </w:r>
      <w:r w:rsidR="004D2D0E">
        <w:rPr>
          <w:rFonts w:ascii="Times New Roman" w:eastAsiaTheme="minorEastAsia" w:hAnsi="Times New Roman" w:cs="Times New Roman"/>
          <w:sz w:val="24"/>
          <w:szCs w:val="24"/>
        </w:rPr>
        <w:t xml:space="preserve"> or (2b)</w:t>
      </w:r>
      <w:r w:rsidR="0006381D" w:rsidRPr="00ED503B">
        <w:rPr>
          <w:rFonts w:ascii="Times New Roman" w:eastAsiaTheme="minorEastAsia" w:hAnsi="Times New Roman" w:cs="Times New Roman"/>
          <w:sz w:val="24"/>
          <w:szCs w:val="24"/>
        </w:rPr>
        <w:t xml:space="preserve"> is </w:t>
      </w:r>
    </w:p>
    <w:p w14:paraId="666942E4" w14:textId="05594B2B" w:rsidR="0006381D" w:rsidRPr="00ED503B" w:rsidRDefault="0006381D" w:rsidP="0006381D">
      <w:pPr>
        <w:spacing w:line="48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θ</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γ</m:t>
            </m:r>
          </m:e>
          <m:sub>
            <m:r>
              <w:rPr>
                <w:rFonts w:ascii="Cambria Math" w:eastAsiaTheme="minorEastAsia" w:hAnsi="Cambria Math" w:cs="Times New Roman"/>
                <w:sz w:val="24"/>
                <w:szCs w:val="24"/>
              </w:rPr>
              <m:t>1</m:t>
            </m:r>
          </m:sub>
        </m:sSub>
        <m:acc>
          <m:accPr>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w:softHyphen/>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1,t</m:t>
                </m:r>
              </m:sub>
            </m:sSub>
          </m:e>
        </m:acc>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γ</m:t>
            </m:r>
          </m:e>
          <m:sub>
            <m:r>
              <w:rPr>
                <w:rFonts w:ascii="Cambria Math" w:eastAsiaTheme="minorEastAsia" w:hAnsi="Cambria Math" w:cs="Times New Roman"/>
                <w:sz w:val="24"/>
                <w:szCs w:val="24"/>
              </w:rPr>
              <m:t>2</m:t>
            </m:r>
          </m:sub>
        </m:sSub>
        <m:acc>
          <m:accPr>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w:softHyphen/>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2,t</m:t>
                </m:r>
              </m:sub>
            </m:sSub>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ℶ</m:t>
            </m:r>
          </m:e>
          <m:sub>
            <m:r>
              <w:rPr>
                <w:rFonts w:ascii="Cambria Math" w:eastAsiaTheme="minorEastAsia" w:hAnsi="Cambria Math" w:cs="Times New Roman"/>
                <w:sz w:val="24"/>
                <w:szCs w:val="24"/>
              </w:rPr>
              <m:t>t</m:t>
            </m:r>
          </m:sub>
        </m:sSub>
      </m:oMath>
      <w:r w:rsidRPr="00ED503B">
        <w:rPr>
          <w:rFonts w:ascii="Times New Roman" w:eastAsiaTheme="minorEastAsia" w:hAnsi="Times New Roman" w:cs="Times New Roman"/>
          <w:sz w:val="24"/>
          <w:szCs w:val="24"/>
        </w:rPr>
        <w:t xml:space="preserve"> (4)</w:t>
      </w:r>
      <w:r w:rsidR="009108F3" w:rsidRPr="00ED503B">
        <w:rPr>
          <w:rFonts w:ascii="Times New Roman" w:eastAsiaTheme="minorEastAsia" w:hAnsi="Times New Roman" w:cs="Times New Roman"/>
          <w:sz w:val="24"/>
          <w:szCs w:val="24"/>
        </w:rPr>
        <w:t>,</w:t>
      </w:r>
    </w:p>
    <w:p w14:paraId="79D193E1" w14:textId="1B2B5464" w:rsidR="0049004B" w:rsidRPr="00ED503B" w:rsidRDefault="009108F3" w:rsidP="00D305EC">
      <w:pPr>
        <w:spacing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 xml:space="preserve">where </w:t>
      </w:r>
      <w:r w:rsidR="00E057D0" w:rsidRPr="00ED503B">
        <w:rPr>
          <w:rFonts w:ascii="Times New Roman" w:eastAsiaTheme="minorEastAsia" w:hAnsi="Times New Roman" w:cs="Times New Roman"/>
          <w:sz w:val="24"/>
          <w:szCs w:val="24"/>
        </w:rPr>
        <w:t xml:space="preserve">the vector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 xml:space="preserve">t </m:t>
                </m:r>
              </m:sub>
            </m:sSub>
          </m:e>
        </m:acc>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e>
            </m:acc>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sup>
            <m:r>
              <w:rPr>
                <w:rFonts w:ascii="Cambria Math" w:eastAsiaTheme="minorEastAsia" w:hAnsi="Cambria Math" w:cs="Times New Roman"/>
                <w:sz w:val="24"/>
                <w:szCs w:val="24"/>
              </w:rPr>
              <m:t>2</m:t>
            </m:r>
          </m:sup>
        </m:sSup>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e>
                </m:acc>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oMath>
      <w:r w:rsidR="00E057D0" w:rsidRPr="00ED503B">
        <w:rPr>
          <w:rFonts w:ascii="Times New Roman" w:eastAsiaTheme="minorEastAsia" w:hAnsi="Times New Roman" w:cs="Times New Roman"/>
          <w:sz w:val="24"/>
          <w:szCs w:val="24"/>
        </w:rPr>
        <w:t xml:space="preserve"> is constructed using the </w:t>
      </w:r>
      <w:r w:rsidR="0049735F" w:rsidRPr="00ED503B">
        <w:rPr>
          <w:rFonts w:ascii="Times New Roman" w:eastAsiaTheme="minorEastAsia" w:hAnsi="Times New Roman" w:cs="Times New Roman"/>
          <w:sz w:val="24"/>
          <w:szCs w:val="24"/>
        </w:rPr>
        <w:t xml:space="preserve">estimated mean </w:t>
      </w: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Sub>
      </m:oMath>
      <w:r w:rsidR="00822415" w:rsidRPr="00ED503B">
        <w:rPr>
          <w:rFonts w:ascii="Times New Roman" w:eastAsiaTheme="minorEastAsia" w:hAnsi="Times New Roman" w:cs="Times New Roman"/>
          <w:sz w:val="24"/>
          <w:szCs w:val="24"/>
        </w:rPr>
        <w:t xml:space="preserve"> and variance </w:t>
      </w:r>
      <m:oMath>
        <m:sSup>
          <m:sSupPr>
            <m:ctrlPr>
              <w:rPr>
                <w:rFonts w:ascii="Cambria Math" w:eastAsiaTheme="minorEastAsia" w:hAnsi="Cambria Math" w:cs="Times New Roman"/>
                <w:i/>
                <w:sz w:val="24"/>
                <w:szCs w:val="24"/>
              </w:rPr>
            </m:ctrlPr>
          </m:s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sup>
            <m:r>
              <w:rPr>
                <w:rFonts w:ascii="Cambria Math" w:eastAsiaTheme="minorEastAsia" w:hAnsi="Cambria Math" w:cs="Times New Roman"/>
                <w:sz w:val="24"/>
                <w:szCs w:val="24"/>
              </w:rPr>
              <m:t>2</m:t>
            </m:r>
          </m:sup>
        </m:sSup>
      </m:oMath>
      <w:r w:rsidR="00822415" w:rsidRPr="00ED503B">
        <w:rPr>
          <w:rFonts w:ascii="Times New Roman" w:eastAsiaTheme="minorEastAsia" w:hAnsi="Times New Roman" w:cs="Times New Roman"/>
          <w:sz w:val="24"/>
          <w:szCs w:val="24"/>
        </w:rPr>
        <w:t xml:space="preserve"> of the </w:t>
      </w:r>
      <w:r w:rsidR="00FA5692" w:rsidRPr="00ED503B">
        <w:rPr>
          <w:rFonts w:ascii="Times New Roman" w:eastAsiaTheme="minorEastAsia" w:hAnsi="Times New Roman" w:cs="Times New Roman"/>
          <w:sz w:val="24"/>
          <w:szCs w:val="24"/>
        </w:rPr>
        <w:t xml:space="preserve">residuals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oMath>
      <w:r w:rsidR="00FA5692" w:rsidRPr="00ED503B">
        <w:rPr>
          <w:rFonts w:ascii="Times New Roman" w:eastAsiaTheme="minorEastAsia" w:hAnsi="Times New Roman" w:cs="Times New Roman"/>
          <w:sz w:val="24"/>
          <w:szCs w:val="24"/>
        </w:rPr>
        <w:t>.</w:t>
      </w:r>
      <w:r w:rsidR="00B40FBC" w:rsidRPr="00ED503B">
        <w:rPr>
          <w:rFonts w:ascii="Times New Roman" w:eastAsiaTheme="minorEastAsia" w:hAnsi="Times New Roman" w:cs="Times New Roman"/>
          <w:sz w:val="24"/>
          <w:szCs w:val="24"/>
        </w:rPr>
        <w:t xml:space="preserve">  Without the s</w:t>
      </w:r>
      <w:r w:rsidR="00812AFE" w:rsidRPr="00ED503B">
        <w:rPr>
          <w:rFonts w:ascii="Times New Roman" w:eastAsiaTheme="minorEastAsia" w:hAnsi="Times New Roman" w:cs="Times New Roman"/>
          <w:sz w:val="24"/>
          <w:szCs w:val="24"/>
        </w:rPr>
        <w:t xml:space="preserve">kewness and excess kurtosis terms </w:t>
      </w:r>
      <m:oMath>
        <m:acc>
          <m:accPr>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w:softHyphen/>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1,t</m:t>
                </m:r>
              </m:sub>
            </m:sSub>
          </m:e>
        </m:acc>
      </m:oMath>
      <w:r w:rsidR="00812AFE" w:rsidRPr="00ED503B">
        <w:rPr>
          <w:rFonts w:ascii="Times New Roman" w:eastAsiaTheme="minorEastAsia" w:hAnsi="Times New Roman" w:cs="Times New Roman"/>
          <w:sz w:val="24"/>
          <w:szCs w:val="24"/>
        </w:rPr>
        <w:t xml:space="preserve"> and </w:t>
      </w:r>
      <m:oMath>
        <m:acc>
          <m:accPr>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w:softHyphen/>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2,t</m:t>
                </m:r>
              </m:sub>
            </m:sSub>
          </m:e>
        </m:acc>
      </m:oMath>
      <w:r w:rsidR="00055625" w:rsidRPr="00ED503B">
        <w:rPr>
          <w:rFonts w:ascii="Times New Roman" w:eastAsiaTheme="minorEastAsia" w:hAnsi="Times New Roman" w:cs="Times New Roman"/>
          <w:sz w:val="24"/>
          <w:szCs w:val="24"/>
        </w:rPr>
        <w:t xml:space="preserve">, respectively, the test reduces to a </w:t>
      </w:r>
      <w:r w:rsidR="00F06668" w:rsidRPr="00ED503B">
        <w:rPr>
          <w:rFonts w:ascii="Times New Roman" w:eastAsiaTheme="minorEastAsia" w:hAnsi="Times New Roman" w:cs="Times New Roman"/>
          <w:sz w:val="24"/>
          <w:szCs w:val="24"/>
        </w:rPr>
        <w:t>Dickey-Fuller</w:t>
      </w:r>
      <w:r w:rsidR="00931959" w:rsidRPr="00ED503B">
        <w:rPr>
          <w:rFonts w:ascii="Times New Roman" w:eastAsiaTheme="minorEastAsia" w:hAnsi="Times New Roman" w:cs="Times New Roman"/>
          <w:sz w:val="24"/>
          <w:szCs w:val="24"/>
        </w:rPr>
        <w:t xml:space="preserve"> (DF)</w:t>
      </w:r>
      <w:r w:rsidR="00F06668" w:rsidRPr="00ED503B">
        <w:rPr>
          <w:rFonts w:ascii="Times New Roman" w:eastAsiaTheme="minorEastAsia" w:hAnsi="Times New Roman" w:cs="Times New Roman"/>
          <w:sz w:val="24"/>
          <w:szCs w:val="24"/>
        </w:rPr>
        <w:t xml:space="preserve"> test, the ADF test with zero lags.</w:t>
      </w:r>
      <w:r w:rsidR="007868B6" w:rsidRPr="00ED503B">
        <w:rPr>
          <w:rFonts w:ascii="Times New Roman" w:eastAsiaTheme="minorEastAsia" w:hAnsi="Times New Roman" w:cs="Times New Roman"/>
          <w:sz w:val="24"/>
          <w:szCs w:val="24"/>
        </w:rPr>
        <w:t xml:space="preserve"> </w:t>
      </w:r>
      <w:r w:rsidR="002E26D2" w:rsidRPr="00ED503B">
        <w:rPr>
          <w:rFonts w:ascii="Times New Roman" w:eastAsiaTheme="minorEastAsia" w:hAnsi="Times New Roman" w:cs="Times New Roman"/>
          <w:sz w:val="24"/>
          <w:szCs w:val="24"/>
        </w:rPr>
        <w:t xml:space="preserve"> For </w:t>
      </w:r>
      <w:proofErr w:type="gramStart"/>
      <w:r w:rsidR="002E26D2" w:rsidRPr="00ED503B">
        <w:rPr>
          <w:rFonts w:ascii="Times New Roman" w:eastAsiaTheme="minorEastAsia" w:hAnsi="Times New Roman" w:cs="Times New Roman"/>
          <w:sz w:val="24"/>
          <w:szCs w:val="24"/>
        </w:rPr>
        <w:t>a</w:t>
      </w:r>
      <w:r w:rsidR="007868B6" w:rsidRPr="00ED503B">
        <w:rPr>
          <w:rFonts w:ascii="Times New Roman" w:eastAsiaTheme="minorEastAsia" w:hAnsi="Times New Roman" w:cs="Times New Roman"/>
          <w:sz w:val="24"/>
          <w:szCs w:val="24"/>
        </w:rPr>
        <w:t>ll of</w:t>
      </w:r>
      <w:proofErr w:type="gramEnd"/>
      <w:r w:rsidR="00040584" w:rsidRPr="00ED503B">
        <w:rPr>
          <w:rFonts w:ascii="Times New Roman" w:eastAsiaTheme="minorEastAsia" w:hAnsi="Times New Roman" w:cs="Times New Roman"/>
          <w:sz w:val="24"/>
          <w:szCs w:val="24"/>
        </w:rPr>
        <w:t xml:space="preserve"> </w:t>
      </w:r>
      <w:r w:rsidR="007868B6" w:rsidRPr="00ED503B">
        <w:rPr>
          <w:rFonts w:ascii="Times New Roman" w:eastAsiaTheme="minorEastAsia" w:hAnsi="Times New Roman" w:cs="Times New Roman"/>
          <w:sz w:val="24"/>
          <w:szCs w:val="24"/>
        </w:rPr>
        <w:t>the</w:t>
      </w:r>
      <w:r w:rsidR="002E26D2" w:rsidRPr="00ED503B">
        <w:rPr>
          <w:rFonts w:ascii="Times New Roman" w:eastAsiaTheme="minorEastAsia" w:hAnsi="Times New Roman" w:cs="Times New Roman"/>
          <w:sz w:val="24"/>
          <w:szCs w:val="24"/>
        </w:rPr>
        <w:t>se</w:t>
      </w:r>
      <w:r w:rsidR="007868B6" w:rsidRPr="00ED503B">
        <w:rPr>
          <w:rFonts w:ascii="Times New Roman" w:eastAsiaTheme="minorEastAsia" w:hAnsi="Times New Roman" w:cs="Times New Roman"/>
          <w:sz w:val="24"/>
          <w:szCs w:val="24"/>
        </w:rPr>
        <w:t xml:space="preserve"> test</w:t>
      </w:r>
      <w:r w:rsidR="002E26D2" w:rsidRPr="00ED503B">
        <w:rPr>
          <w:rFonts w:ascii="Times New Roman" w:eastAsiaTheme="minorEastAsia" w:hAnsi="Times New Roman" w:cs="Times New Roman"/>
          <w:sz w:val="24"/>
          <w:szCs w:val="24"/>
        </w:rPr>
        <w:t>s</w:t>
      </w:r>
      <w:r w:rsidR="00040584" w:rsidRPr="00ED503B">
        <w:rPr>
          <w:rFonts w:ascii="Times New Roman" w:eastAsiaTheme="minorEastAsia" w:hAnsi="Times New Roman" w:cs="Times New Roman"/>
          <w:sz w:val="24"/>
          <w:szCs w:val="24"/>
        </w:rPr>
        <w:t xml:space="preserve">, </w:t>
      </w:r>
      <w:r w:rsidR="002E26D2" w:rsidRPr="00ED503B">
        <w:rPr>
          <w:rFonts w:ascii="Times New Roman" w:eastAsiaTheme="minorEastAsia" w:hAnsi="Times New Roman" w:cs="Times New Roman"/>
          <w:sz w:val="24"/>
          <w:szCs w:val="24"/>
        </w:rPr>
        <w:t xml:space="preserve">the null is </w:t>
      </w:r>
      <m:oMath>
        <m:r>
          <w:rPr>
            <w:rFonts w:ascii="Cambria Math" w:eastAsiaTheme="minorEastAsia" w:hAnsi="Cambria Math" w:cs="Times New Roman"/>
            <w:sz w:val="24"/>
            <w:szCs w:val="24"/>
          </w:rPr>
          <m:t>θ&gt;0</m:t>
        </m:r>
      </m:oMath>
      <w:r w:rsidR="00B235E7" w:rsidRPr="00ED503B">
        <w:rPr>
          <w:rFonts w:ascii="Times New Roman" w:eastAsiaTheme="minorEastAsia" w:hAnsi="Times New Roman" w:cs="Times New Roman"/>
          <w:sz w:val="24"/>
          <w:szCs w:val="24"/>
        </w:rPr>
        <w:t xml:space="preserve">, </w:t>
      </w:r>
      <w:r w:rsidR="005B2B9D" w:rsidRPr="00ED503B">
        <w:rPr>
          <w:rFonts w:ascii="Times New Roman" w:eastAsiaTheme="minorEastAsia" w:hAnsi="Times New Roman" w:cs="Times New Roman"/>
          <w:sz w:val="24"/>
          <w:szCs w:val="24"/>
        </w:rPr>
        <w:t xml:space="preserve">test statistics takes the form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Var(</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e>
            </m:rad>
          </m:den>
        </m:f>
      </m:oMath>
      <w:r w:rsidR="004D3FA6" w:rsidRPr="00ED503B">
        <w:rPr>
          <w:rFonts w:ascii="Times New Roman" w:eastAsiaTheme="minorEastAsia" w:hAnsi="Times New Roman" w:cs="Times New Roman"/>
          <w:sz w:val="24"/>
          <w:szCs w:val="24"/>
        </w:rPr>
        <w:t xml:space="preserve"> , and the distribution is non-standard</w:t>
      </w:r>
      <w:r w:rsidR="008F6E00" w:rsidRPr="00ED503B">
        <w:rPr>
          <w:rFonts w:ascii="Times New Roman" w:eastAsiaTheme="minorEastAsia" w:hAnsi="Times New Roman" w:cs="Times New Roman"/>
          <w:sz w:val="24"/>
          <w:szCs w:val="24"/>
        </w:rPr>
        <w:t>, so Monte Carlo experiments are nec</w:t>
      </w:r>
      <w:r w:rsidR="00A973D3" w:rsidRPr="00ED503B">
        <w:rPr>
          <w:rFonts w:ascii="Times New Roman" w:eastAsiaTheme="minorEastAsia" w:hAnsi="Times New Roman" w:cs="Times New Roman"/>
          <w:sz w:val="24"/>
          <w:szCs w:val="24"/>
        </w:rPr>
        <w:t>essary.</w:t>
      </w:r>
    </w:p>
    <w:p w14:paraId="22757ECA" w14:textId="31253E17" w:rsidR="00A973D3" w:rsidRPr="00ED503B" w:rsidRDefault="00A973D3" w:rsidP="00D305EC">
      <w:pPr>
        <w:spacing w:line="480" w:lineRule="auto"/>
        <w:ind w:firstLine="720"/>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Table 4 shows the re</w:t>
      </w:r>
      <w:r w:rsidR="00931959" w:rsidRPr="00ED503B">
        <w:rPr>
          <w:rFonts w:ascii="Times New Roman" w:eastAsiaTheme="minorEastAsia" w:hAnsi="Times New Roman" w:cs="Times New Roman"/>
          <w:sz w:val="24"/>
          <w:szCs w:val="24"/>
        </w:rPr>
        <w:t xml:space="preserve">sults for </w:t>
      </w:r>
      <w:r w:rsidR="007B03EB">
        <w:rPr>
          <w:rFonts w:ascii="Times New Roman" w:eastAsiaTheme="minorEastAsia" w:hAnsi="Times New Roman" w:cs="Times New Roman"/>
          <w:sz w:val="24"/>
          <w:szCs w:val="24"/>
        </w:rPr>
        <w:t>the</w:t>
      </w:r>
      <w:r w:rsidR="00931959" w:rsidRPr="00ED503B">
        <w:rPr>
          <w:rFonts w:ascii="Times New Roman" w:eastAsiaTheme="minorEastAsia" w:hAnsi="Times New Roman" w:cs="Times New Roman"/>
          <w:sz w:val="24"/>
          <w:szCs w:val="24"/>
        </w:rPr>
        <w:t xml:space="preserve"> RADF tests</w:t>
      </w:r>
      <w:r w:rsidR="00DD1369" w:rsidRPr="00ED503B">
        <w:rPr>
          <w:rFonts w:ascii="Times New Roman" w:eastAsiaTheme="minorEastAsia" w:hAnsi="Times New Roman" w:cs="Times New Roman"/>
          <w:sz w:val="24"/>
          <w:szCs w:val="24"/>
        </w:rPr>
        <w:t xml:space="preserve"> </w:t>
      </w:r>
      <w:r w:rsidR="00A634B2" w:rsidRPr="00ED503B">
        <w:rPr>
          <w:rFonts w:ascii="Times New Roman" w:eastAsiaTheme="minorEastAsia" w:hAnsi="Times New Roman" w:cs="Times New Roman"/>
          <w:sz w:val="24"/>
          <w:szCs w:val="24"/>
        </w:rPr>
        <w:t>on the residuals of (2</w:t>
      </w:r>
      <w:r w:rsidR="00F40129">
        <w:rPr>
          <w:rFonts w:ascii="Times New Roman" w:eastAsiaTheme="minorEastAsia" w:hAnsi="Times New Roman" w:cs="Times New Roman"/>
          <w:sz w:val="24"/>
          <w:szCs w:val="24"/>
        </w:rPr>
        <w:t>a</w:t>
      </w:r>
      <w:r w:rsidR="00A634B2" w:rsidRPr="00ED503B">
        <w:rPr>
          <w:rFonts w:ascii="Times New Roman" w:eastAsiaTheme="minorEastAsia" w:hAnsi="Times New Roman" w:cs="Times New Roman"/>
          <w:sz w:val="24"/>
          <w:szCs w:val="24"/>
        </w:rPr>
        <w:t xml:space="preserve">) </w:t>
      </w:r>
      <w:r w:rsidR="00F40129">
        <w:rPr>
          <w:rFonts w:ascii="Times New Roman" w:eastAsiaTheme="minorEastAsia" w:hAnsi="Times New Roman" w:cs="Times New Roman"/>
          <w:sz w:val="24"/>
          <w:szCs w:val="24"/>
        </w:rPr>
        <w:t>and (2b) along with the price-dividend and price-earnings ratios.</w:t>
      </w:r>
    </w:p>
    <w:p w14:paraId="54807D8C" w14:textId="1452F362" w:rsidR="00AF39C4" w:rsidRPr="00ED503B" w:rsidRDefault="00AF39C4" w:rsidP="00D457BB">
      <w:pPr>
        <w:rPr>
          <w:rFonts w:ascii="Times New Roman" w:eastAsiaTheme="minorEastAsia" w:hAnsi="Times New Roman" w:cs="Times New Roman"/>
          <w:sz w:val="24"/>
          <w:szCs w:val="24"/>
        </w:rPr>
      </w:pPr>
      <w:r w:rsidRPr="00ED503B">
        <w:rPr>
          <w:rFonts w:ascii="Times New Roman" w:eastAsiaTheme="minorEastAsia" w:hAnsi="Times New Roman" w:cs="Times New Roman"/>
          <w:b/>
          <w:bCs/>
          <w:sz w:val="24"/>
          <w:szCs w:val="24"/>
        </w:rPr>
        <w:t xml:space="preserve">Table </w:t>
      </w:r>
      <w:r w:rsidR="00F53A1D" w:rsidRPr="00ED503B">
        <w:rPr>
          <w:rFonts w:ascii="Times New Roman" w:eastAsiaTheme="minorEastAsia" w:hAnsi="Times New Roman" w:cs="Times New Roman"/>
          <w:b/>
          <w:bCs/>
          <w:sz w:val="24"/>
          <w:szCs w:val="24"/>
        </w:rPr>
        <w:t>4</w:t>
      </w:r>
      <w:r w:rsidRPr="00ED503B">
        <w:rPr>
          <w:rFonts w:ascii="Times New Roman" w:eastAsiaTheme="minorEastAsia" w:hAnsi="Times New Roman" w:cs="Times New Roman"/>
          <w:sz w:val="24"/>
          <w:szCs w:val="24"/>
        </w:rPr>
        <w:t xml:space="preserve">: </w:t>
      </w:r>
      <w:r w:rsidR="00C47855">
        <w:rPr>
          <w:rFonts w:ascii="Times New Roman" w:eastAsiaTheme="minorEastAsia" w:hAnsi="Times New Roman" w:cs="Times New Roman"/>
          <w:sz w:val="24"/>
          <w:szCs w:val="24"/>
        </w:rPr>
        <w:t>RADF test</w:t>
      </w:r>
    </w:p>
    <w:tbl>
      <w:tblPr>
        <w:tblW w:w="9483" w:type="dxa"/>
        <w:tblLook w:val="04A0" w:firstRow="1" w:lastRow="0" w:firstColumn="1" w:lastColumn="0" w:noHBand="0" w:noVBand="1"/>
      </w:tblPr>
      <w:tblGrid>
        <w:gridCol w:w="3510"/>
        <w:gridCol w:w="1167"/>
        <w:gridCol w:w="1620"/>
        <w:gridCol w:w="222"/>
        <w:gridCol w:w="1218"/>
        <w:gridCol w:w="1080"/>
        <w:gridCol w:w="222"/>
        <w:gridCol w:w="222"/>
        <w:gridCol w:w="222"/>
      </w:tblGrid>
      <w:tr w:rsidR="00986CD9" w:rsidRPr="00396F27" w14:paraId="1EA92364" w14:textId="0ED14C6F" w:rsidTr="00853022">
        <w:trPr>
          <w:trHeight w:val="256"/>
        </w:trPr>
        <w:tc>
          <w:tcPr>
            <w:tcW w:w="3510" w:type="dxa"/>
            <w:tcBorders>
              <w:top w:val="single" w:sz="12" w:space="0" w:color="auto"/>
              <w:left w:val="nil"/>
              <w:bottom w:val="single" w:sz="4" w:space="0" w:color="auto"/>
              <w:right w:val="nil"/>
            </w:tcBorders>
            <w:shd w:val="clear" w:color="auto" w:fill="auto"/>
            <w:noWrap/>
            <w:vAlign w:val="bottom"/>
            <w:hideMark/>
          </w:tcPr>
          <w:p w14:paraId="2158E6B1" w14:textId="77777777" w:rsidR="00986CD9" w:rsidRPr="00396F27" w:rsidRDefault="00986CD9" w:rsidP="00986CD9">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Sample</w:t>
            </w:r>
          </w:p>
        </w:tc>
        <w:tc>
          <w:tcPr>
            <w:tcW w:w="1167" w:type="dxa"/>
            <w:tcBorders>
              <w:top w:val="single" w:sz="12" w:space="0" w:color="auto"/>
              <w:left w:val="nil"/>
              <w:bottom w:val="single" w:sz="4" w:space="0" w:color="auto"/>
              <w:right w:val="nil"/>
            </w:tcBorders>
            <w:shd w:val="clear" w:color="auto" w:fill="auto"/>
            <w:noWrap/>
            <w:vAlign w:val="bottom"/>
            <w:hideMark/>
          </w:tcPr>
          <w:p w14:paraId="6A96CE71" w14:textId="5CD68814" w:rsidR="00986CD9" w:rsidRPr="00396F27" w:rsidRDefault="00F2509B" w:rsidP="00986CD9">
            <w:pPr>
              <w:spacing w:after="0" w:line="240" w:lineRule="auto"/>
              <w:jc w:val="center"/>
              <w:rPr>
                <w:rFonts w:ascii="Times New Roman" w:eastAsia="Times New Roman" w:hAnsi="Times New Roman" w:cs="Times New Roman"/>
                <w:color w:val="000000"/>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m:oMathPara>
          </w:p>
        </w:tc>
        <w:tc>
          <w:tcPr>
            <w:tcW w:w="1620" w:type="dxa"/>
            <w:tcBorders>
              <w:top w:val="single" w:sz="12" w:space="0" w:color="auto"/>
              <w:left w:val="nil"/>
              <w:bottom w:val="single" w:sz="4" w:space="0" w:color="auto"/>
              <w:right w:val="nil"/>
            </w:tcBorders>
            <w:shd w:val="clear" w:color="auto" w:fill="auto"/>
            <w:noWrap/>
            <w:hideMark/>
          </w:tcPr>
          <w:p w14:paraId="367AC375" w14:textId="0860204E" w:rsidR="00986CD9" w:rsidRPr="00396F27" w:rsidRDefault="00F2509B" w:rsidP="00986CD9">
            <w:pPr>
              <w:spacing w:after="0" w:line="240" w:lineRule="auto"/>
              <w:jc w:val="center"/>
              <w:rPr>
                <w:rFonts w:ascii="Times New Roman" w:eastAsia="Times New Roman" w:hAnsi="Times New Roman" w:cs="Times New Roman"/>
                <w:color w:val="000000"/>
              </w:rPr>
            </w:pPr>
            <m:oMathPara>
              <m:oMath>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e</m:t>
                    </m:r>
                  </m:sup>
                </m:sSubSup>
              </m:oMath>
            </m:oMathPara>
          </w:p>
        </w:tc>
        <w:tc>
          <w:tcPr>
            <w:tcW w:w="222" w:type="dxa"/>
            <w:tcBorders>
              <w:top w:val="single" w:sz="12" w:space="0" w:color="auto"/>
              <w:left w:val="nil"/>
              <w:bottom w:val="single" w:sz="4" w:space="0" w:color="auto"/>
              <w:right w:val="nil"/>
            </w:tcBorders>
          </w:tcPr>
          <w:p w14:paraId="4B9217E3" w14:textId="77777777" w:rsidR="00986CD9" w:rsidRPr="00396F27" w:rsidRDefault="00986CD9" w:rsidP="00986CD9">
            <w:pPr>
              <w:spacing w:after="0" w:line="240" w:lineRule="auto"/>
              <w:jc w:val="center"/>
              <w:rPr>
                <w:rFonts w:ascii="Times New Roman" w:eastAsia="Times New Roman" w:hAnsi="Times New Roman" w:cs="Times New Roman"/>
                <w:color w:val="000000"/>
              </w:rPr>
            </w:pPr>
          </w:p>
        </w:tc>
        <w:tc>
          <w:tcPr>
            <w:tcW w:w="1218" w:type="dxa"/>
            <w:tcBorders>
              <w:top w:val="single" w:sz="12" w:space="0" w:color="auto"/>
              <w:left w:val="nil"/>
              <w:bottom w:val="single" w:sz="4" w:space="0" w:color="auto"/>
              <w:right w:val="nil"/>
            </w:tcBorders>
          </w:tcPr>
          <w:p w14:paraId="3EAB3A81" w14:textId="6AC3FCFE" w:rsidR="00986CD9" w:rsidRPr="00396F27" w:rsidRDefault="00F2509B" w:rsidP="00986CD9">
            <w:pPr>
              <w:spacing w:after="0" w:line="240" w:lineRule="auto"/>
              <w:jc w:val="center"/>
              <w:rPr>
                <w:rFonts w:ascii="Times New Roman" w:eastAsia="Times New Roman" w:hAnsi="Times New Roman" w:cs="Times New Roman"/>
                <w:color w:val="000000"/>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p>
        </w:tc>
        <w:tc>
          <w:tcPr>
            <w:tcW w:w="1080" w:type="dxa"/>
            <w:tcBorders>
              <w:top w:val="single" w:sz="12" w:space="0" w:color="auto"/>
              <w:left w:val="nil"/>
              <w:bottom w:val="single" w:sz="4" w:space="0" w:color="auto"/>
              <w:right w:val="nil"/>
            </w:tcBorders>
          </w:tcPr>
          <w:p w14:paraId="49F034F0" w14:textId="7BCD8000" w:rsidR="00986CD9" w:rsidRPr="00396F27" w:rsidRDefault="00F2509B" w:rsidP="00986CD9">
            <w:pPr>
              <w:spacing w:after="0" w:line="240" w:lineRule="auto"/>
              <w:jc w:val="center"/>
              <w:rPr>
                <w:rFonts w:ascii="Times New Roman" w:eastAsia="Times New Roman" w:hAnsi="Times New Roman" w:cs="Times New Roman"/>
                <w:color w:val="000000"/>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c>
          <w:tcPr>
            <w:tcW w:w="222" w:type="dxa"/>
            <w:tcBorders>
              <w:top w:val="single" w:sz="12" w:space="0" w:color="auto"/>
              <w:left w:val="nil"/>
              <w:bottom w:val="single" w:sz="4" w:space="0" w:color="auto"/>
              <w:right w:val="nil"/>
            </w:tcBorders>
            <w:vAlign w:val="bottom"/>
          </w:tcPr>
          <w:p w14:paraId="0E6E0236" w14:textId="4D6D8577" w:rsidR="00986CD9" w:rsidRPr="00396F27" w:rsidRDefault="00986CD9" w:rsidP="00986CD9">
            <w:pPr>
              <w:spacing w:after="0" w:line="240" w:lineRule="auto"/>
              <w:jc w:val="center"/>
              <w:rPr>
                <w:rFonts w:ascii="Times New Roman" w:eastAsia="Times New Roman" w:hAnsi="Times New Roman" w:cs="Times New Roman"/>
                <w:color w:val="000000"/>
              </w:rPr>
            </w:pPr>
          </w:p>
        </w:tc>
        <w:tc>
          <w:tcPr>
            <w:tcW w:w="222" w:type="dxa"/>
            <w:tcBorders>
              <w:top w:val="single" w:sz="12" w:space="0" w:color="auto"/>
              <w:left w:val="nil"/>
              <w:bottom w:val="single" w:sz="4" w:space="0" w:color="auto"/>
              <w:right w:val="nil"/>
            </w:tcBorders>
          </w:tcPr>
          <w:p w14:paraId="2D579AD3" w14:textId="41935D42" w:rsidR="00986CD9" w:rsidRPr="00396F27" w:rsidRDefault="00986CD9" w:rsidP="00986CD9">
            <w:pPr>
              <w:spacing w:after="0" w:line="240" w:lineRule="auto"/>
              <w:jc w:val="center"/>
              <w:rPr>
                <w:rFonts w:ascii="Times New Roman" w:eastAsia="Times New Roman" w:hAnsi="Times New Roman" w:cs="Times New Roman"/>
                <w:color w:val="000000"/>
              </w:rPr>
            </w:pPr>
          </w:p>
        </w:tc>
        <w:tc>
          <w:tcPr>
            <w:tcW w:w="222" w:type="dxa"/>
            <w:tcBorders>
              <w:top w:val="single" w:sz="12" w:space="0" w:color="auto"/>
              <w:left w:val="nil"/>
              <w:bottom w:val="single" w:sz="4" w:space="0" w:color="auto"/>
              <w:right w:val="nil"/>
            </w:tcBorders>
          </w:tcPr>
          <w:p w14:paraId="14DB55E4" w14:textId="77777777" w:rsidR="00986CD9" w:rsidRPr="00396F27" w:rsidRDefault="00986CD9" w:rsidP="00986CD9">
            <w:pPr>
              <w:spacing w:after="0" w:line="240" w:lineRule="auto"/>
              <w:jc w:val="center"/>
              <w:rPr>
                <w:rFonts w:ascii="Times New Roman" w:eastAsia="Times New Roman" w:hAnsi="Times New Roman" w:cs="Times New Roman"/>
                <w:color w:val="000000"/>
              </w:rPr>
            </w:pPr>
          </w:p>
        </w:tc>
      </w:tr>
      <w:tr w:rsidR="000B791F" w:rsidRPr="00396F27" w14:paraId="3F78086D" w14:textId="4C88984D" w:rsidTr="001118E7">
        <w:trPr>
          <w:trHeight w:val="247"/>
        </w:trPr>
        <w:tc>
          <w:tcPr>
            <w:tcW w:w="3510" w:type="dxa"/>
            <w:tcBorders>
              <w:top w:val="nil"/>
              <w:left w:val="nil"/>
              <w:bottom w:val="nil"/>
              <w:right w:val="nil"/>
            </w:tcBorders>
            <w:shd w:val="clear" w:color="auto" w:fill="auto"/>
            <w:noWrap/>
            <w:vAlign w:val="bottom"/>
            <w:hideMark/>
          </w:tcPr>
          <w:p w14:paraId="59BF7C88" w14:textId="2EDA8588" w:rsidR="000B791F" w:rsidRPr="00396F27" w:rsidRDefault="000B791F" w:rsidP="000B791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Full (Jan 1871 – Dec 2020)</w:t>
            </w:r>
          </w:p>
        </w:tc>
        <w:tc>
          <w:tcPr>
            <w:tcW w:w="1167" w:type="dxa"/>
            <w:tcBorders>
              <w:top w:val="nil"/>
              <w:left w:val="nil"/>
              <w:bottom w:val="nil"/>
              <w:right w:val="nil"/>
            </w:tcBorders>
            <w:shd w:val="clear" w:color="auto" w:fill="auto"/>
            <w:noWrap/>
            <w:vAlign w:val="bottom"/>
            <w:hideMark/>
          </w:tcPr>
          <w:p w14:paraId="22195901" w14:textId="16D1D21A" w:rsidR="000B791F" w:rsidRPr="00396F27" w:rsidRDefault="000B791F" w:rsidP="000B791F">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-3.0578</w:t>
            </w:r>
          </w:p>
        </w:tc>
        <w:tc>
          <w:tcPr>
            <w:tcW w:w="1620" w:type="dxa"/>
            <w:tcBorders>
              <w:top w:val="nil"/>
              <w:left w:val="nil"/>
              <w:bottom w:val="nil"/>
              <w:right w:val="nil"/>
            </w:tcBorders>
            <w:shd w:val="clear" w:color="auto" w:fill="auto"/>
            <w:noWrap/>
            <w:vAlign w:val="bottom"/>
          </w:tcPr>
          <w:p w14:paraId="41784EE9" w14:textId="67B9CD96" w:rsidR="000B791F" w:rsidRPr="00396F27" w:rsidRDefault="000B791F" w:rsidP="000B791F">
            <w:pPr>
              <w:spacing w:after="0" w:line="240" w:lineRule="auto"/>
              <w:jc w:val="center"/>
              <w:rPr>
                <w:rFonts w:ascii="Times New Roman" w:eastAsia="Times New Roman" w:hAnsi="Times New Roman" w:cs="Times New Roman"/>
                <w:color w:val="000000"/>
              </w:rPr>
            </w:pPr>
            <w:r w:rsidRPr="006905FC">
              <w:rPr>
                <w:rFonts w:ascii="Times New Roman" w:eastAsia="Times New Roman" w:hAnsi="Times New Roman" w:cs="Times New Roman"/>
                <w:color w:val="000000"/>
                <w:sz w:val="24"/>
                <w:szCs w:val="24"/>
              </w:rPr>
              <w:t>-1.934</w:t>
            </w:r>
          </w:p>
        </w:tc>
        <w:tc>
          <w:tcPr>
            <w:tcW w:w="222" w:type="dxa"/>
            <w:tcBorders>
              <w:top w:val="nil"/>
              <w:left w:val="nil"/>
              <w:bottom w:val="nil"/>
              <w:right w:val="nil"/>
            </w:tcBorders>
          </w:tcPr>
          <w:p w14:paraId="675D78CB" w14:textId="77777777" w:rsidR="000B791F" w:rsidRPr="00396F27" w:rsidRDefault="000B791F" w:rsidP="000B791F">
            <w:pPr>
              <w:spacing w:after="0" w:line="240" w:lineRule="auto"/>
              <w:jc w:val="center"/>
              <w:rPr>
                <w:rFonts w:ascii="Times New Roman" w:eastAsia="Times New Roman" w:hAnsi="Times New Roman" w:cs="Times New Roman"/>
                <w:color w:val="000000"/>
              </w:rPr>
            </w:pPr>
          </w:p>
        </w:tc>
        <w:tc>
          <w:tcPr>
            <w:tcW w:w="1218" w:type="dxa"/>
            <w:tcBorders>
              <w:top w:val="nil"/>
              <w:left w:val="nil"/>
              <w:bottom w:val="nil"/>
              <w:right w:val="nil"/>
            </w:tcBorders>
            <w:vAlign w:val="bottom"/>
          </w:tcPr>
          <w:p w14:paraId="07EFE335" w14:textId="10FE6813" w:rsidR="000B791F" w:rsidRPr="00396F27" w:rsidRDefault="000B791F" w:rsidP="000B791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-1.294</w:t>
            </w:r>
          </w:p>
        </w:tc>
        <w:tc>
          <w:tcPr>
            <w:tcW w:w="1080" w:type="dxa"/>
            <w:tcBorders>
              <w:top w:val="nil"/>
              <w:left w:val="nil"/>
              <w:bottom w:val="nil"/>
              <w:right w:val="nil"/>
            </w:tcBorders>
            <w:vAlign w:val="bottom"/>
          </w:tcPr>
          <w:p w14:paraId="18EC2B78" w14:textId="6326B3D9" w:rsidR="000B791F" w:rsidRPr="00396F27" w:rsidRDefault="000B791F" w:rsidP="000B791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-1.338</w:t>
            </w:r>
          </w:p>
        </w:tc>
        <w:tc>
          <w:tcPr>
            <w:tcW w:w="222" w:type="dxa"/>
            <w:tcBorders>
              <w:top w:val="nil"/>
              <w:left w:val="nil"/>
              <w:bottom w:val="nil"/>
              <w:right w:val="nil"/>
            </w:tcBorders>
          </w:tcPr>
          <w:p w14:paraId="2F479718" w14:textId="77777777" w:rsidR="000B791F" w:rsidRPr="00396F27" w:rsidRDefault="000B791F" w:rsidP="000B791F">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687C3461" w14:textId="77777777" w:rsidR="000B791F" w:rsidRPr="00396F27" w:rsidRDefault="000B791F" w:rsidP="000B791F">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7FF26412" w14:textId="77777777" w:rsidR="000B791F" w:rsidRPr="00396F27" w:rsidRDefault="000B791F" w:rsidP="000B791F">
            <w:pPr>
              <w:spacing w:after="0" w:line="240" w:lineRule="auto"/>
              <w:jc w:val="center"/>
              <w:rPr>
                <w:rFonts w:ascii="Times New Roman" w:eastAsia="Times New Roman" w:hAnsi="Times New Roman" w:cs="Times New Roman"/>
                <w:color w:val="000000"/>
              </w:rPr>
            </w:pPr>
          </w:p>
        </w:tc>
      </w:tr>
      <w:tr w:rsidR="000B791F" w:rsidRPr="00396F27" w14:paraId="341F1201" w14:textId="1F4C5D56" w:rsidTr="001118E7">
        <w:trPr>
          <w:trHeight w:val="247"/>
        </w:trPr>
        <w:tc>
          <w:tcPr>
            <w:tcW w:w="3510" w:type="dxa"/>
            <w:tcBorders>
              <w:top w:val="nil"/>
              <w:left w:val="nil"/>
              <w:bottom w:val="single" w:sz="4" w:space="0" w:color="auto"/>
              <w:right w:val="nil"/>
            </w:tcBorders>
            <w:shd w:val="clear" w:color="auto" w:fill="auto"/>
            <w:noWrap/>
            <w:vAlign w:val="bottom"/>
            <w:hideMark/>
          </w:tcPr>
          <w:p w14:paraId="7AE817E2" w14:textId="77777777" w:rsidR="000B791F" w:rsidRPr="00396F27" w:rsidRDefault="000B791F" w:rsidP="000B791F">
            <w:pPr>
              <w:spacing w:after="0" w:line="240" w:lineRule="auto"/>
              <w:rPr>
                <w:rFonts w:ascii="Times New Roman" w:eastAsia="Times New Roman" w:hAnsi="Times New Roman" w:cs="Times New Roman"/>
                <w:color w:val="000000"/>
              </w:rPr>
            </w:pPr>
            <w:r w:rsidRPr="00396F27">
              <w:rPr>
                <w:rFonts w:ascii="Times New Roman" w:eastAsia="Times New Roman" w:hAnsi="Times New Roman" w:cs="Times New Roman"/>
                <w:color w:val="000000"/>
              </w:rPr>
              <w:t> </w:t>
            </w:r>
          </w:p>
        </w:tc>
        <w:tc>
          <w:tcPr>
            <w:tcW w:w="1167" w:type="dxa"/>
            <w:tcBorders>
              <w:top w:val="nil"/>
              <w:left w:val="nil"/>
              <w:bottom w:val="single" w:sz="4" w:space="0" w:color="auto"/>
              <w:right w:val="nil"/>
            </w:tcBorders>
            <w:shd w:val="clear" w:color="auto" w:fill="auto"/>
            <w:noWrap/>
            <w:vAlign w:val="bottom"/>
            <w:hideMark/>
          </w:tcPr>
          <w:p w14:paraId="34E93496" w14:textId="66EB70C7" w:rsidR="000B791F" w:rsidRPr="00396F27" w:rsidRDefault="000B791F" w:rsidP="000B791F">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rPr>
              <w:t>(</w:t>
            </w:r>
            <w:r w:rsidRPr="00396F27">
              <w:rPr>
                <w:rFonts w:ascii="Times New Roman" w:eastAsia="Times New Roman" w:hAnsi="Times New Roman" w:cs="Times New Roman"/>
                <w:color w:val="000000"/>
              </w:rPr>
              <w:t>0.1167</w:t>
            </w:r>
            <w:r w:rsidRPr="00ED503B">
              <w:rPr>
                <w:rFonts w:ascii="Times New Roman" w:eastAsia="Times New Roman" w:hAnsi="Times New Roman" w:cs="Times New Roman"/>
                <w:color w:val="000000"/>
              </w:rPr>
              <w:t>)</w:t>
            </w:r>
          </w:p>
        </w:tc>
        <w:tc>
          <w:tcPr>
            <w:tcW w:w="1620" w:type="dxa"/>
            <w:tcBorders>
              <w:top w:val="nil"/>
              <w:left w:val="nil"/>
              <w:bottom w:val="single" w:sz="4" w:space="0" w:color="auto"/>
              <w:right w:val="nil"/>
            </w:tcBorders>
            <w:shd w:val="clear" w:color="auto" w:fill="auto"/>
            <w:noWrap/>
            <w:vAlign w:val="bottom"/>
          </w:tcPr>
          <w:p w14:paraId="71931F27" w14:textId="5E10DF8A" w:rsidR="000B791F" w:rsidRPr="00396F27" w:rsidRDefault="000B791F" w:rsidP="000B791F">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sz w:val="24"/>
                <w:szCs w:val="24"/>
              </w:rPr>
              <w:t>(</w:t>
            </w:r>
            <w:r w:rsidRPr="006905FC">
              <w:rPr>
                <w:rFonts w:ascii="Times New Roman" w:eastAsia="Times New Roman" w:hAnsi="Times New Roman" w:cs="Times New Roman"/>
                <w:color w:val="000000"/>
                <w:sz w:val="24"/>
                <w:szCs w:val="24"/>
              </w:rPr>
              <w:t>0.528</w:t>
            </w:r>
            <w:r w:rsidRPr="00ED503B">
              <w:rPr>
                <w:rFonts w:ascii="Times New Roman" w:eastAsia="Times New Roman" w:hAnsi="Times New Roman" w:cs="Times New Roman"/>
                <w:color w:val="000000"/>
                <w:sz w:val="24"/>
                <w:szCs w:val="24"/>
              </w:rPr>
              <w:t>)</w:t>
            </w:r>
          </w:p>
        </w:tc>
        <w:tc>
          <w:tcPr>
            <w:tcW w:w="222" w:type="dxa"/>
            <w:tcBorders>
              <w:top w:val="nil"/>
              <w:left w:val="nil"/>
              <w:bottom w:val="single" w:sz="4" w:space="0" w:color="auto"/>
              <w:right w:val="nil"/>
            </w:tcBorders>
          </w:tcPr>
          <w:p w14:paraId="450FDADB" w14:textId="77777777" w:rsidR="000B791F" w:rsidRPr="00ED503B" w:rsidRDefault="000B791F" w:rsidP="000B791F">
            <w:pPr>
              <w:spacing w:after="0" w:line="240" w:lineRule="auto"/>
              <w:jc w:val="center"/>
              <w:rPr>
                <w:rFonts w:ascii="Times New Roman" w:eastAsia="Times New Roman" w:hAnsi="Times New Roman" w:cs="Times New Roman"/>
                <w:color w:val="000000"/>
              </w:rPr>
            </w:pPr>
          </w:p>
        </w:tc>
        <w:tc>
          <w:tcPr>
            <w:tcW w:w="1218" w:type="dxa"/>
            <w:tcBorders>
              <w:top w:val="nil"/>
              <w:left w:val="nil"/>
              <w:bottom w:val="single" w:sz="4" w:space="0" w:color="auto"/>
              <w:right w:val="nil"/>
            </w:tcBorders>
            <w:vAlign w:val="bottom"/>
          </w:tcPr>
          <w:p w14:paraId="0C4BD77B" w14:textId="0AEB4EB0" w:rsidR="000B791F" w:rsidRPr="00ED503B" w:rsidRDefault="000B791F" w:rsidP="000B791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(0.626)</w:t>
            </w:r>
          </w:p>
        </w:tc>
        <w:tc>
          <w:tcPr>
            <w:tcW w:w="1080" w:type="dxa"/>
            <w:tcBorders>
              <w:top w:val="nil"/>
              <w:left w:val="nil"/>
              <w:bottom w:val="single" w:sz="4" w:space="0" w:color="auto"/>
              <w:right w:val="nil"/>
            </w:tcBorders>
            <w:vAlign w:val="bottom"/>
          </w:tcPr>
          <w:p w14:paraId="54964DF1" w14:textId="34550D26" w:rsidR="000B791F" w:rsidRPr="00ED503B" w:rsidRDefault="000B791F" w:rsidP="000B791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(0.612)</w:t>
            </w:r>
          </w:p>
        </w:tc>
        <w:tc>
          <w:tcPr>
            <w:tcW w:w="222" w:type="dxa"/>
            <w:tcBorders>
              <w:top w:val="nil"/>
              <w:left w:val="nil"/>
              <w:bottom w:val="single" w:sz="4" w:space="0" w:color="auto"/>
              <w:right w:val="nil"/>
            </w:tcBorders>
          </w:tcPr>
          <w:p w14:paraId="4FA55FB8" w14:textId="77777777" w:rsidR="000B791F" w:rsidRPr="00ED503B" w:rsidRDefault="000B791F" w:rsidP="000B791F">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4" w:space="0" w:color="auto"/>
              <w:right w:val="nil"/>
            </w:tcBorders>
          </w:tcPr>
          <w:p w14:paraId="1655E785" w14:textId="77777777" w:rsidR="000B791F" w:rsidRPr="00ED503B" w:rsidRDefault="000B791F" w:rsidP="000B791F">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4" w:space="0" w:color="auto"/>
              <w:right w:val="nil"/>
            </w:tcBorders>
          </w:tcPr>
          <w:p w14:paraId="789F8C57" w14:textId="77777777" w:rsidR="000B791F" w:rsidRPr="00ED503B" w:rsidRDefault="000B791F" w:rsidP="000B791F">
            <w:pPr>
              <w:spacing w:after="0" w:line="240" w:lineRule="auto"/>
              <w:jc w:val="center"/>
              <w:rPr>
                <w:rFonts w:ascii="Times New Roman" w:eastAsia="Times New Roman" w:hAnsi="Times New Roman" w:cs="Times New Roman"/>
                <w:color w:val="000000"/>
              </w:rPr>
            </w:pPr>
          </w:p>
        </w:tc>
      </w:tr>
      <w:tr w:rsidR="00A917F8" w:rsidRPr="00396F27" w14:paraId="7F2C5789" w14:textId="52D0B259" w:rsidTr="001118E7">
        <w:trPr>
          <w:trHeight w:val="247"/>
        </w:trPr>
        <w:tc>
          <w:tcPr>
            <w:tcW w:w="3510" w:type="dxa"/>
            <w:tcBorders>
              <w:top w:val="nil"/>
              <w:left w:val="nil"/>
              <w:bottom w:val="nil"/>
              <w:right w:val="nil"/>
            </w:tcBorders>
            <w:shd w:val="clear" w:color="auto" w:fill="auto"/>
            <w:noWrap/>
            <w:vAlign w:val="bottom"/>
            <w:hideMark/>
          </w:tcPr>
          <w:p w14:paraId="27028D80" w14:textId="1CA7D2F4" w:rsidR="00A917F8" w:rsidRPr="00396F27" w:rsidRDefault="00A917F8" w:rsidP="00A917F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Truncated (Jan 1871 – Dec 1987)</w:t>
            </w:r>
          </w:p>
        </w:tc>
        <w:tc>
          <w:tcPr>
            <w:tcW w:w="1167" w:type="dxa"/>
            <w:tcBorders>
              <w:top w:val="nil"/>
              <w:left w:val="nil"/>
              <w:bottom w:val="nil"/>
              <w:right w:val="nil"/>
            </w:tcBorders>
            <w:shd w:val="clear" w:color="auto" w:fill="auto"/>
            <w:noWrap/>
            <w:vAlign w:val="bottom"/>
            <w:hideMark/>
          </w:tcPr>
          <w:p w14:paraId="27FB38E0" w14:textId="00492EA8" w:rsidR="00A917F8" w:rsidRPr="00396F27" w:rsidRDefault="00A917F8" w:rsidP="00A917F8">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-3.0227</w:t>
            </w:r>
          </w:p>
        </w:tc>
        <w:tc>
          <w:tcPr>
            <w:tcW w:w="1620" w:type="dxa"/>
            <w:tcBorders>
              <w:top w:val="nil"/>
              <w:left w:val="nil"/>
              <w:bottom w:val="nil"/>
              <w:right w:val="nil"/>
            </w:tcBorders>
            <w:shd w:val="clear" w:color="auto" w:fill="auto"/>
            <w:noWrap/>
            <w:vAlign w:val="bottom"/>
          </w:tcPr>
          <w:p w14:paraId="6BC1A6E4" w14:textId="485C8820" w:rsidR="00A917F8" w:rsidRPr="00396F27" w:rsidRDefault="00A917F8" w:rsidP="00A917F8">
            <w:pPr>
              <w:spacing w:after="0" w:line="240" w:lineRule="auto"/>
              <w:jc w:val="center"/>
              <w:rPr>
                <w:rFonts w:ascii="Times New Roman" w:eastAsia="Times New Roman" w:hAnsi="Times New Roman" w:cs="Times New Roman"/>
                <w:color w:val="000000"/>
              </w:rPr>
            </w:pPr>
            <w:r w:rsidRPr="006905FC">
              <w:rPr>
                <w:rFonts w:ascii="Times New Roman" w:eastAsia="Times New Roman" w:hAnsi="Times New Roman" w:cs="Times New Roman"/>
                <w:color w:val="000000"/>
                <w:sz w:val="24"/>
                <w:szCs w:val="24"/>
              </w:rPr>
              <w:t>-2.274</w:t>
            </w:r>
          </w:p>
        </w:tc>
        <w:tc>
          <w:tcPr>
            <w:tcW w:w="222" w:type="dxa"/>
            <w:tcBorders>
              <w:top w:val="nil"/>
              <w:left w:val="nil"/>
              <w:bottom w:val="nil"/>
              <w:right w:val="nil"/>
            </w:tcBorders>
          </w:tcPr>
          <w:p w14:paraId="7FF42ED2"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1218" w:type="dxa"/>
            <w:tcBorders>
              <w:top w:val="nil"/>
              <w:left w:val="nil"/>
              <w:bottom w:val="nil"/>
              <w:right w:val="nil"/>
            </w:tcBorders>
            <w:vAlign w:val="bottom"/>
          </w:tcPr>
          <w:p w14:paraId="55B53B01" w14:textId="003668BE" w:rsidR="00A917F8" w:rsidRPr="00396F27"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-2.509</w:t>
            </w:r>
          </w:p>
        </w:tc>
        <w:tc>
          <w:tcPr>
            <w:tcW w:w="1080" w:type="dxa"/>
            <w:tcBorders>
              <w:top w:val="nil"/>
              <w:left w:val="nil"/>
              <w:bottom w:val="nil"/>
              <w:right w:val="nil"/>
            </w:tcBorders>
            <w:vAlign w:val="bottom"/>
          </w:tcPr>
          <w:p w14:paraId="24A57400" w14:textId="16FBB185" w:rsidR="00A917F8" w:rsidRPr="00396F27"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-2.343</w:t>
            </w:r>
          </w:p>
        </w:tc>
        <w:tc>
          <w:tcPr>
            <w:tcW w:w="222" w:type="dxa"/>
            <w:tcBorders>
              <w:top w:val="nil"/>
              <w:left w:val="nil"/>
              <w:bottom w:val="nil"/>
              <w:right w:val="nil"/>
            </w:tcBorders>
          </w:tcPr>
          <w:p w14:paraId="2B56E137"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3F0ACF80"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1CC73725"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r>
      <w:tr w:rsidR="00A917F8" w:rsidRPr="00396F27" w14:paraId="18C3B255" w14:textId="5070D0F2" w:rsidTr="001118E7">
        <w:trPr>
          <w:trHeight w:val="247"/>
        </w:trPr>
        <w:tc>
          <w:tcPr>
            <w:tcW w:w="3510" w:type="dxa"/>
            <w:tcBorders>
              <w:top w:val="nil"/>
              <w:left w:val="nil"/>
              <w:bottom w:val="single" w:sz="4" w:space="0" w:color="auto"/>
              <w:right w:val="nil"/>
            </w:tcBorders>
            <w:shd w:val="clear" w:color="auto" w:fill="auto"/>
            <w:noWrap/>
            <w:vAlign w:val="bottom"/>
            <w:hideMark/>
          </w:tcPr>
          <w:p w14:paraId="63271363" w14:textId="77777777" w:rsidR="00A917F8" w:rsidRPr="00396F27" w:rsidRDefault="00A917F8" w:rsidP="00A917F8">
            <w:pPr>
              <w:spacing w:after="0" w:line="240" w:lineRule="auto"/>
              <w:rPr>
                <w:rFonts w:ascii="Times New Roman" w:eastAsia="Times New Roman" w:hAnsi="Times New Roman" w:cs="Times New Roman"/>
                <w:color w:val="000000"/>
              </w:rPr>
            </w:pPr>
            <w:r w:rsidRPr="00396F27">
              <w:rPr>
                <w:rFonts w:ascii="Times New Roman" w:eastAsia="Times New Roman" w:hAnsi="Times New Roman" w:cs="Times New Roman"/>
                <w:color w:val="000000"/>
              </w:rPr>
              <w:t> </w:t>
            </w:r>
          </w:p>
        </w:tc>
        <w:tc>
          <w:tcPr>
            <w:tcW w:w="1167" w:type="dxa"/>
            <w:tcBorders>
              <w:top w:val="nil"/>
              <w:left w:val="nil"/>
              <w:bottom w:val="single" w:sz="4" w:space="0" w:color="auto"/>
              <w:right w:val="nil"/>
            </w:tcBorders>
            <w:shd w:val="clear" w:color="auto" w:fill="auto"/>
            <w:noWrap/>
            <w:vAlign w:val="bottom"/>
            <w:hideMark/>
          </w:tcPr>
          <w:p w14:paraId="6D1F971A" w14:textId="28CA53B2" w:rsidR="00A917F8" w:rsidRPr="00396F27" w:rsidRDefault="00A917F8" w:rsidP="00A917F8">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rPr>
              <w:t>(</w:t>
            </w:r>
            <w:r w:rsidRPr="00396F27">
              <w:rPr>
                <w:rFonts w:ascii="Times New Roman" w:eastAsia="Times New Roman" w:hAnsi="Times New Roman" w:cs="Times New Roman"/>
                <w:color w:val="000000"/>
              </w:rPr>
              <w:t>0.12</w:t>
            </w:r>
            <w:r w:rsidRPr="00ED503B">
              <w:rPr>
                <w:rFonts w:ascii="Times New Roman" w:eastAsia="Times New Roman" w:hAnsi="Times New Roman" w:cs="Times New Roman"/>
                <w:color w:val="000000"/>
              </w:rPr>
              <w:t>)</w:t>
            </w:r>
          </w:p>
        </w:tc>
        <w:tc>
          <w:tcPr>
            <w:tcW w:w="1620" w:type="dxa"/>
            <w:tcBorders>
              <w:top w:val="nil"/>
              <w:left w:val="nil"/>
              <w:bottom w:val="single" w:sz="4" w:space="0" w:color="auto"/>
              <w:right w:val="nil"/>
            </w:tcBorders>
            <w:shd w:val="clear" w:color="auto" w:fill="auto"/>
            <w:noWrap/>
            <w:vAlign w:val="bottom"/>
          </w:tcPr>
          <w:p w14:paraId="6FF4ADFD" w14:textId="20DF090C" w:rsidR="00A917F8" w:rsidRPr="00396F27" w:rsidRDefault="00A917F8" w:rsidP="00A917F8">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sz w:val="24"/>
                <w:szCs w:val="24"/>
              </w:rPr>
              <w:t>(</w:t>
            </w:r>
            <w:r w:rsidRPr="006905FC">
              <w:rPr>
                <w:rFonts w:ascii="Times New Roman" w:eastAsia="Times New Roman" w:hAnsi="Times New Roman" w:cs="Times New Roman"/>
                <w:color w:val="000000"/>
                <w:sz w:val="24"/>
                <w:szCs w:val="24"/>
              </w:rPr>
              <w:t>0.409</w:t>
            </w:r>
            <w:r w:rsidRPr="00ED503B">
              <w:rPr>
                <w:rFonts w:ascii="Times New Roman" w:eastAsia="Times New Roman" w:hAnsi="Times New Roman" w:cs="Times New Roman"/>
                <w:color w:val="000000"/>
                <w:sz w:val="24"/>
                <w:szCs w:val="24"/>
              </w:rPr>
              <w:t>)</w:t>
            </w:r>
          </w:p>
        </w:tc>
        <w:tc>
          <w:tcPr>
            <w:tcW w:w="222" w:type="dxa"/>
            <w:tcBorders>
              <w:top w:val="nil"/>
              <w:left w:val="nil"/>
              <w:bottom w:val="single" w:sz="4" w:space="0" w:color="auto"/>
              <w:right w:val="nil"/>
            </w:tcBorders>
          </w:tcPr>
          <w:p w14:paraId="23DABBA4"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1218" w:type="dxa"/>
            <w:tcBorders>
              <w:top w:val="nil"/>
              <w:left w:val="nil"/>
              <w:bottom w:val="single" w:sz="4" w:space="0" w:color="auto"/>
              <w:right w:val="nil"/>
            </w:tcBorders>
            <w:vAlign w:val="bottom"/>
          </w:tcPr>
          <w:p w14:paraId="195D3C0D" w14:textId="425CFA58" w:rsidR="00A917F8" w:rsidRPr="00ED503B"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(0.114)</w:t>
            </w:r>
          </w:p>
        </w:tc>
        <w:tc>
          <w:tcPr>
            <w:tcW w:w="1080" w:type="dxa"/>
            <w:tcBorders>
              <w:top w:val="nil"/>
              <w:left w:val="nil"/>
              <w:bottom w:val="single" w:sz="4" w:space="0" w:color="auto"/>
              <w:right w:val="nil"/>
            </w:tcBorders>
            <w:vAlign w:val="bottom"/>
          </w:tcPr>
          <w:p w14:paraId="28D57E6A" w14:textId="5808DFF9" w:rsidR="00A917F8" w:rsidRPr="00ED503B" w:rsidRDefault="00136D56"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(0.607)</w:t>
            </w:r>
          </w:p>
        </w:tc>
        <w:tc>
          <w:tcPr>
            <w:tcW w:w="222" w:type="dxa"/>
            <w:tcBorders>
              <w:top w:val="nil"/>
              <w:left w:val="nil"/>
              <w:bottom w:val="single" w:sz="4" w:space="0" w:color="auto"/>
              <w:right w:val="nil"/>
            </w:tcBorders>
          </w:tcPr>
          <w:p w14:paraId="130CA511"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4" w:space="0" w:color="auto"/>
              <w:right w:val="nil"/>
            </w:tcBorders>
          </w:tcPr>
          <w:p w14:paraId="672525C9"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4" w:space="0" w:color="auto"/>
              <w:right w:val="nil"/>
            </w:tcBorders>
          </w:tcPr>
          <w:p w14:paraId="17277B18"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r>
      <w:tr w:rsidR="00A917F8" w:rsidRPr="00396F27" w14:paraId="7C5721FE" w14:textId="1B8A3B89" w:rsidTr="001118E7">
        <w:trPr>
          <w:trHeight w:val="247"/>
        </w:trPr>
        <w:tc>
          <w:tcPr>
            <w:tcW w:w="3510" w:type="dxa"/>
            <w:tcBorders>
              <w:top w:val="nil"/>
              <w:left w:val="nil"/>
              <w:bottom w:val="nil"/>
              <w:right w:val="nil"/>
            </w:tcBorders>
            <w:shd w:val="clear" w:color="auto" w:fill="auto"/>
            <w:noWrap/>
            <w:vAlign w:val="bottom"/>
            <w:hideMark/>
          </w:tcPr>
          <w:p w14:paraId="269D1E41" w14:textId="418B03C8" w:rsidR="00A917F8" w:rsidRPr="00396F27" w:rsidRDefault="00A917F8" w:rsidP="00A917F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Post WWII (Jan 1941 – Dec 2020)</w:t>
            </w:r>
          </w:p>
        </w:tc>
        <w:tc>
          <w:tcPr>
            <w:tcW w:w="1167" w:type="dxa"/>
            <w:tcBorders>
              <w:top w:val="nil"/>
              <w:left w:val="nil"/>
              <w:bottom w:val="nil"/>
              <w:right w:val="nil"/>
            </w:tcBorders>
            <w:shd w:val="clear" w:color="auto" w:fill="auto"/>
            <w:noWrap/>
            <w:vAlign w:val="bottom"/>
            <w:hideMark/>
          </w:tcPr>
          <w:p w14:paraId="749E6001" w14:textId="27989D93" w:rsidR="00A917F8" w:rsidRPr="00396F27" w:rsidRDefault="00A917F8" w:rsidP="00A917F8">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-2.4779</w:t>
            </w:r>
          </w:p>
        </w:tc>
        <w:tc>
          <w:tcPr>
            <w:tcW w:w="1620" w:type="dxa"/>
            <w:tcBorders>
              <w:top w:val="nil"/>
              <w:left w:val="nil"/>
              <w:bottom w:val="nil"/>
              <w:right w:val="nil"/>
            </w:tcBorders>
            <w:shd w:val="clear" w:color="auto" w:fill="auto"/>
            <w:noWrap/>
            <w:vAlign w:val="bottom"/>
          </w:tcPr>
          <w:p w14:paraId="7AD5EFA2" w14:textId="276AC789" w:rsidR="00A917F8" w:rsidRPr="00396F27" w:rsidRDefault="00A917F8" w:rsidP="00A917F8">
            <w:pPr>
              <w:spacing w:after="0" w:line="240" w:lineRule="auto"/>
              <w:jc w:val="center"/>
              <w:rPr>
                <w:rFonts w:ascii="Times New Roman" w:eastAsia="Times New Roman" w:hAnsi="Times New Roman" w:cs="Times New Roman"/>
                <w:color w:val="000000"/>
              </w:rPr>
            </w:pPr>
            <w:r w:rsidRPr="006905FC">
              <w:rPr>
                <w:rFonts w:ascii="Times New Roman" w:eastAsia="Times New Roman" w:hAnsi="Times New Roman" w:cs="Times New Roman"/>
                <w:color w:val="000000"/>
                <w:sz w:val="24"/>
                <w:szCs w:val="24"/>
              </w:rPr>
              <w:t>-0.747</w:t>
            </w:r>
          </w:p>
        </w:tc>
        <w:tc>
          <w:tcPr>
            <w:tcW w:w="222" w:type="dxa"/>
            <w:tcBorders>
              <w:top w:val="nil"/>
              <w:left w:val="nil"/>
              <w:bottom w:val="nil"/>
              <w:right w:val="nil"/>
            </w:tcBorders>
          </w:tcPr>
          <w:p w14:paraId="37D2307B"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1218" w:type="dxa"/>
            <w:tcBorders>
              <w:top w:val="nil"/>
              <w:left w:val="nil"/>
              <w:bottom w:val="nil"/>
              <w:right w:val="nil"/>
            </w:tcBorders>
            <w:vAlign w:val="bottom"/>
          </w:tcPr>
          <w:p w14:paraId="159ABBF9" w14:textId="03FCDA17" w:rsidR="00A917F8" w:rsidRPr="00396F27"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-1.082</w:t>
            </w:r>
          </w:p>
        </w:tc>
        <w:tc>
          <w:tcPr>
            <w:tcW w:w="1080" w:type="dxa"/>
            <w:tcBorders>
              <w:top w:val="nil"/>
              <w:left w:val="nil"/>
              <w:bottom w:val="nil"/>
              <w:right w:val="nil"/>
            </w:tcBorders>
            <w:vAlign w:val="bottom"/>
          </w:tcPr>
          <w:p w14:paraId="6C2A03DD" w14:textId="50D5FFE0" w:rsidR="00A917F8" w:rsidRPr="00396F27"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-0.154</w:t>
            </w:r>
          </w:p>
        </w:tc>
        <w:tc>
          <w:tcPr>
            <w:tcW w:w="222" w:type="dxa"/>
            <w:tcBorders>
              <w:top w:val="nil"/>
              <w:left w:val="nil"/>
              <w:bottom w:val="nil"/>
              <w:right w:val="nil"/>
            </w:tcBorders>
          </w:tcPr>
          <w:p w14:paraId="211ABE54"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1A0461E7"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nil"/>
              <w:right w:val="nil"/>
            </w:tcBorders>
          </w:tcPr>
          <w:p w14:paraId="352C960A" w14:textId="77777777" w:rsidR="00A917F8" w:rsidRPr="00396F27" w:rsidRDefault="00A917F8" w:rsidP="00A917F8">
            <w:pPr>
              <w:spacing w:after="0" w:line="240" w:lineRule="auto"/>
              <w:jc w:val="center"/>
              <w:rPr>
                <w:rFonts w:ascii="Times New Roman" w:eastAsia="Times New Roman" w:hAnsi="Times New Roman" w:cs="Times New Roman"/>
                <w:color w:val="000000"/>
              </w:rPr>
            </w:pPr>
          </w:p>
        </w:tc>
      </w:tr>
      <w:tr w:rsidR="00A917F8" w:rsidRPr="00396F27" w14:paraId="77D81D55" w14:textId="18F1E042" w:rsidTr="001118E7">
        <w:trPr>
          <w:trHeight w:val="256"/>
        </w:trPr>
        <w:tc>
          <w:tcPr>
            <w:tcW w:w="3510" w:type="dxa"/>
            <w:tcBorders>
              <w:top w:val="nil"/>
              <w:left w:val="nil"/>
              <w:bottom w:val="single" w:sz="12" w:space="0" w:color="auto"/>
              <w:right w:val="nil"/>
            </w:tcBorders>
            <w:shd w:val="clear" w:color="auto" w:fill="auto"/>
            <w:noWrap/>
            <w:vAlign w:val="bottom"/>
            <w:hideMark/>
          </w:tcPr>
          <w:p w14:paraId="35C00F20" w14:textId="77777777" w:rsidR="00A917F8" w:rsidRPr="00396F27" w:rsidRDefault="00A917F8" w:rsidP="00A917F8">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 </w:t>
            </w:r>
          </w:p>
        </w:tc>
        <w:tc>
          <w:tcPr>
            <w:tcW w:w="1167" w:type="dxa"/>
            <w:tcBorders>
              <w:top w:val="nil"/>
              <w:left w:val="nil"/>
              <w:bottom w:val="single" w:sz="12" w:space="0" w:color="auto"/>
              <w:right w:val="nil"/>
            </w:tcBorders>
            <w:shd w:val="clear" w:color="auto" w:fill="auto"/>
            <w:noWrap/>
            <w:vAlign w:val="bottom"/>
            <w:hideMark/>
          </w:tcPr>
          <w:p w14:paraId="24111039" w14:textId="06018AF2" w:rsidR="00A917F8" w:rsidRPr="00396F27" w:rsidRDefault="00A917F8" w:rsidP="00A917F8">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rPr>
              <w:t>(</w:t>
            </w:r>
            <w:r w:rsidRPr="00396F27">
              <w:rPr>
                <w:rFonts w:ascii="Times New Roman" w:eastAsia="Times New Roman" w:hAnsi="Times New Roman" w:cs="Times New Roman"/>
                <w:color w:val="000000"/>
              </w:rPr>
              <w:t>0.34</w:t>
            </w:r>
            <w:r w:rsidRPr="00ED503B">
              <w:rPr>
                <w:rFonts w:ascii="Times New Roman" w:eastAsia="Times New Roman" w:hAnsi="Times New Roman" w:cs="Times New Roman"/>
                <w:color w:val="000000"/>
              </w:rPr>
              <w:t>)</w:t>
            </w:r>
          </w:p>
        </w:tc>
        <w:tc>
          <w:tcPr>
            <w:tcW w:w="1620" w:type="dxa"/>
            <w:tcBorders>
              <w:top w:val="nil"/>
              <w:left w:val="nil"/>
              <w:bottom w:val="single" w:sz="12" w:space="0" w:color="auto"/>
              <w:right w:val="nil"/>
            </w:tcBorders>
            <w:shd w:val="clear" w:color="auto" w:fill="auto"/>
            <w:noWrap/>
            <w:vAlign w:val="bottom"/>
          </w:tcPr>
          <w:p w14:paraId="3DA82D21" w14:textId="467592C2" w:rsidR="00A917F8" w:rsidRPr="00396F27" w:rsidRDefault="00A917F8" w:rsidP="00A917F8">
            <w:pPr>
              <w:spacing w:after="0" w:line="240" w:lineRule="auto"/>
              <w:jc w:val="center"/>
              <w:rPr>
                <w:rFonts w:ascii="Times New Roman" w:eastAsia="Times New Roman" w:hAnsi="Times New Roman" w:cs="Times New Roman"/>
                <w:color w:val="000000"/>
              </w:rPr>
            </w:pPr>
            <w:r w:rsidRPr="00ED503B">
              <w:rPr>
                <w:rFonts w:ascii="Times New Roman" w:eastAsia="Times New Roman" w:hAnsi="Times New Roman" w:cs="Times New Roman"/>
                <w:color w:val="000000"/>
                <w:sz w:val="24"/>
                <w:szCs w:val="24"/>
              </w:rPr>
              <w:t>(</w:t>
            </w:r>
            <w:r w:rsidRPr="006905FC">
              <w:rPr>
                <w:rFonts w:ascii="Times New Roman" w:eastAsia="Times New Roman" w:hAnsi="Times New Roman" w:cs="Times New Roman"/>
                <w:color w:val="000000"/>
                <w:sz w:val="24"/>
                <w:szCs w:val="24"/>
              </w:rPr>
              <w:t>0.876</w:t>
            </w:r>
            <w:r w:rsidRPr="00ED503B">
              <w:rPr>
                <w:rFonts w:ascii="Times New Roman" w:eastAsia="Times New Roman" w:hAnsi="Times New Roman" w:cs="Times New Roman"/>
                <w:color w:val="000000"/>
                <w:sz w:val="24"/>
                <w:szCs w:val="24"/>
              </w:rPr>
              <w:t>)</w:t>
            </w:r>
          </w:p>
        </w:tc>
        <w:tc>
          <w:tcPr>
            <w:tcW w:w="222" w:type="dxa"/>
            <w:tcBorders>
              <w:top w:val="nil"/>
              <w:left w:val="nil"/>
              <w:bottom w:val="single" w:sz="12" w:space="0" w:color="auto"/>
              <w:right w:val="nil"/>
            </w:tcBorders>
          </w:tcPr>
          <w:p w14:paraId="66AFEE36"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1218" w:type="dxa"/>
            <w:tcBorders>
              <w:top w:val="nil"/>
              <w:left w:val="nil"/>
              <w:bottom w:val="single" w:sz="12" w:space="0" w:color="auto"/>
              <w:right w:val="nil"/>
            </w:tcBorders>
            <w:vAlign w:val="bottom"/>
          </w:tcPr>
          <w:p w14:paraId="06527CA1" w14:textId="1647573C" w:rsidR="00A917F8" w:rsidRPr="00ED503B"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(0.729)</w:t>
            </w:r>
          </w:p>
        </w:tc>
        <w:tc>
          <w:tcPr>
            <w:tcW w:w="1080" w:type="dxa"/>
            <w:tcBorders>
              <w:top w:val="nil"/>
              <w:left w:val="nil"/>
              <w:bottom w:val="single" w:sz="12" w:space="0" w:color="auto"/>
              <w:right w:val="nil"/>
            </w:tcBorders>
            <w:vAlign w:val="bottom"/>
          </w:tcPr>
          <w:p w14:paraId="2583D09B" w14:textId="3CC615EF" w:rsidR="00A917F8" w:rsidRPr="00ED503B" w:rsidRDefault="00A917F8" w:rsidP="00A917F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(0.943)</w:t>
            </w:r>
          </w:p>
        </w:tc>
        <w:tc>
          <w:tcPr>
            <w:tcW w:w="222" w:type="dxa"/>
            <w:tcBorders>
              <w:top w:val="nil"/>
              <w:left w:val="nil"/>
              <w:bottom w:val="single" w:sz="12" w:space="0" w:color="auto"/>
              <w:right w:val="nil"/>
            </w:tcBorders>
          </w:tcPr>
          <w:p w14:paraId="123501CC"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12" w:space="0" w:color="auto"/>
              <w:right w:val="nil"/>
            </w:tcBorders>
          </w:tcPr>
          <w:p w14:paraId="16929CF8"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c>
          <w:tcPr>
            <w:tcW w:w="222" w:type="dxa"/>
            <w:tcBorders>
              <w:top w:val="nil"/>
              <w:left w:val="nil"/>
              <w:bottom w:val="single" w:sz="12" w:space="0" w:color="auto"/>
              <w:right w:val="nil"/>
            </w:tcBorders>
          </w:tcPr>
          <w:p w14:paraId="119C8FDE" w14:textId="77777777" w:rsidR="00A917F8" w:rsidRPr="00ED503B" w:rsidRDefault="00A917F8" w:rsidP="00A917F8">
            <w:pPr>
              <w:spacing w:after="0" w:line="240" w:lineRule="auto"/>
              <w:jc w:val="center"/>
              <w:rPr>
                <w:rFonts w:ascii="Times New Roman" w:eastAsia="Times New Roman" w:hAnsi="Times New Roman" w:cs="Times New Roman"/>
                <w:color w:val="000000"/>
              </w:rPr>
            </w:pPr>
          </w:p>
        </w:tc>
      </w:tr>
    </w:tbl>
    <w:p w14:paraId="251555C2" w14:textId="70895D79" w:rsidR="00040584" w:rsidRPr="006B47F5" w:rsidRDefault="006B47F5" w:rsidP="00D75D25">
      <w:pPr>
        <w:rPr>
          <w:rFonts w:ascii="Times New Roman" w:eastAsiaTheme="minorEastAsia" w:hAnsi="Times New Roman" w:cs="Times New Roman"/>
          <w:i/>
          <w:iCs/>
          <w:sz w:val="20"/>
          <w:szCs w:val="20"/>
        </w:rPr>
      </w:pPr>
      <w:r w:rsidRPr="006B47F5">
        <w:rPr>
          <w:rFonts w:ascii="Times New Roman" w:eastAsiaTheme="minorEastAsia" w:hAnsi="Times New Roman" w:cs="Times New Roman"/>
          <w:i/>
          <w:iCs/>
          <w:sz w:val="20"/>
          <w:szCs w:val="20"/>
        </w:rPr>
        <w:t>The values in this table are t-statistics with p-values inside the parenthesis. The null hypothesis is non-stationar</w:t>
      </w:r>
      <w:r w:rsidR="00B06ABD">
        <w:rPr>
          <w:rFonts w:ascii="Times New Roman" w:eastAsiaTheme="minorEastAsia" w:hAnsi="Times New Roman" w:cs="Times New Roman"/>
          <w:i/>
          <w:iCs/>
          <w:sz w:val="20"/>
          <w:szCs w:val="20"/>
        </w:rPr>
        <w:t>it</w:t>
      </w:r>
      <w:r w:rsidRPr="006B47F5">
        <w:rPr>
          <w:rFonts w:ascii="Times New Roman" w:eastAsiaTheme="minorEastAsia" w:hAnsi="Times New Roman" w:cs="Times New Roman"/>
          <w:i/>
          <w:iCs/>
          <w:sz w:val="20"/>
          <w:szCs w:val="20"/>
        </w:rPr>
        <w:t xml:space="preserve">y. </w:t>
      </w:r>
    </w:p>
    <w:p w14:paraId="4B88E7E8" w14:textId="77777777" w:rsidR="00F53A1D" w:rsidRPr="00ED503B" w:rsidRDefault="00F53A1D" w:rsidP="00261ED9">
      <w:pPr>
        <w:pStyle w:val="BodyText"/>
        <w:spacing w:line="360" w:lineRule="auto"/>
      </w:pPr>
    </w:p>
    <w:p w14:paraId="65CBDFBA" w14:textId="3D67E49E" w:rsidR="00261ED9" w:rsidRPr="00ED503B" w:rsidRDefault="00261ED9" w:rsidP="00D305EC">
      <w:pPr>
        <w:pStyle w:val="BodyText"/>
        <w:spacing w:line="360" w:lineRule="auto"/>
        <w:jc w:val="both"/>
      </w:pPr>
      <w:r w:rsidRPr="006B47F5">
        <w:t xml:space="preserve">The </w:t>
      </w:r>
      <w:r w:rsidRPr="006B47F5">
        <w:rPr>
          <w:i/>
          <w:iCs/>
        </w:rPr>
        <w:t>p</w:t>
      </w:r>
      <w:r w:rsidRPr="006B47F5">
        <w:t>-values are generated via Monte Carlo experiments on simulated data, again following Taylor and Peel (1998).</w:t>
      </w:r>
      <w:r w:rsidRPr="00ED503B">
        <w:t xml:space="preserve">  For example</w:t>
      </w:r>
      <w:r w:rsidRPr="00B72E76">
        <w:t xml:space="preserve">, for the first case in Table </w:t>
      </w:r>
      <w:r w:rsidR="006B47F5" w:rsidRPr="00B72E76">
        <w:t>4</w:t>
      </w:r>
      <w:r w:rsidRPr="00ED503B">
        <w:t>, price data is simulated using a unit root with drift process</w:t>
      </w:r>
    </w:p>
    <w:p w14:paraId="5952C387" w14:textId="77777777" w:rsidR="00261ED9" w:rsidRPr="00ED503B" w:rsidRDefault="00261ED9" w:rsidP="00261ED9">
      <w:pPr>
        <w:pStyle w:val="BodyText"/>
        <w:spacing w:line="360" w:lineRule="auto"/>
      </w:pPr>
    </w:p>
    <w:p w14:paraId="5723ED88" w14:textId="42D02E10" w:rsidR="00261ED9" w:rsidRPr="00ED503B" w:rsidRDefault="00F2509B" w:rsidP="00261ED9">
      <w:pPr>
        <w:pStyle w:val="BodyText"/>
        <w:spacing w:line="360" w:lineRule="auto"/>
        <w:jc w:val="center"/>
        <w:rPr>
          <w:i/>
          <w:iCs/>
        </w:rPr>
      </w:pPr>
      <m:oMath>
        <m:sSub>
          <m:sSubPr>
            <m:ctrlPr>
              <w:rPr>
                <w:rFonts w:ascii="Cambria Math" w:hAnsi="Cambria Math"/>
                <w:i/>
                <w:iCs/>
              </w:rPr>
            </m:ctrlPr>
          </m:sSubPr>
          <m:e>
            <m:r>
              <w:rPr>
                <w:rFonts w:ascii="Cambria Math" w:hAnsi="Cambria Math"/>
              </w:rPr>
              <m:t>p</m:t>
            </m:r>
          </m:e>
          <m:sub>
            <m:r>
              <w:rPr>
                <w:rFonts w:ascii="Cambria Math" w:hAnsi="Cambria Math"/>
              </w:rPr>
              <m:t>t</m:t>
            </m:r>
          </m:sub>
        </m:sSub>
        <m:r>
          <w:rPr>
            <w:rFonts w:ascii="Cambria Math" w:hAnsi="Cambria Math"/>
          </w:rPr>
          <m:t>=k+</m:t>
        </m:r>
        <m:sSub>
          <m:sSubPr>
            <m:ctrlPr>
              <w:rPr>
                <w:rFonts w:ascii="Cambria Math" w:hAnsi="Cambria Math"/>
                <w:i/>
                <w:iCs/>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261ED9" w:rsidRPr="00ED503B">
        <w:rPr>
          <w:i/>
          <w:iCs/>
        </w:rPr>
        <w:t xml:space="preserve">           </w:t>
      </w:r>
      <w:r w:rsidR="00261ED9" w:rsidRPr="00ED503B">
        <w:rPr>
          <w:iCs/>
        </w:rPr>
        <w:t>(6)</w:t>
      </w:r>
    </w:p>
    <w:p w14:paraId="185C4BEE" w14:textId="77777777" w:rsidR="00261ED9" w:rsidRPr="00ED503B" w:rsidRDefault="00261ED9" w:rsidP="00261ED9">
      <w:pPr>
        <w:pStyle w:val="BodyText"/>
        <w:spacing w:line="360" w:lineRule="auto"/>
        <w:rPr>
          <w:i/>
          <w:iCs/>
        </w:rPr>
      </w:pPr>
    </w:p>
    <w:p w14:paraId="7B906A9C" w14:textId="57BF24F2" w:rsidR="001F4E58" w:rsidRPr="00ED503B" w:rsidRDefault="00261ED9" w:rsidP="009F3B36">
      <w:pPr>
        <w:spacing w:line="480" w:lineRule="auto"/>
        <w:jc w:val="both"/>
        <w:rPr>
          <w:rFonts w:ascii="Times New Roman" w:hAnsi="Times New Roman" w:cs="Times New Roman"/>
          <w:sz w:val="24"/>
          <w:szCs w:val="24"/>
        </w:rPr>
      </w:pPr>
      <w:r w:rsidRPr="00ED503B">
        <w:rPr>
          <w:rFonts w:ascii="Times New Roman" w:hAnsi="Times New Roman" w:cs="Times New Roman"/>
          <w:sz w:val="24"/>
          <w:szCs w:val="24"/>
        </w:rPr>
        <w:t xml:space="preserve">where </w:t>
      </w:r>
      <w:r w:rsidR="000D20F0" w:rsidRPr="00ED503B">
        <w:rPr>
          <w:rFonts w:ascii="Times New Roman" w:hAnsi="Times New Roman" w:cs="Times New Roman"/>
          <w:sz w:val="24"/>
          <w:szCs w:val="24"/>
        </w:rPr>
        <w:t xml:space="preserve">the </w:t>
      </w:r>
      <w:r w:rsidRPr="00ED503B">
        <w:rPr>
          <w:rFonts w:ascii="Times New Roman" w:hAnsi="Times New Roman" w:cs="Times New Roman"/>
          <w:sz w:val="24"/>
          <w:szCs w:val="24"/>
        </w:rPr>
        <w:t xml:space="preserve">constant </w:t>
      </w:r>
      <w:r w:rsidRPr="00ED503B">
        <w:rPr>
          <w:rFonts w:ascii="Times New Roman" w:hAnsi="Times New Roman" w:cs="Times New Roman"/>
          <w:i/>
          <w:iCs/>
          <w:sz w:val="24"/>
          <w:szCs w:val="24"/>
        </w:rPr>
        <w:t>k</w:t>
      </w:r>
      <w:r w:rsidRPr="00ED503B">
        <w:rPr>
          <w:rFonts w:ascii="Times New Roman" w:hAnsi="Times New Roman" w:cs="Times New Roman"/>
          <w:sz w:val="24"/>
          <w:szCs w:val="24"/>
        </w:rPr>
        <w:t xml:space="preserve"> and standard deviation of the shocks </w:t>
      </w:r>
      <m:oMath>
        <m:sSub>
          <m:sSubPr>
            <m:ctrlPr>
              <w:rPr>
                <w:rFonts w:ascii="Cambria Math" w:hAnsi="Cambria Math" w:cs="Times New Roman"/>
                <w:i/>
                <w:iCs/>
                <w:sz w:val="24"/>
                <w:szCs w:val="24"/>
              </w:rPr>
            </m:ctrlPr>
          </m:sSubPr>
          <m:e>
            <m:r>
              <w:rPr>
                <w:rFonts w:ascii="Cambria Math" w:hAnsi="Cambria Math" w:cs="Times New Roman"/>
                <w:sz w:val="24"/>
                <w:szCs w:val="24"/>
              </w:rPr>
              <m:t>η</m:t>
            </m:r>
          </m:e>
          <m:sub>
            <m:r>
              <w:rPr>
                <w:rFonts w:ascii="Cambria Math" w:hAnsi="Cambria Math" w:cs="Times New Roman"/>
                <w:sz w:val="24"/>
                <w:szCs w:val="24"/>
              </w:rPr>
              <m:t>t</m:t>
            </m:r>
          </m:sub>
        </m:sSub>
      </m:oMath>
      <w:r w:rsidRPr="00ED503B">
        <w:rPr>
          <w:rFonts w:ascii="Times New Roman" w:hAnsi="Times New Roman" w:cs="Times New Roman"/>
          <w:iCs/>
          <w:sz w:val="24"/>
          <w:szCs w:val="24"/>
        </w:rPr>
        <w:t xml:space="preserve"> </w:t>
      </w:r>
      <w:r w:rsidRPr="00ED503B">
        <w:rPr>
          <w:rFonts w:ascii="Times New Roman" w:hAnsi="Times New Roman" w:cs="Times New Roman"/>
          <w:sz w:val="24"/>
          <w:szCs w:val="24"/>
        </w:rPr>
        <w:t>are given by the mean and standard deviation of the difference of the log</w:t>
      </w:r>
      <w:r w:rsidR="005C053C" w:rsidRPr="00ED503B">
        <w:rPr>
          <w:rFonts w:ascii="Times New Roman" w:hAnsi="Times New Roman" w:cs="Times New Roman"/>
          <w:sz w:val="24"/>
          <w:szCs w:val="24"/>
        </w:rPr>
        <w:t xml:space="preserve"> real price of the S&amp;P 500 for the full sample</w:t>
      </w:r>
      <w:r w:rsidRPr="00ED503B">
        <w:rPr>
          <w:rFonts w:ascii="Times New Roman" w:hAnsi="Times New Roman" w:cs="Times New Roman"/>
          <w:sz w:val="24"/>
          <w:szCs w:val="24"/>
        </w:rPr>
        <w:t>.  Series of length 180</w:t>
      </w:r>
      <w:r w:rsidR="005C053C" w:rsidRPr="00ED503B">
        <w:rPr>
          <w:rFonts w:ascii="Times New Roman" w:hAnsi="Times New Roman" w:cs="Times New Roman"/>
          <w:sz w:val="24"/>
          <w:szCs w:val="24"/>
        </w:rPr>
        <w:t>0</w:t>
      </w:r>
      <w:r w:rsidRPr="00ED503B">
        <w:rPr>
          <w:rFonts w:ascii="Times New Roman" w:hAnsi="Times New Roman" w:cs="Times New Roman"/>
          <w:sz w:val="24"/>
          <w:szCs w:val="24"/>
        </w:rPr>
        <w:t xml:space="preserve">, </w:t>
      </w:r>
      <w:r w:rsidR="00CD078A" w:rsidRPr="00ED503B">
        <w:rPr>
          <w:rFonts w:ascii="Times New Roman" w:hAnsi="Times New Roman" w:cs="Times New Roman"/>
          <w:sz w:val="24"/>
          <w:szCs w:val="24"/>
        </w:rPr>
        <w:t xml:space="preserve">with initial value </w:t>
      </w:r>
      <m:oMath>
        <m:sSub>
          <m:sSubPr>
            <m:ctrlPr>
              <w:rPr>
                <w:rFonts w:ascii="Cambria Math" w:hAnsi="Cambria Math" w:cs="Times New Roman"/>
                <w:i/>
                <w:iCs/>
                <w:sz w:val="24"/>
                <w:szCs w:val="24"/>
              </w:rPr>
            </m:ctrlPr>
          </m:sSubPr>
          <m:e>
            <m:r>
              <w:rPr>
                <w:rFonts w:ascii="Cambria Math" w:hAnsi="Cambria Math" w:cs="Times New Roman"/>
              </w:rPr>
              <m:t>p</m:t>
            </m:r>
          </m:e>
          <m:sub>
            <m:r>
              <w:rPr>
                <w:rFonts w:ascii="Cambria Math" w:hAnsi="Cambria Math" w:cs="Times New Roman"/>
                <w:sz w:val="24"/>
                <w:szCs w:val="24"/>
              </w:rPr>
              <m:t>0</m:t>
            </m:r>
          </m:sub>
        </m:sSub>
      </m:oMath>
      <w:r w:rsidR="00CD078A" w:rsidRPr="00ED503B">
        <w:rPr>
          <w:rFonts w:ascii="Times New Roman" w:eastAsiaTheme="minorEastAsia" w:hAnsi="Times New Roman" w:cs="Times New Roman"/>
          <w:iCs/>
          <w:sz w:val="24"/>
          <w:szCs w:val="24"/>
        </w:rPr>
        <w:t>,</w:t>
      </w:r>
      <w:r w:rsidR="00CD078A" w:rsidRPr="00ED503B">
        <w:rPr>
          <w:rFonts w:ascii="Times New Roman" w:hAnsi="Times New Roman" w:cs="Times New Roman"/>
          <w:sz w:val="24"/>
          <w:szCs w:val="24"/>
        </w:rPr>
        <w:t xml:space="preserve"> </w:t>
      </w:r>
      <w:r w:rsidRPr="00ED503B">
        <w:rPr>
          <w:rFonts w:ascii="Times New Roman" w:hAnsi="Times New Roman" w:cs="Times New Roman"/>
          <w:sz w:val="24"/>
          <w:szCs w:val="24"/>
        </w:rPr>
        <w:t>matching the data, are simulated 10,000 times</w:t>
      </w:r>
      <w:r w:rsidR="00AB243E" w:rsidRPr="00ED503B">
        <w:rPr>
          <w:rFonts w:ascii="Times New Roman" w:hAnsi="Times New Roman" w:cs="Times New Roman"/>
          <w:sz w:val="24"/>
          <w:szCs w:val="24"/>
        </w:rPr>
        <w:t xml:space="preserve">. </w:t>
      </w:r>
      <w:r w:rsidR="006863AC">
        <w:rPr>
          <w:rFonts w:ascii="Times New Roman" w:hAnsi="Times New Roman" w:cs="Times New Roman"/>
          <w:sz w:val="24"/>
          <w:szCs w:val="24"/>
        </w:rPr>
        <w:t xml:space="preserve">For the </w:t>
      </w:r>
      <w:r w:rsidR="006863AC">
        <w:rPr>
          <w:rFonts w:ascii="Times New Roman" w:hAnsi="Times New Roman" w:cs="Times New Roman"/>
          <w:sz w:val="24"/>
          <w:szCs w:val="24"/>
        </w:rPr>
        <w:lastRenderedPageBreak/>
        <w:t>coint</w:t>
      </w:r>
      <w:r w:rsidR="002E4A40">
        <w:rPr>
          <w:rFonts w:ascii="Times New Roman" w:hAnsi="Times New Roman" w:cs="Times New Roman"/>
          <w:sz w:val="24"/>
          <w:szCs w:val="24"/>
        </w:rPr>
        <w:t>egration tests, a</w:t>
      </w:r>
      <w:r w:rsidR="00AB243E" w:rsidRPr="00ED503B">
        <w:rPr>
          <w:rFonts w:ascii="Times New Roman" w:hAnsi="Times New Roman" w:cs="Times New Roman"/>
          <w:sz w:val="24"/>
          <w:szCs w:val="24"/>
        </w:rPr>
        <w:t xml:space="preserve">n analogous simulation is done for </w:t>
      </w:r>
      <w:r w:rsidR="00AE293D" w:rsidRPr="00ED503B">
        <w:rPr>
          <w:rFonts w:ascii="Times New Roman" w:hAnsi="Times New Roman" w:cs="Times New Roman"/>
          <w:sz w:val="24"/>
          <w:szCs w:val="24"/>
        </w:rPr>
        <w:t xml:space="preserve">log real dividends as well.  </w:t>
      </w:r>
      <w:r w:rsidR="0042220C" w:rsidRPr="00F73744">
        <w:rPr>
          <w:rFonts w:ascii="Times New Roman" w:hAnsi="Times New Roman" w:cs="Times New Roman"/>
          <w:sz w:val="24"/>
          <w:szCs w:val="24"/>
        </w:rPr>
        <w:t>T</w:t>
      </w:r>
      <w:r w:rsidRPr="00F73744">
        <w:rPr>
          <w:rFonts w:ascii="Times New Roman" w:hAnsi="Times New Roman" w:cs="Times New Roman"/>
          <w:sz w:val="24"/>
          <w:szCs w:val="24"/>
        </w:rPr>
        <w:t xml:space="preserve">hen </w:t>
      </w:r>
      <w:r w:rsidR="0042220C" w:rsidRPr="00F73744">
        <w:rPr>
          <w:rFonts w:ascii="Times New Roman" w:hAnsi="Times New Roman" w:cs="Times New Roman"/>
          <w:sz w:val="24"/>
          <w:szCs w:val="24"/>
        </w:rPr>
        <w:t xml:space="preserve">the simulated dividends and a constant </w:t>
      </w:r>
      <w:r w:rsidR="00F13F75" w:rsidRPr="00F73744">
        <w:rPr>
          <w:rFonts w:ascii="Times New Roman" w:hAnsi="Times New Roman" w:cs="Times New Roman"/>
          <w:sz w:val="24"/>
          <w:szCs w:val="24"/>
        </w:rPr>
        <w:t xml:space="preserve">are </w:t>
      </w:r>
      <w:r w:rsidRPr="00F73744">
        <w:rPr>
          <w:rFonts w:ascii="Times New Roman" w:hAnsi="Times New Roman" w:cs="Times New Roman"/>
          <w:sz w:val="24"/>
          <w:szCs w:val="24"/>
        </w:rPr>
        <w:t xml:space="preserve">regressed </w:t>
      </w:r>
      <w:r w:rsidR="00F13F75" w:rsidRPr="00F73744">
        <w:rPr>
          <w:rFonts w:ascii="Times New Roman" w:hAnsi="Times New Roman" w:cs="Times New Roman"/>
          <w:sz w:val="24"/>
          <w:szCs w:val="24"/>
        </w:rPr>
        <w:t>on the simulated prices</w:t>
      </w:r>
      <w:r w:rsidRPr="00F73744">
        <w:rPr>
          <w:rFonts w:ascii="Times New Roman" w:hAnsi="Times New Roman" w:cs="Times New Roman"/>
          <w:sz w:val="24"/>
          <w:szCs w:val="24"/>
        </w:rPr>
        <w:t>,</w:t>
      </w:r>
      <w:r w:rsidR="00D70265" w:rsidRPr="00F73744">
        <w:rPr>
          <w:rFonts w:ascii="Times New Roman" w:hAnsi="Times New Roman" w:cs="Times New Roman"/>
          <w:sz w:val="24"/>
          <w:szCs w:val="24"/>
        </w:rPr>
        <w:t xml:space="preserve"> residuals</w:t>
      </w:r>
      <w:r w:rsidR="00241F52" w:rsidRPr="00F73744">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oMath>
      <w:r w:rsidR="00D70265" w:rsidRPr="00F73744">
        <w:rPr>
          <w:rFonts w:ascii="Times New Roman" w:hAnsi="Times New Roman" w:cs="Times New Roman"/>
          <w:sz w:val="24"/>
          <w:szCs w:val="24"/>
        </w:rPr>
        <w:t xml:space="preserve"> analogous to </w:t>
      </w:r>
      <w:r w:rsidR="00241F52" w:rsidRPr="00F73744">
        <w:rPr>
          <w:rFonts w:ascii="Times New Roman" w:hAnsi="Times New Roman" w:cs="Times New Roman"/>
          <w:sz w:val="24"/>
          <w:szCs w:val="24"/>
        </w:rPr>
        <w:t>those in equation (2)</w:t>
      </w:r>
      <w:r w:rsidR="006D6DAB" w:rsidRPr="00F73744">
        <w:rPr>
          <w:rFonts w:ascii="Times New Roman" w:hAnsi="Times New Roman" w:cs="Times New Roman"/>
          <w:sz w:val="24"/>
          <w:szCs w:val="24"/>
        </w:rPr>
        <w:t xml:space="preserve"> for each simulation.</w:t>
      </w:r>
      <w:r w:rsidR="006D6DAB" w:rsidRPr="00ED503B">
        <w:rPr>
          <w:rFonts w:ascii="Times New Roman" w:hAnsi="Times New Roman" w:cs="Times New Roman"/>
          <w:sz w:val="24"/>
          <w:szCs w:val="24"/>
        </w:rPr>
        <w:t xml:space="preserve">  T</w:t>
      </w:r>
      <w:r w:rsidRPr="00ED503B">
        <w:rPr>
          <w:rFonts w:ascii="Times New Roman" w:hAnsi="Times New Roman" w:cs="Times New Roman"/>
          <w:sz w:val="24"/>
          <w:szCs w:val="24"/>
        </w:rPr>
        <w:t xml:space="preserve">hen the </w:t>
      </w:r>
      <w:r w:rsidR="004A5D73" w:rsidRPr="00ED503B">
        <w:rPr>
          <w:rFonts w:ascii="Times New Roman" w:hAnsi="Times New Roman" w:cs="Times New Roman"/>
          <w:sz w:val="24"/>
          <w:szCs w:val="24"/>
        </w:rPr>
        <w:t>RADF</w:t>
      </w:r>
      <w:r w:rsidRPr="00ED503B">
        <w:rPr>
          <w:rFonts w:ascii="Times New Roman" w:hAnsi="Times New Roman" w:cs="Times New Roman"/>
          <w:sz w:val="24"/>
          <w:szCs w:val="24"/>
        </w:rPr>
        <w:t xml:space="preserve"> tests statistics</w:t>
      </w:r>
      <w:r w:rsidR="006D6DAB" w:rsidRPr="00ED503B">
        <w:rPr>
          <w:rFonts w:ascii="Times New Roman" w:hAnsi="Times New Roman" w:cs="Times New Roman"/>
          <w:sz w:val="24"/>
          <w:szCs w:val="24"/>
        </w:rPr>
        <w:t xml:space="preserve"> are computed, generating a distribution for each</w:t>
      </w:r>
      <w:r w:rsidR="004A7E32" w:rsidRPr="00ED503B">
        <w:rPr>
          <w:rFonts w:ascii="Times New Roman" w:hAnsi="Times New Roman" w:cs="Times New Roman"/>
          <w:sz w:val="24"/>
          <w:szCs w:val="24"/>
        </w:rPr>
        <w:t xml:space="preserve">, </w:t>
      </w:r>
      <w:r w:rsidR="00502E36" w:rsidRPr="00ED503B">
        <w:rPr>
          <w:rFonts w:ascii="Times New Roman" w:hAnsi="Times New Roman" w:cs="Times New Roman"/>
          <w:sz w:val="24"/>
          <w:szCs w:val="24"/>
        </w:rPr>
        <w:t xml:space="preserve">determining the </w:t>
      </w:r>
      <w:r w:rsidRPr="00ED503B">
        <w:rPr>
          <w:rFonts w:ascii="Times New Roman" w:hAnsi="Times New Roman" w:cs="Times New Roman"/>
          <w:i/>
          <w:iCs/>
          <w:sz w:val="24"/>
          <w:szCs w:val="24"/>
        </w:rPr>
        <w:t>p</w:t>
      </w:r>
      <w:r w:rsidRPr="00ED503B">
        <w:rPr>
          <w:rFonts w:ascii="Times New Roman" w:hAnsi="Times New Roman" w:cs="Times New Roman"/>
          <w:sz w:val="24"/>
          <w:szCs w:val="24"/>
        </w:rPr>
        <w:t>-value</w:t>
      </w:r>
      <w:r w:rsidR="00502E36" w:rsidRPr="00ED503B">
        <w:rPr>
          <w:rFonts w:ascii="Times New Roman" w:hAnsi="Times New Roman" w:cs="Times New Roman"/>
          <w:sz w:val="24"/>
          <w:szCs w:val="24"/>
        </w:rPr>
        <w:t>s</w:t>
      </w:r>
      <w:r w:rsidRPr="00ED503B">
        <w:rPr>
          <w:rFonts w:ascii="Times New Roman" w:hAnsi="Times New Roman" w:cs="Times New Roman"/>
          <w:sz w:val="24"/>
          <w:szCs w:val="24"/>
        </w:rPr>
        <w:t xml:space="preserve">.  </w:t>
      </w:r>
    </w:p>
    <w:p w14:paraId="40FC5B54" w14:textId="43DFF20A" w:rsidR="004A7E32" w:rsidRPr="00ED503B" w:rsidRDefault="000A3B3C" w:rsidP="004A7E32">
      <w:pPr>
        <w:spacing w:line="480" w:lineRule="auto"/>
        <w:ind w:firstLine="720"/>
        <w:jc w:val="both"/>
        <w:rPr>
          <w:rFonts w:ascii="Times New Roman" w:hAnsi="Times New Roman" w:cs="Times New Roman"/>
          <w:sz w:val="24"/>
          <w:szCs w:val="24"/>
        </w:rPr>
      </w:pPr>
      <w:r w:rsidRPr="00ED503B">
        <w:rPr>
          <w:rFonts w:ascii="Times New Roman" w:eastAsiaTheme="minorEastAsia" w:hAnsi="Times New Roman" w:cs="Times New Roman"/>
          <w:sz w:val="24"/>
          <w:szCs w:val="24"/>
        </w:rPr>
        <w:t xml:space="preserve">The results in Table 4 are </w:t>
      </w:r>
      <w:r w:rsidR="00160EAE">
        <w:rPr>
          <w:rFonts w:ascii="Times New Roman" w:eastAsiaTheme="minorEastAsia" w:hAnsi="Times New Roman" w:cs="Times New Roman"/>
          <w:sz w:val="24"/>
          <w:szCs w:val="24"/>
        </w:rPr>
        <w:t>quite different than the ADF and PP tests in Table 3</w:t>
      </w:r>
      <w:r w:rsidR="00DB3592" w:rsidRPr="00ED503B">
        <w:rPr>
          <w:rFonts w:ascii="Times New Roman" w:eastAsiaTheme="minorEastAsia" w:hAnsi="Times New Roman" w:cs="Times New Roman"/>
          <w:sz w:val="24"/>
          <w:szCs w:val="24"/>
        </w:rPr>
        <w:t xml:space="preserve">.  </w:t>
      </w:r>
      <w:r w:rsidR="00FC511F" w:rsidRPr="00ED503B">
        <w:rPr>
          <w:rFonts w:ascii="Times New Roman" w:hAnsi="Times New Roman" w:cs="Times New Roman"/>
          <w:sz w:val="24"/>
          <w:szCs w:val="24"/>
        </w:rPr>
        <w:t>For the more reliable RADF statistic</w:t>
      </w:r>
      <w:r w:rsidR="00B406A1" w:rsidRPr="00ED503B">
        <w:rPr>
          <w:rFonts w:ascii="Times New Roman" w:hAnsi="Times New Roman" w:cs="Times New Roman"/>
          <w:sz w:val="24"/>
          <w:szCs w:val="24"/>
        </w:rPr>
        <w:t xml:space="preserve">, </w:t>
      </w:r>
      <w:r w:rsidR="0048455E">
        <w:rPr>
          <w:rFonts w:ascii="Times New Roman" w:hAnsi="Times New Roman" w:cs="Times New Roman"/>
          <w:sz w:val="24"/>
          <w:szCs w:val="24"/>
        </w:rPr>
        <w:t>the least decisive result is the cointegration test</w:t>
      </w:r>
      <w:r w:rsidR="00D22241">
        <w:rPr>
          <w:rFonts w:ascii="Times New Roman" w:hAnsi="Times New Roman" w:cs="Times New Roman"/>
          <w:sz w:val="24"/>
          <w:szCs w:val="24"/>
        </w:rPr>
        <w:t>s</w:t>
      </w:r>
      <w:r w:rsidR="0048455E">
        <w:rPr>
          <w:rFonts w:ascii="Times New Roman" w:hAnsi="Times New Roman" w:cs="Times New Roman"/>
          <w:sz w:val="24"/>
          <w:szCs w:val="24"/>
        </w:rPr>
        <w:t xml:space="preserve"> on </w:t>
      </w:r>
      <m:oMath>
        <m:r>
          <m:rPr>
            <m:sty m:val="p"/>
          </m:rPr>
          <w:rPr>
            <w:rFonts w:ascii="Cambria Math" w:eastAsiaTheme="minorEastAsia" w:hAnsi="Cambria Math" w:cs="Times New Roman"/>
            <w:sz w:val="24"/>
            <w:szCs w:val="24"/>
          </w:rPr>
          <w:br/>
        </m:r>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ε</m:t>
                </m:r>
              </m:e>
            </m:acc>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d</m:t>
            </m:r>
          </m:sup>
        </m:sSubSup>
      </m:oMath>
      <w:r w:rsidR="006258C3">
        <w:rPr>
          <w:rFonts w:ascii="Times New Roman" w:eastAsiaTheme="minorEastAsia" w:hAnsi="Times New Roman" w:cs="Times New Roman"/>
          <w:sz w:val="24"/>
          <w:szCs w:val="24"/>
        </w:rPr>
        <w:t xml:space="preserve"> for the hybrid and full sample, though neither </w:t>
      </w:r>
      <w:proofErr w:type="gramStart"/>
      <w:r w:rsidR="006258C3">
        <w:rPr>
          <w:rFonts w:ascii="Times New Roman" w:eastAsiaTheme="minorEastAsia" w:hAnsi="Times New Roman" w:cs="Times New Roman"/>
          <w:sz w:val="24"/>
          <w:szCs w:val="24"/>
        </w:rPr>
        <w:t>is able to</w:t>
      </w:r>
      <w:proofErr w:type="gramEnd"/>
      <w:r w:rsidR="006258C3">
        <w:rPr>
          <w:rFonts w:ascii="Times New Roman" w:eastAsiaTheme="minorEastAsia" w:hAnsi="Times New Roman" w:cs="Times New Roman"/>
          <w:sz w:val="24"/>
          <w:szCs w:val="24"/>
        </w:rPr>
        <w:t xml:space="preserve"> reject non-stationarity at the </w:t>
      </w:r>
      <w:r w:rsidR="00DB6F43">
        <w:rPr>
          <w:rFonts w:ascii="Times New Roman" w:eastAsiaTheme="minorEastAsia" w:hAnsi="Times New Roman" w:cs="Times New Roman"/>
          <w:sz w:val="24"/>
          <w:szCs w:val="24"/>
        </w:rPr>
        <w:t>10% significance level.</w:t>
      </w:r>
      <w:r w:rsidR="00350038" w:rsidRPr="00ED503B">
        <w:rPr>
          <w:rFonts w:ascii="Times New Roman" w:hAnsi="Times New Roman" w:cs="Times New Roman"/>
          <w:sz w:val="24"/>
          <w:szCs w:val="24"/>
        </w:rPr>
        <w:t xml:space="preserve">  This result is </w:t>
      </w:r>
      <w:r w:rsidR="00921CCB">
        <w:rPr>
          <w:rFonts w:ascii="Times New Roman" w:hAnsi="Times New Roman" w:cs="Times New Roman"/>
          <w:sz w:val="24"/>
          <w:szCs w:val="24"/>
        </w:rPr>
        <w:t xml:space="preserve">not </w:t>
      </w:r>
      <w:proofErr w:type="gramStart"/>
      <w:r w:rsidR="00921CCB">
        <w:rPr>
          <w:rFonts w:ascii="Times New Roman" w:hAnsi="Times New Roman" w:cs="Times New Roman"/>
          <w:sz w:val="24"/>
          <w:szCs w:val="24"/>
        </w:rPr>
        <w:t>exactly the same</w:t>
      </w:r>
      <w:proofErr w:type="gramEnd"/>
      <w:r w:rsidR="00921CCB">
        <w:rPr>
          <w:rFonts w:ascii="Times New Roman" w:hAnsi="Times New Roman" w:cs="Times New Roman"/>
          <w:sz w:val="24"/>
          <w:szCs w:val="24"/>
        </w:rPr>
        <w:t xml:space="preserve"> those</w:t>
      </w:r>
      <w:r w:rsidR="00686BE2" w:rsidRPr="00ED503B">
        <w:rPr>
          <w:rFonts w:ascii="Times New Roman" w:hAnsi="Times New Roman" w:cs="Times New Roman"/>
          <w:sz w:val="24"/>
          <w:szCs w:val="24"/>
        </w:rPr>
        <w:t xml:space="preserve"> in Taylor and Peel (1998), which uses annual data for the hybrid sample</w:t>
      </w:r>
      <w:r w:rsidR="00A73D6F" w:rsidRPr="00ED503B">
        <w:rPr>
          <w:rFonts w:ascii="Times New Roman" w:hAnsi="Times New Roman" w:cs="Times New Roman"/>
          <w:sz w:val="24"/>
          <w:szCs w:val="24"/>
        </w:rPr>
        <w:t xml:space="preserve">.  They </w:t>
      </w:r>
      <w:r w:rsidR="00C55EC8">
        <w:rPr>
          <w:rFonts w:ascii="Times New Roman" w:hAnsi="Times New Roman" w:cs="Times New Roman"/>
          <w:sz w:val="24"/>
          <w:szCs w:val="24"/>
        </w:rPr>
        <w:t xml:space="preserve">do </w:t>
      </w:r>
      <w:r w:rsidR="00A73D6F" w:rsidRPr="00ED503B">
        <w:rPr>
          <w:rFonts w:ascii="Times New Roman" w:hAnsi="Times New Roman" w:cs="Times New Roman"/>
          <w:sz w:val="24"/>
          <w:szCs w:val="24"/>
        </w:rPr>
        <w:t xml:space="preserve">reject non-stationarity, but only because it barely meets </w:t>
      </w:r>
      <w:r w:rsidR="005F54C8" w:rsidRPr="00ED503B">
        <w:rPr>
          <w:rFonts w:ascii="Times New Roman" w:hAnsi="Times New Roman" w:cs="Times New Roman"/>
          <w:sz w:val="24"/>
          <w:szCs w:val="24"/>
        </w:rPr>
        <w:t xml:space="preserve">the 5% significance threshold for both the DF and </w:t>
      </w:r>
      <w:r w:rsidR="00477C7B" w:rsidRPr="00ED503B">
        <w:rPr>
          <w:rFonts w:ascii="Times New Roman" w:hAnsi="Times New Roman" w:cs="Times New Roman"/>
          <w:sz w:val="24"/>
          <w:szCs w:val="24"/>
        </w:rPr>
        <w:t>RADF</w:t>
      </w:r>
      <w:r w:rsidR="005F54C8" w:rsidRPr="00ED503B">
        <w:rPr>
          <w:rFonts w:ascii="Times New Roman" w:hAnsi="Times New Roman" w:cs="Times New Roman"/>
          <w:sz w:val="24"/>
          <w:szCs w:val="24"/>
        </w:rPr>
        <w:t xml:space="preserve"> tests.</w:t>
      </w:r>
      <w:r w:rsidR="00FB7FBA">
        <w:rPr>
          <w:rFonts w:ascii="Times New Roman" w:hAnsi="Times New Roman" w:cs="Times New Roman"/>
          <w:sz w:val="24"/>
          <w:szCs w:val="24"/>
        </w:rPr>
        <w:t xml:space="preserve">  For the other samples</w:t>
      </w:r>
      <w:r w:rsidR="003C74DA">
        <w:rPr>
          <w:rFonts w:ascii="Times New Roman" w:hAnsi="Times New Roman" w:cs="Times New Roman"/>
          <w:sz w:val="24"/>
          <w:szCs w:val="24"/>
        </w:rPr>
        <w:t xml:space="preserve"> and variables in Table 4</w:t>
      </w:r>
      <w:r w:rsidR="00FB7FBA">
        <w:rPr>
          <w:rFonts w:ascii="Times New Roman" w:hAnsi="Times New Roman" w:cs="Times New Roman"/>
          <w:sz w:val="24"/>
          <w:szCs w:val="24"/>
        </w:rPr>
        <w:t>, bubbles cannot be rejected</w:t>
      </w:r>
      <w:r w:rsidR="003C74DA">
        <w:rPr>
          <w:rFonts w:ascii="Times New Roman" w:hAnsi="Times New Roman" w:cs="Times New Roman"/>
          <w:sz w:val="24"/>
          <w:szCs w:val="24"/>
        </w:rPr>
        <w:t xml:space="preserve"> at </w:t>
      </w:r>
      <w:r w:rsidR="00EB2B84">
        <w:rPr>
          <w:rFonts w:ascii="Times New Roman" w:hAnsi="Times New Roman" w:cs="Times New Roman"/>
          <w:sz w:val="24"/>
          <w:szCs w:val="24"/>
        </w:rPr>
        <w:t>all</w:t>
      </w:r>
      <w:r w:rsidR="00FB7FBA">
        <w:rPr>
          <w:rFonts w:ascii="Times New Roman" w:hAnsi="Times New Roman" w:cs="Times New Roman"/>
          <w:sz w:val="24"/>
          <w:szCs w:val="24"/>
        </w:rPr>
        <w:t>.</w:t>
      </w:r>
    </w:p>
    <w:p w14:paraId="45B7114B" w14:textId="189F8529" w:rsidR="00F53A1D" w:rsidRPr="00ED503B" w:rsidRDefault="00F53A1D" w:rsidP="004A7E32">
      <w:pPr>
        <w:spacing w:line="480" w:lineRule="auto"/>
        <w:ind w:firstLine="720"/>
        <w:jc w:val="both"/>
        <w:rPr>
          <w:rFonts w:ascii="Times New Roman" w:eastAsiaTheme="minorEastAsia" w:hAnsi="Times New Roman" w:cs="Times New Roman"/>
          <w:sz w:val="24"/>
          <w:szCs w:val="24"/>
        </w:rPr>
      </w:pPr>
      <w:r w:rsidRPr="00ED503B">
        <w:rPr>
          <w:rFonts w:ascii="Times New Roman" w:hAnsi="Times New Roman" w:cs="Times New Roman"/>
          <w:sz w:val="24"/>
          <w:szCs w:val="24"/>
        </w:rPr>
        <w:t xml:space="preserve">The results in Table 4b for earnings are more decisive and bubbles cannot be ruled out.  For the </w:t>
      </w:r>
      <w:r w:rsidR="00477C7B" w:rsidRPr="00ED503B">
        <w:rPr>
          <w:rFonts w:ascii="Times New Roman" w:hAnsi="Times New Roman" w:cs="Times New Roman"/>
          <w:sz w:val="24"/>
          <w:szCs w:val="24"/>
        </w:rPr>
        <w:t>RADF</w:t>
      </w:r>
      <w:r w:rsidRPr="00ED503B">
        <w:rPr>
          <w:rFonts w:ascii="Times New Roman" w:hAnsi="Times New Roman" w:cs="Times New Roman"/>
          <w:sz w:val="24"/>
          <w:szCs w:val="24"/>
        </w:rPr>
        <w:t xml:space="preserve"> test, all the</w:t>
      </w:r>
      <w:r w:rsidRPr="00ED503B">
        <w:rPr>
          <w:rFonts w:ascii="Times New Roman" w:hAnsi="Times New Roman" w:cs="Times New Roman"/>
          <w:i/>
          <w:iCs/>
          <w:sz w:val="24"/>
          <w:szCs w:val="24"/>
        </w:rPr>
        <w:t xml:space="preserve"> p</w:t>
      </w:r>
      <w:r w:rsidRPr="00ED503B">
        <w:rPr>
          <w:rFonts w:ascii="Times New Roman" w:hAnsi="Times New Roman" w:cs="Times New Roman"/>
          <w:sz w:val="24"/>
          <w:szCs w:val="24"/>
        </w:rPr>
        <w:t>-values are greater than 0.4 so non-stationarity cannot be rejected</w:t>
      </w:r>
      <w:r w:rsidR="00ED418E">
        <w:rPr>
          <w:rFonts w:ascii="Times New Roman" w:hAnsi="Times New Roman" w:cs="Times New Roman"/>
          <w:sz w:val="24"/>
          <w:szCs w:val="24"/>
        </w:rPr>
        <w:t xml:space="preserve"> at any reasonable level of significance</w:t>
      </w:r>
      <w:r w:rsidRPr="00ED503B">
        <w:rPr>
          <w:rFonts w:ascii="Times New Roman" w:hAnsi="Times New Roman" w:cs="Times New Roman"/>
          <w:sz w:val="24"/>
          <w:szCs w:val="24"/>
        </w:rPr>
        <w:t xml:space="preserve">. </w:t>
      </w:r>
    </w:p>
    <w:p w14:paraId="359F343C" w14:textId="0C9B46E6" w:rsidR="007A3644" w:rsidRPr="003B2F76" w:rsidRDefault="003B2F76" w:rsidP="003B2F76">
      <w:pPr>
        <w:spacing w:after="0" w:line="480" w:lineRule="auto"/>
        <w:ind w:firstLine="720"/>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2.  </w:t>
      </w:r>
      <w:r w:rsidR="000F6030" w:rsidRPr="003B2F76">
        <w:rPr>
          <w:rFonts w:ascii="Times New Roman" w:hAnsi="Times New Roman" w:cs="Times New Roman"/>
          <w:b/>
          <w:bCs/>
          <w:noProof/>
          <w:sz w:val="24"/>
          <w:szCs w:val="24"/>
        </w:rPr>
        <w:t>Sup augmented Dickey–Fuller (SADF) tests</w:t>
      </w:r>
    </w:p>
    <w:p w14:paraId="6257729A" w14:textId="041B3F73" w:rsidR="00F93040" w:rsidRPr="00ED503B" w:rsidRDefault="002F0FFE" w:rsidP="00D305E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Another approach is to </w:t>
      </w:r>
      <w:r w:rsidR="005F7743">
        <w:rPr>
          <w:rFonts w:ascii="Times New Roman" w:hAnsi="Times New Roman" w:cs="Times New Roman"/>
          <w:sz w:val="24"/>
          <w:szCs w:val="24"/>
        </w:rPr>
        <w:t xml:space="preserve">test for the explosive behavior </w:t>
      </w:r>
      <w:r w:rsidR="00B80E83">
        <w:rPr>
          <w:rFonts w:ascii="Times New Roman" w:hAnsi="Times New Roman" w:cs="Times New Roman"/>
          <w:sz w:val="24"/>
          <w:szCs w:val="24"/>
        </w:rPr>
        <w:t xml:space="preserve">produced by a rational bubble. </w:t>
      </w:r>
      <w:r w:rsidR="007A3644" w:rsidRPr="00ED503B">
        <w:rPr>
          <w:rFonts w:ascii="Times New Roman" w:hAnsi="Times New Roman" w:cs="Times New Roman"/>
          <w:sz w:val="24"/>
          <w:szCs w:val="24"/>
        </w:rPr>
        <w:t>P</w:t>
      </w:r>
      <w:r w:rsidR="00C270AA">
        <w:rPr>
          <w:rFonts w:ascii="Times New Roman" w:hAnsi="Times New Roman" w:cs="Times New Roman"/>
          <w:sz w:val="24"/>
          <w:szCs w:val="24"/>
        </w:rPr>
        <w:t xml:space="preserve">hillips, </w:t>
      </w:r>
      <w:r w:rsidR="007A3644" w:rsidRPr="00ED503B">
        <w:rPr>
          <w:rFonts w:ascii="Times New Roman" w:hAnsi="Times New Roman" w:cs="Times New Roman"/>
          <w:sz w:val="24"/>
          <w:szCs w:val="24"/>
        </w:rPr>
        <w:t>W</w:t>
      </w:r>
      <w:r w:rsidR="00C270AA">
        <w:rPr>
          <w:rFonts w:ascii="Times New Roman" w:hAnsi="Times New Roman" w:cs="Times New Roman"/>
          <w:sz w:val="24"/>
          <w:szCs w:val="24"/>
        </w:rPr>
        <w:t xml:space="preserve">u and </w:t>
      </w:r>
      <w:r w:rsidR="007A3644" w:rsidRPr="00ED503B">
        <w:rPr>
          <w:rFonts w:ascii="Times New Roman" w:hAnsi="Times New Roman" w:cs="Times New Roman"/>
          <w:sz w:val="24"/>
          <w:szCs w:val="24"/>
        </w:rPr>
        <w:t>Y</w:t>
      </w:r>
      <w:r w:rsidR="00C270AA">
        <w:rPr>
          <w:rFonts w:ascii="Times New Roman" w:hAnsi="Times New Roman" w:cs="Times New Roman"/>
          <w:sz w:val="24"/>
          <w:szCs w:val="24"/>
        </w:rPr>
        <w:t>u</w:t>
      </w:r>
      <w:r w:rsidR="007A3644" w:rsidRPr="00ED503B">
        <w:rPr>
          <w:rFonts w:ascii="Times New Roman" w:hAnsi="Times New Roman" w:cs="Times New Roman"/>
          <w:sz w:val="24"/>
          <w:szCs w:val="24"/>
        </w:rPr>
        <w:t xml:space="preserve"> (2011) </w:t>
      </w:r>
      <w:proofErr w:type="gramStart"/>
      <w:r w:rsidR="007A3644" w:rsidRPr="00ED503B">
        <w:rPr>
          <w:rFonts w:ascii="Times New Roman" w:hAnsi="Times New Roman" w:cs="Times New Roman"/>
          <w:sz w:val="24"/>
          <w:szCs w:val="24"/>
        </w:rPr>
        <w:t>suggests</w:t>
      </w:r>
      <w:proofErr w:type="gramEnd"/>
      <w:r w:rsidR="007A3644" w:rsidRPr="00ED503B">
        <w:rPr>
          <w:rFonts w:ascii="Times New Roman" w:hAnsi="Times New Roman" w:cs="Times New Roman"/>
          <w:sz w:val="24"/>
          <w:szCs w:val="24"/>
        </w:rPr>
        <w:t xml:space="preserve"> the Sup augmented Dickey-Fuller</w:t>
      </w:r>
      <w:r w:rsidR="00C270AA">
        <w:rPr>
          <w:rFonts w:ascii="Times New Roman" w:hAnsi="Times New Roman" w:cs="Times New Roman"/>
          <w:sz w:val="24"/>
          <w:szCs w:val="24"/>
        </w:rPr>
        <w:t xml:space="preserve"> (SADF)</w:t>
      </w:r>
      <w:r w:rsidR="007A3644" w:rsidRPr="00ED503B">
        <w:rPr>
          <w:rFonts w:ascii="Times New Roman" w:hAnsi="Times New Roman" w:cs="Times New Roman"/>
          <w:sz w:val="24"/>
          <w:szCs w:val="24"/>
        </w:rPr>
        <w:t xml:space="preserve"> test</w:t>
      </w:r>
      <w:r w:rsidR="00B80E83">
        <w:rPr>
          <w:rFonts w:ascii="Times New Roman" w:hAnsi="Times New Roman" w:cs="Times New Roman"/>
          <w:sz w:val="24"/>
          <w:szCs w:val="24"/>
        </w:rPr>
        <w:t xml:space="preserve"> that</w:t>
      </w:r>
      <w:r w:rsidR="007A3644" w:rsidRPr="00ED503B">
        <w:rPr>
          <w:rFonts w:ascii="Times New Roman" w:hAnsi="Times New Roman" w:cs="Times New Roman"/>
          <w:sz w:val="24"/>
          <w:szCs w:val="24"/>
        </w:rPr>
        <w:t xml:space="preserve"> us</w:t>
      </w:r>
      <w:r w:rsidR="00E0724B" w:rsidRPr="00ED503B">
        <w:rPr>
          <w:rFonts w:ascii="Times New Roman" w:hAnsi="Times New Roman" w:cs="Times New Roman"/>
          <w:sz w:val="24"/>
          <w:szCs w:val="24"/>
        </w:rPr>
        <w:t>es</w:t>
      </w:r>
      <w:r w:rsidR="007A3644" w:rsidRPr="00ED503B">
        <w:rPr>
          <w:rFonts w:ascii="Times New Roman" w:hAnsi="Times New Roman" w:cs="Times New Roman"/>
          <w:sz w:val="24"/>
          <w:szCs w:val="24"/>
        </w:rPr>
        <w:t xml:space="preserve"> recursive regression techniques to test the unit root against the alternative right-tailed explosive hypothesis. By simulation studies, Phillips</w:t>
      </w:r>
      <w:r w:rsidR="00AA22A0">
        <w:rPr>
          <w:rFonts w:ascii="Times New Roman" w:hAnsi="Times New Roman" w:cs="Times New Roman"/>
          <w:sz w:val="24"/>
          <w:szCs w:val="24"/>
        </w:rPr>
        <w:t xml:space="preserve">, </w:t>
      </w:r>
      <w:proofErr w:type="gramStart"/>
      <w:r w:rsidR="00AA22A0">
        <w:rPr>
          <w:rFonts w:ascii="Times New Roman" w:hAnsi="Times New Roman" w:cs="Times New Roman"/>
          <w:sz w:val="24"/>
          <w:szCs w:val="24"/>
        </w:rPr>
        <w:t>Wu</w:t>
      </w:r>
      <w:proofErr w:type="gramEnd"/>
      <w:r w:rsidR="00AA22A0">
        <w:rPr>
          <w:rFonts w:ascii="Times New Roman" w:hAnsi="Times New Roman" w:cs="Times New Roman"/>
          <w:sz w:val="24"/>
          <w:szCs w:val="24"/>
        </w:rPr>
        <w:t xml:space="preserve"> and Yu</w:t>
      </w:r>
      <w:r w:rsidR="007A3644" w:rsidRPr="00ED503B">
        <w:rPr>
          <w:rFonts w:ascii="Times New Roman" w:hAnsi="Times New Roman" w:cs="Times New Roman"/>
          <w:sz w:val="24"/>
          <w:szCs w:val="24"/>
        </w:rPr>
        <w:t xml:space="preserve"> (201</w:t>
      </w:r>
      <w:r w:rsidR="007216B8">
        <w:rPr>
          <w:rFonts w:ascii="Times New Roman" w:hAnsi="Times New Roman" w:cs="Times New Roman"/>
          <w:sz w:val="24"/>
          <w:szCs w:val="24"/>
        </w:rPr>
        <w:t>1</w:t>
      </w:r>
      <w:r w:rsidR="007A3644" w:rsidRPr="00ED503B">
        <w:rPr>
          <w:rFonts w:ascii="Times New Roman" w:hAnsi="Times New Roman" w:cs="Times New Roman"/>
          <w:sz w:val="24"/>
          <w:szCs w:val="24"/>
        </w:rPr>
        <w:t>) demonstrate the ability of the SADF test in detecting periodically collapsing bubbles</w:t>
      </w:r>
      <w:r w:rsidR="00A744F1" w:rsidRPr="00ED503B">
        <w:rPr>
          <w:rFonts w:ascii="Times New Roman" w:hAnsi="Times New Roman" w:cs="Times New Roman"/>
          <w:sz w:val="24"/>
          <w:szCs w:val="24"/>
        </w:rPr>
        <w:t xml:space="preserve">.  </w:t>
      </w:r>
      <w:r w:rsidR="00EC2053">
        <w:rPr>
          <w:rFonts w:ascii="Times New Roman" w:hAnsi="Times New Roman" w:cs="Times New Roman"/>
          <w:sz w:val="24"/>
          <w:szCs w:val="24"/>
        </w:rPr>
        <w:t>T</w:t>
      </w:r>
      <w:r w:rsidR="00F93040">
        <w:rPr>
          <w:rFonts w:ascii="Times New Roman" w:hAnsi="Times New Roman" w:cs="Times New Roman"/>
          <w:sz w:val="24"/>
          <w:szCs w:val="24"/>
        </w:rPr>
        <w:t xml:space="preserve">he GSADF test </w:t>
      </w:r>
      <w:r w:rsidR="00CB75DF">
        <w:rPr>
          <w:rFonts w:ascii="Times New Roman" w:hAnsi="Times New Roman" w:cs="Times New Roman"/>
          <w:sz w:val="24"/>
          <w:szCs w:val="24"/>
        </w:rPr>
        <w:t>introduced by</w:t>
      </w:r>
      <w:r w:rsidR="009A01C2">
        <w:rPr>
          <w:rFonts w:ascii="Times New Roman" w:hAnsi="Times New Roman" w:cs="Times New Roman"/>
          <w:sz w:val="24"/>
          <w:szCs w:val="24"/>
        </w:rPr>
        <w:t xml:space="preserve"> </w:t>
      </w:r>
      <w:r w:rsidR="009A01C2" w:rsidRPr="00396F27">
        <w:rPr>
          <w:rFonts w:ascii="Times New Roman" w:eastAsiaTheme="minorEastAsia" w:hAnsi="Times New Roman" w:cs="Times New Roman"/>
          <w:sz w:val="24"/>
          <w:szCs w:val="24"/>
        </w:rPr>
        <w:t>Phillips, Shi, and Yu (201</w:t>
      </w:r>
      <w:r w:rsidR="00AA22A0">
        <w:rPr>
          <w:rFonts w:ascii="Times New Roman" w:eastAsiaTheme="minorEastAsia" w:hAnsi="Times New Roman" w:cs="Times New Roman"/>
          <w:sz w:val="24"/>
          <w:szCs w:val="24"/>
        </w:rPr>
        <w:t>5</w:t>
      </w:r>
      <w:r w:rsidR="009A01C2" w:rsidRPr="00396F27">
        <w:rPr>
          <w:rFonts w:ascii="Times New Roman" w:eastAsiaTheme="minorEastAsia" w:hAnsi="Times New Roman" w:cs="Times New Roman"/>
          <w:sz w:val="24"/>
          <w:szCs w:val="24"/>
        </w:rPr>
        <w:t>)</w:t>
      </w:r>
      <w:r w:rsidR="009A01C2">
        <w:rPr>
          <w:rFonts w:ascii="Times New Roman" w:eastAsiaTheme="minorEastAsia" w:hAnsi="Times New Roman" w:cs="Times New Roman"/>
          <w:sz w:val="24"/>
          <w:szCs w:val="24"/>
        </w:rPr>
        <w:t xml:space="preserve"> is based on the SADF test but allows for multiple bubble episodes</w:t>
      </w:r>
      <w:r w:rsidR="00876A80">
        <w:rPr>
          <w:rFonts w:ascii="Times New Roman" w:eastAsiaTheme="minorEastAsia" w:hAnsi="Times New Roman" w:cs="Times New Roman"/>
          <w:sz w:val="24"/>
          <w:szCs w:val="24"/>
        </w:rPr>
        <w:t>.</w:t>
      </w:r>
      <w:r w:rsidR="00EC2053">
        <w:rPr>
          <w:rFonts w:ascii="Times New Roman" w:eastAsiaTheme="minorEastAsia" w:hAnsi="Times New Roman" w:cs="Times New Roman"/>
          <w:sz w:val="24"/>
          <w:szCs w:val="24"/>
        </w:rPr>
        <w:t xml:space="preserve"> </w:t>
      </w:r>
      <w:r w:rsidR="0030724F">
        <w:rPr>
          <w:rFonts w:ascii="Times New Roman" w:eastAsiaTheme="minorEastAsia" w:hAnsi="Times New Roman" w:cs="Times New Roman"/>
          <w:sz w:val="24"/>
          <w:szCs w:val="24"/>
        </w:rPr>
        <w:t>Another</w:t>
      </w:r>
      <w:r w:rsidR="00EC2053">
        <w:rPr>
          <w:rFonts w:ascii="Times New Roman" w:eastAsiaTheme="minorEastAsia" w:hAnsi="Times New Roman" w:cs="Times New Roman"/>
          <w:sz w:val="24"/>
          <w:szCs w:val="24"/>
        </w:rPr>
        <w:t xml:space="preserve"> advantage of these tests is that they allow for dating of the bubble episodes.</w:t>
      </w:r>
    </w:p>
    <w:p w14:paraId="22C6774D" w14:textId="6888509C" w:rsidR="0036283F" w:rsidRPr="00ED503B" w:rsidRDefault="00996FCB" w:rsidP="00D305E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Both tests are different than the cointegration tests in the previous section in that they test </w:t>
      </w:r>
      <w:r w:rsidR="00D96D60">
        <w:rPr>
          <w:rFonts w:ascii="Times New Roman" w:hAnsi="Times New Roman" w:cs="Times New Roman"/>
          <w:sz w:val="24"/>
          <w:szCs w:val="24"/>
        </w:rPr>
        <w:t>against</w:t>
      </w:r>
      <w:r>
        <w:rPr>
          <w:rFonts w:ascii="Times New Roman" w:hAnsi="Times New Roman" w:cs="Times New Roman"/>
          <w:sz w:val="24"/>
          <w:szCs w:val="24"/>
        </w:rPr>
        <w:t xml:space="preserve"> </w:t>
      </w:r>
      <w:r w:rsidR="00CE36CA">
        <w:rPr>
          <w:rFonts w:ascii="Times New Roman" w:hAnsi="Times New Roman" w:cs="Times New Roman"/>
          <w:sz w:val="24"/>
          <w:szCs w:val="24"/>
        </w:rPr>
        <w:t xml:space="preserve">an alternative hypothesis of </w:t>
      </w:r>
      <w:r>
        <w:rPr>
          <w:rFonts w:ascii="Times New Roman" w:hAnsi="Times New Roman" w:cs="Times New Roman"/>
          <w:sz w:val="24"/>
          <w:szCs w:val="24"/>
        </w:rPr>
        <w:t>e</w:t>
      </w:r>
      <w:r w:rsidR="001E055C">
        <w:rPr>
          <w:rFonts w:ascii="Times New Roman" w:hAnsi="Times New Roman" w:cs="Times New Roman"/>
          <w:sz w:val="24"/>
          <w:szCs w:val="24"/>
        </w:rPr>
        <w:t>xplosive behavior</w:t>
      </w:r>
      <w:r w:rsidR="00D52C54">
        <w:rPr>
          <w:rFonts w:ascii="Times New Roman" w:hAnsi="Times New Roman" w:cs="Times New Roman"/>
          <w:sz w:val="24"/>
          <w:szCs w:val="24"/>
        </w:rPr>
        <w:t>, which is motivated by the bubble term</w:t>
      </w:r>
      <w:r w:rsidR="004F6AFD">
        <w:rPr>
          <w:rFonts w:ascii="Times New Roman" w:hAnsi="Times New Roman" w:cs="Times New Roman"/>
          <w:sz w:val="24"/>
          <w:szCs w:val="24"/>
        </w:rPr>
        <w:t xml:space="preserve"> (3.3),</w:t>
      </w:r>
      <w:r w:rsidR="001227F3">
        <w:rPr>
          <w:rFonts w:ascii="Times New Roman" w:hAnsi="Times New Roman" w:cs="Times New Roman"/>
          <w:sz w:val="24"/>
          <w:szCs w:val="24"/>
        </w:rPr>
        <w:t xml:space="preserve"> where the </w:t>
      </w:r>
      <w:r w:rsidR="00765A3F">
        <w:rPr>
          <w:rFonts w:ascii="Times New Roman" w:hAnsi="Times New Roman" w:cs="Times New Roman"/>
          <w:sz w:val="24"/>
          <w:szCs w:val="24"/>
        </w:rPr>
        <w:t>null</w:t>
      </w:r>
      <w:r w:rsidR="00E34167">
        <w:rPr>
          <w:rFonts w:ascii="Times New Roman" w:hAnsi="Times New Roman" w:cs="Times New Roman"/>
          <w:sz w:val="24"/>
          <w:szCs w:val="24"/>
        </w:rPr>
        <w:t xml:space="preserve"> is a unit root</w:t>
      </w:r>
      <w:r w:rsidR="00640892">
        <w:rPr>
          <w:rFonts w:ascii="Times New Roman" w:hAnsi="Times New Roman" w:cs="Times New Roman"/>
          <w:sz w:val="24"/>
          <w:szCs w:val="24"/>
        </w:rPr>
        <w:t>,</w:t>
      </w:r>
      <w:r w:rsidR="00EE7226">
        <w:rPr>
          <w:rFonts w:ascii="Times New Roman" w:hAnsi="Times New Roman" w:cs="Times New Roman"/>
          <w:sz w:val="24"/>
          <w:szCs w:val="24"/>
        </w:rPr>
        <w:t xml:space="preserve"> rather than testing for </w:t>
      </w:r>
      <w:r w:rsidR="00D52C54">
        <w:rPr>
          <w:rFonts w:ascii="Times New Roman" w:hAnsi="Times New Roman" w:cs="Times New Roman"/>
          <w:sz w:val="24"/>
          <w:szCs w:val="24"/>
        </w:rPr>
        <w:t>any variety of non-stationarity.</w:t>
      </w:r>
      <w:r w:rsidR="00E34167">
        <w:rPr>
          <w:rFonts w:ascii="Times New Roman" w:hAnsi="Times New Roman" w:cs="Times New Roman"/>
          <w:sz w:val="24"/>
          <w:szCs w:val="24"/>
        </w:rPr>
        <w:t xml:space="preserve">  </w:t>
      </w:r>
      <w:r w:rsidR="0036283F" w:rsidRPr="00ED503B">
        <w:rPr>
          <w:rFonts w:ascii="Times New Roman" w:hAnsi="Times New Roman" w:cs="Times New Roman"/>
          <w:sz w:val="24"/>
          <w:szCs w:val="24"/>
        </w:rPr>
        <w:t xml:space="preserve">The </w:t>
      </w:r>
      <w:r w:rsidR="00E149B7" w:rsidRPr="00ED503B">
        <w:rPr>
          <w:rFonts w:ascii="Times New Roman" w:hAnsi="Times New Roman" w:cs="Times New Roman"/>
          <w:sz w:val="24"/>
          <w:szCs w:val="24"/>
        </w:rPr>
        <w:t>S</w:t>
      </w:r>
      <w:r w:rsidR="0036283F" w:rsidRPr="00ED503B">
        <w:rPr>
          <w:rFonts w:ascii="Times New Roman" w:hAnsi="Times New Roman" w:cs="Times New Roman"/>
          <w:sz w:val="24"/>
          <w:szCs w:val="24"/>
        </w:rPr>
        <w:t>ADF are based on the following reduced form equation:</w:t>
      </w:r>
    </w:p>
    <w:p w14:paraId="43D5A507" w14:textId="430983B6" w:rsidR="004343FA" w:rsidRPr="00ED503B" w:rsidRDefault="00F2509B" w:rsidP="00692CA1">
      <w:pPr>
        <w:spacing w:after="0" w:line="48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 μ+ δ</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t-1</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e>
        </m:nary>
      </m:oMath>
      <w:r w:rsidR="00FB633E" w:rsidRPr="00ED503B">
        <w:rPr>
          <w:rFonts w:ascii="Times New Roman" w:eastAsiaTheme="minorEastAsia" w:hAnsi="Times New Roman" w:cs="Times New Roman"/>
          <w:sz w:val="24"/>
          <w:szCs w:val="24"/>
        </w:rPr>
        <w:t>,</w:t>
      </w:r>
      <w:r w:rsidR="00A65639"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0,</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oMath>
      <w:r w:rsidR="00C101EE" w:rsidRPr="00ED503B">
        <w:rPr>
          <w:rFonts w:ascii="Times New Roman" w:eastAsiaTheme="minorEastAsia" w:hAnsi="Times New Roman" w:cs="Times New Roman"/>
          <w:sz w:val="24"/>
          <w:szCs w:val="24"/>
        </w:rPr>
        <w:t xml:space="preserve"> </w:t>
      </w:r>
      <w:r w:rsidR="00D33EF1">
        <w:rPr>
          <w:rFonts w:ascii="Times New Roman" w:eastAsiaTheme="minorEastAsia" w:hAnsi="Times New Roman" w:cs="Times New Roman"/>
          <w:sz w:val="24"/>
          <w:szCs w:val="24"/>
        </w:rPr>
        <w:tab/>
        <w:t>(7)</w:t>
      </w:r>
    </w:p>
    <w:p w14:paraId="12B57F20" w14:textId="48402715" w:rsidR="00361E88" w:rsidRPr="00ED503B" w:rsidRDefault="000F5214" w:rsidP="00D305EC">
      <w:pPr>
        <w:spacing w:after="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estimate</w:t>
      </w:r>
      <w:r w:rsidR="004343FA" w:rsidRPr="00ED503B">
        <w:rPr>
          <w:rFonts w:ascii="Times New Roman" w:eastAsiaTheme="minorEastAsia" w:hAnsi="Times New Roman" w:cs="Times New Roman"/>
          <w:sz w:val="24"/>
          <w:szCs w:val="24"/>
        </w:rPr>
        <w:t>d</w:t>
      </w:r>
      <w:r w:rsidRPr="00ED503B">
        <w:rPr>
          <w:rFonts w:ascii="Times New Roman" w:eastAsiaTheme="minorEastAsia" w:hAnsi="Times New Roman" w:cs="Times New Roman"/>
          <w:sz w:val="24"/>
          <w:szCs w:val="24"/>
        </w:rPr>
        <w:t xml:space="preserve"> on</w:t>
      </w:r>
      <w:r w:rsidR="004343FA" w:rsidRPr="00ED503B">
        <w:rPr>
          <w:rFonts w:ascii="Times New Roman" w:eastAsiaTheme="minorEastAsia" w:hAnsi="Times New Roman" w:cs="Times New Roman"/>
          <w:sz w:val="24"/>
          <w:szCs w:val="24"/>
        </w:rPr>
        <w:t xml:space="preserve"> </w:t>
      </w:r>
      <w:r w:rsidR="00CE71B6" w:rsidRPr="00ED503B">
        <w:rPr>
          <w:rFonts w:ascii="Times New Roman" w:eastAsiaTheme="minorEastAsia" w:hAnsi="Times New Roman" w:cs="Times New Roman"/>
          <w:sz w:val="24"/>
          <w:szCs w:val="24"/>
        </w:rPr>
        <w:t xml:space="preserve">a set of </w:t>
      </w:r>
      <w:r w:rsidR="004343FA" w:rsidRPr="00ED503B">
        <w:rPr>
          <w:rFonts w:ascii="Times New Roman" w:eastAsiaTheme="minorEastAsia" w:hAnsi="Times New Roman" w:cs="Times New Roman"/>
          <w:sz w:val="24"/>
          <w:szCs w:val="24"/>
        </w:rPr>
        <w:t>subsample</w:t>
      </w:r>
      <w:r w:rsidR="009E079F" w:rsidRPr="00ED503B">
        <w:rPr>
          <w:rFonts w:ascii="Times New Roman" w:eastAsiaTheme="minorEastAsia" w:hAnsi="Times New Roman" w:cs="Times New Roman"/>
          <w:sz w:val="24"/>
          <w:szCs w:val="24"/>
        </w:rPr>
        <w:t>s</w:t>
      </w:r>
      <w:r w:rsidR="00CE71B6" w:rsidRPr="00ED503B">
        <w:rPr>
          <w:rFonts w:ascii="Times New Roman" w:eastAsiaTheme="minorEastAsia" w:hAnsi="Times New Roman" w:cs="Times New Roman"/>
          <w:sz w:val="24"/>
          <w:szCs w:val="24"/>
        </w:rPr>
        <w:t xml:space="preserve"> that adds a succeeding data point for each</w:t>
      </w:r>
      <w:r w:rsidR="009E079F" w:rsidRPr="00ED503B">
        <w:rPr>
          <w:rFonts w:ascii="Times New Roman" w:eastAsiaTheme="minorEastAsia" w:hAnsi="Times New Roman" w:cs="Times New Roman"/>
          <w:sz w:val="24"/>
          <w:szCs w:val="24"/>
        </w:rPr>
        <w:t>.</w:t>
      </w:r>
      <w:r w:rsidR="00BE3088" w:rsidRPr="00ED503B">
        <w:rPr>
          <w:rFonts w:ascii="Times New Roman" w:eastAsiaTheme="minorEastAsia" w:hAnsi="Times New Roman" w:cs="Times New Roman"/>
          <w:sz w:val="24"/>
          <w:szCs w:val="24"/>
        </w:rPr>
        <w:t xml:space="preserve">  </w:t>
      </w:r>
      <w:r w:rsidR="00387669" w:rsidRPr="00ED503B">
        <w:rPr>
          <w:rFonts w:ascii="Times New Roman" w:eastAsiaTheme="minorEastAsia" w:hAnsi="Times New Roman" w:cs="Times New Roman"/>
          <w:sz w:val="24"/>
          <w:szCs w:val="24"/>
        </w:rPr>
        <w:t>The null hypothesis is</w:t>
      </w:r>
      <w:r w:rsidR="004518E5" w:rsidRPr="00ED503B">
        <w:rPr>
          <w:rFonts w:ascii="Times New Roman" w:eastAsiaTheme="minorEastAsia" w:hAnsi="Times New Roman" w:cs="Times New Roman"/>
          <w:sz w:val="24"/>
          <w:szCs w:val="24"/>
        </w:rPr>
        <w:t xml:space="preserve"> </w:t>
      </w:r>
      <m:oMath>
        <m:r>
          <w:rPr>
            <w:rFonts w:ascii="Cambria Math" w:hAnsi="Cambria Math" w:cs="Times New Roman"/>
            <w:sz w:val="24"/>
            <w:szCs w:val="24"/>
          </w:rPr>
          <m:t>δ=1</m:t>
        </m:r>
      </m:oMath>
      <w:r w:rsidR="004518E5" w:rsidRPr="00ED503B">
        <w:rPr>
          <w:rFonts w:ascii="Times New Roman" w:eastAsiaTheme="minorEastAsia" w:hAnsi="Times New Roman" w:cs="Times New Roman"/>
          <w:sz w:val="24"/>
          <w:szCs w:val="24"/>
        </w:rPr>
        <w:t xml:space="preserve">, the alternative is </w:t>
      </w:r>
      <m:oMath>
        <m:r>
          <w:rPr>
            <w:rFonts w:ascii="Cambria Math" w:hAnsi="Cambria Math" w:cs="Times New Roman"/>
            <w:sz w:val="24"/>
            <w:szCs w:val="24"/>
          </w:rPr>
          <m:t>δ&gt;1</m:t>
        </m:r>
      </m:oMath>
      <w:r w:rsidR="004518E5" w:rsidRPr="00ED503B">
        <w:rPr>
          <w:rFonts w:ascii="Times New Roman" w:eastAsiaTheme="minorEastAsia" w:hAnsi="Times New Roman" w:cs="Times New Roman"/>
          <w:sz w:val="24"/>
          <w:szCs w:val="24"/>
        </w:rPr>
        <w:t xml:space="preserve"> and the lag length </w:t>
      </w:r>
      <w:r w:rsidR="004518E5" w:rsidRPr="00ED503B">
        <w:rPr>
          <w:rFonts w:ascii="Times New Roman" w:eastAsiaTheme="minorEastAsia" w:hAnsi="Times New Roman" w:cs="Times New Roman"/>
          <w:i/>
          <w:iCs/>
          <w:sz w:val="24"/>
          <w:szCs w:val="24"/>
        </w:rPr>
        <w:t>J</w:t>
      </w:r>
      <w:r w:rsidR="00DE0242" w:rsidRPr="00ED503B">
        <w:rPr>
          <w:rFonts w:ascii="Times New Roman" w:eastAsiaTheme="minorEastAsia" w:hAnsi="Times New Roman" w:cs="Times New Roman"/>
          <w:sz w:val="24"/>
          <w:szCs w:val="24"/>
        </w:rPr>
        <w:t xml:space="preserve"> is given by the method of Campbell and Perron (1997)</w:t>
      </w:r>
      <w:r w:rsidR="00B43118" w:rsidRPr="00ED503B">
        <w:rPr>
          <w:rFonts w:ascii="Times New Roman" w:eastAsiaTheme="minorEastAsia" w:hAnsi="Times New Roman" w:cs="Times New Roman"/>
          <w:sz w:val="24"/>
          <w:szCs w:val="24"/>
        </w:rPr>
        <w:t>.</w:t>
      </w:r>
      <w:r w:rsidR="004518E5" w:rsidRPr="00ED503B">
        <w:rPr>
          <w:rFonts w:ascii="Times New Roman" w:eastAsiaTheme="minorEastAsia" w:hAnsi="Times New Roman" w:cs="Times New Roman"/>
          <w:sz w:val="24"/>
          <w:szCs w:val="24"/>
        </w:rPr>
        <w:t xml:space="preserve"> </w:t>
      </w:r>
      <w:r w:rsidR="00387669" w:rsidRPr="00ED503B">
        <w:rPr>
          <w:rFonts w:ascii="Times New Roman" w:eastAsiaTheme="minorEastAsia" w:hAnsi="Times New Roman" w:cs="Times New Roman"/>
          <w:sz w:val="24"/>
          <w:szCs w:val="24"/>
        </w:rPr>
        <w:t xml:space="preserve"> </w:t>
      </w:r>
      <w:r w:rsidR="00A63984" w:rsidRPr="00ED503B">
        <w:rPr>
          <w:rFonts w:ascii="Times New Roman" w:eastAsiaTheme="minorEastAsia" w:hAnsi="Times New Roman" w:cs="Times New Roman"/>
          <w:sz w:val="24"/>
          <w:szCs w:val="24"/>
        </w:rPr>
        <w:t xml:space="preserve">For a sample of size </w:t>
      </w:r>
      <w:r w:rsidR="006724D6" w:rsidRPr="00ED503B">
        <w:rPr>
          <w:rFonts w:ascii="Times New Roman" w:eastAsiaTheme="minorEastAsia" w:hAnsi="Times New Roman" w:cs="Times New Roman"/>
          <w:i/>
          <w:iCs/>
          <w:sz w:val="24"/>
          <w:szCs w:val="24"/>
        </w:rPr>
        <w:t>T</w:t>
      </w:r>
      <w:r w:rsidR="006724D6" w:rsidRPr="00ED503B">
        <w:rPr>
          <w:rFonts w:ascii="Times New Roman" w:eastAsiaTheme="minorEastAsia" w:hAnsi="Times New Roman" w:cs="Times New Roman"/>
          <w:sz w:val="24"/>
          <w:szCs w:val="24"/>
        </w:rPr>
        <w:t>, l</w:t>
      </w:r>
      <w:r w:rsidR="0088162C" w:rsidRPr="00ED503B">
        <w:rPr>
          <w:rFonts w:ascii="Times New Roman" w:eastAsiaTheme="minorEastAsia" w:hAnsi="Times New Roman" w:cs="Times New Roman"/>
          <w:sz w:val="24"/>
          <w:szCs w:val="24"/>
        </w:rPr>
        <w:t>et</w:t>
      </w:r>
      <w:r w:rsidR="00B30FB0" w:rsidRPr="00ED503B">
        <w:rPr>
          <w:rFonts w:ascii="Times New Roman" w:eastAsiaTheme="minorEastAsia" w:hAnsi="Times New Roman" w:cs="Times New Roman"/>
          <w:sz w:val="24"/>
          <w:szCs w:val="24"/>
        </w:rPr>
        <w:t xml:space="preserve"> the fraction</w:t>
      </w:r>
      <w:r w:rsidR="0088162C"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∈[0,1]</m:t>
        </m:r>
      </m:oMath>
      <w:r w:rsidR="00B30FB0" w:rsidRPr="00ED503B">
        <w:rPr>
          <w:rFonts w:ascii="Times New Roman" w:eastAsiaTheme="minorEastAsia" w:hAnsi="Times New Roman" w:cs="Times New Roman"/>
          <w:sz w:val="24"/>
          <w:szCs w:val="24"/>
        </w:rPr>
        <w:t xml:space="preserve"> </w:t>
      </w:r>
      <w:r w:rsidR="006724D6" w:rsidRPr="00ED503B">
        <w:rPr>
          <w:rFonts w:ascii="Times New Roman" w:eastAsiaTheme="minorEastAsia" w:hAnsi="Times New Roman" w:cs="Times New Roman"/>
          <w:sz w:val="24"/>
          <w:szCs w:val="24"/>
        </w:rPr>
        <w:t>determine</w:t>
      </w:r>
      <w:r w:rsidR="00B30FB0" w:rsidRPr="00ED503B">
        <w:rPr>
          <w:rFonts w:ascii="Times New Roman" w:eastAsiaTheme="minorEastAsia" w:hAnsi="Times New Roman" w:cs="Times New Roman"/>
          <w:sz w:val="24"/>
          <w:szCs w:val="24"/>
        </w:rPr>
        <w:t xml:space="preserve"> to the startin</w:t>
      </w:r>
      <w:r w:rsidR="004D5F78" w:rsidRPr="00ED503B">
        <w:rPr>
          <w:rFonts w:ascii="Times New Roman" w:eastAsiaTheme="minorEastAsia" w:hAnsi="Times New Roman" w:cs="Times New Roman"/>
          <w:sz w:val="24"/>
          <w:szCs w:val="24"/>
        </w:rPr>
        <w:t>g and ending points of the sample</w:t>
      </w:r>
      <w:r w:rsidR="000806CC"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T]</m:t>
        </m:r>
      </m:oMath>
      <w:r w:rsidR="00AD1645" w:rsidRPr="00ED503B">
        <w:rPr>
          <w:rFonts w:ascii="Times New Roman" w:eastAsiaTheme="minorEastAsia" w:hAnsi="Times New Roman" w:cs="Times New Roman"/>
          <w:sz w:val="24"/>
          <w:szCs w:val="24"/>
        </w:rPr>
        <w:t xml:space="preserve"> and </w:t>
      </w:r>
      <w:r w:rsidR="00E94D56"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oMath>
      <w:r w:rsidR="00ED69DF" w:rsidRPr="00ED503B">
        <w:rPr>
          <w:rFonts w:ascii="Times New Roman" w:eastAsiaTheme="minorEastAsia" w:hAnsi="Times New Roman" w:cs="Times New Roman"/>
          <w:sz w:val="24"/>
          <w:szCs w:val="24"/>
        </w:rPr>
        <w:t xml:space="preserve">, </w:t>
      </w:r>
      <w:r w:rsidR="00646BC8" w:rsidRPr="00ED503B">
        <w:rPr>
          <w:rFonts w:ascii="Times New Roman" w:eastAsiaTheme="minorEastAsia" w:hAnsi="Times New Roman" w:cs="Times New Roman"/>
          <w:sz w:val="24"/>
          <w:szCs w:val="24"/>
        </w:rPr>
        <w:t>where</w:t>
      </w:r>
      <w:r w:rsidR="00ED69DF" w:rsidRPr="00ED50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2F2D8B" w:rsidRPr="00ED503B">
        <w:rPr>
          <w:rFonts w:ascii="Times New Roman" w:eastAsiaTheme="minorEastAsia" w:hAnsi="Times New Roman" w:cs="Times New Roman"/>
          <w:sz w:val="24"/>
          <w:szCs w:val="24"/>
        </w:rPr>
        <w:t>, so the size of the subsample is</w:t>
      </w:r>
      <w:r w:rsidR="001F46C6" w:rsidRPr="00ED503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T]</m:t>
        </m:r>
      </m:oMath>
      <w:r w:rsidR="00646BC8" w:rsidRPr="00ED503B">
        <w:rPr>
          <w:rFonts w:ascii="Times New Roman" w:eastAsiaTheme="minorEastAsia" w:hAnsi="Times New Roman" w:cs="Times New Roman"/>
          <w:sz w:val="24"/>
          <w:szCs w:val="24"/>
        </w:rPr>
        <w:t>.</w:t>
      </w:r>
    </w:p>
    <w:p w14:paraId="2945EB37" w14:textId="4D580F6A" w:rsidR="00535F40" w:rsidRPr="00ED503B" w:rsidRDefault="00D52CAE" w:rsidP="00D305EC">
      <w:pPr>
        <w:spacing w:after="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 xml:space="preserve">Given a fixed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271721" w:rsidRPr="00ED503B">
        <w:rPr>
          <w:rFonts w:ascii="Times New Roman" w:eastAsiaTheme="minorEastAsia" w:hAnsi="Times New Roman" w:cs="Times New Roman"/>
          <w:sz w:val="24"/>
          <w:szCs w:val="24"/>
        </w:rPr>
        <w:t>, t</w:t>
      </w:r>
      <w:r w:rsidR="00345261" w:rsidRPr="00ED503B">
        <w:rPr>
          <w:rFonts w:ascii="Times New Roman" w:eastAsiaTheme="minorEastAsia" w:hAnsi="Times New Roman" w:cs="Times New Roman"/>
          <w:sz w:val="24"/>
          <w:szCs w:val="24"/>
        </w:rPr>
        <w:t xml:space="preserve">he </w:t>
      </w:r>
      <w:proofErr w:type="spellStart"/>
      <w:r w:rsidR="00345261" w:rsidRPr="00ED503B">
        <w:rPr>
          <w:rFonts w:ascii="Times New Roman" w:eastAsiaTheme="minorEastAsia" w:hAnsi="Times New Roman" w:cs="Times New Roman"/>
          <w:i/>
          <w:iCs/>
          <w:sz w:val="24"/>
          <w:szCs w:val="24"/>
        </w:rPr>
        <w:t>ADF</w:t>
      </w:r>
      <w:r w:rsidR="009C3926" w:rsidRPr="00ED503B">
        <w:rPr>
          <w:rFonts w:ascii="Times New Roman" w:eastAsiaTheme="minorEastAsia" w:hAnsi="Times New Roman" w:cs="Times New Roman"/>
          <w:i/>
          <w:iCs/>
          <w:sz w:val="24"/>
          <w:szCs w:val="24"/>
          <w:vertAlign w:val="subscript"/>
        </w:rPr>
        <w:t>r</w:t>
      </w:r>
      <w:proofErr w:type="spellEnd"/>
      <w:r w:rsidR="00345261" w:rsidRPr="00ED503B">
        <w:rPr>
          <w:rFonts w:ascii="Times New Roman" w:eastAsiaTheme="minorEastAsia" w:hAnsi="Times New Roman" w:cs="Times New Roman"/>
          <w:sz w:val="24"/>
          <w:szCs w:val="24"/>
        </w:rPr>
        <w:t xml:space="preserve"> </w:t>
      </w:r>
      <w:r w:rsidR="001D27BC" w:rsidRPr="00ED503B">
        <w:rPr>
          <w:rFonts w:ascii="Times New Roman" w:eastAsiaTheme="minorEastAsia" w:hAnsi="Times New Roman" w:cs="Times New Roman"/>
          <w:sz w:val="24"/>
          <w:szCs w:val="24"/>
        </w:rPr>
        <w:t>statistic</w:t>
      </w:r>
      <w:r w:rsidR="00345261" w:rsidRPr="00ED503B">
        <w:rPr>
          <w:rFonts w:ascii="Times New Roman" w:eastAsiaTheme="minorEastAsia" w:hAnsi="Times New Roman" w:cs="Times New Roman"/>
          <w:sz w:val="24"/>
          <w:szCs w:val="24"/>
        </w:rPr>
        <w:t xml:space="preserve"> is computed for each subsample</w:t>
      </w:r>
      <w:r w:rsidR="00271721" w:rsidRPr="00ED503B">
        <w:rPr>
          <w:rFonts w:ascii="Times New Roman" w:eastAsiaTheme="minorEastAsia" w:hAnsi="Times New Roman" w:cs="Times New Roman"/>
          <w:sz w:val="24"/>
          <w:szCs w:val="24"/>
        </w:rPr>
        <w:t xml:space="preserve"> allowing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m:t>
        </m:r>
      </m:oMath>
      <w:r w:rsidR="00345261" w:rsidRPr="00ED503B">
        <w:rPr>
          <w:rFonts w:ascii="Times New Roman" w:eastAsiaTheme="minorEastAsia" w:hAnsi="Times New Roman" w:cs="Times New Roman"/>
          <w:sz w:val="24"/>
          <w:szCs w:val="24"/>
        </w:rPr>
        <w:t xml:space="preserve">. </w:t>
      </w:r>
      <w:r w:rsidR="0052474C" w:rsidRPr="00ED503B">
        <w:rPr>
          <w:rFonts w:ascii="Times New Roman" w:eastAsiaTheme="minorEastAsia" w:hAnsi="Times New Roman" w:cs="Times New Roman"/>
          <w:sz w:val="24"/>
          <w:szCs w:val="24"/>
        </w:rPr>
        <w:t xml:space="preserve"> PYW (2011) show that </w:t>
      </w:r>
      <w:proofErr w:type="spellStart"/>
      <w:r w:rsidR="00535F40" w:rsidRPr="00ED503B">
        <w:rPr>
          <w:rFonts w:ascii="Times New Roman" w:eastAsiaTheme="minorEastAsia" w:hAnsi="Times New Roman" w:cs="Times New Roman"/>
          <w:i/>
          <w:iCs/>
          <w:sz w:val="24"/>
          <w:szCs w:val="24"/>
        </w:rPr>
        <w:t>ADF</w:t>
      </w:r>
      <w:r w:rsidR="00535F40" w:rsidRPr="00ED503B">
        <w:rPr>
          <w:rFonts w:ascii="Times New Roman" w:eastAsiaTheme="minorEastAsia" w:hAnsi="Times New Roman" w:cs="Times New Roman"/>
          <w:i/>
          <w:iCs/>
          <w:sz w:val="24"/>
          <w:szCs w:val="24"/>
          <w:vertAlign w:val="subscript"/>
        </w:rPr>
        <w:t>r</w:t>
      </w:r>
      <w:proofErr w:type="spellEnd"/>
      <w:r w:rsidR="00535F40" w:rsidRPr="00ED503B">
        <w:rPr>
          <w:rFonts w:ascii="Times New Roman" w:eastAsiaTheme="minorEastAsia" w:hAnsi="Times New Roman" w:cs="Times New Roman"/>
          <w:sz w:val="24"/>
          <w:szCs w:val="24"/>
        </w:rPr>
        <w:t xml:space="preserve"> is distributed such that</w:t>
      </w:r>
    </w:p>
    <w:p w14:paraId="46543950" w14:textId="0918F3A9" w:rsidR="00D33804" w:rsidRPr="00ED503B" w:rsidRDefault="00F2509B" w:rsidP="00535F40">
      <w:pPr>
        <w:spacing w:after="0"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ADF</m:t>
              </m:r>
            </m:e>
            <m:sub>
              <m:r>
                <w:rPr>
                  <w:rFonts w:ascii="Cambria Math" w:hAnsi="Cambria Math" w:cs="Times New Roman"/>
                  <w:sz w:val="24"/>
                  <w:szCs w:val="24"/>
                </w:rPr>
                <m:t>r</m:t>
              </m:r>
            </m:sub>
          </m:sSub>
          <m:r>
            <w:rPr>
              <w:rFonts w:ascii="Cambria Math" w:eastAsiaTheme="minorEastAsia" w:hAnsi="Cambria Math" w:cs="Times New Roman"/>
              <w:sz w:val="24"/>
              <w:szCs w:val="24"/>
            </w:rPr>
            <m:t>=&gt;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 xml:space="preserve"> </m:t>
              </m:r>
            </m:fName>
            <m:e>
              <m:f>
                <m:fPr>
                  <m:ctrlPr>
                    <w:rPr>
                      <w:rFonts w:ascii="Cambria Math" w:eastAsiaTheme="minorEastAsia" w:hAnsi="Cambria Math" w:cs="Times New Roman"/>
                      <w:i/>
                      <w:sz w:val="24"/>
                      <w:szCs w:val="24"/>
                    </w:rPr>
                  </m:ctrlPr>
                </m:fPr>
                <m:num>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r</m:t>
                      </m:r>
                    </m:sup>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dW</m:t>
                      </m:r>
                    </m:e>
                  </m:nary>
                </m:num>
                <m:den>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r</m:t>
                      </m:r>
                    </m:sup>
                    <m:e>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p>
                          <m:r>
                            <w:rPr>
                              <w:rFonts w:ascii="Cambria Math" w:eastAsiaTheme="minorEastAsia" w:hAnsi="Cambria Math" w:cs="Times New Roman"/>
                              <w:sz w:val="24"/>
                              <w:szCs w:val="24"/>
                            </w:rPr>
                            <m:t>2</m:t>
                          </m:r>
                        </m:sup>
                      </m:sSup>
                    </m:e>
                  </m:nary>
                </m:den>
              </m:f>
            </m:e>
          </m:func>
        </m:oMath>
      </m:oMathPara>
    </w:p>
    <w:p w14:paraId="2F9BB67D" w14:textId="463A939C" w:rsidR="008A7A67" w:rsidRPr="00ED503B" w:rsidRDefault="00F2509B" w:rsidP="00CE168C">
      <w:pPr>
        <w:spacing w:after="0" w:line="480" w:lineRule="auto"/>
        <w:jc w:val="center"/>
        <w:rPr>
          <w:rFonts w:ascii="Times New Roman" w:eastAsiaTheme="minorEastAsia" w:hAnsi="Times New Roman" w:cs="Times New Roman"/>
          <w:iCs/>
          <w:sz w:val="24"/>
          <w:szCs w:val="24"/>
        </w:rPr>
      </w:pPr>
      <m:oMath>
        <m:func>
          <m:funcPr>
            <m:ctrlPr>
              <w:rPr>
                <w:rFonts w:ascii="Cambria Math" w:hAnsi="Cambria Math" w:cs="Times New Roman"/>
                <w:iCs/>
                <w:noProof/>
                <w:sz w:val="28"/>
                <w:szCs w:val="24"/>
              </w:rPr>
            </m:ctrlPr>
          </m:funcPr>
          <m:fName>
            <m:sSub>
              <m:sSubPr>
                <m:ctrlPr>
                  <w:rPr>
                    <w:rFonts w:ascii="Cambria Math" w:hAnsi="Cambria Math" w:cs="Times New Roman"/>
                    <w:noProof/>
                    <w:sz w:val="28"/>
                    <w:szCs w:val="24"/>
                  </w:rPr>
                </m:ctrlPr>
              </m:sSubPr>
              <m:e>
                <m:r>
                  <m:rPr>
                    <m:sty m:val="p"/>
                  </m:rPr>
                  <w:rPr>
                    <w:rFonts w:ascii="Cambria Math" w:hAnsi="Cambria Math" w:cs="Times New Roman"/>
                    <w:noProof/>
                    <w:sz w:val="28"/>
                    <w:szCs w:val="24"/>
                  </w:rPr>
                  <m:t>sup</m:t>
                </m:r>
              </m:e>
              <m:sub>
                <m:r>
                  <m:rPr>
                    <m:sty m:val="p"/>
                  </m:rPr>
                  <w:rPr>
                    <w:rFonts w:ascii="Cambria Math" w:eastAsiaTheme="minorEastAsia" w:hAnsi="Cambria Math" w:cs="Times New Roman"/>
                    <w:sz w:val="28"/>
                    <w:szCs w:val="24"/>
                  </w:rPr>
                  <m:t xml:space="preserve"> </m:t>
                </m:r>
                <m:r>
                  <w:rPr>
                    <w:rFonts w:ascii="Cambria Math" w:eastAsiaTheme="minorEastAsia" w:hAnsi="Cambria Math" w:cs="Times New Roman"/>
                    <w:sz w:val="28"/>
                    <w:szCs w:val="24"/>
                  </w:rPr>
                  <m:t>r∈[</m:t>
                </m:r>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r</m:t>
                    </m:r>
                  </m:e>
                  <m:sub>
                    <m:r>
                      <w:rPr>
                        <w:rFonts w:ascii="Cambria Math" w:eastAsiaTheme="minorEastAsia" w:hAnsi="Cambria Math" w:cs="Times New Roman"/>
                        <w:sz w:val="28"/>
                        <w:szCs w:val="24"/>
                      </w:rPr>
                      <m:t>1</m:t>
                    </m:r>
                  </m:sub>
                </m:sSub>
                <m:r>
                  <w:rPr>
                    <w:rFonts w:ascii="Cambria Math" w:eastAsiaTheme="minorEastAsia" w:hAnsi="Cambria Math" w:cs="Times New Roman"/>
                    <w:sz w:val="28"/>
                    <w:szCs w:val="24"/>
                  </w:rPr>
                  <m:t>,1]</m:t>
                </m:r>
              </m:sub>
            </m:sSub>
          </m:fName>
          <m:e>
            <m:sSub>
              <m:sSubPr>
                <m:ctrlPr>
                  <w:rPr>
                    <w:rFonts w:ascii="Cambria Math" w:hAnsi="Cambria Math" w:cs="Times New Roman"/>
                    <w:i/>
                    <w:sz w:val="24"/>
                    <w:szCs w:val="24"/>
                  </w:rPr>
                </m:ctrlPr>
              </m:sSubPr>
              <m:e>
                <m:r>
                  <w:rPr>
                    <w:rFonts w:ascii="Cambria Math" w:hAnsi="Cambria Math" w:cs="Times New Roman"/>
                    <w:sz w:val="24"/>
                    <w:szCs w:val="24"/>
                  </w:rPr>
                  <m:t>ADF</m:t>
                </m:r>
              </m:e>
              <m:sub>
                <m:r>
                  <w:rPr>
                    <w:rFonts w:ascii="Cambria Math" w:hAnsi="Cambria Math" w:cs="Times New Roman"/>
                    <w:sz w:val="24"/>
                    <w:szCs w:val="24"/>
                  </w:rPr>
                  <m:t>r</m:t>
                </m:r>
              </m:sub>
            </m:sSub>
            <m:r>
              <w:rPr>
                <w:rFonts w:ascii="Cambria Math" w:eastAsiaTheme="minorEastAsia" w:hAnsi="Cambria Math" w:cs="Times New Roman"/>
                <w:sz w:val="28"/>
                <w:szCs w:val="24"/>
              </w:rPr>
              <m:t>=&gt;</m:t>
            </m:r>
            <m:func>
              <m:funcPr>
                <m:ctrlPr>
                  <w:rPr>
                    <w:rFonts w:ascii="Cambria Math" w:eastAsiaTheme="minorEastAsia" w:hAnsi="Cambria Math" w:cs="Times New Roman"/>
                    <w:i/>
                    <w:sz w:val="28"/>
                    <w:szCs w:val="24"/>
                  </w:rPr>
                </m:ctrlPr>
              </m:funcPr>
              <m:fName>
                <m:r>
                  <m:rPr>
                    <m:sty m:val="p"/>
                  </m:rPr>
                  <w:rPr>
                    <w:rFonts w:ascii="Cambria Math" w:eastAsiaTheme="minorEastAsia" w:hAnsi="Cambria Math" w:cs="Times New Roman"/>
                    <w:sz w:val="28"/>
                    <w:szCs w:val="24"/>
                  </w:rPr>
                  <m:t xml:space="preserve"> sup </m:t>
                </m:r>
              </m:fName>
              <m:e>
                <m:f>
                  <m:fPr>
                    <m:ctrlPr>
                      <w:rPr>
                        <w:rFonts w:ascii="Cambria Math" w:eastAsiaTheme="minorEastAsia" w:hAnsi="Cambria Math" w:cs="Times New Roman"/>
                        <w:i/>
                        <w:sz w:val="28"/>
                        <w:szCs w:val="24"/>
                      </w:rPr>
                    </m:ctrlPr>
                  </m:fPr>
                  <m:num>
                    <m:nary>
                      <m:naryPr>
                        <m:limLoc m:val="subSup"/>
                        <m:ctrlPr>
                          <w:rPr>
                            <w:rFonts w:ascii="Cambria Math" w:eastAsiaTheme="minorEastAsia" w:hAnsi="Cambria Math" w:cs="Times New Roman"/>
                            <w:i/>
                            <w:sz w:val="28"/>
                            <w:szCs w:val="24"/>
                          </w:rPr>
                        </m:ctrlPr>
                      </m:naryPr>
                      <m:sub>
                        <m:r>
                          <w:rPr>
                            <w:rFonts w:ascii="Cambria Math" w:eastAsiaTheme="minorEastAsia" w:hAnsi="Cambria Math" w:cs="Times New Roman"/>
                            <w:sz w:val="28"/>
                            <w:szCs w:val="24"/>
                          </w:rPr>
                          <m:t>0</m:t>
                        </m:r>
                      </m:sub>
                      <m:sup>
                        <m:r>
                          <w:rPr>
                            <w:rFonts w:ascii="Cambria Math" w:eastAsiaTheme="minorEastAsia" w:hAnsi="Cambria Math" w:cs="Times New Roman"/>
                            <w:sz w:val="28"/>
                            <w:szCs w:val="24"/>
                          </w:rPr>
                          <m:t>r</m:t>
                        </m:r>
                      </m:sup>
                      <m:e>
                        <m:acc>
                          <m:accPr>
                            <m:chr m:val="̃"/>
                            <m:ctrlPr>
                              <w:rPr>
                                <w:rFonts w:ascii="Cambria Math" w:eastAsiaTheme="minorEastAsia" w:hAnsi="Cambria Math" w:cs="Times New Roman"/>
                                <w:i/>
                                <w:sz w:val="28"/>
                                <w:szCs w:val="24"/>
                              </w:rPr>
                            </m:ctrlPr>
                          </m:accPr>
                          <m:e>
                            <m:r>
                              <w:rPr>
                                <w:rFonts w:ascii="Cambria Math" w:eastAsiaTheme="minorEastAsia" w:hAnsi="Cambria Math" w:cs="Times New Roman"/>
                                <w:sz w:val="28"/>
                                <w:szCs w:val="24"/>
                              </w:rPr>
                              <m:t>W</m:t>
                            </m:r>
                          </m:e>
                        </m:acc>
                        <m:r>
                          <w:rPr>
                            <w:rFonts w:ascii="Cambria Math" w:eastAsiaTheme="minorEastAsia" w:hAnsi="Cambria Math" w:cs="Times New Roman"/>
                            <w:sz w:val="28"/>
                            <w:szCs w:val="24"/>
                          </w:rPr>
                          <m:t>dW</m:t>
                        </m:r>
                      </m:e>
                    </m:nary>
                  </m:num>
                  <m:den>
                    <m:nary>
                      <m:naryPr>
                        <m:limLoc m:val="subSup"/>
                        <m:ctrlPr>
                          <w:rPr>
                            <w:rFonts w:ascii="Cambria Math" w:eastAsiaTheme="minorEastAsia" w:hAnsi="Cambria Math" w:cs="Times New Roman"/>
                            <w:i/>
                            <w:sz w:val="28"/>
                            <w:szCs w:val="24"/>
                          </w:rPr>
                        </m:ctrlPr>
                      </m:naryPr>
                      <m:sub>
                        <m:r>
                          <w:rPr>
                            <w:rFonts w:ascii="Cambria Math" w:eastAsiaTheme="minorEastAsia" w:hAnsi="Cambria Math" w:cs="Times New Roman"/>
                            <w:sz w:val="28"/>
                            <w:szCs w:val="24"/>
                          </w:rPr>
                          <m:t>0</m:t>
                        </m:r>
                      </m:sub>
                      <m:sup>
                        <m:r>
                          <w:rPr>
                            <w:rFonts w:ascii="Cambria Math" w:eastAsiaTheme="minorEastAsia" w:hAnsi="Cambria Math" w:cs="Times New Roman"/>
                            <w:sz w:val="28"/>
                            <w:szCs w:val="24"/>
                          </w:rPr>
                          <m:t>r</m:t>
                        </m:r>
                      </m:sup>
                      <m:e>
                        <m:sSup>
                          <m:sSupPr>
                            <m:ctrlPr>
                              <w:rPr>
                                <w:rFonts w:ascii="Cambria Math" w:eastAsiaTheme="minorEastAsia" w:hAnsi="Cambria Math" w:cs="Times New Roman"/>
                                <w:i/>
                                <w:sz w:val="28"/>
                                <w:szCs w:val="24"/>
                              </w:rPr>
                            </m:ctrlPr>
                          </m:sSupPr>
                          <m:e>
                            <m:acc>
                              <m:accPr>
                                <m:chr m:val="̃"/>
                                <m:ctrlPr>
                                  <w:rPr>
                                    <w:rFonts w:ascii="Cambria Math" w:eastAsiaTheme="minorEastAsia" w:hAnsi="Cambria Math" w:cs="Times New Roman"/>
                                    <w:i/>
                                    <w:sz w:val="28"/>
                                    <w:szCs w:val="24"/>
                                  </w:rPr>
                                </m:ctrlPr>
                              </m:accPr>
                              <m:e>
                                <m:r>
                                  <w:rPr>
                                    <w:rFonts w:ascii="Cambria Math" w:eastAsiaTheme="minorEastAsia" w:hAnsi="Cambria Math" w:cs="Times New Roman"/>
                                    <w:sz w:val="28"/>
                                    <w:szCs w:val="24"/>
                                  </w:rPr>
                                  <m:t>W</m:t>
                                </m:r>
                              </m:e>
                            </m:acc>
                          </m:e>
                          <m:sup>
                            <m:r>
                              <w:rPr>
                                <w:rFonts w:ascii="Cambria Math" w:eastAsiaTheme="minorEastAsia" w:hAnsi="Cambria Math" w:cs="Times New Roman"/>
                                <w:sz w:val="28"/>
                                <w:szCs w:val="24"/>
                              </w:rPr>
                              <m:t>2</m:t>
                            </m:r>
                          </m:sup>
                        </m:sSup>
                      </m:e>
                    </m:nary>
                  </m:den>
                </m:f>
              </m:e>
            </m:func>
          </m:e>
        </m:func>
      </m:oMath>
      <w:r w:rsidR="008A7A67" w:rsidRPr="00ED503B">
        <w:rPr>
          <w:rFonts w:ascii="Times New Roman" w:eastAsiaTheme="minorEastAsia" w:hAnsi="Times New Roman" w:cs="Times New Roman"/>
          <w:iCs/>
          <w:sz w:val="24"/>
          <w:szCs w:val="24"/>
        </w:rPr>
        <w:t xml:space="preserve">   </w:t>
      </w:r>
      <w:r w:rsidR="007A2C3E">
        <w:rPr>
          <w:rFonts w:ascii="Times New Roman" w:eastAsiaTheme="minorEastAsia" w:hAnsi="Times New Roman" w:cs="Times New Roman"/>
          <w:iCs/>
          <w:sz w:val="24"/>
          <w:szCs w:val="24"/>
        </w:rPr>
        <w:t xml:space="preserve"> </w:t>
      </w:r>
      <w:r w:rsidR="008A7A67" w:rsidRPr="00BF22A4">
        <w:rPr>
          <w:rFonts w:ascii="Times New Roman" w:eastAsiaTheme="minorEastAsia" w:hAnsi="Times New Roman" w:cs="Times New Roman"/>
          <w:i/>
          <w:sz w:val="24"/>
          <w:szCs w:val="24"/>
        </w:rPr>
        <w:t xml:space="preserve"> </w:t>
      </w:r>
      <w:r w:rsidR="00BF22A4" w:rsidRPr="00BF22A4">
        <w:rPr>
          <w:rFonts w:ascii="Times New Roman" w:eastAsiaTheme="minorEastAsia" w:hAnsi="Times New Roman" w:cs="Times New Roman"/>
          <w:i/>
          <w:sz w:val="24"/>
          <w:szCs w:val="24"/>
        </w:rPr>
        <w:t>r</w:t>
      </w:r>
      <w:r w:rsidR="008A7A67" w:rsidRPr="00ED503B">
        <w:rPr>
          <w:rFonts w:ascii="Times New Roman" w:eastAsiaTheme="minorEastAsia" w:hAnsi="Times New Roman" w:cs="Times New Roman"/>
          <w:i/>
          <w:sz w:val="20"/>
          <w:szCs w:val="20"/>
        </w:rPr>
        <w:t xml:space="preserve"> </w:t>
      </w:r>
      <m:oMath>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,1]</m:t>
        </m:r>
      </m:oMath>
    </w:p>
    <w:p w14:paraId="27A1F77C" w14:textId="3745A54A" w:rsidR="00E149B7" w:rsidRPr="00ED503B" w:rsidRDefault="000F4B99" w:rsidP="00D305EC">
      <w:pPr>
        <w:pStyle w:val="BodyText"/>
        <w:spacing w:line="480" w:lineRule="auto"/>
        <w:jc w:val="both"/>
        <w:rPr>
          <w:rFonts w:eastAsiaTheme="minorEastAsia"/>
        </w:rPr>
      </w:pPr>
      <w:r w:rsidRPr="00ED503B">
        <w:t>W</w:t>
      </w:r>
      <w:r w:rsidR="008A7A67" w:rsidRPr="00ED503B">
        <w:t>here</w:t>
      </w:r>
      <w:r w:rsidRPr="00ED503B">
        <w:t xml:space="preserve"> the term </w:t>
      </w:r>
      <m:oMath>
        <m:acc>
          <m:accPr>
            <m:chr m:val="̃"/>
            <m:ctrlPr>
              <w:rPr>
                <w:rFonts w:ascii="Cambria Math" w:eastAsiaTheme="minorEastAsia" w:hAnsi="Cambria Math"/>
                <w:i/>
              </w:rPr>
            </m:ctrlPr>
          </m:accPr>
          <m:e>
            <m:r>
              <w:rPr>
                <w:rFonts w:ascii="Cambria Math" w:eastAsiaTheme="minorEastAsia" w:hAnsi="Cambria Math"/>
              </w:rPr>
              <m:t>W</m:t>
            </m:r>
          </m:e>
        </m:acc>
      </m:oMath>
      <w:r w:rsidRPr="00ED503B">
        <w:rPr>
          <w:rFonts w:eastAsiaTheme="minorEastAsia"/>
        </w:rPr>
        <w:t xml:space="preserve"> is demeaned </w:t>
      </w:r>
      <w:r w:rsidR="00300071" w:rsidRPr="00ED503B">
        <w:rPr>
          <w:rFonts w:eastAsiaTheme="minorEastAsia"/>
        </w:rPr>
        <w:t>standard Brownian motion</w:t>
      </w:r>
      <w:r w:rsidR="00886973" w:rsidRPr="00ED503B">
        <w:rPr>
          <w:rFonts w:eastAsiaTheme="minorEastAsia"/>
        </w:rPr>
        <w:t xml:space="preserve">, see PYW (2011) </w:t>
      </w:r>
      <w:r w:rsidR="005A5198" w:rsidRPr="00ED503B">
        <w:rPr>
          <w:rFonts w:eastAsiaTheme="minorEastAsia"/>
        </w:rPr>
        <w:t>for details and a proof.</w:t>
      </w:r>
    </w:p>
    <w:p w14:paraId="71FBE7BE" w14:textId="403B81DF" w:rsidR="004B2CB0" w:rsidRPr="00ED503B" w:rsidRDefault="004B2CB0" w:rsidP="00D305EC">
      <w:pPr>
        <w:autoSpaceDE w:val="0"/>
        <w:autoSpaceDN w:val="0"/>
        <w:adjustRightInd w:val="0"/>
        <w:spacing w:after="0" w:line="480" w:lineRule="auto"/>
        <w:ind w:firstLine="720"/>
        <w:jc w:val="both"/>
        <w:rPr>
          <w:rFonts w:ascii="Times New Roman" w:hAnsi="Times New Roman" w:cs="Times New Roman"/>
          <w:sz w:val="24"/>
          <w:szCs w:val="24"/>
        </w:rPr>
      </w:pPr>
      <w:r w:rsidRPr="00ED503B">
        <w:rPr>
          <w:rFonts w:ascii="Times New Roman" w:hAnsi="Times New Roman" w:cs="Times New Roman"/>
          <w:sz w:val="24"/>
          <w:szCs w:val="24"/>
        </w:rPr>
        <w:t xml:space="preserve">The SADF test for </w:t>
      </w:r>
      <w:r w:rsidR="00846379" w:rsidRPr="00ED503B">
        <w:rPr>
          <w:rFonts w:ascii="Times New Roman" w:hAnsi="Times New Roman" w:cs="Times New Roman"/>
          <w:sz w:val="24"/>
          <w:szCs w:val="24"/>
        </w:rPr>
        <w:t>a unit root compares the estimated</w:t>
      </w:r>
      <w:r w:rsidR="00A537C5" w:rsidRPr="00ED503B">
        <w:rPr>
          <w:rFonts w:ascii="Times New Roman" w:hAnsi="Times New Roman" w:cs="Times New Roman"/>
          <w:sz w:val="24"/>
          <w:szCs w:val="24"/>
        </w:rPr>
        <w:t xml:space="preserve"> value </w:t>
      </w:r>
      <w:r w:rsidR="00A61FB0" w:rsidRPr="00ED503B">
        <w:rPr>
          <w:rFonts w:ascii="Times New Roman" w:hAnsi="Times New Roman" w:cs="Times New Roman"/>
          <w:sz w:val="24"/>
          <w:szCs w:val="24"/>
        </w:rPr>
        <w:t>of</w:t>
      </w:r>
      <w:r w:rsidR="00846379" w:rsidRPr="00ED503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sup</m:t>
                </m:r>
              </m:e>
              <m:sub>
                <m:r>
                  <m:rPr>
                    <m:sty m:val="p"/>
                  </m:rPr>
                  <w:rPr>
                    <w:rFonts w:ascii="Cambria Math" w:hAnsi="Cambria Math" w:cs="Times New Roman"/>
                    <w:sz w:val="24"/>
                    <w:szCs w:val="24"/>
                  </w:rPr>
                  <m:t xml:space="preserve"> </m:t>
                </m:r>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,1]</m:t>
                </m:r>
              </m:sub>
            </m:sSub>
            <m:r>
              <w:rPr>
                <w:rFonts w:ascii="Cambria Math" w:hAnsi="Cambria Math" w:cs="Times New Roman"/>
                <w:sz w:val="24"/>
                <w:szCs w:val="24"/>
              </w:rPr>
              <m:t>ADF</m:t>
            </m:r>
          </m:e>
          <m:sub>
            <m:r>
              <w:rPr>
                <w:rFonts w:ascii="Cambria Math" w:hAnsi="Cambria Math" w:cs="Times New Roman"/>
                <w:sz w:val="24"/>
                <w:szCs w:val="24"/>
              </w:rPr>
              <m:t>r</m:t>
            </m:r>
          </m:sub>
        </m:sSub>
      </m:oMath>
      <w:r w:rsidR="00F84743">
        <w:rPr>
          <w:rFonts w:ascii="Times New Roman" w:eastAsiaTheme="minorEastAsia" w:hAnsi="Times New Roman" w:cs="Times New Roman"/>
          <w:sz w:val="24"/>
          <w:szCs w:val="24"/>
        </w:rPr>
        <w:t xml:space="preserve"> </w:t>
      </w:r>
      <w:r w:rsidR="00A537C5" w:rsidRPr="00ED503B">
        <w:rPr>
          <w:rFonts w:ascii="Times New Roman" w:eastAsiaTheme="minorEastAsia" w:hAnsi="Times New Roman" w:cs="Times New Roman"/>
          <w:iCs/>
          <w:sz w:val="24"/>
          <w:szCs w:val="24"/>
        </w:rPr>
        <w:t xml:space="preserve"> and the critical values given by</w:t>
      </w:r>
      <w:r w:rsidR="00274A06">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sup</m:t>
            </m:r>
          </m:e>
          <m:sub>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r∈[</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m:t>
            </m:r>
          </m:sub>
        </m:sSub>
        <m:f>
          <m:fPr>
            <m:ctrlPr>
              <w:rPr>
                <w:rFonts w:ascii="Cambria Math" w:eastAsiaTheme="minorEastAsia" w:hAnsi="Cambria Math" w:cs="Times New Roman"/>
                <w:i/>
                <w:iCs/>
                <w:sz w:val="24"/>
                <w:szCs w:val="24"/>
              </w:rPr>
            </m:ctrlPr>
          </m:fPr>
          <m:num>
            <m:nary>
              <m:naryPr>
                <m:limLoc m:val="subSup"/>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r</m:t>
                </m:r>
              </m:sup>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dW</m:t>
                </m:r>
              </m:e>
            </m:nary>
          </m:num>
          <m:den>
            <m:nary>
              <m:naryPr>
                <m:limLoc m:val="subSup"/>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r</m:t>
                </m:r>
              </m:sup>
              <m:e>
                <m:sSup>
                  <m:sSupPr>
                    <m:ctrlPr>
                      <w:rPr>
                        <w:rFonts w:ascii="Cambria Math" w:eastAsiaTheme="minorEastAsia" w:hAnsi="Cambria Math" w:cs="Times New Roman"/>
                        <w:i/>
                        <w:iCs/>
                        <w:sz w:val="24"/>
                        <w:szCs w:val="24"/>
                      </w:rPr>
                    </m:ctrlPr>
                  </m:s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W</m:t>
                        </m:r>
                      </m:e>
                    </m:acc>
                  </m:e>
                  <m:sup>
                    <m:r>
                      <w:rPr>
                        <w:rFonts w:ascii="Cambria Math" w:eastAsiaTheme="minorEastAsia" w:hAnsi="Cambria Math" w:cs="Times New Roman"/>
                        <w:sz w:val="24"/>
                        <w:szCs w:val="24"/>
                      </w:rPr>
                      <m:t>2</m:t>
                    </m:r>
                  </m:sup>
                </m:sSup>
              </m:e>
            </m:nary>
          </m:den>
        </m:f>
        <m:r>
          <m:rPr>
            <m:sty m:val="p"/>
          </m:rPr>
          <w:rPr>
            <w:rFonts w:ascii="Cambria Math" w:eastAsiaTheme="minorEastAsia" w:hAnsi="Cambria Math" w:cs="Times New Roman"/>
            <w:sz w:val="24"/>
            <w:szCs w:val="24"/>
          </w:rPr>
          <m:t xml:space="preserve"> </m:t>
        </m:r>
      </m:oMath>
      <w:r w:rsidR="00A537C5" w:rsidRPr="00ED503B">
        <w:rPr>
          <w:rFonts w:ascii="Times New Roman" w:eastAsiaTheme="minorEastAsia" w:hAnsi="Times New Roman" w:cs="Times New Roman"/>
          <w:iCs/>
          <w:sz w:val="24"/>
          <w:szCs w:val="24"/>
        </w:rPr>
        <w:t xml:space="preserve"> </w:t>
      </w:r>
      <w:r w:rsidR="00274A06">
        <w:rPr>
          <w:rFonts w:ascii="Times New Roman" w:eastAsiaTheme="minorEastAsia" w:hAnsi="Times New Roman" w:cs="Times New Roman"/>
          <w:iCs/>
          <w:sz w:val="24"/>
          <w:szCs w:val="24"/>
        </w:rPr>
        <w:t xml:space="preserve">for </w:t>
      </w:r>
      <w:r w:rsidR="0051574E" w:rsidRPr="00ED503B">
        <w:rPr>
          <w:rFonts w:ascii="Times New Roman" w:eastAsiaTheme="minorEastAsia" w:hAnsi="Times New Roman" w:cs="Times New Roman"/>
          <w:iCs/>
          <w:sz w:val="24"/>
          <w:szCs w:val="24"/>
        </w:rPr>
        <w:t>a chosen level of significance</w:t>
      </w:r>
      <w:r w:rsidR="004375BE" w:rsidRPr="00ED503B">
        <w:rPr>
          <w:rFonts w:ascii="Times New Roman" w:eastAsiaTheme="minorEastAsia" w:hAnsi="Times New Roman" w:cs="Times New Roman"/>
          <w:iCs/>
          <w:sz w:val="24"/>
          <w:szCs w:val="24"/>
        </w:rPr>
        <w:t>.</w:t>
      </w:r>
    </w:p>
    <w:p w14:paraId="55901398" w14:textId="54CCF4A2" w:rsidR="00854E77" w:rsidRPr="00EA37EF" w:rsidRDefault="00E27390" w:rsidP="00D305EC">
      <w:pPr>
        <w:spacing w:before="120" w:after="120" w:line="480" w:lineRule="auto"/>
        <w:jc w:val="both"/>
        <w:rPr>
          <w:rFonts w:ascii="Times New Roman" w:eastAsiaTheme="minorEastAsia" w:hAnsi="Times New Roman" w:cs="Times New Roman"/>
          <w:sz w:val="24"/>
          <w:szCs w:val="24"/>
        </w:rPr>
      </w:pPr>
      <w:r w:rsidRPr="00ED503B">
        <w:rPr>
          <w:rFonts w:ascii="Times New Roman" w:eastAsiaTheme="minorEastAsia" w:hAnsi="Times New Roman" w:cs="Times New Roman"/>
          <w:sz w:val="24"/>
          <w:szCs w:val="24"/>
        </w:rPr>
        <w:tab/>
      </w:r>
      <w:r w:rsidR="009C2662">
        <w:rPr>
          <w:rFonts w:ascii="Times New Roman" w:eastAsiaTheme="minorEastAsia" w:hAnsi="Times New Roman" w:cs="Times New Roman"/>
          <w:sz w:val="24"/>
          <w:szCs w:val="24"/>
        </w:rPr>
        <w:t>To detect bubbles,</w:t>
      </w:r>
      <w:r w:rsidR="009C2662" w:rsidRPr="00ED503B">
        <w:rPr>
          <w:rFonts w:ascii="Times New Roman" w:eastAsiaTheme="minorEastAsia" w:hAnsi="Times New Roman" w:cs="Times New Roman"/>
          <w:sz w:val="24"/>
          <w:szCs w:val="24"/>
        </w:rPr>
        <w:t xml:space="preserve"> </w:t>
      </w:r>
      <w:r w:rsidR="009C2662">
        <w:rPr>
          <w:rFonts w:ascii="Times New Roman" w:eastAsiaTheme="minorEastAsia" w:hAnsi="Times New Roman" w:cs="Times New Roman"/>
          <w:sz w:val="24"/>
          <w:szCs w:val="24"/>
        </w:rPr>
        <w:t>w</w:t>
      </w:r>
      <w:r w:rsidR="007634DE" w:rsidRPr="00ED503B">
        <w:rPr>
          <w:rFonts w:ascii="Times New Roman" w:eastAsiaTheme="minorEastAsia" w:hAnsi="Times New Roman" w:cs="Times New Roman"/>
          <w:sz w:val="24"/>
          <w:szCs w:val="24"/>
        </w:rPr>
        <w:t xml:space="preserve">e apply the SADF </w:t>
      </w:r>
      <w:r w:rsidR="007634DE">
        <w:rPr>
          <w:rFonts w:ascii="Times New Roman" w:eastAsiaTheme="minorEastAsia" w:hAnsi="Times New Roman" w:cs="Times New Roman"/>
          <w:sz w:val="24"/>
          <w:szCs w:val="24"/>
        </w:rPr>
        <w:t xml:space="preserve">test on the full sample, truncated, and post war samples of S&amp;P 500 log real </w:t>
      </w:r>
      <w:r w:rsidR="007634DE" w:rsidRPr="00ED503B">
        <w:rPr>
          <w:rFonts w:ascii="Times New Roman" w:eastAsiaTheme="minorEastAsia" w:hAnsi="Times New Roman" w:cs="Times New Roman"/>
          <w:sz w:val="24"/>
          <w:szCs w:val="24"/>
        </w:rPr>
        <w:t>price</w:t>
      </w:r>
      <w:r w:rsidR="00297D5D">
        <w:rPr>
          <w:rFonts w:ascii="Times New Roman" w:eastAsiaTheme="minorEastAsia" w:hAnsi="Times New Roman" w:cs="Times New Roman"/>
          <w:sz w:val="24"/>
          <w:szCs w:val="24"/>
        </w:rPr>
        <w:t>-</w:t>
      </w:r>
      <w:r w:rsidR="007634DE" w:rsidRPr="00ED503B">
        <w:rPr>
          <w:rFonts w:ascii="Times New Roman" w:eastAsiaTheme="minorEastAsia" w:hAnsi="Times New Roman" w:cs="Times New Roman"/>
          <w:sz w:val="24"/>
          <w:szCs w:val="24"/>
        </w:rPr>
        <w:t>dividend ratio</w:t>
      </w:r>
      <w:r w:rsidR="00E034D7">
        <w:rPr>
          <w:rFonts w:ascii="Times New Roman" w:eastAsiaTheme="minorEastAsia" w:hAnsi="Times New Roman" w:cs="Times New Roman"/>
          <w:sz w:val="24"/>
          <w:szCs w:val="24"/>
        </w:rPr>
        <w:t>, the log real price</w:t>
      </w:r>
      <w:r w:rsidR="00297D5D">
        <w:rPr>
          <w:rFonts w:ascii="Times New Roman" w:eastAsiaTheme="minorEastAsia" w:hAnsi="Times New Roman" w:cs="Times New Roman"/>
          <w:sz w:val="24"/>
          <w:szCs w:val="24"/>
        </w:rPr>
        <w:t xml:space="preserve">-earnings ratio, and the errors </w:t>
      </w:r>
      <w:r w:rsidR="00297D5D">
        <w:rPr>
          <w:rFonts w:ascii="Times New Roman" w:eastAsiaTheme="minorEastAsia" w:hAnsi="Times New Roman" w:cs="Times New Roman"/>
          <w:sz w:val="24"/>
          <w:szCs w:val="24"/>
        </w:rPr>
        <w:lastRenderedPageBreak/>
        <w:t xml:space="preserve">from the cointegration regressions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w:r w:rsidR="00A425D3">
        <w:rPr>
          <w:rFonts w:ascii="Times New Roman" w:eastAsiaTheme="minorEastAsia" w:hAnsi="Times New Roman" w:cs="Times New Roman"/>
          <w:iCs/>
          <w:color w:val="000000"/>
          <w:sz w:val="24"/>
          <w:szCs w:val="24"/>
        </w:rPr>
        <w:t xml:space="preserve"> and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w:r w:rsidR="008F63FB">
        <w:rPr>
          <w:rFonts w:ascii="Times New Roman" w:eastAsiaTheme="minorEastAsia" w:hAnsi="Times New Roman" w:cs="Times New Roman"/>
          <w:iCs/>
          <w:color w:val="000000"/>
          <w:sz w:val="24"/>
          <w:szCs w:val="24"/>
        </w:rPr>
        <w:t xml:space="preserve"> from equations</w:t>
      </w:r>
      <w:r w:rsidR="00001167">
        <w:rPr>
          <w:rFonts w:ascii="Times New Roman" w:eastAsiaTheme="minorEastAsia" w:hAnsi="Times New Roman" w:cs="Times New Roman"/>
          <w:iCs/>
          <w:color w:val="000000"/>
          <w:sz w:val="24"/>
          <w:szCs w:val="24"/>
        </w:rPr>
        <w:t xml:space="preserve"> (2a) and (2b)</w:t>
      </w:r>
      <w:r w:rsidR="007634DE">
        <w:rPr>
          <w:rFonts w:ascii="Times New Roman" w:eastAsiaTheme="minorEastAsia" w:hAnsi="Times New Roman" w:cs="Times New Roman"/>
          <w:sz w:val="24"/>
          <w:szCs w:val="24"/>
        </w:rPr>
        <w:t>.</w:t>
      </w:r>
      <w:r w:rsidR="00B812E1">
        <w:rPr>
          <w:rFonts w:ascii="Times New Roman" w:eastAsiaTheme="minorEastAsia" w:hAnsi="Times New Roman" w:cs="Times New Roman"/>
          <w:sz w:val="24"/>
          <w:szCs w:val="24"/>
        </w:rPr>
        <w:t xml:space="preserve">  Table 5 shows the </w:t>
      </w:r>
      <w:r w:rsidR="00B812E1">
        <w:rPr>
          <w:rFonts w:ascii="Times New Roman" w:eastAsiaTheme="minorEastAsia" w:hAnsi="Times New Roman" w:cs="Times New Roman"/>
          <w:i/>
          <w:iCs/>
          <w:sz w:val="24"/>
          <w:szCs w:val="24"/>
        </w:rPr>
        <w:t>t</w:t>
      </w:r>
      <w:r w:rsidR="00B812E1">
        <w:rPr>
          <w:rFonts w:ascii="Times New Roman" w:eastAsiaTheme="minorEastAsia" w:hAnsi="Times New Roman" w:cs="Times New Roman"/>
          <w:sz w:val="24"/>
          <w:szCs w:val="24"/>
        </w:rPr>
        <w:t xml:space="preserve">-statistics </w:t>
      </w:r>
      <w:r w:rsidR="00702090">
        <w:rPr>
          <w:rFonts w:ascii="Times New Roman" w:eastAsiaTheme="minorEastAsia" w:hAnsi="Times New Roman" w:cs="Times New Roman"/>
          <w:sz w:val="24"/>
          <w:szCs w:val="24"/>
        </w:rPr>
        <w:t>for the test of the null of a unit root</w:t>
      </w:r>
      <w:r w:rsidR="00D33EF1">
        <w:rPr>
          <w:rFonts w:ascii="Times New Roman" w:eastAsiaTheme="minorEastAsia" w:hAnsi="Times New Roman" w:cs="Times New Roman"/>
          <w:sz w:val="24"/>
          <w:szCs w:val="24"/>
        </w:rPr>
        <w:t xml:space="preserve"> </w:t>
      </w:r>
      <w:r w:rsidR="00EA37EF" w:rsidRPr="007272BA">
        <w:rPr>
          <w:rFonts w:ascii="Symbol" w:eastAsiaTheme="minorEastAsia" w:hAnsi="Symbol" w:cs="Times New Roman"/>
          <w:i/>
          <w:iCs/>
          <w:sz w:val="24"/>
          <w:szCs w:val="24"/>
        </w:rPr>
        <w:t>d</w:t>
      </w:r>
      <w:r w:rsidR="007272BA">
        <w:rPr>
          <w:rFonts w:ascii="Symbol" w:eastAsiaTheme="minorEastAsia" w:hAnsi="Symbol" w:cs="Times New Roman"/>
          <w:i/>
          <w:iCs/>
          <w:sz w:val="24"/>
          <w:szCs w:val="24"/>
        </w:rPr>
        <w:t xml:space="preserve"> </w:t>
      </w:r>
      <w:r w:rsidR="00EA37EF">
        <w:rPr>
          <w:rFonts w:ascii="Times New Roman" w:eastAsiaTheme="minorEastAsia" w:hAnsi="Times New Roman" w:cs="Times New Roman"/>
          <w:sz w:val="24"/>
          <w:szCs w:val="24"/>
        </w:rPr>
        <w:t xml:space="preserve">=1 </w:t>
      </w:r>
      <w:r w:rsidR="00051794">
        <w:rPr>
          <w:rFonts w:ascii="Times New Roman" w:eastAsiaTheme="minorEastAsia" w:hAnsi="Times New Roman" w:cs="Times New Roman"/>
          <w:sz w:val="24"/>
          <w:szCs w:val="24"/>
        </w:rPr>
        <w:t xml:space="preserve">versus the alternative of </w:t>
      </w:r>
      <w:r w:rsidR="00051794" w:rsidRPr="007272BA">
        <w:rPr>
          <w:rFonts w:ascii="Symbol" w:eastAsiaTheme="minorEastAsia" w:hAnsi="Symbol" w:cs="Times New Roman"/>
          <w:i/>
          <w:iCs/>
          <w:sz w:val="24"/>
          <w:szCs w:val="24"/>
        </w:rPr>
        <w:t>d</w:t>
      </w:r>
      <w:r w:rsidR="007272BA">
        <w:rPr>
          <w:rFonts w:ascii="Symbol" w:eastAsiaTheme="minorEastAsia" w:hAnsi="Symbol" w:cs="Times New Roman"/>
          <w:i/>
          <w:iCs/>
          <w:sz w:val="24"/>
          <w:szCs w:val="24"/>
        </w:rPr>
        <w:t xml:space="preserve"> </w:t>
      </w:r>
      <w:r w:rsidR="00051794">
        <w:rPr>
          <w:rFonts w:ascii="Times New Roman" w:eastAsiaTheme="minorEastAsia" w:hAnsi="Times New Roman" w:cs="Times New Roman"/>
          <w:sz w:val="24"/>
          <w:szCs w:val="24"/>
        </w:rPr>
        <w:t>&gt;1 in equation (7)</w:t>
      </w:r>
      <w:r w:rsidR="009A0691">
        <w:rPr>
          <w:rFonts w:ascii="Times New Roman" w:eastAsiaTheme="minorEastAsia" w:hAnsi="Times New Roman" w:cs="Times New Roman"/>
          <w:sz w:val="24"/>
          <w:szCs w:val="24"/>
        </w:rPr>
        <w:t>.</w:t>
      </w:r>
    </w:p>
    <w:p w14:paraId="4238CA2D" w14:textId="28F0070D" w:rsidR="000246F3" w:rsidRPr="00396F27" w:rsidRDefault="000246F3" w:rsidP="000246F3">
      <w:pPr>
        <w:spacing w:before="120" w:after="120" w:line="240" w:lineRule="auto"/>
        <w:jc w:val="both"/>
        <w:rPr>
          <w:rFonts w:ascii="Times New Roman" w:eastAsiaTheme="minorEastAsia" w:hAnsi="Times New Roman" w:cs="Times New Roman"/>
          <w:sz w:val="24"/>
          <w:szCs w:val="24"/>
        </w:rPr>
      </w:pPr>
      <w:bookmarkStart w:id="1" w:name="_Hlk74680889"/>
      <w:r w:rsidRPr="00891D52">
        <w:rPr>
          <w:rFonts w:ascii="Times New Roman" w:eastAsiaTheme="minorEastAsia" w:hAnsi="Times New Roman" w:cs="Times New Roman"/>
          <w:b/>
          <w:bCs/>
          <w:sz w:val="24"/>
          <w:szCs w:val="24"/>
        </w:rPr>
        <w:t>Table 5</w:t>
      </w:r>
      <w:r w:rsidRPr="00396F27">
        <w:rPr>
          <w:rFonts w:ascii="Times New Roman" w:eastAsiaTheme="minorEastAsia" w:hAnsi="Times New Roman" w:cs="Times New Roman"/>
          <w:sz w:val="24"/>
          <w:szCs w:val="24"/>
        </w:rPr>
        <w:t xml:space="preserve">: SADF test </w:t>
      </w:r>
      <w:r>
        <w:rPr>
          <w:rFonts w:ascii="Times New Roman" w:eastAsiaTheme="minorEastAsia" w:hAnsi="Times New Roman" w:cs="Times New Roman"/>
          <w:sz w:val="24"/>
          <w:szCs w:val="24"/>
        </w:rPr>
        <w:t>for explosive behavior in S&amp;P 500</w:t>
      </w:r>
    </w:p>
    <w:tbl>
      <w:tblPr>
        <w:tblW w:w="9360" w:type="dxa"/>
        <w:tblBorders>
          <w:top w:val="single" w:sz="12" w:space="0" w:color="auto"/>
          <w:bottom w:val="single" w:sz="12" w:space="0" w:color="auto"/>
          <w:insideH w:val="single" w:sz="6" w:space="0" w:color="auto"/>
        </w:tblBorders>
        <w:tblLook w:val="04A0" w:firstRow="1" w:lastRow="0" w:firstColumn="1" w:lastColumn="0" w:noHBand="0" w:noVBand="1"/>
      </w:tblPr>
      <w:tblGrid>
        <w:gridCol w:w="2108"/>
        <w:gridCol w:w="2519"/>
        <w:gridCol w:w="1064"/>
        <w:gridCol w:w="2303"/>
        <w:gridCol w:w="1366"/>
      </w:tblGrid>
      <w:tr w:rsidR="000246F3" w:rsidRPr="00396F27" w14:paraId="6D5D7829" w14:textId="77777777" w:rsidTr="001118E7">
        <w:trPr>
          <w:trHeight w:val="402"/>
        </w:trPr>
        <w:tc>
          <w:tcPr>
            <w:tcW w:w="2108" w:type="dxa"/>
            <w:shd w:val="clear" w:color="auto" w:fill="auto"/>
            <w:noWrap/>
            <w:vAlign w:val="center"/>
            <w:hideMark/>
          </w:tcPr>
          <w:bookmarkEnd w:id="1"/>
          <w:p w14:paraId="17B0E7E8" w14:textId="77777777" w:rsidR="000246F3" w:rsidRPr="00396F27" w:rsidRDefault="000246F3" w:rsidP="001118E7">
            <w:pPr>
              <w:spacing w:before="240" w:after="0" w:line="240" w:lineRule="auto"/>
              <w:jc w:val="center"/>
              <w:rPr>
                <w:rFonts w:ascii="Times New Roman" w:eastAsia="Times New Roman" w:hAnsi="Times New Roman" w:cs="Times New Roman"/>
                <w:color w:val="000000"/>
                <w:sz w:val="24"/>
                <w:szCs w:val="24"/>
              </w:rPr>
            </w:pPr>
            <w:r w:rsidRPr="00396F27">
              <w:rPr>
                <w:rFonts w:ascii="Times New Roman" w:eastAsia="Times New Roman" w:hAnsi="Times New Roman" w:cs="Times New Roman"/>
                <w:color w:val="000000"/>
                <w:sz w:val="24"/>
                <w:szCs w:val="24"/>
              </w:rPr>
              <w:t> </w:t>
            </w:r>
          </w:p>
        </w:tc>
        <w:tc>
          <w:tcPr>
            <w:tcW w:w="2519" w:type="dxa"/>
            <w:shd w:val="clear" w:color="auto" w:fill="auto"/>
            <w:noWrap/>
            <w:vAlign w:val="bottom"/>
            <w:hideMark/>
          </w:tcPr>
          <w:p w14:paraId="78BD74A9" w14:textId="77777777" w:rsidR="000246F3" w:rsidRPr="00396F27" w:rsidRDefault="00F2509B" w:rsidP="001118E7">
            <w:pPr>
              <w:spacing w:before="240"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m:oMathPara>
          </w:p>
        </w:tc>
        <w:tc>
          <w:tcPr>
            <w:tcW w:w="1064" w:type="dxa"/>
          </w:tcPr>
          <w:p w14:paraId="17317F3E" w14:textId="77777777" w:rsidR="000246F3" w:rsidRDefault="00F2509B" w:rsidP="001118E7">
            <w:pPr>
              <w:spacing w:before="240" w:after="0" w:line="240" w:lineRule="auto"/>
              <w:jc w:val="center"/>
              <w:rPr>
                <w:rFonts w:ascii="Times New Roman" w:eastAsia="Calibri" w:hAnsi="Times New Roman" w:cs="Times New Roman"/>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m:oMathPara>
          </w:p>
        </w:tc>
        <w:bookmarkStart w:id="2" w:name="_Hlk76063098"/>
        <w:tc>
          <w:tcPr>
            <w:tcW w:w="2303" w:type="dxa"/>
            <w:shd w:val="clear" w:color="auto" w:fill="auto"/>
            <w:vAlign w:val="center"/>
            <w:hideMark/>
          </w:tcPr>
          <w:p w14:paraId="60EB2D23" w14:textId="77777777" w:rsidR="000246F3" w:rsidRPr="00396F27" w:rsidRDefault="00F2509B" w:rsidP="001118E7">
            <w:pPr>
              <w:spacing w:before="240"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bookmarkEnd w:id="2"/>
          </w:p>
        </w:tc>
        <w:tc>
          <w:tcPr>
            <w:tcW w:w="1366" w:type="dxa"/>
          </w:tcPr>
          <w:p w14:paraId="392F79B9" w14:textId="77777777" w:rsidR="000246F3" w:rsidRDefault="00F2509B" w:rsidP="001118E7">
            <w:pPr>
              <w:spacing w:before="240" w:after="0" w:line="240" w:lineRule="auto"/>
              <w:jc w:val="center"/>
              <w:rPr>
                <w:rFonts w:ascii="Times New Roman" w:eastAsia="Calibri" w:hAnsi="Times New Roman" w:cs="Times New Roman"/>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r>
      <w:tr w:rsidR="000246F3" w:rsidRPr="00396F27" w14:paraId="36CDB66A" w14:textId="77777777" w:rsidTr="001118E7">
        <w:trPr>
          <w:trHeight w:val="327"/>
        </w:trPr>
        <w:tc>
          <w:tcPr>
            <w:tcW w:w="2108" w:type="dxa"/>
            <w:shd w:val="clear" w:color="auto" w:fill="auto"/>
            <w:noWrap/>
            <w:vAlign w:val="center"/>
            <w:hideMark/>
          </w:tcPr>
          <w:p w14:paraId="35D7A173" w14:textId="77777777" w:rsidR="000246F3" w:rsidRPr="00396F27" w:rsidRDefault="000246F3" w:rsidP="001118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Sample</w:t>
            </w:r>
          </w:p>
        </w:tc>
        <w:tc>
          <w:tcPr>
            <w:tcW w:w="2519" w:type="dxa"/>
            <w:shd w:val="clear" w:color="auto" w:fill="auto"/>
            <w:noWrap/>
            <w:vAlign w:val="center"/>
            <w:hideMark/>
          </w:tcPr>
          <w:p w14:paraId="2C5989A0"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sidRPr="00396F27">
              <w:rPr>
                <w:rFonts w:ascii="Times New Roman" w:eastAsia="Times New Roman" w:hAnsi="Times New Roman" w:cs="Times New Roman"/>
                <w:color w:val="000000"/>
                <w:sz w:val="24"/>
                <w:szCs w:val="24"/>
              </w:rPr>
              <w:t>0.5</w:t>
            </w:r>
            <w:r>
              <w:rPr>
                <w:rFonts w:ascii="Times New Roman" w:eastAsia="Times New Roman" w:hAnsi="Times New Roman" w:cs="Times New Roman"/>
                <w:color w:val="000000"/>
                <w:sz w:val="24"/>
                <w:szCs w:val="24"/>
              </w:rPr>
              <w:t>0</w:t>
            </w:r>
          </w:p>
        </w:tc>
        <w:tc>
          <w:tcPr>
            <w:tcW w:w="1064" w:type="dxa"/>
          </w:tcPr>
          <w:p w14:paraId="02019898"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0.73</w:t>
            </w:r>
          </w:p>
        </w:tc>
        <w:tc>
          <w:tcPr>
            <w:tcW w:w="2303" w:type="dxa"/>
            <w:shd w:val="clear" w:color="auto" w:fill="auto"/>
            <w:noWrap/>
            <w:vAlign w:val="center"/>
            <w:hideMark/>
          </w:tcPr>
          <w:p w14:paraId="1247AE0D"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sidRPr="00396F27">
              <w:rPr>
                <w:rFonts w:ascii="Times New Roman" w:eastAsia="Times New Roman" w:hAnsi="Times New Roman" w:cs="Times New Roman"/>
                <w:color w:val="000000"/>
                <w:sz w:val="24"/>
                <w:szCs w:val="24"/>
              </w:rPr>
              <w:t>0.69</w:t>
            </w:r>
          </w:p>
        </w:tc>
        <w:tc>
          <w:tcPr>
            <w:tcW w:w="1366" w:type="dxa"/>
          </w:tcPr>
          <w:p w14:paraId="62ECF05B"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0.58</w:t>
            </w:r>
          </w:p>
        </w:tc>
      </w:tr>
      <w:tr w:rsidR="000246F3" w:rsidRPr="00396F27" w14:paraId="4D2D1E52" w14:textId="77777777" w:rsidTr="001118E7">
        <w:trPr>
          <w:trHeight w:val="327"/>
        </w:trPr>
        <w:tc>
          <w:tcPr>
            <w:tcW w:w="2108" w:type="dxa"/>
            <w:shd w:val="clear" w:color="auto" w:fill="auto"/>
            <w:noWrap/>
            <w:vAlign w:val="center"/>
          </w:tcPr>
          <w:p w14:paraId="0CDBD4CE" w14:textId="77777777" w:rsidR="000246F3" w:rsidRDefault="000246F3" w:rsidP="001118E7">
            <w:pPr>
              <w:spacing w:after="0" w:line="240" w:lineRule="auto"/>
              <w:rPr>
                <w:rFonts w:ascii="Times New Roman" w:eastAsia="Times New Roman" w:hAnsi="Times New Roman" w:cs="Times New Roman"/>
                <w:color w:val="000000"/>
                <w:sz w:val="24"/>
                <w:szCs w:val="24"/>
              </w:rPr>
            </w:pPr>
            <w:r w:rsidRPr="00231020">
              <w:rPr>
                <w:rFonts w:ascii="Times New Roman" w:eastAsia="Times New Roman" w:hAnsi="Times New Roman" w:cs="Times New Roman"/>
                <w:color w:val="000000"/>
                <w:sz w:val="24"/>
                <w:szCs w:val="24"/>
              </w:rPr>
              <w:t>Truncated</w:t>
            </w:r>
          </w:p>
        </w:tc>
        <w:tc>
          <w:tcPr>
            <w:tcW w:w="2519" w:type="dxa"/>
            <w:shd w:val="clear" w:color="auto" w:fill="auto"/>
            <w:noWrap/>
            <w:vAlign w:val="center"/>
          </w:tcPr>
          <w:p w14:paraId="687FA392"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0.60</w:t>
            </w:r>
          </w:p>
        </w:tc>
        <w:tc>
          <w:tcPr>
            <w:tcW w:w="1064" w:type="dxa"/>
          </w:tcPr>
          <w:p w14:paraId="03B315D9"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0.24</w:t>
            </w:r>
          </w:p>
        </w:tc>
        <w:tc>
          <w:tcPr>
            <w:tcW w:w="2303" w:type="dxa"/>
            <w:shd w:val="clear" w:color="auto" w:fill="auto"/>
            <w:noWrap/>
            <w:vAlign w:val="center"/>
          </w:tcPr>
          <w:p w14:paraId="0859D856"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0.69</w:t>
            </w:r>
          </w:p>
        </w:tc>
        <w:tc>
          <w:tcPr>
            <w:tcW w:w="1366" w:type="dxa"/>
          </w:tcPr>
          <w:p w14:paraId="79CD1F0D"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0.51</w:t>
            </w:r>
          </w:p>
        </w:tc>
      </w:tr>
      <w:tr w:rsidR="000246F3" w:rsidRPr="00396F27" w14:paraId="4CECD5A0" w14:textId="77777777" w:rsidTr="001118E7">
        <w:trPr>
          <w:trHeight w:val="327"/>
        </w:trPr>
        <w:tc>
          <w:tcPr>
            <w:tcW w:w="2108" w:type="dxa"/>
            <w:shd w:val="clear" w:color="auto" w:fill="auto"/>
            <w:noWrap/>
            <w:vAlign w:val="center"/>
          </w:tcPr>
          <w:p w14:paraId="56F11F82" w14:textId="64DCA6AE" w:rsidR="000246F3" w:rsidRPr="00231020" w:rsidRDefault="000246F3" w:rsidP="001118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 W</w:t>
            </w:r>
            <w:r w:rsidR="00097C8B">
              <w:rPr>
                <w:rFonts w:ascii="Times New Roman" w:eastAsia="Times New Roman" w:hAnsi="Times New Roman" w:cs="Times New Roman"/>
                <w:color w:val="000000"/>
                <w:sz w:val="24"/>
                <w:szCs w:val="24"/>
              </w:rPr>
              <w:t>WII</w:t>
            </w:r>
          </w:p>
        </w:tc>
        <w:tc>
          <w:tcPr>
            <w:tcW w:w="2519" w:type="dxa"/>
            <w:shd w:val="clear" w:color="auto" w:fill="auto"/>
            <w:noWrap/>
            <w:vAlign w:val="center"/>
          </w:tcPr>
          <w:p w14:paraId="7B529165"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-0.16</w:t>
            </w:r>
          </w:p>
        </w:tc>
        <w:tc>
          <w:tcPr>
            <w:tcW w:w="1064" w:type="dxa"/>
          </w:tcPr>
          <w:p w14:paraId="29A0C15C"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3.34***</w:t>
            </w:r>
          </w:p>
        </w:tc>
        <w:tc>
          <w:tcPr>
            <w:tcW w:w="2303" w:type="dxa"/>
            <w:shd w:val="clear" w:color="auto" w:fill="auto"/>
            <w:noWrap/>
            <w:vAlign w:val="center"/>
          </w:tcPr>
          <w:p w14:paraId="1726AF08"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0.87</w:t>
            </w:r>
          </w:p>
        </w:tc>
        <w:tc>
          <w:tcPr>
            <w:tcW w:w="1366" w:type="dxa"/>
          </w:tcPr>
          <w:p w14:paraId="421579C2"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2.57***</w:t>
            </w:r>
          </w:p>
        </w:tc>
      </w:tr>
    </w:tbl>
    <w:p w14:paraId="34CC4646" w14:textId="414F25BA" w:rsidR="000246F3" w:rsidRPr="006F6953" w:rsidRDefault="000246F3" w:rsidP="000246F3">
      <w:pPr>
        <w:spacing w:before="120" w:after="120" w:line="240" w:lineRule="auto"/>
        <w:rPr>
          <w:rFonts w:ascii="Times New Roman" w:eastAsiaTheme="minorEastAsia" w:hAnsi="Times New Roman" w:cs="Times New Roman"/>
          <w:sz w:val="20"/>
          <w:szCs w:val="20"/>
        </w:rPr>
      </w:pPr>
      <w:r w:rsidRPr="006F6953">
        <w:rPr>
          <w:rFonts w:ascii="Times New Roman" w:eastAsiaTheme="minorEastAsia" w:hAnsi="Times New Roman" w:cs="Times New Roman"/>
          <w:i/>
          <w:iCs/>
          <w:color w:val="000000"/>
          <w:sz w:val="20"/>
          <w:szCs w:val="20"/>
        </w:rPr>
        <w:t>The null hypothesis is</w:t>
      </w:r>
      <w:r w:rsidR="00B938DF">
        <w:rPr>
          <w:rFonts w:ascii="Times New Roman" w:eastAsiaTheme="minorEastAsia" w:hAnsi="Times New Roman" w:cs="Times New Roman"/>
          <w:i/>
          <w:iCs/>
          <w:color w:val="000000"/>
          <w:sz w:val="20"/>
          <w:szCs w:val="20"/>
        </w:rPr>
        <w:t xml:space="preserve"> a</w:t>
      </w:r>
      <w:r w:rsidRPr="006F6953">
        <w:rPr>
          <w:rFonts w:ascii="Times New Roman" w:eastAsiaTheme="minorEastAsia" w:hAnsi="Times New Roman" w:cs="Times New Roman"/>
          <w:i/>
          <w:iCs/>
          <w:color w:val="000000"/>
          <w:sz w:val="20"/>
          <w:szCs w:val="20"/>
        </w:rPr>
        <w:t xml:space="preserve"> unit root</w:t>
      </w:r>
      <w:r w:rsidR="00400A4D">
        <w:rPr>
          <w:rFonts w:ascii="Times New Roman" w:eastAsiaTheme="minorEastAsia" w:hAnsi="Times New Roman" w:cs="Times New Roman"/>
          <w:i/>
          <w:iCs/>
          <w:color w:val="000000"/>
          <w:sz w:val="20"/>
          <w:szCs w:val="20"/>
        </w:rPr>
        <w:t xml:space="preserve"> </w:t>
      </w:r>
      <w:r w:rsidR="00720F58" w:rsidRPr="00720F58">
        <w:rPr>
          <w:rFonts w:ascii="Symbol" w:eastAsiaTheme="minorEastAsia" w:hAnsi="Symbol" w:cs="Times New Roman"/>
          <w:i/>
          <w:iCs/>
          <w:sz w:val="20"/>
          <w:szCs w:val="20"/>
        </w:rPr>
        <w:t>d</w:t>
      </w:r>
      <w:r w:rsidR="00720F58" w:rsidRPr="00720F58">
        <w:rPr>
          <w:rFonts w:ascii="Times New Roman" w:eastAsiaTheme="minorEastAsia" w:hAnsi="Times New Roman" w:cs="Times New Roman"/>
          <w:i/>
          <w:iCs/>
          <w:sz w:val="20"/>
          <w:szCs w:val="20"/>
        </w:rPr>
        <w:t>=1</w:t>
      </w:r>
      <w:r w:rsidRPr="006F6953">
        <w:rPr>
          <w:rFonts w:ascii="Times New Roman" w:eastAsiaTheme="minorEastAsia" w:hAnsi="Times New Roman" w:cs="Times New Roman"/>
          <w:i/>
          <w:iCs/>
          <w:color w:val="000000"/>
          <w:sz w:val="20"/>
          <w:szCs w:val="20"/>
        </w:rPr>
        <w:t xml:space="preserve"> and alternative </w:t>
      </w:r>
      <w:proofErr w:type="gramStart"/>
      <w:r w:rsidRPr="006F6953">
        <w:rPr>
          <w:rFonts w:ascii="Times New Roman" w:eastAsiaTheme="minorEastAsia" w:hAnsi="Times New Roman" w:cs="Times New Roman"/>
          <w:i/>
          <w:iCs/>
          <w:color w:val="000000"/>
          <w:sz w:val="20"/>
          <w:szCs w:val="20"/>
        </w:rPr>
        <w:t>is</w:t>
      </w:r>
      <w:proofErr w:type="gramEnd"/>
      <w:r w:rsidRPr="006F6953">
        <w:rPr>
          <w:rFonts w:ascii="Times New Roman" w:eastAsiaTheme="minorEastAsia" w:hAnsi="Times New Roman" w:cs="Times New Roman"/>
          <w:i/>
          <w:iCs/>
          <w:color w:val="000000"/>
          <w:sz w:val="20"/>
          <w:szCs w:val="20"/>
        </w:rPr>
        <w:t xml:space="preserve"> explosiveness</w:t>
      </w:r>
      <w:r w:rsidR="00B938DF">
        <w:rPr>
          <w:rFonts w:ascii="Times New Roman" w:eastAsiaTheme="minorEastAsia" w:hAnsi="Times New Roman" w:cs="Times New Roman"/>
          <w:i/>
          <w:iCs/>
          <w:color w:val="000000"/>
          <w:sz w:val="20"/>
          <w:szCs w:val="20"/>
        </w:rPr>
        <w:t xml:space="preserve"> </w:t>
      </w:r>
      <w:r w:rsidR="00B938DF" w:rsidRPr="00720F58">
        <w:rPr>
          <w:rFonts w:ascii="Symbol" w:eastAsiaTheme="minorEastAsia" w:hAnsi="Symbol" w:cs="Times New Roman"/>
          <w:i/>
          <w:iCs/>
          <w:sz w:val="20"/>
          <w:szCs w:val="20"/>
        </w:rPr>
        <w:t>d</w:t>
      </w:r>
      <w:r w:rsidR="00B938DF">
        <w:rPr>
          <w:rFonts w:ascii="Times New Roman" w:eastAsiaTheme="minorEastAsia" w:hAnsi="Times New Roman" w:cs="Times New Roman"/>
          <w:i/>
          <w:iCs/>
          <w:sz w:val="20"/>
          <w:szCs w:val="20"/>
        </w:rPr>
        <w:t>&gt;</w:t>
      </w:r>
      <w:r w:rsidR="00B938DF" w:rsidRPr="00720F58">
        <w:rPr>
          <w:rFonts w:ascii="Times New Roman" w:eastAsiaTheme="minorEastAsia" w:hAnsi="Times New Roman" w:cs="Times New Roman"/>
          <w:i/>
          <w:iCs/>
          <w:sz w:val="20"/>
          <w:szCs w:val="20"/>
        </w:rPr>
        <w:t>1</w:t>
      </w:r>
      <w:r w:rsidR="00B938DF">
        <w:rPr>
          <w:rFonts w:ascii="Times New Roman" w:eastAsiaTheme="minorEastAsia" w:hAnsi="Times New Roman" w:cs="Times New Roman"/>
          <w:i/>
          <w:iCs/>
          <w:sz w:val="20"/>
          <w:szCs w:val="20"/>
        </w:rPr>
        <w:t xml:space="preserve"> in equation (7)</w:t>
      </w:r>
      <w:r w:rsidRPr="006F6953">
        <w:rPr>
          <w:rFonts w:ascii="Times New Roman" w:eastAsiaTheme="minorEastAsia" w:hAnsi="Times New Roman" w:cs="Times New Roman"/>
          <w:i/>
          <w:iCs/>
          <w:color w:val="000000"/>
          <w:sz w:val="20"/>
          <w:szCs w:val="20"/>
        </w:rPr>
        <w:t xml:space="preserve">. </w:t>
      </w:r>
      <w:r w:rsidR="00AA397F">
        <w:rPr>
          <w:rFonts w:ascii="Times New Roman" w:eastAsiaTheme="minorEastAsia" w:hAnsi="Times New Roman" w:cs="Times New Roman"/>
          <w:i/>
          <w:iCs/>
          <w:sz w:val="20"/>
          <w:szCs w:val="20"/>
        </w:rPr>
        <w:t>Critical values are shown in Table</w:t>
      </w:r>
      <w:r w:rsidR="005D261E">
        <w:rPr>
          <w:rFonts w:ascii="Times New Roman" w:eastAsiaTheme="minorEastAsia" w:hAnsi="Times New Roman" w:cs="Times New Roman"/>
          <w:i/>
          <w:iCs/>
          <w:sz w:val="20"/>
          <w:szCs w:val="20"/>
        </w:rPr>
        <w:t xml:space="preserve"> 5a in the Appendix.</w:t>
      </w:r>
      <w:r w:rsidR="00AA397F">
        <w:rPr>
          <w:rFonts w:ascii="Times New Roman" w:eastAsiaTheme="minorEastAsia" w:hAnsi="Times New Roman" w:cs="Times New Roman"/>
          <w:sz w:val="20"/>
          <w:szCs w:val="20"/>
        </w:rPr>
        <w:t xml:space="preserve">  </w:t>
      </w:r>
    </w:p>
    <w:p w14:paraId="1BB0BB88" w14:textId="11DA8875" w:rsidR="000246F3" w:rsidRDefault="000246F3" w:rsidP="000246F3">
      <w:pPr>
        <w:spacing w:before="120" w:after="120" w:line="240" w:lineRule="auto"/>
        <w:rPr>
          <w:rFonts w:ascii="Times New Roman" w:eastAsiaTheme="minorEastAsia" w:hAnsi="Times New Roman" w:cs="Times New Roman"/>
          <w:sz w:val="24"/>
          <w:szCs w:val="24"/>
        </w:rPr>
      </w:pPr>
    </w:p>
    <w:p w14:paraId="4CE892EB" w14:textId="0C028FF5" w:rsidR="000246F3" w:rsidRPr="008A0128" w:rsidRDefault="00097C8B" w:rsidP="00D305EC">
      <w:pPr>
        <w:spacing w:before="120" w:after="12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 is evidence for bubbles</w:t>
      </w:r>
      <w:r w:rsidR="00E961D2">
        <w:rPr>
          <w:rFonts w:ascii="Times New Roman" w:eastAsiaTheme="minorEastAsia" w:hAnsi="Times New Roman" w:cs="Times New Roman"/>
          <w:sz w:val="24"/>
          <w:szCs w:val="24"/>
        </w:rPr>
        <w:t xml:space="preserve"> only</w:t>
      </w:r>
      <w:r>
        <w:rPr>
          <w:rFonts w:ascii="Times New Roman" w:eastAsiaTheme="minorEastAsia" w:hAnsi="Times New Roman" w:cs="Times New Roman"/>
          <w:sz w:val="24"/>
          <w:szCs w:val="24"/>
        </w:rPr>
        <w:t xml:space="preserve"> in the earnings regression for the post-WWII sample.</w:t>
      </w:r>
      <w:r w:rsidR="00D26ECA">
        <w:rPr>
          <w:rFonts w:ascii="Times New Roman" w:eastAsiaTheme="minorEastAsia" w:hAnsi="Times New Roman" w:cs="Times New Roman"/>
          <w:sz w:val="24"/>
          <w:szCs w:val="24"/>
        </w:rPr>
        <w:t xml:space="preserve"> </w:t>
      </w:r>
      <w:r w:rsidR="000246F3">
        <w:rPr>
          <w:rFonts w:ascii="Times New Roman" w:eastAsiaTheme="minorEastAsia" w:hAnsi="Times New Roman" w:cs="Times New Roman"/>
          <w:sz w:val="24"/>
          <w:szCs w:val="24"/>
        </w:rPr>
        <w:t>The results</w:t>
      </w:r>
      <w:r w:rsidR="000748A5">
        <w:rPr>
          <w:rFonts w:ascii="Times New Roman" w:eastAsiaTheme="minorEastAsia" w:hAnsi="Times New Roman" w:cs="Times New Roman"/>
          <w:sz w:val="24"/>
          <w:szCs w:val="24"/>
        </w:rPr>
        <w:t xml:space="preserve"> using dividends </w:t>
      </w:r>
      <w:r w:rsidR="003966DA">
        <w:rPr>
          <w:rFonts w:ascii="Times New Roman" w:eastAsiaTheme="minorEastAsia" w:hAnsi="Times New Roman" w:cs="Times New Roman"/>
          <w:sz w:val="24"/>
          <w:szCs w:val="24"/>
        </w:rPr>
        <w:t>contrast</w:t>
      </w:r>
      <w:r w:rsidR="000748A5">
        <w:rPr>
          <w:rFonts w:ascii="Times New Roman" w:eastAsiaTheme="minorEastAsia" w:hAnsi="Times New Roman" w:cs="Times New Roman"/>
          <w:sz w:val="24"/>
          <w:szCs w:val="24"/>
        </w:rPr>
        <w:t xml:space="preserve"> with</w:t>
      </w:r>
      <w:r w:rsidR="000246F3">
        <w:rPr>
          <w:rFonts w:ascii="Times New Roman" w:eastAsiaTheme="minorEastAsia" w:hAnsi="Times New Roman" w:cs="Times New Roman"/>
          <w:sz w:val="24"/>
          <w:szCs w:val="24"/>
        </w:rPr>
        <w:t xml:space="preserve"> </w:t>
      </w:r>
      <w:r w:rsidR="000748A5">
        <w:rPr>
          <w:rFonts w:ascii="Times New Roman" w:eastAsiaTheme="minorEastAsia" w:hAnsi="Times New Roman" w:cs="Times New Roman"/>
          <w:sz w:val="24"/>
          <w:szCs w:val="24"/>
        </w:rPr>
        <w:t xml:space="preserve">those </w:t>
      </w:r>
      <w:r w:rsidR="000246F3">
        <w:rPr>
          <w:rFonts w:ascii="Times New Roman" w:eastAsiaTheme="minorEastAsia" w:hAnsi="Times New Roman" w:cs="Times New Roman"/>
          <w:sz w:val="24"/>
          <w:szCs w:val="24"/>
        </w:rPr>
        <w:t xml:space="preserve">of Phillips at.al (2015), </w:t>
      </w:r>
      <w:proofErr w:type="spellStart"/>
      <w:r w:rsidR="000246F3">
        <w:rPr>
          <w:rFonts w:ascii="Times New Roman" w:eastAsiaTheme="minorEastAsia" w:hAnsi="Times New Roman" w:cs="Times New Roman"/>
          <w:sz w:val="24"/>
          <w:szCs w:val="24"/>
        </w:rPr>
        <w:t>Bala</w:t>
      </w:r>
      <w:proofErr w:type="spellEnd"/>
      <w:r w:rsidR="000246F3">
        <w:rPr>
          <w:rFonts w:ascii="Times New Roman" w:eastAsiaTheme="minorEastAsia" w:hAnsi="Times New Roman" w:cs="Times New Roman"/>
          <w:sz w:val="24"/>
          <w:szCs w:val="24"/>
        </w:rPr>
        <w:t xml:space="preserve"> and William (2016), and </w:t>
      </w:r>
      <w:proofErr w:type="spellStart"/>
      <w:r w:rsidR="000246F3" w:rsidRPr="00D63EB8">
        <w:rPr>
          <w:rFonts w:ascii="Times New Roman" w:eastAsiaTheme="minorEastAsia" w:hAnsi="Times New Roman" w:cs="Times New Roman"/>
          <w:sz w:val="24"/>
          <w:szCs w:val="24"/>
        </w:rPr>
        <w:t>Itamar</w:t>
      </w:r>
      <w:proofErr w:type="spellEnd"/>
      <w:r w:rsidR="000246F3">
        <w:rPr>
          <w:rFonts w:ascii="Times New Roman" w:eastAsiaTheme="minorEastAsia" w:hAnsi="Times New Roman" w:cs="Times New Roman"/>
          <w:sz w:val="24"/>
          <w:szCs w:val="24"/>
        </w:rPr>
        <w:t xml:space="preserve"> (2017) </w:t>
      </w:r>
      <w:r w:rsidR="0065160B">
        <w:rPr>
          <w:rFonts w:ascii="Times New Roman" w:eastAsiaTheme="minorEastAsia" w:hAnsi="Times New Roman" w:cs="Times New Roman"/>
          <w:sz w:val="24"/>
          <w:szCs w:val="24"/>
        </w:rPr>
        <w:t>who use the same test on different samples</w:t>
      </w:r>
      <w:r w:rsidR="000246F3">
        <w:rPr>
          <w:rFonts w:ascii="Times New Roman" w:eastAsiaTheme="minorEastAsia" w:hAnsi="Times New Roman" w:cs="Times New Roman"/>
          <w:sz w:val="24"/>
          <w:szCs w:val="24"/>
        </w:rPr>
        <w:t>.</w:t>
      </w:r>
      <w:r w:rsidR="0065160B">
        <w:rPr>
          <w:rFonts w:ascii="Times New Roman" w:eastAsiaTheme="minorEastAsia" w:hAnsi="Times New Roman" w:cs="Times New Roman"/>
          <w:sz w:val="24"/>
          <w:szCs w:val="24"/>
        </w:rPr>
        <w:t xml:space="preserve"> However, when</w:t>
      </w:r>
      <w:r w:rsidR="000246F3">
        <w:rPr>
          <w:rFonts w:ascii="Times New Roman" w:eastAsiaTheme="minorEastAsia" w:hAnsi="Times New Roman" w:cs="Times New Roman"/>
          <w:sz w:val="24"/>
          <w:szCs w:val="24"/>
        </w:rPr>
        <w:t xml:space="preserve"> earning</w:t>
      </w:r>
      <w:r w:rsidR="0065160B">
        <w:rPr>
          <w:rFonts w:ascii="Times New Roman" w:eastAsiaTheme="minorEastAsia" w:hAnsi="Times New Roman" w:cs="Times New Roman"/>
          <w:sz w:val="24"/>
          <w:szCs w:val="24"/>
        </w:rPr>
        <w:t>s</w:t>
      </w:r>
      <w:r w:rsidR="000246F3">
        <w:rPr>
          <w:rFonts w:ascii="Times New Roman" w:eastAsiaTheme="minorEastAsia" w:hAnsi="Times New Roman" w:cs="Times New Roman"/>
          <w:sz w:val="24"/>
          <w:szCs w:val="24"/>
        </w:rPr>
        <w:t xml:space="preserve"> </w:t>
      </w:r>
      <w:proofErr w:type="gramStart"/>
      <w:r w:rsidR="000246F3">
        <w:rPr>
          <w:rFonts w:ascii="Times New Roman" w:eastAsiaTheme="minorEastAsia" w:hAnsi="Times New Roman" w:cs="Times New Roman"/>
          <w:sz w:val="24"/>
          <w:szCs w:val="24"/>
        </w:rPr>
        <w:t>is</w:t>
      </w:r>
      <w:proofErr w:type="gramEnd"/>
      <w:r w:rsidR="000246F3">
        <w:rPr>
          <w:rFonts w:ascii="Times New Roman" w:eastAsiaTheme="minorEastAsia" w:hAnsi="Times New Roman" w:cs="Times New Roman"/>
          <w:sz w:val="24"/>
          <w:szCs w:val="24"/>
        </w:rPr>
        <w:t xml:space="preserve"> used as </w:t>
      </w:r>
      <w:r w:rsidR="007272BA">
        <w:rPr>
          <w:rFonts w:ascii="Times New Roman" w:eastAsiaTheme="minorEastAsia" w:hAnsi="Times New Roman" w:cs="Times New Roman"/>
          <w:sz w:val="24"/>
          <w:szCs w:val="24"/>
        </w:rPr>
        <w:t xml:space="preserve">the </w:t>
      </w:r>
      <w:r w:rsidR="000246F3">
        <w:rPr>
          <w:rFonts w:ascii="Times New Roman" w:eastAsiaTheme="minorEastAsia" w:hAnsi="Times New Roman" w:cs="Times New Roman"/>
          <w:sz w:val="24"/>
          <w:szCs w:val="24"/>
        </w:rPr>
        <w:t>fundamental, there is evidence of bubble on the post</w:t>
      </w:r>
      <w:r w:rsidR="008F72ED">
        <w:rPr>
          <w:rFonts w:ascii="Times New Roman" w:eastAsiaTheme="minorEastAsia" w:hAnsi="Times New Roman" w:cs="Times New Roman"/>
          <w:sz w:val="24"/>
          <w:szCs w:val="24"/>
        </w:rPr>
        <w:t>-WWII sample</w:t>
      </w:r>
      <w:r w:rsidR="000246F3">
        <w:rPr>
          <w:rFonts w:ascii="Times New Roman" w:eastAsiaTheme="minorEastAsia" w:hAnsi="Times New Roman" w:cs="Times New Roman"/>
          <w:sz w:val="24"/>
          <w:szCs w:val="24"/>
        </w:rPr>
        <w:t xml:space="preserve">.  </w:t>
      </w:r>
    </w:p>
    <w:p w14:paraId="115931B1" w14:textId="0C7C8B24" w:rsidR="000246F3" w:rsidRPr="002D0AF3" w:rsidRDefault="002D0AF3" w:rsidP="002D0AF3">
      <w:pPr>
        <w:ind w:firstLine="72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3.  </w:t>
      </w:r>
      <w:r w:rsidR="000246F3" w:rsidRPr="002D0AF3">
        <w:rPr>
          <w:rFonts w:ascii="Times New Roman" w:eastAsiaTheme="minorEastAsia" w:hAnsi="Times New Roman" w:cs="Times New Roman"/>
          <w:b/>
          <w:bCs/>
          <w:sz w:val="24"/>
          <w:szCs w:val="24"/>
        </w:rPr>
        <w:t xml:space="preserve">Generalized Sup Augmented Dickey-Fuller </w:t>
      </w:r>
      <w:r w:rsidRPr="002D0AF3">
        <w:rPr>
          <w:rFonts w:ascii="Times New Roman" w:eastAsiaTheme="minorEastAsia" w:hAnsi="Times New Roman" w:cs="Times New Roman"/>
          <w:b/>
          <w:bCs/>
          <w:sz w:val="24"/>
          <w:szCs w:val="24"/>
        </w:rPr>
        <w:t xml:space="preserve">(GSADF) </w:t>
      </w:r>
      <w:r w:rsidR="000246F3" w:rsidRPr="002D0AF3">
        <w:rPr>
          <w:rFonts w:ascii="Times New Roman" w:eastAsiaTheme="minorEastAsia" w:hAnsi="Times New Roman" w:cs="Times New Roman"/>
          <w:b/>
          <w:bCs/>
          <w:sz w:val="24"/>
          <w:szCs w:val="24"/>
        </w:rPr>
        <w:t>Test</w:t>
      </w:r>
    </w:p>
    <w:p w14:paraId="25D4117E" w14:textId="51759E54" w:rsidR="000246F3" w:rsidRPr="00396F27" w:rsidRDefault="000246F3" w:rsidP="000246F3">
      <w:pPr>
        <w:spacing w:before="120" w:after="120"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As </w:t>
      </w:r>
      <w:r w:rsidR="00EC268D">
        <w:rPr>
          <w:rFonts w:ascii="Times New Roman" w:eastAsiaTheme="minorEastAsia" w:hAnsi="Times New Roman" w:cs="Times New Roman"/>
          <w:sz w:val="24"/>
          <w:szCs w:val="24"/>
        </w:rPr>
        <w:t>noted</w:t>
      </w:r>
      <w:r>
        <w:rPr>
          <w:rFonts w:ascii="Times New Roman" w:eastAsiaTheme="minorEastAsia" w:hAnsi="Times New Roman" w:cs="Times New Roman"/>
          <w:sz w:val="24"/>
          <w:szCs w:val="24"/>
        </w:rPr>
        <w:t xml:space="preserve"> by Phillips</w:t>
      </w:r>
      <w:r w:rsidR="00801831">
        <w:rPr>
          <w:rFonts w:ascii="Times New Roman" w:eastAsiaTheme="minorEastAsia" w:hAnsi="Times New Roman" w:cs="Times New Roman"/>
          <w:sz w:val="24"/>
          <w:szCs w:val="24"/>
        </w:rPr>
        <w:t xml:space="preserve">, </w:t>
      </w:r>
      <w:proofErr w:type="gramStart"/>
      <w:r w:rsidR="00801831">
        <w:rPr>
          <w:rFonts w:ascii="Times New Roman" w:eastAsiaTheme="minorEastAsia" w:hAnsi="Times New Roman" w:cs="Times New Roman"/>
          <w:sz w:val="24"/>
          <w:szCs w:val="24"/>
        </w:rPr>
        <w:t>Wu</w:t>
      </w:r>
      <w:proofErr w:type="gramEnd"/>
      <w:r w:rsidR="00801831">
        <w:rPr>
          <w:rFonts w:ascii="Times New Roman" w:eastAsiaTheme="minorEastAsia" w:hAnsi="Times New Roman" w:cs="Times New Roman"/>
          <w:sz w:val="24"/>
          <w:szCs w:val="24"/>
        </w:rPr>
        <w:t xml:space="preserve"> and Yu</w:t>
      </w:r>
      <w:r>
        <w:rPr>
          <w:rFonts w:ascii="Times New Roman" w:eastAsiaTheme="minorEastAsia" w:hAnsi="Times New Roman" w:cs="Times New Roman"/>
          <w:sz w:val="24"/>
          <w:szCs w:val="24"/>
        </w:rPr>
        <w:t xml:space="preserve"> (201</w:t>
      </w:r>
      <w:r w:rsidR="00801831">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SADF test may show inconsistency if there are multiple bubbles</w:t>
      </w:r>
      <w:r w:rsidR="008F1A32">
        <w:rPr>
          <w:rFonts w:ascii="Times New Roman" w:eastAsiaTheme="minorEastAsia" w:hAnsi="Times New Roman" w:cs="Times New Roman"/>
          <w:sz w:val="24"/>
          <w:szCs w:val="24"/>
        </w:rPr>
        <w:t>, which is a concern for the samples used here</w:t>
      </w:r>
      <w:r>
        <w:rPr>
          <w:rFonts w:ascii="Times New Roman" w:eastAsiaTheme="minorEastAsia" w:hAnsi="Times New Roman" w:cs="Times New Roman"/>
          <w:sz w:val="24"/>
          <w:szCs w:val="24"/>
        </w:rPr>
        <w:t xml:space="preserve">. </w:t>
      </w:r>
      <w:r w:rsidRPr="00396F27">
        <w:rPr>
          <w:rFonts w:ascii="Times New Roman" w:eastAsiaTheme="minorEastAsia" w:hAnsi="Times New Roman" w:cs="Times New Roman"/>
          <w:sz w:val="24"/>
          <w:szCs w:val="24"/>
        </w:rPr>
        <w:t xml:space="preserve">To address the weakness of the SADF test in evaluating multiple periodically collapsing bubbles, Phillips, </w:t>
      </w:r>
      <w:proofErr w:type="gramStart"/>
      <w:r w:rsidRPr="00396F27">
        <w:rPr>
          <w:rFonts w:ascii="Times New Roman" w:eastAsiaTheme="minorEastAsia" w:hAnsi="Times New Roman" w:cs="Times New Roman"/>
          <w:sz w:val="24"/>
          <w:szCs w:val="24"/>
        </w:rPr>
        <w:t>Shi</w:t>
      </w:r>
      <w:proofErr w:type="gramEnd"/>
      <w:r w:rsidRPr="00396F27">
        <w:rPr>
          <w:rFonts w:ascii="Times New Roman" w:eastAsiaTheme="minorEastAsia" w:hAnsi="Times New Roman" w:cs="Times New Roman"/>
          <w:sz w:val="24"/>
          <w:szCs w:val="24"/>
        </w:rPr>
        <w:t xml:space="preserve"> and Yu (2011</w:t>
      </w:r>
      <w:r w:rsidR="00C7185E">
        <w:rPr>
          <w:rFonts w:ascii="Times New Roman" w:eastAsiaTheme="minorEastAsia" w:hAnsi="Times New Roman" w:cs="Times New Roman"/>
          <w:sz w:val="24"/>
          <w:szCs w:val="24"/>
        </w:rPr>
        <w:t>)</w:t>
      </w:r>
      <w:r w:rsidRPr="00396F27">
        <w:rPr>
          <w:rFonts w:ascii="Times New Roman" w:eastAsiaTheme="minorEastAsia" w:hAnsi="Times New Roman" w:cs="Times New Roman"/>
          <w:sz w:val="24"/>
          <w:szCs w:val="24"/>
        </w:rPr>
        <w:t xml:space="preserve"> suggest a new bubble detecting and dating technique known as the generalized sup ADF test, or GSADF. They compared the SADF model and the new model GSADF in terms of size and power, the simulation results confirmed the generalized model's supremacy. The main distinction between the two techniques is that </w:t>
      </w:r>
      <w:r w:rsidR="00014A99">
        <w:rPr>
          <w:rFonts w:ascii="Times New Roman" w:eastAsiaTheme="minorEastAsia" w:hAnsi="Times New Roman" w:cs="Times New Roman"/>
          <w:sz w:val="24"/>
          <w:szCs w:val="24"/>
        </w:rPr>
        <w:t xml:space="preserve">the </w:t>
      </w:r>
      <w:r w:rsidRPr="00396F27">
        <w:rPr>
          <w:rFonts w:ascii="Times New Roman" w:eastAsiaTheme="minorEastAsia" w:hAnsi="Times New Roman" w:cs="Times New Roman"/>
          <w:sz w:val="24"/>
          <w:szCs w:val="24"/>
        </w:rPr>
        <w:t xml:space="preserve">GSADF </w:t>
      </w:r>
      <w:r w:rsidR="00014A99">
        <w:rPr>
          <w:rFonts w:ascii="Times New Roman" w:eastAsiaTheme="minorEastAsia" w:hAnsi="Times New Roman" w:cs="Times New Roman"/>
          <w:sz w:val="24"/>
          <w:szCs w:val="24"/>
        </w:rPr>
        <w:t>test varies</w:t>
      </w:r>
      <w:r w:rsidRPr="00396F27">
        <w:rPr>
          <w:rFonts w:ascii="Times New Roman" w:eastAsiaTheme="minorEastAsia" w:hAnsi="Times New Roman" w:cs="Times New Roman"/>
          <w:sz w:val="24"/>
          <w:szCs w:val="24"/>
        </w:rPr>
        <w:t xml:space="preserve"> both the starting and ending points of the recursion. </w:t>
      </w:r>
    </w:p>
    <w:p w14:paraId="53AFDF78" w14:textId="01C5A807" w:rsidR="000246F3" w:rsidRPr="00396F27" w:rsidRDefault="00806D5C" w:rsidP="000246F3">
      <w:pPr>
        <w:spacing w:before="120" w:after="120" w:line="480" w:lineRule="auto"/>
        <w:ind w:firstLine="720"/>
        <w:jc w:val="both"/>
        <w:rPr>
          <w:rFonts w:ascii="Times New Roman" w:eastAsiaTheme="minorEastAsia" w:hAnsi="Times New Roman" w:cs="Times New Roman"/>
          <w:sz w:val="24"/>
          <w:szCs w:val="24"/>
        </w:rPr>
      </w:pPr>
      <w:r w:rsidRPr="00396F27">
        <w:rPr>
          <w:rFonts w:ascii="Times New Roman" w:eastAsiaTheme="minorEastAsia" w:hAnsi="Times New Roman" w:cs="Times New Roman"/>
          <w:sz w:val="24"/>
          <w:szCs w:val="24"/>
        </w:rPr>
        <w:t xml:space="preserve">Phillips, </w:t>
      </w:r>
      <w:proofErr w:type="gramStart"/>
      <w:r w:rsidRPr="00396F27">
        <w:rPr>
          <w:rFonts w:ascii="Times New Roman" w:eastAsiaTheme="minorEastAsia" w:hAnsi="Times New Roman" w:cs="Times New Roman"/>
          <w:sz w:val="24"/>
          <w:szCs w:val="24"/>
        </w:rPr>
        <w:t>Shi</w:t>
      </w:r>
      <w:proofErr w:type="gramEnd"/>
      <w:r w:rsidRPr="00396F27">
        <w:rPr>
          <w:rFonts w:ascii="Times New Roman" w:eastAsiaTheme="minorEastAsia" w:hAnsi="Times New Roman" w:cs="Times New Roman"/>
          <w:sz w:val="24"/>
          <w:szCs w:val="24"/>
        </w:rPr>
        <w:t xml:space="preserve"> and Yu (2011</w:t>
      </w:r>
      <w:r>
        <w:rPr>
          <w:rFonts w:ascii="Times New Roman" w:eastAsiaTheme="minorEastAsia" w:hAnsi="Times New Roman" w:cs="Times New Roman"/>
          <w:sz w:val="24"/>
          <w:szCs w:val="24"/>
        </w:rPr>
        <w:t>)</w:t>
      </w:r>
      <w:r w:rsidRPr="00396F27">
        <w:rPr>
          <w:rFonts w:ascii="Times New Roman" w:eastAsiaTheme="minorEastAsia" w:hAnsi="Times New Roman" w:cs="Times New Roman"/>
          <w:sz w:val="24"/>
          <w:szCs w:val="24"/>
        </w:rPr>
        <w:t xml:space="preserve"> </w:t>
      </w:r>
      <w:r w:rsidR="000246F3" w:rsidRPr="00396F27">
        <w:rPr>
          <w:rFonts w:ascii="Times New Roman" w:eastAsiaTheme="minorEastAsia" w:hAnsi="Times New Roman" w:cs="Times New Roman"/>
          <w:sz w:val="24"/>
          <w:szCs w:val="24"/>
        </w:rPr>
        <w:t>employ recursive regression techniques with the same principle as the SADF test,</w:t>
      </w:r>
      <w:r w:rsidR="00677FE1">
        <w:rPr>
          <w:rFonts w:ascii="Times New Roman" w:eastAsiaTheme="minorEastAsia" w:hAnsi="Times New Roman" w:cs="Times New Roman"/>
          <w:sz w:val="24"/>
          <w:szCs w:val="24"/>
        </w:rPr>
        <w:t xml:space="preserve"> testing the null of </w:t>
      </w:r>
      <w:r w:rsidR="001B2FC5" w:rsidRPr="001B2FC5">
        <w:rPr>
          <w:rFonts w:ascii="Symbol" w:eastAsiaTheme="minorEastAsia" w:hAnsi="Symbol" w:cs="Times New Roman"/>
          <w:i/>
          <w:iCs/>
          <w:sz w:val="24"/>
          <w:szCs w:val="24"/>
        </w:rPr>
        <w:t>d</w:t>
      </w:r>
      <w:r w:rsidR="001B2FC5" w:rsidRPr="001B2FC5">
        <w:rPr>
          <w:rFonts w:ascii="Times New Roman" w:eastAsiaTheme="minorEastAsia" w:hAnsi="Times New Roman" w:cs="Times New Roman"/>
          <w:i/>
          <w:iCs/>
          <w:sz w:val="24"/>
          <w:szCs w:val="24"/>
        </w:rPr>
        <w:t>=1</w:t>
      </w:r>
      <w:r w:rsidR="00B15796">
        <w:rPr>
          <w:rFonts w:ascii="Times New Roman" w:eastAsiaTheme="minorEastAsia" w:hAnsi="Times New Roman" w:cs="Times New Roman"/>
          <w:i/>
          <w:iCs/>
          <w:sz w:val="24"/>
          <w:szCs w:val="24"/>
        </w:rPr>
        <w:t xml:space="preserve"> </w:t>
      </w:r>
      <w:r w:rsidR="001B2FC5">
        <w:rPr>
          <w:rFonts w:ascii="Times New Roman" w:eastAsiaTheme="minorEastAsia" w:hAnsi="Times New Roman" w:cs="Times New Roman"/>
          <w:sz w:val="24"/>
          <w:szCs w:val="24"/>
        </w:rPr>
        <w:t xml:space="preserve">for </w:t>
      </w:r>
      <w:r w:rsidR="00B15796">
        <w:rPr>
          <w:rFonts w:ascii="Times New Roman" w:eastAsiaTheme="minorEastAsia" w:hAnsi="Times New Roman" w:cs="Times New Roman"/>
          <w:sz w:val="24"/>
          <w:szCs w:val="24"/>
        </w:rPr>
        <w:t>equation (7),</w:t>
      </w:r>
      <w:r w:rsidR="000246F3" w:rsidRPr="00396F27">
        <w:rPr>
          <w:rFonts w:ascii="Times New Roman" w:eastAsiaTheme="minorEastAsia" w:hAnsi="Times New Roman" w:cs="Times New Roman"/>
          <w:sz w:val="24"/>
          <w:szCs w:val="24"/>
        </w:rPr>
        <w:t xml:space="preserve"> but with a moving window </w:t>
      </w:r>
      <m:oMath>
        <m:r>
          <w:rPr>
            <w:rFonts w:ascii="Cambria Math" w:eastAsiaTheme="minorEastAsia" w:hAnsi="Cambria Math" w:cs="Times New Roman"/>
            <w:sz w:val="24"/>
            <w:szCs w:val="24"/>
          </w:rPr>
          <w:lastRenderedPageBreak/>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oMath>
      <w:r w:rsidR="000246F3" w:rsidRPr="00396F27">
        <w:rPr>
          <w:rFonts w:ascii="Times New Roman" w:eastAsiaTheme="minorEastAsia" w:hAnsi="Times New Roman" w:cs="Times New Roman"/>
          <w:sz w:val="24"/>
          <w:szCs w:val="24"/>
        </w:rPr>
        <w:t xml:space="preserve">in which the fractional starting point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of the sample also varies as if the ending point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0246F3" w:rsidRPr="00396F27">
        <w:rPr>
          <w:rFonts w:ascii="Times New Roman" w:eastAsiaTheme="minorEastAsia" w:hAnsi="Times New Roman" w:cs="Times New Roman"/>
          <w:sz w:val="24"/>
          <w:szCs w:val="24"/>
        </w:rPr>
        <w:t xml:space="preserve">. In other word,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can be any value from 0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oMath>
      <w:r w:rsidR="000246F3" w:rsidRPr="00396F27">
        <w:rPr>
          <w:rFonts w:ascii="Times New Roman" w:eastAsiaTheme="minorEastAsia" w:hAnsi="Times New Roman" w:cs="Times New Roman"/>
          <w:sz w:val="24"/>
          <w:szCs w:val="24"/>
        </w:rPr>
        <w:t xml:space="preserve">. Since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is also changing, the number of regressed sample increases</w:t>
      </w:r>
      <w:r w:rsidR="008A305F">
        <w:rPr>
          <w:rFonts w:ascii="Times New Roman" w:eastAsiaTheme="minorEastAsia" w:hAnsi="Times New Roman" w:cs="Times New Roman"/>
          <w:sz w:val="24"/>
          <w:szCs w:val="24"/>
        </w:rPr>
        <w:t>, which</w:t>
      </w:r>
      <w:r w:rsidR="000246F3" w:rsidRPr="00396F27">
        <w:rPr>
          <w:rFonts w:ascii="Times New Roman" w:eastAsiaTheme="minorEastAsia" w:hAnsi="Times New Roman" w:cs="Times New Roman"/>
          <w:sz w:val="24"/>
          <w:szCs w:val="24"/>
        </w:rPr>
        <w:t xml:space="preserve"> increases the power of the GSADF test. The GSADF statistics is obtained by taking largest ADF statistics over the flexible range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0246F3" w:rsidRPr="00396F27">
        <w:rPr>
          <w:rFonts w:ascii="Times New Roman" w:eastAsiaTheme="minorEastAsia" w:hAnsi="Times New Roman" w:cs="Times New Roman"/>
          <w:sz w:val="24"/>
          <w:szCs w:val="24"/>
        </w:rPr>
        <w:t>:</w:t>
      </w:r>
    </w:p>
    <w:p w14:paraId="1D1CF07D" w14:textId="77777777" w:rsidR="000246F3" w:rsidRPr="00396F27" w:rsidRDefault="00F2509B" w:rsidP="000246F3">
      <w:pPr>
        <w:spacing w:before="120" w:after="120" w:line="480" w:lineRule="auto"/>
        <w:jc w:val="center"/>
        <w:rPr>
          <w:rFonts w:ascii="Times New Roman" w:hAnsi="Times New Roman" w:cs="Times New Roman"/>
          <w:sz w:val="24"/>
          <w:szCs w:val="24"/>
        </w:rPr>
      </w:pPr>
      <m:oMath>
        <m:func>
          <m:funcPr>
            <m:ctrlPr>
              <w:rPr>
                <w:rFonts w:ascii="Cambria Math" w:hAnsi="Cambria Math" w:cs="Times New Roman"/>
                <w:iCs/>
                <w:noProof/>
                <w:sz w:val="24"/>
                <w:szCs w:val="24"/>
              </w:rPr>
            </m:ctrlPr>
          </m:funcPr>
          <m:fName>
            <m:r>
              <m:rPr>
                <m:sty m:val="p"/>
              </m:rPr>
              <w:rPr>
                <w:rFonts w:ascii="Cambria Math" w:hAnsi="Cambria Math" w:cs="Times New Roman"/>
                <w:noProof/>
                <w:sz w:val="24"/>
                <w:szCs w:val="24"/>
              </w:rPr>
              <m:t>GSADF(</m:t>
            </m:r>
            <m:sSub>
              <m:sSubPr>
                <m:ctrlPr>
                  <w:rPr>
                    <w:rFonts w:ascii="Cambria Math" w:hAnsi="Cambria Math" w:cs="Times New Roman"/>
                    <w:iCs/>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0</m:t>
                </m:r>
              </m:sub>
            </m:sSub>
            <m:r>
              <w:rPr>
                <w:rFonts w:ascii="Cambria Math" w:hAnsi="Cambria Math" w:cs="Times New Roman"/>
                <w:noProof/>
                <w:sz w:val="24"/>
                <w:szCs w:val="24"/>
              </w:rPr>
              <m:t>)</m:t>
            </m:r>
          </m:fName>
          <m:e>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sup</m:t>
                </m:r>
              </m:fName>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 xml:space="preserve"> ADF</m:t>
                    </m:r>
                  </m:e>
                  <m:sub>
                    <m:r>
                      <w:rPr>
                        <w:rFonts w:ascii="Cambria Math" w:eastAsiaTheme="minorEastAsia" w:hAnsi="Cambria Math" w:cs="Times New Roman"/>
                        <w:sz w:val="24"/>
                        <w:szCs w:val="24"/>
                      </w:rPr>
                      <m:t>r1</m:t>
                    </m:r>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sup>
                </m:sSubSup>
              </m:e>
            </m:func>
          </m:e>
        </m:func>
      </m:oMath>
      <w:r w:rsidR="000246F3" w:rsidRPr="00396F27">
        <w:rPr>
          <w:rFonts w:ascii="Times New Roman" w:eastAsiaTheme="minorEastAsia" w:hAnsi="Times New Roman" w:cs="Times New Roman"/>
          <w:iCs/>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0246F3" w:rsidRPr="00396F27">
        <w:rPr>
          <w:rFonts w:ascii="Times New Roman" w:hAnsi="Times New Roman" w:cs="Times New Roman"/>
          <w:sz w:val="24"/>
          <w:szCs w:val="24"/>
        </w:rPr>
        <w:t xml:space="preserve"> </w:t>
      </w:r>
      <w:r w:rsidR="000246F3" w:rsidRPr="00396F27">
        <w:rPr>
          <w:rFonts w:ascii="Cambria Math" w:eastAsia="SymbolMT" w:hAnsi="Cambria Math" w:cs="Cambria Math"/>
          <w:sz w:val="24"/>
          <w:szCs w:val="24"/>
        </w:rPr>
        <w:t>∈</w:t>
      </w:r>
      <w:r w:rsidR="000246F3" w:rsidRPr="00396F27">
        <w:rPr>
          <w:rFonts w:ascii="Times New Roman" w:eastAsia="SymbolMT" w:hAnsi="Times New Roman" w:cs="Times New Roman"/>
          <w:sz w:val="24"/>
          <w:szCs w:val="24"/>
        </w:rPr>
        <w:t xml:space="preserve"> [</w:t>
      </w:r>
      <m:oMath>
        <m:sSub>
          <m:sSubPr>
            <m:ctrlPr>
              <w:rPr>
                <w:rFonts w:ascii="Cambria Math" w:hAnsi="Cambria Math" w:cs="Times New Roman"/>
                <w:iCs/>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0</m:t>
            </m:r>
          </m:sub>
        </m:sSub>
      </m:oMath>
      <w:r w:rsidR="000246F3" w:rsidRPr="00396F27">
        <w:rPr>
          <w:rFonts w:ascii="Times New Roman" w:hAnsi="Times New Roman" w:cs="Times New Roman"/>
          <w:sz w:val="24"/>
          <w:szCs w:val="24"/>
        </w:rPr>
        <w:t>, 1]</w:t>
      </w:r>
      <w:r w:rsidR="000246F3" w:rsidRPr="00396F2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0246F3" w:rsidRPr="00396F27">
        <w:rPr>
          <w:rFonts w:ascii="Cambria Math" w:eastAsia="SymbolMT" w:hAnsi="Cambria Math" w:cs="Cambria Math"/>
          <w:sz w:val="24"/>
          <w:szCs w:val="24"/>
        </w:rPr>
        <w:t>∈</w:t>
      </w:r>
      <w:r w:rsidR="000246F3" w:rsidRPr="00396F27">
        <w:rPr>
          <w:rFonts w:ascii="Times New Roman" w:eastAsia="SymbolMT" w:hAnsi="Times New Roman" w:cs="Times New Roman"/>
          <w:sz w:val="24"/>
          <w:szCs w:val="24"/>
        </w:rPr>
        <w:t xml:space="preserve"> [</w:t>
      </w:r>
      <m:oMath>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oMath>
      <w:r w:rsidR="000246F3" w:rsidRPr="00396F27">
        <w:rPr>
          <w:rFonts w:ascii="Times New Roman" w:hAnsi="Times New Roman" w:cs="Times New Roman"/>
          <w:sz w:val="24"/>
          <w:szCs w:val="24"/>
        </w:rPr>
        <w:t>]</w:t>
      </w:r>
    </w:p>
    <w:p w14:paraId="7A42A27B" w14:textId="2C3D900F" w:rsidR="000246F3" w:rsidRPr="00396F27" w:rsidRDefault="0024137A" w:rsidP="007C3291">
      <w:pPr>
        <w:keepNext/>
        <w:spacing w:before="120" w:after="120" w:line="480" w:lineRule="auto"/>
        <w:ind w:firstLine="720"/>
        <w:jc w:val="both"/>
        <w:rPr>
          <w:rFonts w:ascii="Times New Roman" w:eastAsiaTheme="minorEastAsia" w:hAnsi="Times New Roman" w:cs="Times New Roman"/>
          <w:sz w:val="24"/>
          <w:szCs w:val="24"/>
        </w:rPr>
      </w:pPr>
      <w:r w:rsidRPr="00396F27">
        <w:rPr>
          <w:rFonts w:ascii="Times New Roman" w:eastAsiaTheme="minorEastAsia" w:hAnsi="Times New Roman" w:cs="Times New Roman"/>
          <w:sz w:val="24"/>
          <w:szCs w:val="24"/>
        </w:rPr>
        <w:t xml:space="preserve">Phillips, </w:t>
      </w:r>
      <w:proofErr w:type="gramStart"/>
      <w:r w:rsidRPr="00396F27">
        <w:rPr>
          <w:rFonts w:ascii="Times New Roman" w:eastAsiaTheme="minorEastAsia" w:hAnsi="Times New Roman" w:cs="Times New Roman"/>
          <w:sz w:val="24"/>
          <w:szCs w:val="24"/>
        </w:rPr>
        <w:t>Shi</w:t>
      </w:r>
      <w:proofErr w:type="gramEnd"/>
      <w:r w:rsidRPr="00396F27">
        <w:rPr>
          <w:rFonts w:ascii="Times New Roman" w:eastAsiaTheme="minorEastAsia" w:hAnsi="Times New Roman" w:cs="Times New Roman"/>
          <w:sz w:val="24"/>
          <w:szCs w:val="24"/>
        </w:rPr>
        <w:t xml:space="preserve"> and Yu (2011</w:t>
      </w:r>
      <w:r>
        <w:rPr>
          <w:rFonts w:ascii="Times New Roman" w:eastAsiaTheme="minorEastAsia" w:hAnsi="Times New Roman" w:cs="Times New Roman"/>
          <w:sz w:val="24"/>
          <w:szCs w:val="24"/>
        </w:rPr>
        <w:t>)</w:t>
      </w:r>
      <w:r w:rsidRPr="00396F27">
        <w:rPr>
          <w:rFonts w:ascii="Times New Roman" w:eastAsiaTheme="minorEastAsia" w:hAnsi="Times New Roman" w:cs="Times New Roman"/>
          <w:sz w:val="24"/>
          <w:szCs w:val="24"/>
        </w:rPr>
        <w:t xml:space="preserve"> </w:t>
      </w:r>
      <w:r w:rsidR="000246F3" w:rsidRPr="00396F27">
        <w:rPr>
          <w:rFonts w:ascii="Times New Roman" w:eastAsiaTheme="minorEastAsia" w:hAnsi="Times New Roman" w:cs="Times New Roman"/>
          <w:sz w:val="24"/>
          <w:szCs w:val="24"/>
        </w:rPr>
        <w:t xml:space="preserve">propose a date-stamping technique that uses backward expanding sample sequences to determine the dates of explosive behavior. Suppose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0246F3" w:rsidRPr="00396F27">
        <w:rPr>
          <w:rFonts w:ascii="Times New Roman" w:eastAsiaTheme="minorEastAsia" w:hAnsi="Times New Roman" w:cs="Times New Roman"/>
          <w:sz w:val="24"/>
          <w:szCs w:val="24"/>
        </w:rPr>
        <w:t xml:space="preserve"> is fixed while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moves in the range </w:t>
      </w:r>
      <w:r w:rsidR="000246F3" w:rsidRPr="00396F27">
        <w:rPr>
          <w:rFonts w:ascii="Times New Roman" w:eastAsia="SymbolMT" w:hAnsi="Times New Roman" w:cs="Times New Roman"/>
          <w:sz w:val="24"/>
          <w:szCs w:val="24"/>
        </w:rPr>
        <w:t>[</w:t>
      </w:r>
      <w:r w:rsidR="000246F3" w:rsidRPr="00396F27">
        <w:rPr>
          <w:rFonts w:ascii="Times New Roman" w:hAnsi="Times New Roman" w:cs="Times New Roman"/>
          <w:sz w:val="24"/>
          <w:szCs w:val="24"/>
        </w:rPr>
        <w:t>0,</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oMath>
      <w:r w:rsidR="000246F3" w:rsidRPr="00396F27">
        <w:rPr>
          <w:rFonts w:ascii="Times New Roman" w:hAnsi="Times New Roman" w:cs="Times New Roman"/>
          <w:sz w:val="24"/>
          <w:szCs w:val="24"/>
        </w:rPr>
        <w:t>]</w:t>
      </w:r>
      <w:r w:rsidR="007F1C98">
        <w:rPr>
          <w:rFonts w:ascii="Times New Roman" w:hAnsi="Times New Roman" w:cs="Times New Roman"/>
          <w:sz w:val="24"/>
          <w:szCs w:val="24"/>
        </w:rPr>
        <w:t xml:space="preserve"> f</w:t>
      </w:r>
      <w:r w:rsidR="008E7B9A">
        <w:rPr>
          <w:rFonts w:ascii="Times New Roman" w:hAnsi="Times New Roman" w:cs="Times New Roman"/>
          <w:sz w:val="24"/>
          <w:szCs w:val="24"/>
        </w:rPr>
        <w:t xml:space="preserve">or a chosen minimum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oMath>
      <w:r w:rsidR="00462E70">
        <w:rPr>
          <w:rFonts w:ascii="Times New Roman" w:eastAsiaTheme="minorEastAsia" w:hAnsi="Times New Roman" w:cs="Times New Roman"/>
          <w:sz w:val="24"/>
          <w:szCs w:val="24"/>
        </w:rPr>
        <w:t xml:space="preserve"> (see PSY</w:t>
      </w:r>
      <w:r w:rsidR="00E345F8">
        <w:rPr>
          <w:rFonts w:ascii="Times New Roman" w:eastAsiaTheme="minorEastAsia" w:hAnsi="Times New Roman" w:cs="Times New Roman"/>
          <w:sz w:val="24"/>
          <w:szCs w:val="24"/>
        </w:rPr>
        <w:t>, p. 1050</w:t>
      </w:r>
      <w:r w:rsidR="00462E70">
        <w:rPr>
          <w:rFonts w:ascii="Times New Roman" w:eastAsiaTheme="minorEastAsia" w:hAnsi="Times New Roman" w:cs="Times New Roman"/>
          <w:sz w:val="24"/>
          <w:szCs w:val="24"/>
        </w:rPr>
        <w:t>)</w:t>
      </w:r>
      <w:r w:rsidR="000246F3" w:rsidRPr="00396F27">
        <w:rPr>
          <w:rFonts w:ascii="Times New Roman" w:hAnsi="Times New Roman" w:cs="Times New Roman"/>
          <w:sz w:val="24"/>
          <w:szCs w:val="24"/>
        </w:rPr>
        <w:t xml:space="preserve">, we denote </w:t>
      </w:r>
      <m:oMath>
        <m:sSubSup>
          <m:sSubSupPr>
            <m:ctrlPr>
              <w:rPr>
                <w:rFonts w:ascii="Cambria Math" w:hAnsi="Cambria Math" w:cs="Times New Roman"/>
                <w:i/>
                <w:sz w:val="24"/>
                <w:szCs w:val="24"/>
              </w:rPr>
            </m:ctrlPr>
          </m:sSubSupPr>
          <m:e>
            <m:r>
              <w:rPr>
                <w:rFonts w:ascii="Cambria Math" w:hAnsi="Cambria Math" w:cs="Times New Roman"/>
                <w:sz w:val="24"/>
                <w:szCs w:val="24"/>
              </w:rPr>
              <m:t>BADF</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sub>
          <m:sup>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sup>
        </m:sSubSup>
      </m:oMath>
      <w:r w:rsidR="000246F3" w:rsidRPr="00396F27">
        <w:rPr>
          <w:rFonts w:ascii="Times New Roman" w:eastAsiaTheme="minorEastAsia" w:hAnsi="Times New Roman" w:cs="Times New Roman"/>
          <w:sz w:val="24"/>
          <w:szCs w:val="24"/>
        </w:rPr>
        <w:t xml:space="preserve"> which is the ADF statistics for each regression of the range from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to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0246F3" w:rsidRPr="00396F27">
        <w:rPr>
          <w:rFonts w:ascii="Times New Roman" w:eastAsiaTheme="minorEastAsia" w:hAnsi="Times New Roman" w:cs="Times New Roman"/>
          <w:sz w:val="24"/>
          <w:szCs w:val="24"/>
        </w:rPr>
        <w:t xml:space="preserve">. The </w:t>
      </w:r>
      <m:oMath>
        <m:sSub>
          <m:sSubPr>
            <m:ctrlPr>
              <w:rPr>
                <w:rFonts w:ascii="Cambria Math" w:hAnsi="Cambria Math" w:cs="Times New Roman"/>
                <w:i/>
                <w:sz w:val="24"/>
                <w:szCs w:val="24"/>
              </w:rPr>
            </m:ctrlPr>
          </m:sSubPr>
          <m:e>
            <m:sSubSup>
              <m:sSubSupPr>
                <m:ctrlPr>
                  <w:rPr>
                    <w:rFonts w:ascii="Cambria Math" w:hAnsi="Cambria Math" w:cs="Times New Roman"/>
                    <w:i/>
                    <w:sz w:val="24"/>
                    <w:szCs w:val="24"/>
                  </w:rPr>
                </m:ctrlPr>
              </m:sSubSupPr>
              <m:e>
                <m:r>
                  <w:rPr>
                    <w:rFonts w:ascii="Cambria Math" w:hAnsi="Cambria Math" w:cs="Times New Roman"/>
                    <w:sz w:val="24"/>
                    <w:szCs w:val="24"/>
                  </w:rPr>
                  <m:t>{BADF</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sub>
              <m:sup>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sup>
            </m:sSubSup>
            <m:r>
              <w:rPr>
                <w:rFonts w:ascii="Cambria Math" w:hAnsi="Cambria Math" w:cs="Times New Roman"/>
                <w:sz w:val="24"/>
                <w:szCs w:val="24"/>
              </w:rPr>
              <m:t>}</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 xml:space="preserve"> ∈[0,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r>
              <w:rPr>
                <w:rFonts w:ascii="Cambria Math" w:hAnsi="Cambria Math" w:cs="Times New Roman"/>
                <w:sz w:val="24"/>
                <w:szCs w:val="24"/>
              </w:rPr>
              <m:t xml:space="preserve">] </m:t>
            </m:r>
          </m:sub>
        </m:sSub>
      </m:oMath>
      <w:r w:rsidR="000246F3" w:rsidRPr="00396F27">
        <w:rPr>
          <w:rFonts w:ascii="Times New Roman" w:eastAsiaTheme="minorEastAsia" w:hAnsi="Times New Roman" w:cs="Times New Roman"/>
          <w:sz w:val="24"/>
          <w:szCs w:val="24"/>
        </w:rPr>
        <w:t xml:space="preserve">is the ADF statistics sequence starting from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0246F3" w:rsidRPr="00396F27">
        <w:rPr>
          <w:rFonts w:ascii="Times New Roman" w:eastAsiaTheme="minorEastAsia" w:hAnsi="Times New Roman" w:cs="Times New Roman"/>
          <w:sz w:val="24"/>
          <w:szCs w:val="24"/>
        </w:rPr>
        <w:t xml:space="preserve"> and ending at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0246F3" w:rsidRPr="00396F27">
        <w:rPr>
          <w:rFonts w:ascii="Times New Roman" w:eastAsiaTheme="minorEastAsia" w:hAnsi="Times New Roman" w:cs="Times New Roman"/>
          <w:sz w:val="24"/>
          <w:szCs w:val="24"/>
        </w:rPr>
        <w:t xml:space="preserve">. The </w:t>
      </w:r>
      <w:proofErr w:type="gramStart"/>
      <w:r w:rsidR="007C3291">
        <w:rPr>
          <w:rFonts w:ascii="Times New Roman" w:eastAsiaTheme="minorEastAsia" w:hAnsi="Times New Roman" w:cs="Times New Roman"/>
          <w:sz w:val="24"/>
          <w:szCs w:val="24"/>
        </w:rPr>
        <w:t>s</w:t>
      </w:r>
      <w:r w:rsidR="000246F3" w:rsidRPr="00396F27">
        <w:rPr>
          <w:rFonts w:ascii="Times New Roman" w:eastAsiaTheme="minorEastAsia" w:hAnsi="Times New Roman" w:cs="Times New Roman"/>
          <w:sz w:val="24"/>
          <w:szCs w:val="24"/>
        </w:rPr>
        <w:t>up</w:t>
      </w:r>
      <w:r w:rsidR="007C3291">
        <w:rPr>
          <w:rFonts w:ascii="Times New Roman" w:eastAsiaTheme="minorEastAsia" w:hAnsi="Times New Roman" w:cs="Times New Roman"/>
          <w:sz w:val="24"/>
          <w:szCs w:val="24"/>
        </w:rPr>
        <w:t>{</w:t>
      </w:r>
      <w:proofErr w:type="gramEnd"/>
      <w:r w:rsidR="000246F3" w:rsidRPr="00396F27">
        <w:rPr>
          <w:rFonts w:ascii="Times New Roman" w:eastAsiaTheme="minorEastAsia" w:hAnsi="Times New Roman" w:cs="Times New Roman"/>
          <w:sz w:val="24"/>
          <w:szCs w:val="24"/>
        </w:rPr>
        <w:t>BADF</w:t>
      </w:r>
      <w:r w:rsidR="007C3291">
        <w:rPr>
          <w:rFonts w:ascii="Times New Roman" w:eastAsiaTheme="minorEastAsia" w:hAnsi="Times New Roman" w:cs="Times New Roman"/>
          <w:sz w:val="24"/>
          <w:szCs w:val="24"/>
        </w:rPr>
        <w:t>}</w:t>
      </w:r>
      <w:r w:rsidR="000246F3" w:rsidRPr="00396F27">
        <w:rPr>
          <w:rFonts w:ascii="Times New Roman" w:eastAsiaTheme="minorEastAsia" w:hAnsi="Times New Roman" w:cs="Times New Roman"/>
          <w:sz w:val="24"/>
          <w:szCs w:val="24"/>
        </w:rPr>
        <w:t xml:space="preserve"> statistic is defined as </w:t>
      </w:r>
      <w:r w:rsidR="00C75FDF">
        <w:rPr>
          <w:rFonts w:ascii="Times New Roman" w:eastAsiaTheme="minorEastAsia" w:hAnsi="Times New Roman" w:cs="Times New Roman"/>
          <w:sz w:val="24"/>
          <w:szCs w:val="24"/>
        </w:rPr>
        <w:t xml:space="preserve">a </w:t>
      </w:r>
      <w:r w:rsidR="000246F3" w:rsidRPr="00396F27">
        <w:rPr>
          <w:rFonts w:ascii="Times New Roman" w:eastAsiaTheme="minorEastAsia" w:hAnsi="Times New Roman" w:cs="Times New Roman"/>
          <w:sz w:val="24"/>
          <w:szCs w:val="24"/>
        </w:rPr>
        <w:t>backward</w:t>
      </w:r>
      <w:r w:rsidR="00C75FDF">
        <w:rPr>
          <w:rFonts w:ascii="Times New Roman" w:eastAsiaTheme="minorEastAsia" w:hAnsi="Times New Roman" w:cs="Times New Roman"/>
          <w:sz w:val="24"/>
          <w:szCs w:val="24"/>
        </w:rPr>
        <w:t xml:space="preserve"> looking</w:t>
      </w:r>
      <w:r w:rsidR="000246F3" w:rsidRPr="00396F27">
        <w:rPr>
          <w:rFonts w:ascii="Times New Roman" w:eastAsiaTheme="minorEastAsia" w:hAnsi="Times New Roman" w:cs="Times New Roman"/>
          <w:sz w:val="24"/>
          <w:szCs w:val="24"/>
        </w:rPr>
        <w:t xml:space="preserve"> SADF statistic.</w:t>
      </w:r>
    </w:p>
    <w:p w14:paraId="696035ED" w14:textId="6D902537" w:rsidR="000246F3" w:rsidRPr="00396F27" w:rsidRDefault="00F2509B" w:rsidP="000246F3">
      <w:pPr>
        <w:spacing w:before="120" w:after="120" w:line="480" w:lineRule="auto"/>
        <w:ind w:firstLine="7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sSubSup>
                <m:sSubSupPr>
                  <m:ctrlPr>
                    <w:rPr>
                      <w:rFonts w:ascii="Cambria Math" w:hAnsi="Cambria Math" w:cs="Times New Roman"/>
                      <w:i/>
                      <w:sz w:val="24"/>
                      <w:szCs w:val="24"/>
                    </w:rPr>
                  </m:ctrlPr>
                </m:sSubSupPr>
                <m:e>
                  <m:sSub>
                    <m:sSubPr>
                      <m:ctrlPr>
                        <w:rPr>
                          <w:rFonts w:ascii="Cambria Math" w:hAnsi="Cambria Math" w:cs="Times New Roman"/>
                          <w:i/>
                          <w:sz w:val="24"/>
                          <w:szCs w:val="24"/>
                        </w:rPr>
                      </m:ctrlPr>
                    </m:sSubPr>
                    <m:e>
                      <m:r>
                        <w:rPr>
                          <w:rFonts w:ascii="Cambria Math" w:hAnsi="Cambria Math" w:cs="Times New Roman"/>
                          <w:sz w:val="24"/>
                          <w:szCs w:val="24"/>
                        </w:rPr>
                        <m:t>BSADF</m:t>
                      </m:r>
                    </m:e>
                    <m:sub>
                      <m:r>
                        <w:rPr>
                          <w:rFonts w:ascii="Cambria Math" w:hAnsi="Cambria Math" w:cs="Times New Roman"/>
                          <w:sz w:val="24"/>
                          <w:szCs w:val="24"/>
                        </w:rPr>
                        <m:t>r2</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e>
                  </m:d>
                  <m:r>
                    <w:rPr>
                      <w:rFonts w:ascii="Cambria Math" w:hAnsi="Cambria Math" w:cs="Times New Roman"/>
                      <w:sz w:val="24"/>
                      <w:szCs w:val="24"/>
                    </w:rPr>
                    <m:t>=sup{ADF</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sub>
                <m:sup>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sup>
              </m:sSubSup>
              <m:r>
                <w:rPr>
                  <w:rFonts w:ascii="Cambria Math" w:hAnsi="Cambria Math" w:cs="Times New Roman"/>
                  <w:sz w:val="24"/>
                  <w:szCs w:val="24"/>
                </w:rPr>
                <m:t>}</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 xml:space="preserve"> ∈[0,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r>
                <w:rPr>
                  <w:rFonts w:ascii="Cambria Math" w:hAnsi="Cambria Math" w:cs="Times New Roman"/>
                  <w:sz w:val="24"/>
                  <w:szCs w:val="24"/>
                </w:rPr>
                <m:t xml:space="preserve">] </m:t>
              </m:r>
            </m:sub>
          </m:sSub>
        </m:oMath>
      </m:oMathPara>
    </w:p>
    <w:p w14:paraId="2B01BF02" w14:textId="77777777" w:rsidR="000246F3" w:rsidRPr="00396F27" w:rsidRDefault="000246F3" w:rsidP="00E310F5">
      <w:pPr>
        <w:spacing w:before="120" w:after="120" w:line="480" w:lineRule="auto"/>
        <w:jc w:val="both"/>
        <w:rPr>
          <w:rFonts w:ascii="Times New Roman" w:eastAsiaTheme="minorEastAsia" w:hAnsi="Times New Roman" w:cs="Times New Roman"/>
          <w:sz w:val="24"/>
          <w:szCs w:val="24"/>
        </w:rPr>
      </w:pPr>
      <w:r w:rsidRPr="00396F27">
        <w:rPr>
          <w:rFonts w:ascii="Times New Roman" w:eastAsiaTheme="minorEastAsia" w:hAnsi="Times New Roman" w:cs="Times New Roman"/>
          <w:sz w:val="24"/>
          <w:szCs w:val="24"/>
        </w:rPr>
        <w:t xml:space="preserve">The GSADF statistics is defined as the sup </w:t>
      </w:r>
      <m:oMath>
        <m:sSub>
          <m:sSubPr>
            <m:ctrlPr>
              <w:rPr>
                <w:rFonts w:ascii="Cambria Math" w:hAnsi="Cambria Math" w:cs="Times New Roman"/>
                <w:i/>
                <w:sz w:val="24"/>
                <w:szCs w:val="24"/>
              </w:rPr>
            </m:ctrlPr>
          </m:sSubPr>
          <m:e>
            <m:r>
              <w:rPr>
                <w:rFonts w:ascii="Cambria Math" w:hAnsi="Cambria Math" w:cs="Times New Roman"/>
                <w:sz w:val="24"/>
                <w:szCs w:val="24"/>
              </w:rPr>
              <m:t>BSADF</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e>
        </m:d>
      </m:oMath>
      <w:r w:rsidRPr="00396F27">
        <w:rPr>
          <w:rFonts w:ascii="Times New Roman" w:eastAsiaTheme="minorEastAsia" w:hAnsi="Times New Roman" w:cs="Times New Roman"/>
          <w:sz w:val="24"/>
          <w:szCs w:val="24"/>
        </w:rPr>
        <w:t xml:space="preserve"> for moving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Pr="00396F27">
        <w:rPr>
          <w:rFonts w:ascii="Times New Roman" w:eastAsiaTheme="minorEastAsia" w:hAnsi="Times New Roman" w:cs="Times New Roman"/>
          <w:sz w:val="24"/>
          <w:szCs w:val="24"/>
        </w:rPr>
        <w:t xml:space="preserve"> from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Pr="00396F27">
        <w:rPr>
          <w:rFonts w:ascii="Times New Roman" w:eastAsiaTheme="minorEastAsia" w:hAnsi="Times New Roman" w:cs="Times New Roman"/>
          <w:sz w:val="24"/>
          <w:szCs w:val="24"/>
        </w:rPr>
        <w:t>to 1</w:t>
      </w:r>
    </w:p>
    <w:p w14:paraId="7D097781" w14:textId="77777777" w:rsidR="000246F3" w:rsidRPr="00396F27" w:rsidRDefault="000246F3" w:rsidP="000246F3">
      <w:pPr>
        <w:spacing w:before="120" w:after="120" w:line="480" w:lineRule="auto"/>
        <w:jc w:val="both"/>
        <w:rPr>
          <w:rFonts w:ascii="Times New Roman" w:eastAsiaTheme="minorEastAsia" w:hAnsi="Times New Roman" w:cs="Times New Roman"/>
          <w:sz w:val="24"/>
          <w:szCs w:val="24"/>
        </w:rPr>
      </w:pPr>
      <m:oMathPara>
        <m:oMath>
          <m:r>
            <m:rPr>
              <m:sty m:val="p"/>
            </m:rPr>
            <w:rPr>
              <w:rFonts w:ascii="Cambria Math" w:hAnsi="Cambria Math" w:cs="Times New Roman"/>
              <w:noProof/>
              <w:sz w:val="24"/>
              <w:szCs w:val="24"/>
            </w:rPr>
            <m:t>GSADF</m:t>
          </m:r>
          <m:d>
            <m:dPr>
              <m:ctrlPr>
                <w:rPr>
                  <w:rFonts w:ascii="Cambria Math" w:hAnsi="Cambria Math" w:cs="Times New Roman"/>
                  <w:iCs/>
                  <w:noProof/>
                  <w:sz w:val="24"/>
                  <w:szCs w:val="24"/>
                </w:rPr>
              </m:ctrlPr>
            </m:dPr>
            <m:e>
              <m:sSub>
                <m:sSubPr>
                  <m:ctrlPr>
                    <w:rPr>
                      <w:rFonts w:ascii="Cambria Math" w:hAnsi="Cambria Math" w:cs="Times New Roman"/>
                      <w:iCs/>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0</m:t>
                  </m:r>
                </m:sub>
              </m:sSub>
              <m:ctrlPr>
                <w:rPr>
                  <w:rFonts w:ascii="Cambria Math" w:hAnsi="Cambria Math" w:cs="Times New Roman"/>
                  <w:i/>
                  <w:iCs/>
                  <w:noProof/>
                  <w:sz w:val="24"/>
                  <w:szCs w:val="24"/>
                </w:rPr>
              </m:ctrlPr>
            </m:e>
          </m:d>
          <m:r>
            <w:rPr>
              <w:rFonts w:ascii="Cambria Math" w:hAnsi="Cambria Math" w:cs="Times New Roman"/>
              <w:noProof/>
              <w:sz w:val="24"/>
              <w:szCs w:val="24"/>
            </w:rPr>
            <m:t>=</m:t>
          </m:r>
          <m:sSub>
            <m:sSubPr>
              <m:ctrlPr>
                <w:rPr>
                  <w:rFonts w:ascii="Cambria Math" w:hAnsi="Cambria Math" w:cs="Times New Roman"/>
                  <w:i/>
                  <w:sz w:val="24"/>
                  <w:szCs w:val="24"/>
                </w:rPr>
              </m:ctrlPr>
            </m:sSubPr>
            <m:e>
              <m:func>
                <m:funcPr>
                  <m:ctrlPr>
                    <w:rPr>
                      <w:rFonts w:ascii="Cambria Math" w:hAnsi="Cambria Math" w:cs="Times New Roman"/>
                      <w:i/>
                      <w:sz w:val="24"/>
                      <w:szCs w:val="24"/>
                    </w:rPr>
                  </m:ctrlPr>
                </m:funcPr>
                <m:fName>
                  <m:r>
                    <m:rPr>
                      <m:sty m:val="p"/>
                    </m:rPr>
                    <w:rPr>
                      <w:rFonts w:ascii="Cambria Math" w:hAnsi="Cambria Math" w:cs="Times New Roman"/>
                      <w:sz w:val="24"/>
                      <w:szCs w:val="24"/>
                    </w:rPr>
                    <m:t>sup</m:t>
                  </m:r>
                </m:fName>
                <m:e>
                  <m:r>
                    <w:rPr>
                      <w:rFonts w:ascii="Cambria Math" w:hAnsi="Cambria Math" w:cs="Times New Roman"/>
                      <w:sz w:val="24"/>
                      <w:szCs w:val="24"/>
                    </w:rPr>
                    <m:t>{</m:t>
                  </m:r>
                </m:e>
              </m:func>
              <m:r>
                <w:rPr>
                  <w:rFonts w:ascii="Cambria Math" w:hAnsi="Cambria Math" w:cs="Times New Roman"/>
                  <w:sz w:val="24"/>
                  <w:szCs w:val="24"/>
                </w:rPr>
                <m:t>BSADF</m:t>
              </m:r>
            </m:e>
            <m:sub>
              <m:r>
                <w:rPr>
                  <w:rFonts w:ascii="Cambria Math" w:hAnsi="Cambria Math" w:cs="Times New Roman"/>
                  <w:sz w:val="24"/>
                  <w:szCs w:val="24"/>
                </w:rPr>
                <m:t>r2</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e>
          </m:d>
          <m:r>
            <w:rPr>
              <w:rFonts w:ascii="Cambria Math" w:hAnsi="Cambria Math" w:cs="Times New Roman"/>
              <w:noProof/>
              <w:sz w:val="24"/>
              <w:szCs w:val="24"/>
            </w:rPr>
            <m:t xml:space="preserve">} </m:t>
          </m:r>
        </m:oMath>
      </m:oMathPara>
    </w:p>
    <w:p w14:paraId="6F3A9083" w14:textId="36A619AA" w:rsidR="000246F3" w:rsidRPr="00396F27" w:rsidRDefault="000246F3" w:rsidP="00E310F5">
      <w:pPr>
        <w:autoSpaceDE w:val="0"/>
        <w:autoSpaceDN w:val="0"/>
        <w:adjustRightInd w:val="0"/>
        <w:spacing w:after="0" w:line="480" w:lineRule="auto"/>
        <w:ind w:firstLine="720"/>
        <w:jc w:val="both"/>
        <w:rPr>
          <w:rFonts w:ascii="Times New Roman" w:eastAsiaTheme="minorEastAsia" w:hAnsi="Times New Roman" w:cs="Times New Roman"/>
          <w:sz w:val="24"/>
          <w:szCs w:val="24"/>
        </w:rPr>
      </w:pPr>
      <w:r w:rsidRPr="00396F27">
        <w:rPr>
          <w:rFonts w:ascii="Times New Roman" w:eastAsiaTheme="minorEastAsia" w:hAnsi="Times New Roman" w:cs="Times New Roman"/>
          <w:sz w:val="24"/>
          <w:szCs w:val="24"/>
        </w:rPr>
        <w:t xml:space="preserve">The </w:t>
      </w:r>
      <m:oMath>
        <m:r>
          <m:rPr>
            <m:sty m:val="p"/>
          </m:rPr>
          <w:rPr>
            <w:rFonts w:ascii="Cambria Math" w:hAnsi="Cambria Math" w:cs="Times New Roman"/>
            <w:sz w:val="24"/>
            <w:szCs w:val="24"/>
          </w:rPr>
          <m:t>BSADF</m:t>
        </m:r>
      </m:oMath>
      <w:r w:rsidRPr="00396F27">
        <w:rPr>
          <w:rFonts w:ascii="Times New Roman" w:eastAsiaTheme="minorEastAsia" w:hAnsi="Times New Roman" w:cs="Times New Roman"/>
          <w:sz w:val="24"/>
          <w:szCs w:val="24"/>
        </w:rPr>
        <w:t xml:space="preserve"> statistics is used to estimate the origination and termination date of the bubbles. The estimated origination date </w:t>
      </w:r>
      <m:oMath>
        <m:r>
          <w:rPr>
            <w:rFonts w:ascii="Cambria Math" w:hAnsi="Cambria Math" w:cs="Times New Roman"/>
            <w:sz w:val="24"/>
            <w:szCs w:val="24"/>
          </w:rPr>
          <m:t>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oMath>
      <w:r w:rsidRPr="00396F27">
        <w:rPr>
          <w:rFonts w:ascii="Times New Roman" w:eastAsiaTheme="minorEastAsia" w:hAnsi="Times New Roman" w:cs="Times New Roman"/>
          <w:sz w:val="24"/>
          <w:szCs w:val="24"/>
        </w:rPr>
        <w:t xml:space="preserve"> is the first observation in which the BSADF statistic greater than the critical value. The estimated termination date </w:t>
      </w:r>
      <m:oMath>
        <m:r>
          <w:rPr>
            <w:rFonts w:ascii="Cambria Math" w:hAnsi="Cambria Math" w:cs="Times New Roman"/>
            <w:sz w:val="24"/>
            <w:szCs w:val="24"/>
          </w:rPr>
          <m:t>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 xml:space="preserve">f </m:t>
            </m:r>
          </m:sub>
        </m:sSub>
      </m:oMath>
      <w:r w:rsidRPr="00396F27">
        <w:rPr>
          <w:rFonts w:ascii="Times New Roman" w:eastAsiaTheme="minorEastAsia" w:hAnsi="Times New Roman" w:cs="Times New Roman"/>
          <w:sz w:val="24"/>
          <w:szCs w:val="24"/>
        </w:rPr>
        <w:t>is the f</w:t>
      </w:r>
      <w:proofErr w:type="spellStart"/>
      <w:r w:rsidRPr="00396F27">
        <w:rPr>
          <w:rFonts w:ascii="Times New Roman" w:eastAsiaTheme="minorEastAsia" w:hAnsi="Times New Roman" w:cs="Times New Roman"/>
          <w:sz w:val="24"/>
          <w:szCs w:val="24"/>
        </w:rPr>
        <w:t>irst</w:t>
      </w:r>
      <w:proofErr w:type="spellEnd"/>
      <w:r w:rsidRPr="00396F27">
        <w:rPr>
          <w:rFonts w:ascii="Times New Roman" w:eastAsiaTheme="minorEastAsia" w:hAnsi="Times New Roman" w:cs="Times New Roman"/>
          <w:sz w:val="24"/>
          <w:szCs w:val="24"/>
        </w:rPr>
        <w:t xml:space="preserve"> observation with a BSADF statistic less than the critical value after</w:t>
      </w:r>
      <w:r w:rsidR="008157CE">
        <w:rPr>
          <w:rFonts w:ascii="Times New Roman" w:eastAsiaTheme="minorEastAsia" w:hAnsi="Times New Roman" w:cs="Times New Roman"/>
          <w:sz w:val="24"/>
          <w:szCs w:val="24"/>
        </w:rPr>
        <w:t xml:space="preserve"> the date</w:t>
      </w:r>
      <m:oMath>
        <m:r>
          <w:rPr>
            <w:rFonts w:ascii="Cambria Math" w:hAnsi="Cambria Math" w:cs="Times New Roman"/>
            <w:sz w:val="24"/>
            <w:szCs w:val="24"/>
          </w:rPr>
          <m:t xml:space="preserve"> 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δlog</m:t>
            </m:r>
          </m:fName>
          <m:e>
            <m:d>
              <m:dPr>
                <m:ctrlPr>
                  <w:rPr>
                    <w:rFonts w:ascii="Cambria Math" w:hAnsi="Cambria Math" w:cs="Times New Roman"/>
                    <w:i/>
                    <w:sz w:val="24"/>
                    <w:szCs w:val="24"/>
                  </w:rPr>
                </m:ctrlPr>
              </m:dPr>
              <m:e>
                <m:r>
                  <w:rPr>
                    <w:rFonts w:ascii="Cambria Math" w:hAnsi="Cambria Math" w:cs="Times New Roman"/>
                    <w:sz w:val="24"/>
                    <w:szCs w:val="24"/>
                  </w:rPr>
                  <m:t>T</m:t>
                </m:r>
              </m:e>
            </m:d>
          </m:e>
        </m:func>
      </m:oMath>
      <w:r w:rsidR="0052554E">
        <w:rPr>
          <w:rFonts w:ascii="Times New Roman" w:eastAsiaTheme="minorEastAsia" w:hAnsi="Times New Roman" w:cs="Times New Roman"/>
          <w:sz w:val="24"/>
          <w:szCs w:val="24"/>
        </w:rPr>
        <w:t>, w</w:t>
      </w:r>
      <w:r w:rsidR="004E2720" w:rsidRPr="00396F27">
        <w:rPr>
          <w:rFonts w:ascii="Times New Roman" w:eastAsiaTheme="minorEastAsia" w:hAnsi="Times New Roman" w:cs="Times New Roman"/>
          <w:iCs/>
          <w:sz w:val="24"/>
          <w:szCs w:val="24"/>
        </w:rPr>
        <w:t xml:space="preserve">here </w:t>
      </w:r>
      <m:oMath>
        <m:r>
          <w:rPr>
            <w:rFonts w:ascii="Cambria Math" w:eastAsiaTheme="minorEastAsia" w:hAnsi="Cambria Math" w:cs="Times New Roman"/>
            <w:sz w:val="24"/>
            <w:szCs w:val="24"/>
          </w:rPr>
          <m:t>δ</m:t>
        </m:r>
      </m:oMath>
      <w:r w:rsidR="004E2720" w:rsidRPr="00396F27">
        <w:rPr>
          <w:rFonts w:ascii="Times New Roman" w:eastAsiaTheme="minorEastAsia" w:hAnsi="Times New Roman" w:cs="Times New Roman"/>
          <w:iCs/>
          <w:sz w:val="24"/>
          <w:szCs w:val="24"/>
        </w:rPr>
        <w:t xml:space="preserve"> is </w:t>
      </w:r>
      <w:r w:rsidR="004E2720">
        <w:rPr>
          <w:rFonts w:ascii="Times New Roman" w:eastAsiaTheme="minorEastAsia" w:hAnsi="Times New Roman" w:cs="Times New Roman"/>
          <w:iCs/>
          <w:sz w:val="24"/>
          <w:szCs w:val="24"/>
        </w:rPr>
        <w:t>the</w:t>
      </w:r>
      <w:r w:rsidR="004E2720" w:rsidRPr="00396F27">
        <w:rPr>
          <w:rFonts w:ascii="Times New Roman" w:eastAsiaTheme="minorEastAsia" w:hAnsi="Times New Roman" w:cs="Times New Roman"/>
          <w:iCs/>
          <w:sz w:val="24"/>
          <w:szCs w:val="24"/>
        </w:rPr>
        <w:t xml:space="preserve"> frequency of data</w:t>
      </w:r>
      <w:r w:rsidR="004E2720">
        <w:rPr>
          <w:rFonts w:ascii="Times New Roman" w:eastAsiaTheme="minorEastAsia" w:hAnsi="Times New Roman" w:cs="Times New Roman"/>
          <w:iCs/>
          <w:sz w:val="24"/>
          <w:szCs w:val="24"/>
        </w:rPr>
        <w:t>.</w:t>
      </w:r>
    </w:p>
    <w:p w14:paraId="34C6ED26" w14:textId="77777777" w:rsidR="000246F3" w:rsidRPr="00396F27" w:rsidRDefault="000246F3" w:rsidP="000246F3">
      <w:pPr>
        <w:autoSpaceDE w:val="0"/>
        <w:autoSpaceDN w:val="0"/>
        <w:adjustRightInd w:val="0"/>
        <w:spacing w:after="0" w:line="480" w:lineRule="auto"/>
        <w:ind w:firstLine="720"/>
        <w:jc w:val="both"/>
        <w:rPr>
          <w:rFonts w:ascii="Times New Roman" w:eastAsiaTheme="minorEastAsia" w:hAnsi="Times New Roman" w:cs="Times New Roman"/>
          <w:sz w:val="24"/>
          <w:szCs w:val="24"/>
        </w:rPr>
      </w:pPr>
      <w:r w:rsidRPr="00396F27">
        <w:rPr>
          <w:rFonts w:ascii="Times New Roman" w:eastAsiaTheme="minorEastAsia" w:hAnsi="Times New Roman" w:cs="Times New Roman"/>
          <w:sz w:val="24"/>
          <w:szCs w:val="24"/>
        </w:rPr>
        <w:t xml:space="preserve">The fractional corresponding to </w:t>
      </w:r>
      <m:oMath>
        <m:r>
          <w:rPr>
            <w:rFonts w:ascii="Cambria Math" w:hAnsi="Cambria Math" w:cs="Times New Roman"/>
            <w:sz w:val="24"/>
            <w:szCs w:val="24"/>
          </w:rPr>
          <m:t>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oMath>
      <w:r w:rsidRPr="00396F27">
        <w:rPr>
          <w:rFonts w:ascii="Times New Roman" w:eastAsiaTheme="minorEastAsia" w:hAnsi="Times New Roman" w:cs="Times New Roman"/>
          <w:sz w:val="24"/>
          <w:szCs w:val="24"/>
        </w:rPr>
        <w:t xml:space="preserve"> and </w:t>
      </w:r>
      <m:oMath>
        <m:r>
          <w:rPr>
            <w:rFonts w:ascii="Cambria Math" w:hAnsi="Cambria Math" w:cs="Times New Roman"/>
            <w:sz w:val="24"/>
            <w:szCs w:val="24"/>
          </w:rPr>
          <m:t>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f</m:t>
            </m:r>
          </m:sub>
        </m:sSub>
      </m:oMath>
      <w:r w:rsidRPr="00396F27">
        <w:rPr>
          <w:rFonts w:ascii="Times New Roman" w:eastAsiaTheme="minorEastAsia" w:hAnsi="Times New Roman" w:cs="Times New Roman"/>
          <w:sz w:val="24"/>
          <w:szCs w:val="24"/>
        </w:rPr>
        <w:t xml:space="preserve"> are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oMath>
      <w:r w:rsidRPr="00396F2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f</m:t>
            </m:r>
          </m:sub>
        </m:sSub>
      </m:oMath>
      <w:r w:rsidRPr="00396F27">
        <w:rPr>
          <w:rFonts w:ascii="Times New Roman" w:eastAsiaTheme="minorEastAsia" w:hAnsi="Times New Roman" w:cs="Times New Roman"/>
          <w:sz w:val="24"/>
          <w:szCs w:val="24"/>
        </w:rPr>
        <w:t xml:space="preserve"> which are defined as:</w:t>
      </w:r>
    </w:p>
    <w:p w14:paraId="4E849283" w14:textId="77777777" w:rsidR="000246F3" w:rsidRPr="00396F27" w:rsidRDefault="00F2509B" w:rsidP="000246F3">
      <w:pPr>
        <w:autoSpaceDE w:val="0"/>
        <w:autoSpaceDN w:val="0"/>
        <w:adjustRightInd w:val="0"/>
        <w:spacing w:after="0" w:line="480" w:lineRule="auto"/>
        <w:jc w:val="center"/>
        <w:rPr>
          <w:rFonts w:ascii="Times New Roman" w:eastAsiaTheme="minorEastAsia" w:hAnsi="Times New Roman" w:cs="Times New Roman"/>
          <w:i/>
          <w:sz w:val="20"/>
          <w:szCs w:val="20"/>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r>
          <w:rPr>
            <w:rFonts w:ascii="Cambria Math" w:hAnsi="Cambria Math" w:cs="Times New Roman"/>
            <w:sz w:val="24"/>
            <w:szCs w:val="24"/>
          </w:rPr>
          <m:t>=</m:t>
        </m:r>
        <m:r>
          <m:rPr>
            <m:sty m:val="p"/>
          </m:rPr>
          <w:rPr>
            <w:rFonts w:ascii="Cambria Math" w:hAnsi="Cambria Math" w:cs="Times New Roman"/>
            <w:sz w:val="24"/>
            <w:szCs w:val="24"/>
          </w:rPr>
          <m:t>inf⁡</m:t>
        </m:r>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BSADF</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)&gt;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scv</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sup>
        </m:sSubSup>
        <m:r>
          <w:rPr>
            <w:rFonts w:ascii="Cambria Math" w:eastAsiaTheme="minorEastAsia" w:hAnsi="Cambria Math" w:cs="Times New Roman"/>
            <w:sz w:val="24"/>
            <w:szCs w:val="24"/>
          </w:rPr>
          <m:t>}</m:t>
        </m:r>
      </m:oMath>
      <w:r w:rsidR="000246F3" w:rsidRPr="00396F2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2</m:t>
            </m:r>
          </m:sub>
        </m:sSub>
      </m:oMath>
      <w:r w:rsidR="000246F3" w:rsidRPr="00396F27">
        <w:rPr>
          <w:rFonts w:ascii="Times New Roman" w:eastAsiaTheme="minorEastAsia" w:hAnsi="Times New Roman" w:cs="Times New Roman"/>
          <w:i/>
          <w:sz w:val="20"/>
          <w:szCs w:val="20"/>
        </w:rPr>
        <w:t xml:space="preserve"> </w:t>
      </w:r>
      <m:oMath>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,1]</m:t>
        </m:r>
      </m:oMath>
    </w:p>
    <w:p w14:paraId="4EF57EE9" w14:textId="77777777" w:rsidR="000246F3" w:rsidRPr="00396F27" w:rsidRDefault="00F2509B" w:rsidP="000246F3">
      <w:pPr>
        <w:autoSpaceDE w:val="0"/>
        <w:autoSpaceDN w:val="0"/>
        <w:adjustRightInd w:val="0"/>
        <w:spacing w:after="0" w:line="480" w:lineRule="auto"/>
        <w:jc w:val="center"/>
        <w:rPr>
          <w:rFonts w:ascii="Times New Roman" w:eastAsiaTheme="minorEastAsia" w:hAnsi="Times New Roman" w:cs="Times New Roman"/>
          <w:i/>
          <w:sz w:val="20"/>
          <w:szCs w:val="20"/>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f</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inf</m:t>
            </m:r>
            <m:ctrlPr>
              <w:rPr>
                <w:rFonts w:ascii="Cambria Math" w:hAnsi="Cambria Math" w:cs="Times New Roman"/>
                <w:i/>
                <w:sz w:val="24"/>
                <w:szCs w:val="24"/>
              </w:rPr>
            </m:ctrlPr>
          </m:fName>
          <m:e>
            <m:d>
              <m:dPr>
                <m:begChr m:val="{"/>
                <m:endChr m:val="}"/>
                <m:ctrlPr>
                  <w:rPr>
                    <w:rFonts w:ascii="Cambria Math"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BSADF</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)&lt;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scv</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sup>
                </m:sSubSup>
                <m:ctrlPr>
                  <w:rPr>
                    <w:rFonts w:ascii="Cambria Math" w:eastAsiaTheme="minorEastAsia" w:hAnsi="Cambria Math" w:cs="Times New Roman"/>
                    <w:i/>
                    <w:sz w:val="24"/>
                    <w:szCs w:val="24"/>
                  </w:rPr>
                </m:ctrlPr>
              </m:e>
            </m:d>
          </m:e>
        </m:func>
      </m:oMath>
      <w:r w:rsidR="000246F3" w:rsidRPr="00396F2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2</m:t>
            </m:r>
          </m:sub>
        </m:sSub>
      </m:oMath>
      <w:r w:rsidR="000246F3" w:rsidRPr="00396F27">
        <w:rPr>
          <w:rFonts w:ascii="Times New Roman" w:eastAsiaTheme="minorEastAsia" w:hAnsi="Times New Roman" w:cs="Times New Roman"/>
          <w:i/>
          <w:sz w:val="20"/>
          <w:szCs w:val="20"/>
        </w:rPr>
        <w:t xml:space="preserve"> </w:t>
      </w:r>
      <m:oMath>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δ</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T</m:t>
                        </m:r>
                      </m:e>
                    </m:d>
                  </m:e>
                </m:func>
              </m:num>
              <m:den>
                <m:r>
                  <w:rPr>
                    <w:rFonts w:ascii="Cambria Math" w:hAnsi="Cambria Math" w:cs="Times New Roman"/>
                    <w:sz w:val="24"/>
                    <w:szCs w:val="24"/>
                  </w:rPr>
                  <m:t>T</m:t>
                </m:r>
              </m:den>
            </m:f>
            <m:r>
              <w:rPr>
                <w:rFonts w:ascii="Cambria Math" w:eastAsiaTheme="minorEastAsia" w:hAnsi="Cambria Math" w:cs="Times New Roman"/>
                <w:sz w:val="20"/>
                <w:szCs w:val="20"/>
              </w:rPr>
              <m:t>,1</m:t>
            </m:r>
          </m:e>
        </m:d>
      </m:oMath>
    </w:p>
    <w:p w14:paraId="0A78893F" w14:textId="35082A19" w:rsidR="00D312E8" w:rsidRDefault="00F2509B" w:rsidP="00056311">
      <w:pPr>
        <w:autoSpaceDE w:val="0"/>
        <w:autoSpaceDN w:val="0"/>
        <w:adjustRightInd w:val="0"/>
        <w:spacing w:after="0" w:line="480" w:lineRule="auto"/>
        <w:jc w:val="both"/>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cv</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sup>
        </m:sSubSup>
      </m:oMath>
      <w:r w:rsidR="00A73D33" w:rsidRPr="00ED503B">
        <w:rPr>
          <w:rFonts w:ascii="Times New Roman" w:eastAsiaTheme="minorEastAsia" w:hAnsi="Times New Roman" w:cs="Times New Roman"/>
          <w:sz w:val="24"/>
          <w:szCs w:val="24"/>
        </w:rPr>
        <w:t xml:space="preserve"> is the righted tail critical value of ADF statistics.</w:t>
      </w:r>
      <w:r w:rsidR="00A73D33">
        <w:rPr>
          <w:rFonts w:ascii="Times New Roman" w:eastAsiaTheme="minorEastAsia" w:hAnsi="Times New Roman" w:cs="Times New Roman"/>
          <w:sz w:val="24"/>
          <w:szCs w:val="24"/>
        </w:rPr>
        <w:t xml:space="preserve"> </w:t>
      </w:r>
      <w:r w:rsidR="00A73D33" w:rsidRPr="00ED503B">
        <w:rPr>
          <w:rFonts w:ascii="Times New Roman" w:eastAsiaTheme="minorEastAsia" w:hAnsi="Times New Roman" w:cs="Times New Roman"/>
          <w:sz w:val="24"/>
          <w:szCs w:val="24"/>
        </w:rPr>
        <w:t xml:space="preserve">The significance level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oMath>
      <w:r w:rsidR="00A73D33" w:rsidRPr="00ED503B">
        <w:rPr>
          <w:rFonts w:ascii="Times New Roman" w:eastAsiaTheme="minorEastAsia" w:hAnsi="Times New Roman" w:cs="Times New Roman"/>
          <w:sz w:val="24"/>
          <w:szCs w:val="24"/>
        </w:rPr>
        <w:t xml:space="preserve">varies with </w:t>
      </w:r>
      <w:r w:rsidR="00A73D33" w:rsidRPr="00ED503B">
        <w:rPr>
          <w:rFonts w:ascii="Times New Roman" w:eastAsiaTheme="minorEastAsia" w:hAnsi="Times New Roman" w:cs="Times New Roman"/>
          <w:i/>
          <w:iCs/>
          <w:sz w:val="24"/>
          <w:szCs w:val="24"/>
        </w:rPr>
        <w:t>t</w:t>
      </w:r>
      <w:r w:rsidR="00A73D33" w:rsidRPr="00ED503B">
        <w:rPr>
          <w:rFonts w:ascii="Times New Roman" w:eastAsiaTheme="minorEastAsia" w:hAnsi="Times New Roman" w:cs="Times New Roman"/>
          <w:sz w:val="24"/>
          <w:szCs w:val="24"/>
        </w:rPr>
        <w:t xml:space="preserve"> to ensure consistent estimation</w:t>
      </w:r>
      <w:r w:rsidR="00A73D33">
        <w:rPr>
          <w:rFonts w:ascii="Times New Roman" w:eastAsiaTheme="minorEastAsia" w:hAnsi="Times New Roman" w:cs="Times New Roman"/>
          <w:sz w:val="24"/>
          <w:szCs w:val="24"/>
        </w:rPr>
        <w:t>.</w:t>
      </w:r>
      <w:r w:rsidR="00A73D33" w:rsidRPr="00ED503B">
        <w:rPr>
          <w:rFonts w:ascii="Times New Roman" w:eastAsiaTheme="minorEastAsia" w:hAnsi="Times New Roman" w:cs="Times New Roman"/>
          <w:sz w:val="24"/>
          <w:szCs w:val="24"/>
        </w:rPr>
        <w:t xml:space="preserve"> </w:t>
      </w:r>
    </w:p>
    <w:p w14:paraId="450DB765" w14:textId="5DE76967" w:rsidR="00056311" w:rsidRDefault="00067029" w:rsidP="008E7ADE">
      <w:pPr>
        <w:autoSpaceDE w:val="0"/>
        <w:autoSpaceDN w:val="0"/>
        <w:adjustRightInd w:val="0"/>
        <w:spacing w:after="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Table 6 shows the tests for </w:t>
      </w:r>
      <w:r w:rsidR="00475580">
        <w:rPr>
          <w:rFonts w:ascii="Times New Roman" w:eastAsiaTheme="minorEastAsia" w:hAnsi="Times New Roman" w:cs="Times New Roman"/>
          <w:sz w:val="24"/>
          <w:szCs w:val="24"/>
        </w:rPr>
        <w:t>bubbles using the GSADF test.  The format is the same as Table 5</w:t>
      </w:r>
      <w:r w:rsidR="007901A8">
        <w:rPr>
          <w:rFonts w:ascii="Times New Roman" w:eastAsiaTheme="minorEastAsia" w:hAnsi="Times New Roman" w:cs="Times New Roman"/>
          <w:sz w:val="24"/>
          <w:szCs w:val="24"/>
        </w:rPr>
        <w:t>, which contains results from the SADF test.</w:t>
      </w:r>
      <w:r w:rsidR="00B966E6">
        <w:rPr>
          <w:rFonts w:ascii="Times New Roman" w:eastAsiaTheme="minorEastAsia" w:hAnsi="Times New Roman" w:cs="Times New Roman"/>
          <w:sz w:val="24"/>
          <w:szCs w:val="24"/>
        </w:rPr>
        <w:t xml:space="preserve"> Critical value</w:t>
      </w:r>
      <w:r w:rsidR="00B24B2E">
        <w:rPr>
          <w:rFonts w:ascii="Times New Roman" w:eastAsiaTheme="minorEastAsia" w:hAnsi="Times New Roman" w:cs="Times New Roman"/>
          <w:sz w:val="24"/>
          <w:szCs w:val="24"/>
        </w:rPr>
        <w:t>s</w:t>
      </w:r>
      <w:r w:rsidR="00B966E6">
        <w:rPr>
          <w:rFonts w:ascii="Times New Roman" w:eastAsiaTheme="minorEastAsia" w:hAnsi="Times New Roman" w:cs="Times New Roman"/>
          <w:sz w:val="24"/>
          <w:szCs w:val="24"/>
        </w:rPr>
        <w:t xml:space="preserve"> for Table 6 are in</w:t>
      </w:r>
      <w:r w:rsidR="000246F3">
        <w:rPr>
          <w:rFonts w:ascii="Times New Roman" w:eastAsiaTheme="minorEastAsia" w:hAnsi="Times New Roman" w:cs="Times New Roman"/>
          <w:sz w:val="24"/>
          <w:szCs w:val="24"/>
        </w:rPr>
        <w:t xml:space="preserve"> Table </w:t>
      </w:r>
      <w:r w:rsidR="008E7ADE">
        <w:rPr>
          <w:rFonts w:ascii="Times New Roman" w:eastAsiaTheme="minorEastAsia" w:hAnsi="Times New Roman" w:cs="Times New Roman"/>
          <w:sz w:val="24"/>
          <w:szCs w:val="24"/>
        </w:rPr>
        <w:t>6</w:t>
      </w:r>
      <w:r w:rsidR="00CC5AB9">
        <w:rPr>
          <w:rFonts w:ascii="Times New Roman" w:eastAsiaTheme="minorEastAsia" w:hAnsi="Times New Roman" w:cs="Times New Roman"/>
          <w:sz w:val="24"/>
          <w:szCs w:val="24"/>
        </w:rPr>
        <w:t>a in the Appendix</w:t>
      </w:r>
      <w:r w:rsidR="000246F3">
        <w:rPr>
          <w:rFonts w:ascii="Times New Roman" w:eastAsiaTheme="minorEastAsia" w:hAnsi="Times New Roman" w:cs="Times New Roman"/>
          <w:sz w:val="24"/>
          <w:szCs w:val="24"/>
        </w:rPr>
        <w:t xml:space="preserve">. </w:t>
      </w:r>
    </w:p>
    <w:p w14:paraId="33F1851C" w14:textId="1101C57E" w:rsidR="000246F3" w:rsidRDefault="000246F3" w:rsidP="000246F3">
      <w:pPr>
        <w:spacing w:before="120" w:after="120" w:line="240" w:lineRule="auto"/>
        <w:jc w:val="both"/>
        <w:rPr>
          <w:rFonts w:ascii="Times New Roman" w:eastAsiaTheme="minorEastAsia" w:hAnsi="Times New Roman" w:cs="Times New Roman"/>
          <w:sz w:val="24"/>
          <w:szCs w:val="24"/>
        </w:rPr>
      </w:pPr>
      <w:r w:rsidRPr="00891D52">
        <w:rPr>
          <w:rFonts w:ascii="Times New Roman" w:eastAsiaTheme="minorEastAsia" w:hAnsi="Times New Roman" w:cs="Times New Roman"/>
          <w:b/>
          <w:bCs/>
          <w:sz w:val="24"/>
          <w:szCs w:val="24"/>
        </w:rPr>
        <w:t xml:space="preserve">Table </w:t>
      </w:r>
      <w:r w:rsidR="008E7ADE">
        <w:rPr>
          <w:rFonts w:ascii="Times New Roman" w:eastAsiaTheme="minorEastAsia" w:hAnsi="Times New Roman" w:cs="Times New Roman"/>
          <w:b/>
          <w:bCs/>
          <w:sz w:val="24"/>
          <w:szCs w:val="24"/>
        </w:rPr>
        <w:t>6</w:t>
      </w:r>
      <w:r w:rsidRPr="00396F2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G</w:t>
      </w:r>
      <w:r w:rsidRPr="00396F27">
        <w:rPr>
          <w:rFonts w:ascii="Times New Roman" w:eastAsiaTheme="minorEastAsia" w:hAnsi="Times New Roman" w:cs="Times New Roman"/>
          <w:sz w:val="24"/>
          <w:szCs w:val="24"/>
        </w:rPr>
        <w:t xml:space="preserve">SADF test </w:t>
      </w:r>
      <w:r>
        <w:rPr>
          <w:rFonts w:ascii="Times New Roman" w:eastAsiaTheme="minorEastAsia" w:hAnsi="Times New Roman" w:cs="Times New Roman"/>
          <w:sz w:val="24"/>
          <w:szCs w:val="24"/>
        </w:rPr>
        <w:t>for explosive behavior in S&amp;P 500</w:t>
      </w:r>
    </w:p>
    <w:tbl>
      <w:tblPr>
        <w:tblW w:w="9288" w:type="dxa"/>
        <w:tblBorders>
          <w:top w:val="single" w:sz="12" w:space="0" w:color="auto"/>
          <w:bottom w:val="single" w:sz="12" w:space="0" w:color="auto"/>
          <w:insideH w:val="single" w:sz="6" w:space="0" w:color="auto"/>
        </w:tblBorders>
        <w:tblLook w:val="04A0" w:firstRow="1" w:lastRow="0" w:firstColumn="1" w:lastColumn="0" w:noHBand="0" w:noVBand="1"/>
      </w:tblPr>
      <w:tblGrid>
        <w:gridCol w:w="2092"/>
        <w:gridCol w:w="2500"/>
        <w:gridCol w:w="1056"/>
        <w:gridCol w:w="2285"/>
        <w:gridCol w:w="1355"/>
      </w:tblGrid>
      <w:tr w:rsidR="000246F3" w:rsidRPr="00396F27" w14:paraId="1FC14E07" w14:textId="77777777" w:rsidTr="001118E7">
        <w:trPr>
          <w:trHeight w:val="424"/>
        </w:trPr>
        <w:tc>
          <w:tcPr>
            <w:tcW w:w="2092" w:type="dxa"/>
            <w:shd w:val="clear" w:color="auto" w:fill="auto"/>
            <w:noWrap/>
            <w:vAlign w:val="center"/>
            <w:hideMark/>
          </w:tcPr>
          <w:p w14:paraId="538C4E66" w14:textId="77777777" w:rsidR="000246F3" w:rsidRPr="00396F27" w:rsidRDefault="000246F3" w:rsidP="001118E7">
            <w:pPr>
              <w:spacing w:before="240" w:after="0" w:line="240" w:lineRule="auto"/>
              <w:jc w:val="center"/>
              <w:rPr>
                <w:rFonts w:ascii="Times New Roman" w:eastAsia="Times New Roman" w:hAnsi="Times New Roman" w:cs="Times New Roman"/>
                <w:color w:val="000000"/>
                <w:sz w:val="24"/>
                <w:szCs w:val="24"/>
              </w:rPr>
            </w:pPr>
            <w:r w:rsidRPr="00396F27">
              <w:rPr>
                <w:rFonts w:ascii="Times New Roman" w:eastAsia="Times New Roman" w:hAnsi="Times New Roman" w:cs="Times New Roman"/>
                <w:color w:val="000000"/>
                <w:sz w:val="24"/>
                <w:szCs w:val="24"/>
              </w:rPr>
              <w:t> </w:t>
            </w:r>
          </w:p>
        </w:tc>
        <w:tc>
          <w:tcPr>
            <w:tcW w:w="2500" w:type="dxa"/>
            <w:shd w:val="clear" w:color="auto" w:fill="auto"/>
            <w:noWrap/>
            <w:vAlign w:val="bottom"/>
            <w:hideMark/>
          </w:tcPr>
          <w:p w14:paraId="48A886FB" w14:textId="77777777" w:rsidR="000246F3" w:rsidRPr="00396F27" w:rsidRDefault="00F2509B" w:rsidP="001118E7">
            <w:pPr>
              <w:spacing w:before="240"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m:oMathPara>
          </w:p>
        </w:tc>
        <w:tc>
          <w:tcPr>
            <w:tcW w:w="1056" w:type="dxa"/>
          </w:tcPr>
          <w:p w14:paraId="044F228E" w14:textId="77777777" w:rsidR="000246F3" w:rsidRDefault="00F2509B" w:rsidP="001118E7">
            <w:pPr>
              <w:spacing w:before="240" w:after="0" w:line="240" w:lineRule="auto"/>
              <w:jc w:val="center"/>
              <w:rPr>
                <w:rFonts w:ascii="Times New Roman" w:eastAsia="Calibri" w:hAnsi="Times New Roman" w:cs="Times New Roman"/>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m:oMathPara>
          </w:p>
        </w:tc>
        <w:tc>
          <w:tcPr>
            <w:tcW w:w="2285" w:type="dxa"/>
            <w:shd w:val="clear" w:color="auto" w:fill="auto"/>
            <w:vAlign w:val="center"/>
            <w:hideMark/>
          </w:tcPr>
          <w:p w14:paraId="6AED4D1E" w14:textId="77777777" w:rsidR="000246F3" w:rsidRPr="00396F27" w:rsidRDefault="00F2509B" w:rsidP="001118E7">
            <w:pPr>
              <w:spacing w:before="240" w:after="0" w:line="240" w:lineRule="auto"/>
              <w:jc w:val="center"/>
              <w:rPr>
                <w:rFonts w:ascii="Times New Roman" w:eastAsia="Times New Roman" w:hAnsi="Times New Roman" w:cs="Times New Roman"/>
                <w:i/>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oMath>
            </m:oMathPara>
          </w:p>
        </w:tc>
        <w:tc>
          <w:tcPr>
            <w:tcW w:w="1355" w:type="dxa"/>
          </w:tcPr>
          <w:p w14:paraId="2CB46632" w14:textId="77777777" w:rsidR="000246F3" w:rsidRDefault="00F2509B" w:rsidP="001118E7">
            <w:pPr>
              <w:spacing w:before="240" w:after="0" w:line="240" w:lineRule="auto"/>
              <w:jc w:val="center"/>
              <w:rPr>
                <w:rFonts w:ascii="Times New Roman" w:eastAsia="Calibri" w:hAnsi="Times New Roman" w:cs="Times New Roman"/>
                <w:iCs/>
                <w:color w:val="000000"/>
                <w:sz w:val="24"/>
                <w:szCs w:val="24"/>
              </w:rPr>
            </w:pPr>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tc>
      </w:tr>
      <w:tr w:rsidR="000246F3" w:rsidRPr="00396F27" w14:paraId="592B9D11" w14:textId="77777777" w:rsidTr="001118E7">
        <w:trPr>
          <w:trHeight w:val="345"/>
        </w:trPr>
        <w:tc>
          <w:tcPr>
            <w:tcW w:w="2092" w:type="dxa"/>
            <w:shd w:val="clear" w:color="auto" w:fill="auto"/>
            <w:noWrap/>
            <w:vAlign w:val="center"/>
            <w:hideMark/>
          </w:tcPr>
          <w:p w14:paraId="55DB2F6B" w14:textId="77777777" w:rsidR="000246F3" w:rsidRPr="00396F27" w:rsidRDefault="000246F3" w:rsidP="001118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Sample</w:t>
            </w:r>
          </w:p>
        </w:tc>
        <w:tc>
          <w:tcPr>
            <w:tcW w:w="2500" w:type="dxa"/>
            <w:shd w:val="clear" w:color="auto" w:fill="auto"/>
            <w:noWrap/>
            <w:vAlign w:val="center"/>
            <w:hideMark/>
          </w:tcPr>
          <w:p w14:paraId="54B703A5"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sidRPr="00396F27">
              <w:rPr>
                <w:rFonts w:ascii="Times New Roman" w:hAnsi="Times New Roman" w:cs="Times New Roman"/>
                <w:color w:val="000000"/>
              </w:rPr>
              <w:t>3.20***</w:t>
            </w:r>
          </w:p>
        </w:tc>
        <w:tc>
          <w:tcPr>
            <w:tcW w:w="1056" w:type="dxa"/>
          </w:tcPr>
          <w:p w14:paraId="0C13C0BD"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3.88***</w:t>
            </w:r>
          </w:p>
        </w:tc>
        <w:tc>
          <w:tcPr>
            <w:tcW w:w="2285" w:type="dxa"/>
            <w:shd w:val="clear" w:color="auto" w:fill="auto"/>
            <w:noWrap/>
            <w:vAlign w:val="center"/>
          </w:tcPr>
          <w:p w14:paraId="6CD5C66F"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3.41***</w:t>
            </w:r>
          </w:p>
        </w:tc>
        <w:tc>
          <w:tcPr>
            <w:tcW w:w="1355" w:type="dxa"/>
          </w:tcPr>
          <w:p w14:paraId="602A7DDE"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3.70***</w:t>
            </w:r>
          </w:p>
        </w:tc>
      </w:tr>
      <w:tr w:rsidR="000246F3" w:rsidRPr="00396F27" w14:paraId="39BE5024" w14:textId="77777777" w:rsidTr="001118E7">
        <w:trPr>
          <w:trHeight w:val="345"/>
        </w:trPr>
        <w:tc>
          <w:tcPr>
            <w:tcW w:w="2092" w:type="dxa"/>
            <w:shd w:val="clear" w:color="auto" w:fill="auto"/>
            <w:noWrap/>
            <w:vAlign w:val="center"/>
          </w:tcPr>
          <w:p w14:paraId="793572D5" w14:textId="77777777" w:rsidR="000246F3" w:rsidRDefault="000246F3" w:rsidP="001118E7">
            <w:pPr>
              <w:spacing w:after="0" w:line="240" w:lineRule="auto"/>
              <w:rPr>
                <w:rFonts w:ascii="Times New Roman" w:eastAsia="Times New Roman" w:hAnsi="Times New Roman" w:cs="Times New Roman"/>
                <w:color w:val="000000"/>
                <w:sz w:val="24"/>
                <w:szCs w:val="24"/>
              </w:rPr>
            </w:pPr>
            <w:r w:rsidRPr="00231020">
              <w:rPr>
                <w:rFonts w:ascii="Times New Roman" w:eastAsia="Times New Roman" w:hAnsi="Times New Roman" w:cs="Times New Roman"/>
                <w:color w:val="000000"/>
                <w:sz w:val="24"/>
                <w:szCs w:val="24"/>
              </w:rPr>
              <w:t>Truncated</w:t>
            </w:r>
          </w:p>
        </w:tc>
        <w:tc>
          <w:tcPr>
            <w:tcW w:w="2500" w:type="dxa"/>
            <w:shd w:val="clear" w:color="auto" w:fill="auto"/>
            <w:noWrap/>
            <w:vAlign w:val="bottom"/>
          </w:tcPr>
          <w:p w14:paraId="12835788"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sidRPr="00396F27">
              <w:rPr>
                <w:rFonts w:ascii="Times New Roman" w:hAnsi="Times New Roman" w:cs="Times New Roman"/>
                <w:color w:val="000000"/>
              </w:rPr>
              <w:t>3.96***</w:t>
            </w:r>
          </w:p>
        </w:tc>
        <w:tc>
          <w:tcPr>
            <w:tcW w:w="1056" w:type="dxa"/>
          </w:tcPr>
          <w:p w14:paraId="53C1C383"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3.62***</w:t>
            </w:r>
          </w:p>
        </w:tc>
        <w:tc>
          <w:tcPr>
            <w:tcW w:w="2285" w:type="dxa"/>
            <w:shd w:val="clear" w:color="auto" w:fill="auto"/>
            <w:noWrap/>
            <w:vAlign w:val="center"/>
          </w:tcPr>
          <w:p w14:paraId="4B7660E4"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p>
        </w:tc>
        <w:tc>
          <w:tcPr>
            <w:tcW w:w="1355" w:type="dxa"/>
          </w:tcPr>
          <w:p w14:paraId="176FDEAD"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p>
        </w:tc>
      </w:tr>
      <w:tr w:rsidR="000246F3" w:rsidRPr="00396F27" w14:paraId="1148AAAA" w14:textId="77777777" w:rsidTr="001118E7">
        <w:trPr>
          <w:trHeight w:val="345"/>
        </w:trPr>
        <w:tc>
          <w:tcPr>
            <w:tcW w:w="2092" w:type="dxa"/>
            <w:shd w:val="clear" w:color="auto" w:fill="auto"/>
            <w:noWrap/>
            <w:vAlign w:val="center"/>
          </w:tcPr>
          <w:p w14:paraId="55153EE2" w14:textId="77777777" w:rsidR="000246F3" w:rsidRPr="00231020" w:rsidRDefault="000246F3" w:rsidP="001118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 War</w:t>
            </w:r>
          </w:p>
        </w:tc>
        <w:tc>
          <w:tcPr>
            <w:tcW w:w="2500" w:type="dxa"/>
            <w:shd w:val="clear" w:color="auto" w:fill="auto"/>
            <w:noWrap/>
            <w:vAlign w:val="center"/>
          </w:tcPr>
          <w:p w14:paraId="2B1A3AB8"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r w:rsidRPr="00396F27">
              <w:rPr>
                <w:rFonts w:ascii="Times New Roman" w:hAnsi="Times New Roman" w:cs="Times New Roman"/>
                <w:color w:val="000000"/>
              </w:rPr>
              <w:t>3.51***</w:t>
            </w:r>
          </w:p>
        </w:tc>
        <w:tc>
          <w:tcPr>
            <w:tcW w:w="1056" w:type="dxa"/>
          </w:tcPr>
          <w:p w14:paraId="284B7DC9"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7.36***</w:t>
            </w:r>
          </w:p>
        </w:tc>
        <w:tc>
          <w:tcPr>
            <w:tcW w:w="2285" w:type="dxa"/>
            <w:shd w:val="clear" w:color="auto" w:fill="auto"/>
            <w:noWrap/>
            <w:vAlign w:val="center"/>
          </w:tcPr>
          <w:p w14:paraId="732552CC" w14:textId="77777777" w:rsidR="000246F3" w:rsidRPr="00396F27" w:rsidRDefault="000246F3" w:rsidP="001118E7">
            <w:pPr>
              <w:spacing w:after="0" w:line="240" w:lineRule="auto"/>
              <w:jc w:val="center"/>
              <w:rPr>
                <w:rFonts w:ascii="Times New Roman" w:eastAsia="Times New Roman" w:hAnsi="Times New Roman" w:cs="Times New Roman"/>
                <w:color w:val="000000"/>
                <w:sz w:val="24"/>
                <w:szCs w:val="24"/>
              </w:rPr>
            </w:pPr>
          </w:p>
        </w:tc>
        <w:tc>
          <w:tcPr>
            <w:tcW w:w="1355" w:type="dxa"/>
          </w:tcPr>
          <w:p w14:paraId="79E64096" w14:textId="77777777" w:rsidR="000246F3" w:rsidRDefault="000246F3" w:rsidP="001118E7">
            <w:pPr>
              <w:spacing w:after="0" w:line="240" w:lineRule="auto"/>
              <w:jc w:val="center"/>
              <w:rPr>
                <w:rFonts w:ascii="Times New Roman" w:eastAsia="Times New Roman" w:hAnsi="Times New Roman" w:cs="Times New Roman"/>
                <w:color w:val="000000"/>
                <w:sz w:val="24"/>
                <w:szCs w:val="24"/>
              </w:rPr>
            </w:pPr>
          </w:p>
        </w:tc>
      </w:tr>
    </w:tbl>
    <w:p w14:paraId="2BC7EC17" w14:textId="77777777" w:rsidR="000246F3" w:rsidRPr="008A0128" w:rsidRDefault="000246F3" w:rsidP="000246F3">
      <w:pPr>
        <w:spacing w:before="120" w:after="120" w:line="240" w:lineRule="auto"/>
        <w:rPr>
          <w:rFonts w:ascii="Times New Roman" w:hAnsi="Times New Roman" w:cs="Times New Roman"/>
          <w:i/>
          <w:iCs/>
          <w:sz w:val="20"/>
          <w:szCs w:val="20"/>
        </w:rPr>
      </w:pPr>
      <w:r w:rsidRPr="008A0128">
        <w:rPr>
          <w:rFonts w:ascii="Times New Roman" w:eastAsiaTheme="minorEastAsia" w:hAnsi="Times New Roman" w:cs="Times New Roman"/>
          <w:i/>
          <w:iCs/>
          <w:sz w:val="20"/>
          <w:szCs w:val="20"/>
        </w:rPr>
        <w:t>Th</w:t>
      </w:r>
      <w:r>
        <w:rPr>
          <w:rFonts w:ascii="Times New Roman" w:eastAsiaTheme="minorEastAsia" w:hAnsi="Times New Roman" w:cs="Times New Roman"/>
          <w:i/>
          <w:iCs/>
          <w:sz w:val="20"/>
          <w:szCs w:val="20"/>
        </w:rPr>
        <w:t xml:space="preserve">e values presented in the table are </w:t>
      </w:r>
      <w:r w:rsidRPr="008A0128">
        <w:rPr>
          <w:rFonts w:ascii="Times New Roman" w:eastAsiaTheme="minorEastAsia" w:hAnsi="Times New Roman" w:cs="Times New Roman"/>
          <w:i/>
          <w:iCs/>
          <w:sz w:val="20"/>
          <w:szCs w:val="20"/>
        </w:rPr>
        <w:t>GSADF</w:t>
      </w:r>
      <w:r>
        <w:rPr>
          <w:rFonts w:ascii="Times New Roman" w:eastAsiaTheme="minorEastAsia" w:hAnsi="Times New Roman" w:cs="Times New Roman"/>
          <w:i/>
          <w:iCs/>
          <w:sz w:val="20"/>
          <w:szCs w:val="20"/>
        </w:rPr>
        <w:t xml:space="preserve"> statistics. </w:t>
      </w:r>
      <w:r w:rsidRPr="008A0128">
        <w:rPr>
          <w:rFonts w:ascii="Times New Roman" w:eastAsiaTheme="minorEastAsia" w:hAnsi="Times New Roman" w:cs="Times New Roman"/>
          <w:i/>
          <w:iCs/>
          <w:color w:val="000000"/>
          <w:sz w:val="20"/>
          <w:szCs w:val="20"/>
        </w:rPr>
        <w:t xml:space="preserve">The null hypothesis is unit root and alternative </w:t>
      </w:r>
      <w:proofErr w:type="gramStart"/>
      <w:r w:rsidRPr="008A0128">
        <w:rPr>
          <w:rFonts w:ascii="Times New Roman" w:eastAsiaTheme="minorEastAsia" w:hAnsi="Times New Roman" w:cs="Times New Roman"/>
          <w:i/>
          <w:iCs/>
          <w:color w:val="000000"/>
          <w:sz w:val="20"/>
          <w:szCs w:val="20"/>
        </w:rPr>
        <w:t>is</w:t>
      </w:r>
      <w:proofErr w:type="gramEnd"/>
      <w:r w:rsidRPr="008A0128">
        <w:rPr>
          <w:rFonts w:ascii="Times New Roman" w:eastAsiaTheme="minorEastAsia" w:hAnsi="Times New Roman" w:cs="Times New Roman"/>
          <w:i/>
          <w:iCs/>
          <w:color w:val="000000"/>
          <w:sz w:val="20"/>
          <w:szCs w:val="20"/>
        </w:rPr>
        <w:t xml:space="preserve"> explosiveness. </w:t>
      </w:r>
      <w:r w:rsidRPr="008A0128">
        <w:rPr>
          <w:rFonts w:ascii="Times New Roman" w:hAnsi="Times New Roman" w:cs="Times New Roman"/>
          <w:i/>
          <w:iCs/>
          <w:sz w:val="20"/>
          <w:szCs w:val="20"/>
        </w:rPr>
        <w:t>Significant at 1% level is denoted by (***), 5% by (**) and 10% (*).</w:t>
      </w:r>
    </w:p>
    <w:p w14:paraId="1DF51396" w14:textId="77777777" w:rsidR="002439FA" w:rsidRDefault="002B7C9C" w:rsidP="002439F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3D26AF7A" w14:textId="77777777" w:rsidR="005402EB" w:rsidRDefault="002B7C9C" w:rsidP="00D305EC">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contrast to the </w:t>
      </w:r>
      <w:r w:rsidR="00047CA6">
        <w:rPr>
          <w:rFonts w:ascii="Times New Roman" w:eastAsiaTheme="minorEastAsia" w:hAnsi="Times New Roman" w:cs="Times New Roman"/>
          <w:sz w:val="24"/>
          <w:szCs w:val="24"/>
        </w:rPr>
        <w:t xml:space="preserve">more restrictive </w:t>
      </w:r>
      <w:r>
        <w:rPr>
          <w:rFonts w:ascii="Times New Roman" w:eastAsiaTheme="minorEastAsia" w:hAnsi="Times New Roman" w:cs="Times New Roman"/>
          <w:sz w:val="24"/>
          <w:szCs w:val="24"/>
        </w:rPr>
        <w:t>SADF test</w:t>
      </w:r>
      <w:r w:rsidR="00047CA6">
        <w:rPr>
          <w:rFonts w:ascii="Times New Roman" w:eastAsiaTheme="minorEastAsia" w:hAnsi="Times New Roman" w:cs="Times New Roman"/>
          <w:sz w:val="24"/>
          <w:szCs w:val="24"/>
        </w:rPr>
        <w:t xml:space="preserve">, explosiveness cannot be rejected </w:t>
      </w:r>
      <w:r w:rsidR="00B81780">
        <w:rPr>
          <w:rFonts w:ascii="Times New Roman" w:eastAsiaTheme="minorEastAsia" w:hAnsi="Times New Roman" w:cs="Times New Roman"/>
          <w:sz w:val="24"/>
          <w:szCs w:val="24"/>
        </w:rPr>
        <w:t>for any of the tests</w:t>
      </w:r>
      <w:r w:rsidR="00A63F9D">
        <w:rPr>
          <w:rFonts w:ascii="Times New Roman" w:eastAsiaTheme="minorEastAsia" w:hAnsi="Times New Roman" w:cs="Times New Roman"/>
          <w:sz w:val="24"/>
          <w:szCs w:val="24"/>
        </w:rPr>
        <w:t xml:space="preserve"> and the t-statistics are universally large.</w:t>
      </w:r>
      <w:r w:rsidR="00772A42">
        <w:rPr>
          <w:rFonts w:ascii="Times New Roman" w:eastAsiaTheme="minorEastAsia" w:hAnsi="Times New Roman" w:cs="Times New Roman"/>
          <w:sz w:val="24"/>
          <w:szCs w:val="24"/>
        </w:rPr>
        <w:t xml:space="preserve">  </w:t>
      </w:r>
    </w:p>
    <w:p w14:paraId="2E25FB71" w14:textId="208B0834" w:rsidR="005365A7" w:rsidRDefault="00772A42" w:rsidP="00D305EC">
      <w:pPr>
        <w:spacing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tests dating bubbles </w:t>
      </w:r>
      <w:r w:rsidR="005365A7">
        <w:rPr>
          <w:rFonts w:ascii="Times New Roman" w:eastAsiaTheme="minorEastAsia" w:hAnsi="Times New Roman" w:cs="Times New Roman"/>
          <w:sz w:val="24"/>
          <w:szCs w:val="24"/>
        </w:rPr>
        <w:t xml:space="preserve">verify these results, though the precise bubbles </w:t>
      </w:r>
      <w:r w:rsidR="008666A1">
        <w:rPr>
          <w:rFonts w:ascii="Times New Roman" w:eastAsiaTheme="minorEastAsia" w:hAnsi="Times New Roman" w:cs="Times New Roman"/>
          <w:sz w:val="24"/>
          <w:szCs w:val="24"/>
        </w:rPr>
        <w:t xml:space="preserve">episodes </w:t>
      </w:r>
      <w:r w:rsidR="005365A7">
        <w:rPr>
          <w:rFonts w:ascii="Times New Roman" w:eastAsiaTheme="minorEastAsia" w:hAnsi="Times New Roman" w:cs="Times New Roman"/>
          <w:sz w:val="24"/>
          <w:szCs w:val="24"/>
        </w:rPr>
        <w:t>identified vary</w:t>
      </w:r>
      <w:r w:rsidR="00B805D8">
        <w:rPr>
          <w:rFonts w:ascii="Times New Roman" w:eastAsiaTheme="minorEastAsia" w:hAnsi="Times New Roman" w:cs="Times New Roman"/>
          <w:sz w:val="24"/>
          <w:szCs w:val="24"/>
        </w:rPr>
        <w:t xml:space="preserve"> somewhat with the sample and series tested</w:t>
      </w:r>
      <w:r w:rsidR="005365A7">
        <w:rPr>
          <w:rFonts w:ascii="Times New Roman" w:eastAsiaTheme="minorEastAsia" w:hAnsi="Times New Roman" w:cs="Times New Roman"/>
          <w:sz w:val="24"/>
          <w:szCs w:val="24"/>
        </w:rPr>
        <w:t>.</w:t>
      </w:r>
      <w:r w:rsidR="00B805D8">
        <w:rPr>
          <w:rFonts w:ascii="Times New Roman" w:eastAsiaTheme="minorEastAsia" w:hAnsi="Times New Roman" w:cs="Times New Roman"/>
          <w:sz w:val="24"/>
          <w:szCs w:val="24"/>
        </w:rPr>
        <w:t xml:space="preserve"> </w:t>
      </w:r>
      <w:r w:rsidR="005365A7">
        <w:rPr>
          <w:rFonts w:ascii="Times New Roman" w:eastAsiaTheme="minorEastAsia" w:hAnsi="Times New Roman" w:cs="Times New Roman"/>
          <w:sz w:val="24"/>
          <w:szCs w:val="24"/>
        </w:rPr>
        <w:t xml:space="preserve">The </w:t>
      </w:r>
      <w:r w:rsidR="00424A13">
        <w:rPr>
          <w:rFonts w:ascii="Times New Roman" w:eastAsiaTheme="minorEastAsia" w:hAnsi="Times New Roman" w:cs="Times New Roman"/>
          <w:sz w:val="24"/>
          <w:szCs w:val="24"/>
        </w:rPr>
        <w:t>graph</w:t>
      </w:r>
      <w:r w:rsidR="00BF7AC5">
        <w:rPr>
          <w:rFonts w:ascii="Times New Roman" w:eastAsiaTheme="minorEastAsia" w:hAnsi="Times New Roman" w:cs="Times New Roman"/>
          <w:sz w:val="24"/>
          <w:szCs w:val="24"/>
        </w:rPr>
        <w:t xml:space="preserve"> in Figure 2</w:t>
      </w:r>
      <w:r w:rsidR="00424A13">
        <w:rPr>
          <w:rFonts w:ascii="Times New Roman" w:eastAsiaTheme="minorEastAsia" w:hAnsi="Times New Roman" w:cs="Times New Roman"/>
          <w:sz w:val="24"/>
          <w:szCs w:val="24"/>
        </w:rPr>
        <w:t xml:space="preserve"> show</w:t>
      </w:r>
      <w:r w:rsidR="00BF7AC5">
        <w:rPr>
          <w:rFonts w:ascii="Times New Roman" w:eastAsiaTheme="minorEastAsia" w:hAnsi="Times New Roman" w:cs="Times New Roman"/>
          <w:sz w:val="24"/>
          <w:szCs w:val="24"/>
        </w:rPr>
        <w:t>s</w:t>
      </w:r>
      <w:r w:rsidR="00424A13">
        <w:rPr>
          <w:rFonts w:ascii="Times New Roman" w:eastAsiaTheme="minorEastAsia" w:hAnsi="Times New Roman" w:cs="Times New Roman"/>
          <w:sz w:val="24"/>
          <w:szCs w:val="24"/>
        </w:rPr>
        <w:t xml:space="preserve"> the</w:t>
      </w:r>
      <w:r w:rsidR="00025FDF">
        <w:rPr>
          <w:rFonts w:ascii="Times New Roman" w:eastAsiaTheme="minorEastAsia" w:hAnsi="Times New Roman" w:cs="Times New Roman"/>
          <w:sz w:val="24"/>
          <w:szCs w:val="24"/>
        </w:rPr>
        <w:t xml:space="preserve"> BADF statistic</w:t>
      </w:r>
      <w:r w:rsidR="006915B0">
        <w:rPr>
          <w:rFonts w:ascii="Times New Roman" w:eastAsiaTheme="minorEastAsia" w:hAnsi="Times New Roman" w:cs="Times New Roman"/>
          <w:sz w:val="24"/>
          <w:szCs w:val="24"/>
        </w:rPr>
        <w:t xml:space="preserve"> (blue)</w:t>
      </w:r>
      <w:r w:rsidR="00025FDF">
        <w:rPr>
          <w:rFonts w:ascii="Times New Roman" w:eastAsiaTheme="minorEastAsia" w:hAnsi="Times New Roman" w:cs="Times New Roman"/>
          <w:sz w:val="24"/>
          <w:szCs w:val="24"/>
        </w:rPr>
        <w:t xml:space="preserve"> against the </w:t>
      </w:r>
      <w:r w:rsidR="006915B0">
        <w:rPr>
          <w:rFonts w:ascii="Times New Roman" w:eastAsiaTheme="minorEastAsia" w:hAnsi="Times New Roman" w:cs="Times New Roman"/>
          <w:sz w:val="24"/>
          <w:szCs w:val="24"/>
        </w:rPr>
        <w:t>5% critical value for rejecting explosive behavior (red)</w:t>
      </w:r>
      <w:r w:rsidR="003770B6">
        <w:rPr>
          <w:rFonts w:ascii="Times New Roman" w:eastAsiaTheme="minorEastAsia" w:hAnsi="Times New Roman" w:cs="Times New Roman"/>
          <w:sz w:val="24"/>
          <w:szCs w:val="24"/>
        </w:rPr>
        <w:t xml:space="preserve"> for the price-dividend ratio on the full sample.</w:t>
      </w:r>
      <w:r w:rsidR="006915B0">
        <w:rPr>
          <w:rFonts w:ascii="Times New Roman" w:eastAsiaTheme="minorEastAsia" w:hAnsi="Times New Roman" w:cs="Times New Roman"/>
          <w:sz w:val="24"/>
          <w:szCs w:val="24"/>
        </w:rPr>
        <w:t xml:space="preserve">  </w:t>
      </w:r>
      <w:r w:rsidR="009E4087">
        <w:rPr>
          <w:rFonts w:ascii="Times New Roman" w:eastAsiaTheme="minorEastAsia" w:hAnsi="Times New Roman" w:cs="Times New Roman"/>
          <w:sz w:val="24"/>
          <w:szCs w:val="24"/>
        </w:rPr>
        <w:t>The shaded area shows the dates when the BADF statistic exceeds the critical value, giving evidence of a bubble.</w:t>
      </w:r>
      <w:r w:rsidR="004A7918">
        <w:rPr>
          <w:rFonts w:ascii="Times New Roman" w:eastAsiaTheme="minorEastAsia" w:hAnsi="Times New Roman" w:cs="Times New Roman"/>
          <w:sz w:val="24"/>
          <w:szCs w:val="24"/>
        </w:rPr>
        <w:t xml:space="preserve">  Those dates are listed on Table</w:t>
      </w:r>
      <w:r w:rsidR="006075B9">
        <w:rPr>
          <w:rFonts w:ascii="Times New Roman" w:eastAsiaTheme="minorEastAsia" w:hAnsi="Times New Roman" w:cs="Times New Roman"/>
          <w:sz w:val="24"/>
          <w:szCs w:val="24"/>
        </w:rPr>
        <w:t xml:space="preserve"> 7.</w:t>
      </w:r>
      <w:r w:rsidR="006915B0">
        <w:rPr>
          <w:rFonts w:ascii="Times New Roman" w:eastAsiaTheme="minorEastAsia" w:hAnsi="Times New Roman" w:cs="Times New Roman"/>
          <w:sz w:val="24"/>
          <w:szCs w:val="24"/>
        </w:rPr>
        <w:t xml:space="preserve"> </w:t>
      </w:r>
      <w:r w:rsidR="006075B9">
        <w:rPr>
          <w:rFonts w:ascii="Times New Roman" w:eastAsiaTheme="minorEastAsia" w:hAnsi="Times New Roman" w:cs="Times New Roman"/>
          <w:sz w:val="24"/>
          <w:szCs w:val="24"/>
        </w:rPr>
        <w:t xml:space="preserve"> Table 8 and Figure 3 show the analogous results</w:t>
      </w:r>
      <w:r w:rsidR="00A82D9E">
        <w:rPr>
          <w:rFonts w:ascii="Times New Roman" w:eastAsiaTheme="minorEastAsia" w:hAnsi="Times New Roman" w:cs="Times New Roman"/>
          <w:sz w:val="24"/>
          <w:szCs w:val="24"/>
        </w:rPr>
        <w:t xml:space="preserve"> for the price-earnings ratio.</w:t>
      </w:r>
    </w:p>
    <w:p w14:paraId="28DD3AA0" w14:textId="77777777" w:rsidR="00DB5EE0" w:rsidRDefault="00DB5EE0"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1CB41A10" w14:textId="77777777" w:rsidR="00DB5EE0" w:rsidRDefault="00DB5EE0"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15B6129B" w14:textId="77777777" w:rsidR="00DB5EE0" w:rsidRDefault="00DB5EE0"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350284E5" w14:textId="77777777" w:rsidR="00DB5EE0" w:rsidRDefault="00DB5EE0"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70A1975A" w14:textId="77777777" w:rsidR="00DB5EE0" w:rsidRDefault="00DB5EE0"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1DAD76D2" w14:textId="72440E86" w:rsidR="000246F3" w:rsidRDefault="00A52002" w:rsidP="000246F3">
      <w:pPr>
        <w:autoSpaceDE w:val="0"/>
        <w:autoSpaceDN w:val="0"/>
        <w:adjustRightInd w:val="0"/>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T</w:t>
      </w:r>
      <w:r w:rsidR="000246F3" w:rsidRPr="00891D52">
        <w:rPr>
          <w:rFonts w:ascii="Times New Roman" w:eastAsiaTheme="minorEastAsia" w:hAnsi="Times New Roman" w:cs="Times New Roman"/>
          <w:b/>
          <w:bCs/>
          <w:sz w:val="24"/>
          <w:szCs w:val="24"/>
        </w:rPr>
        <w:t xml:space="preserve">able </w:t>
      </w:r>
      <w:r w:rsidR="003E3A43">
        <w:rPr>
          <w:rFonts w:ascii="Times New Roman" w:eastAsiaTheme="minorEastAsia" w:hAnsi="Times New Roman" w:cs="Times New Roman"/>
          <w:b/>
          <w:bCs/>
          <w:sz w:val="24"/>
          <w:szCs w:val="24"/>
        </w:rPr>
        <w:t>7</w:t>
      </w:r>
      <w:r w:rsidR="000246F3" w:rsidRPr="00396F27">
        <w:rPr>
          <w:rFonts w:ascii="Times New Roman" w:eastAsiaTheme="minorEastAsia" w:hAnsi="Times New Roman" w:cs="Times New Roman"/>
          <w:sz w:val="24"/>
          <w:szCs w:val="24"/>
        </w:rPr>
        <w:t xml:space="preserve">: </w:t>
      </w:r>
      <w:r w:rsidR="000246F3">
        <w:rPr>
          <w:rFonts w:ascii="Times New Roman" w:eastAsiaTheme="minorEastAsia" w:hAnsi="Times New Roman" w:cs="Times New Roman"/>
          <w:sz w:val="24"/>
          <w:szCs w:val="24"/>
        </w:rPr>
        <w:t>O</w:t>
      </w:r>
      <w:r w:rsidR="000246F3" w:rsidRPr="00396F27">
        <w:rPr>
          <w:rFonts w:ascii="Times New Roman" w:eastAsiaTheme="minorEastAsia" w:hAnsi="Times New Roman" w:cs="Times New Roman"/>
          <w:sz w:val="24"/>
          <w:szCs w:val="24"/>
        </w:rPr>
        <w:t xml:space="preserve">rigination and termination dates </w:t>
      </w:r>
      <w:r w:rsidR="000246F3">
        <w:rPr>
          <w:rFonts w:ascii="Times New Roman" w:eastAsiaTheme="minorEastAsia" w:hAnsi="Times New Roman" w:cs="Times New Roman"/>
          <w:sz w:val="24"/>
          <w:szCs w:val="24"/>
        </w:rPr>
        <w:t>on</w:t>
      </w:r>
      <w:r w:rsidR="000246F3"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oMath>
      <w:r w:rsidR="000246F3">
        <w:rPr>
          <w:rFonts w:ascii="Times New Roman" w:eastAsiaTheme="minorEastAsia" w:hAnsi="Times New Roman" w:cs="Times New Roman"/>
          <w:iCs/>
          <w:color w:val="000000"/>
          <w:sz w:val="24"/>
          <w:szCs w:val="24"/>
        </w:rPr>
        <w:t xml:space="preserve">series </w:t>
      </w:r>
      <w:r w:rsidR="000246F3">
        <w:rPr>
          <w:rFonts w:ascii="Times New Roman" w:eastAsiaTheme="minorEastAsia" w:hAnsi="Times New Roman" w:cs="Times New Roman"/>
          <w:sz w:val="24"/>
          <w:szCs w:val="24"/>
        </w:rPr>
        <w:t>on full sample</w:t>
      </w:r>
    </w:p>
    <w:p w14:paraId="72204F1C" w14:textId="77777777" w:rsidR="00C549B6" w:rsidRDefault="00C549B6" w:rsidP="000246F3">
      <w:pPr>
        <w:autoSpaceDE w:val="0"/>
        <w:autoSpaceDN w:val="0"/>
        <w:adjustRightInd w:val="0"/>
        <w:spacing w:after="0" w:line="240" w:lineRule="auto"/>
        <w:rPr>
          <w:rFonts w:ascii="Times New Roman" w:eastAsiaTheme="minorEastAsia" w:hAnsi="Times New Roman" w:cs="Times New Roman"/>
          <w:sz w:val="24"/>
          <w:szCs w:val="24"/>
        </w:rPr>
      </w:pPr>
    </w:p>
    <w:tbl>
      <w:tblPr>
        <w:tblW w:w="9450" w:type="dxa"/>
        <w:tblInd w:w="-90" w:type="dxa"/>
        <w:tblLook w:val="04A0" w:firstRow="1" w:lastRow="0" w:firstColumn="1" w:lastColumn="0" w:noHBand="0" w:noVBand="1"/>
      </w:tblPr>
      <w:tblGrid>
        <w:gridCol w:w="1620"/>
        <w:gridCol w:w="1440"/>
        <w:gridCol w:w="2340"/>
        <w:gridCol w:w="4050"/>
      </w:tblGrid>
      <w:tr w:rsidR="000246F3" w:rsidRPr="000C0759" w14:paraId="04479EA1" w14:textId="77777777" w:rsidTr="00DC3A94">
        <w:trPr>
          <w:trHeight w:val="259"/>
        </w:trPr>
        <w:tc>
          <w:tcPr>
            <w:tcW w:w="1620" w:type="dxa"/>
            <w:tcBorders>
              <w:top w:val="single" w:sz="12" w:space="0" w:color="auto"/>
              <w:left w:val="nil"/>
              <w:bottom w:val="single" w:sz="8" w:space="0" w:color="auto"/>
              <w:right w:val="nil"/>
            </w:tcBorders>
            <w:shd w:val="clear" w:color="auto" w:fill="auto"/>
            <w:noWrap/>
            <w:vAlign w:val="center"/>
            <w:hideMark/>
          </w:tcPr>
          <w:p w14:paraId="22B415C1" w14:textId="77777777" w:rsidR="000246F3" w:rsidRPr="000C0759" w:rsidRDefault="000246F3" w:rsidP="001118E7">
            <w:pPr>
              <w:spacing w:after="0" w:line="240" w:lineRule="auto"/>
              <w:jc w:val="center"/>
              <w:rPr>
                <w:rFonts w:ascii="Times New Roman" w:eastAsia="Times New Roman" w:hAnsi="Times New Roman" w:cs="Times New Roman"/>
                <w:b/>
                <w:bCs/>
                <w:color w:val="000000"/>
              </w:rPr>
            </w:pPr>
            <w:r w:rsidRPr="000C0759">
              <w:rPr>
                <w:rFonts w:ascii="Times New Roman" w:eastAsia="Times New Roman" w:hAnsi="Times New Roman" w:cs="Times New Roman"/>
                <w:b/>
                <w:bCs/>
                <w:color w:val="000000"/>
              </w:rPr>
              <w:t>Starting date</w:t>
            </w:r>
          </w:p>
        </w:tc>
        <w:tc>
          <w:tcPr>
            <w:tcW w:w="1440" w:type="dxa"/>
            <w:tcBorders>
              <w:top w:val="single" w:sz="12" w:space="0" w:color="auto"/>
              <w:left w:val="nil"/>
              <w:bottom w:val="single" w:sz="8" w:space="0" w:color="auto"/>
              <w:right w:val="nil"/>
            </w:tcBorders>
            <w:shd w:val="clear" w:color="auto" w:fill="auto"/>
            <w:noWrap/>
            <w:vAlign w:val="center"/>
            <w:hideMark/>
          </w:tcPr>
          <w:p w14:paraId="71B3612E" w14:textId="77777777" w:rsidR="000246F3" w:rsidRPr="000C0759" w:rsidRDefault="000246F3" w:rsidP="001118E7">
            <w:pPr>
              <w:spacing w:after="0" w:line="240" w:lineRule="auto"/>
              <w:jc w:val="center"/>
              <w:rPr>
                <w:rFonts w:ascii="Times New Roman" w:eastAsia="Times New Roman" w:hAnsi="Times New Roman" w:cs="Times New Roman"/>
                <w:b/>
                <w:bCs/>
                <w:color w:val="000000"/>
              </w:rPr>
            </w:pPr>
            <w:r w:rsidRPr="000C0759">
              <w:rPr>
                <w:rFonts w:ascii="Times New Roman" w:eastAsia="Times New Roman" w:hAnsi="Times New Roman" w:cs="Times New Roman"/>
                <w:b/>
                <w:bCs/>
                <w:color w:val="000000"/>
              </w:rPr>
              <w:t>Ending date</w:t>
            </w:r>
          </w:p>
        </w:tc>
        <w:tc>
          <w:tcPr>
            <w:tcW w:w="2340" w:type="dxa"/>
            <w:tcBorders>
              <w:top w:val="single" w:sz="12" w:space="0" w:color="auto"/>
              <w:left w:val="nil"/>
              <w:bottom w:val="single" w:sz="4" w:space="0" w:color="auto"/>
              <w:right w:val="nil"/>
            </w:tcBorders>
            <w:shd w:val="clear" w:color="auto" w:fill="auto"/>
            <w:noWrap/>
            <w:vAlign w:val="center"/>
            <w:hideMark/>
          </w:tcPr>
          <w:p w14:paraId="09A41A46" w14:textId="77777777" w:rsidR="000246F3" w:rsidRPr="000C0759" w:rsidRDefault="000246F3" w:rsidP="001118E7">
            <w:pPr>
              <w:spacing w:after="0" w:line="240" w:lineRule="auto"/>
              <w:jc w:val="center"/>
              <w:rPr>
                <w:rFonts w:ascii="Times New Roman" w:eastAsia="Times New Roman" w:hAnsi="Times New Roman" w:cs="Times New Roman"/>
                <w:b/>
                <w:bCs/>
                <w:color w:val="000000"/>
              </w:rPr>
            </w:pPr>
            <w:r w:rsidRPr="000C0759">
              <w:rPr>
                <w:rFonts w:ascii="Times New Roman" w:eastAsia="Times New Roman" w:hAnsi="Times New Roman" w:cs="Times New Roman"/>
                <w:b/>
                <w:bCs/>
                <w:color w:val="000000"/>
              </w:rPr>
              <w:t>Duration (months)</w:t>
            </w:r>
          </w:p>
        </w:tc>
        <w:tc>
          <w:tcPr>
            <w:tcW w:w="4050" w:type="dxa"/>
            <w:tcBorders>
              <w:top w:val="single" w:sz="12" w:space="0" w:color="auto"/>
              <w:left w:val="nil"/>
              <w:bottom w:val="single" w:sz="4" w:space="0" w:color="auto"/>
              <w:right w:val="nil"/>
            </w:tcBorders>
            <w:shd w:val="clear" w:color="auto" w:fill="auto"/>
            <w:noWrap/>
            <w:vAlign w:val="center"/>
            <w:hideMark/>
          </w:tcPr>
          <w:p w14:paraId="7790ACF1" w14:textId="77777777" w:rsidR="000246F3" w:rsidRPr="000C0759" w:rsidRDefault="000246F3" w:rsidP="00DC3A94">
            <w:pPr>
              <w:spacing w:after="0" w:line="240" w:lineRule="auto"/>
              <w:rPr>
                <w:rFonts w:ascii="Times New Roman" w:eastAsia="Times New Roman" w:hAnsi="Times New Roman" w:cs="Times New Roman"/>
                <w:b/>
                <w:bCs/>
                <w:color w:val="000000"/>
              </w:rPr>
            </w:pPr>
            <w:r w:rsidRPr="000C0759">
              <w:rPr>
                <w:rFonts w:ascii="Times New Roman" w:eastAsia="Times New Roman" w:hAnsi="Times New Roman" w:cs="Times New Roman"/>
                <w:b/>
                <w:bCs/>
                <w:color w:val="000000"/>
              </w:rPr>
              <w:t>Event</w:t>
            </w:r>
          </w:p>
        </w:tc>
      </w:tr>
      <w:tr w:rsidR="000246F3" w:rsidRPr="000C0759" w14:paraId="4CB40599" w14:textId="77777777" w:rsidTr="00DC3A94">
        <w:trPr>
          <w:trHeight w:val="242"/>
        </w:trPr>
        <w:tc>
          <w:tcPr>
            <w:tcW w:w="1620" w:type="dxa"/>
            <w:tcBorders>
              <w:top w:val="nil"/>
              <w:left w:val="nil"/>
              <w:bottom w:val="nil"/>
              <w:right w:val="nil"/>
            </w:tcBorders>
            <w:shd w:val="clear" w:color="auto" w:fill="auto"/>
            <w:noWrap/>
            <w:vAlign w:val="center"/>
            <w:hideMark/>
          </w:tcPr>
          <w:p w14:paraId="4A9D2A61"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10/31/1879</w:t>
            </w:r>
          </w:p>
        </w:tc>
        <w:tc>
          <w:tcPr>
            <w:tcW w:w="1440" w:type="dxa"/>
            <w:tcBorders>
              <w:top w:val="nil"/>
              <w:left w:val="nil"/>
              <w:bottom w:val="nil"/>
              <w:right w:val="nil"/>
            </w:tcBorders>
            <w:shd w:val="clear" w:color="auto" w:fill="auto"/>
            <w:noWrap/>
            <w:vAlign w:val="center"/>
            <w:hideMark/>
          </w:tcPr>
          <w:p w14:paraId="0A6FA54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04/30/1880</w:t>
            </w:r>
          </w:p>
        </w:tc>
        <w:tc>
          <w:tcPr>
            <w:tcW w:w="2340" w:type="dxa"/>
            <w:tcBorders>
              <w:top w:val="nil"/>
              <w:left w:val="nil"/>
              <w:bottom w:val="nil"/>
              <w:right w:val="nil"/>
            </w:tcBorders>
            <w:shd w:val="clear" w:color="auto" w:fill="auto"/>
            <w:noWrap/>
            <w:vAlign w:val="center"/>
            <w:hideMark/>
          </w:tcPr>
          <w:p w14:paraId="7825618C"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6</w:t>
            </w:r>
          </w:p>
        </w:tc>
        <w:tc>
          <w:tcPr>
            <w:tcW w:w="4050" w:type="dxa"/>
            <w:tcBorders>
              <w:top w:val="nil"/>
              <w:left w:val="nil"/>
              <w:bottom w:val="nil"/>
              <w:right w:val="nil"/>
            </w:tcBorders>
            <w:shd w:val="clear" w:color="auto" w:fill="auto"/>
            <w:noWrap/>
            <w:vAlign w:val="bottom"/>
            <w:hideMark/>
          </w:tcPr>
          <w:p w14:paraId="4D1C2B40" w14:textId="0A19C0E6" w:rsidR="000246F3" w:rsidRPr="000C0759" w:rsidRDefault="002350EE"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End of the</w:t>
            </w:r>
            <w:r w:rsidR="000246F3" w:rsidRPr="000C075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L</w:t>
            </w:r>
            <w:r w:rsidR="000246F3" w:rsidRPr="000C0759">
              <w:rPr>
                <w:rFonts w:ascii="Times New Roman" w:eastAsia="Times New Roman" w:hAnsi="Times New Roman" w:cs="Times New Roman"/>
                <w:color w:val="000000"/>
              </w:rPr>
              <w:t xml:space="preserve">ong </w:t>
            </w:r>
            <w:r>
              <w:rPr>
                <w:rFonts w:ascii="Times New Roman" w:eastAsia="Times New Roman" w:hAnsi="Times New Roman" w:cs="Times New Roman"/>
                <w:color w:val="000000"/>
              </w:rPr>
              <w:t>D</w:t>
            </w:r>
            <w:r w:rsidR="000246F3" w:rsidRPr="000C0759">
              <w:rPr>
                <w:rFonts w:ascii="Times New Roman" w:eastAsia="Times New Roman" w:hAnsi="Times New Roman" w:cs="Times New Roman"/>
                <w:color w:val="000000"/>
              </w:rPr>
              <w:t>epression</w:t>
            </w:r>
          </w:p>
        </w:tc>
      </w:tr>
      <w:tr w:rsidR="000246F3" w:rsidRPr="000C0759" w14:paraId="4A952765" w14:textId="77777777" w:rsidTr="00DC3A94">
        <w:trPr>
          <w:trHeight w:val="242"/>
        </w:trPr>
        <w:tc>
          <w:tcPr>
            <w:tcW w:w="1620" w:type="dxa"/>
            <w:tcBorders>
              <w:top w:val="nil"/>
              <w:left w:val="nil"/>
              <w:bottom w:val="nil"/>
              <w:right w:val="nil"/>
            </w:tcBorders>
            <w:shd w:val="clear" w:color="auto" w:fill="auto"/>
            <w:noWrap/>
            <w:vAlign w:val="center"/>
            <w:hideMark/>
          </w:tcPr>
          <w:p w14:paraId="3147A622"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10/31/1917</w:t>
            </w:r>
          </w:p>
        </w:tc>
        <w:tc>
          <w:tcPr>
            <w:tcW w:w="1440" w:type="dxa"/>
            <w:tcBorders>
              <w:top w:val="nil"/>
              <w:left w:val="nil"/>
              <w:bottom w:val="nil"/>
              <w:right w:val="nil"/>
            </w:tcBorders>
            <w:shd w:val="clear" w:color="auto" w:fill="auto"/>
            <w:noWrap/>
            <w:vAlign w:val="center"/>
            <w:hideMark/>
          </w:tcPr>
          <w:p w14:paraId="24BD413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2/28/1918</w:t>
            </w:r>
          </w:p>
        </w:tc>
        <w:tc>
          <w:tcPr>
            <w:tcW w:w="2340" w:type="dxa"/>
            <w:tcBorders>
              <w:top w:val="nil"/>
              <w:left w:val="nil"/>
              <w:bottom w:val="nil"/>
              <w:right w:val="nil"/>
            </w:tcBorders>
            <w:shd w:val="clear" w:color="auto" w:fill="auto"/>
            <w:noWrap/>
            <w:vAlign w:val="center"/>
            <w:hideMark/>
          </w:tcPr>
          <w:p w14:paraId="0B7CA7AA"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4</w:t>
            </w:r>
          </w:p>
        </w:tc>
        <w:tc>
          <w:tcPr>
            <w:tcW w:w="4050" w:type="dxa"/>
            <w:tcBorders>
              <w:top w:val="nil"/>
              <w:left w:val="nil"/>
              <w:bottom w:val="nil"/>
              <w:right w:val="nil"/>
            </w:tcBorders>
            <w:shd w:val="clear" w:color="auto" w:fill="auto"/>
            <w:noWrap/>
            <w:vAlign w:val="bottom"/>
            <w:hideMark/>
          </w:tcPr>
          <w:p w14:paraId="4838EAD1" w14:textId="1909DD66" w:rsidR="000246F3" w:rsidRPr="000C0759" w:rsidRDefault="000246F3" w:rsidP="001118E7">
            <w:pPr>
              <w:spacing w:after="0" w:line="240" w:lineRule="auto"/>
              <w:rPr>
                <w:rFonts w:ascii="Times New Roman" w:eastAsia="Times New Roman" w:hAnsi="Times New Roman" w:cs="Times New Roman"/>
                <w:color w:val="000000"/>
              </w:rPr>
            </w:pPr>
            <w:r w:rsidRPr="000C0759">
              <w:rPr>
                <w:rFonts w:ascii="Times New Roman" w:eastAsia="Times New Roman" w:hAnsi="Times New Roman" w:cs="Times New Roman"/>
                <w:color w:val="000000"/>
              </w:rPr>
              <w:t>Spanish flu</w:t>
            </w:r>
          </w:p>
        </w:tc>
      </w:tr>
      <w:tr w:rsidR="000246F3" w:rsidRPr="000C0759" w14:paraId="4C570C69" w14:textId="77777777" w:rsidTr="00DC3A94">
        <w:trPr>
          <w:trHeight w:val="242"/>
        </w:trPr>
        <w:tc>
          <w:tcPr>
            <w:tcW w:w="1620" w:type="dxa"/>
            <w:tcBorders>
              <w:top w:val="nil"/>
              <w:left w:val="nil"/>
              <w:bottom w:val="nil"/>
              <w:right w:val="nil"/>
            </w:tcBorders>
            <w:shd w:val="clear" w:color="auto" w:fill="auto"/>
            <w:noWrap/>
            <w:vAlign w:val="center"/>
            <w:hideMark/>
          </w:tcPr>
          <w:p w14:paraId="571534D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6/30/1932</w:t>
            </w:r>
          </w:p>
        </w:tc>
        <w:tc>
          <w:tcPr>
            <w:tcW w:w="1440" w:type="dxa"/>
            <w:tcBorders>
              <w:top w:val="nil"/>
              <w:left w:val="nil"/>
              <w:bottom w:val="nil"/>
              <w:right w:val="nil"/>
            </w:tcBorders>
            <w:shd w:val="clear" w:color="auto" w:fill="auto"/>
            <w:noWrap/>
            <w:vAlign w:val="center"/>
            <w:hideMark/>
          </w:tcPr>
          <w:p w14:paraId="639A070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7/31/1932</w:t>
            </w:r>
          </w:p>
        </w:tc>
        <w:tc>
          <w:tcPr>
            <w:tcW w:w="2340" w:type="dxa"/>
            <w:tcBorders>
              <w:top w:val="nil"/>
              <w:left w:val="nil"/>
              <w:bottom w:val="nil"/>
              <w:right w:val="nil"/>
            </w:tcBorders>
            <w:shd w:val="clear" w:color="auto" w:fill="auto"/>
            <w:noWrap/>
            <w:vAlign w:val="center"/>
            <w:hideMark/>
          </w:tcPr>
          <w:p w14:paraId="270D9F32"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50A10559" w14:textId="448A426B" w:rsidR="000246F3" w:rsidRPr="000C0759" w:rsidRDefault="000223C5"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 exits the gold standard</w:t>
            </w:r>
            <w:r w:rsidR="000246F3" w:rsidRPr="000C0759">
              <w:rPr>
                <w:rFonts w:ascii="Times New Roman" w:eastAsia="Times New Roman" w:hAnsi="Times New Roman" w:cs="Times New Roman"/>
                <w:color w:val="000000"/>
              </w:rPr>
              <w:t xml:space="preserve"> </w:t>
            </w:r>
          </w:p>
        </w:tc>
      </w:tr>
      <w:tr w:rsidR="000246F3" w:rsidRPr="000C0759" w14:paraId="52978EB4" w14:textId="77777777" w:rsidTr="00DC3A94">
        <w:trPr>
          <w:trHeight w:val="242"/>
        </w:trPr>
        <w:tc>
          <w:tcPr>
            <w:tcW w:w="1620" w:type="dxa"/>
            <w:tcBorders>
              <w:top w:val="nil"/>
              <w:left w:val="nil"/>
              <w:bottom w:val="nil"/>
              <w:right w:val="nil"/>
            </w:tcBorders>
            <w:shd w:val="clear" w:color="auto" w:fill="auto"/>
            <w:noWrap/>
            <w:vAlign w:val="center"/>
            <w:hideMark/>
          </w:tcPr>
          <w:p w14:paraId="4283F342"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7/31/1997</w:t>
            </w:r>
          </w:p>
        </w:tc>
        <w:tc>
          <w:tcPr>
            <w:tcW w:w="1440" w:type="dxa"/>
            <w:tcBorders>
              <w:top w:val="nil"/>
              <w:left w:val="nil"/>
              <w:bottom w:val="nil"/>
              <w:right w:val="nil"/>
            </w:tcBorders>
            <w:shd w:val="clear" w:color="auto" w:fill="auto"/>
            <w:noWrap/>
            <w:vAlign w:val="center"/>
            <w:hideMark/>
          </w:tcPr>
          <w:p w14:paraId="5B180005"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11/30/1997</w:t>
            </w:r>
          </w:p>
        </w:tc>
        <w:tc>
          <w:tcPr>
            <w:tcW w:w="2340" w:type="dxa"/>
            <w:tcBorders>
              <w:top w:val="nil"/>
              <w:left w:val="nil"/>
              <w:bottom w:val="nil"/>
              <w:right w:val="nil"/>
            </w:tcBorders>
            <w:shd w:val="clear" w:color="auto" w:fill="auto"/>
            <w:noWrap/>
            <w:vAlign w:val="center"/>
            <w:hideMark/>
          </w:tcPr>
          <w:p w14:paraId="42C59FE0"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4</w:t>
            </w:r>
          </w:p>
        </w:tc>
        <w:tc>
          <w:tcPr>
            <w:tcW w:w="4050" w:type="dxa"/>
            <w:tcBorders>
              <w:top w:val="nil"/>
              <w:left w:val="nil"/>
              <w:bottom w:val="nil"/>
              <w:right w:val="nil"/>
            </w:tcBorders>
            <w:shd w:val="clear" w:color="auto" w:fill="auto"/>
            <w:noWrap/>
            <w:vAlign w:val="bottom"/>
            <w:hideMark/>
          </w:tcPr>
          <w:p w14:paraId="329328F8" w14:textId="0722CE2E" w:rsidR="000246F3" w:rsidRPr="000C0759" w:rsidRDefault="000246F3" w:rsidP="001118E7">
            <w:pPr>
              <w:spacing w:after="0" w:line="240" w:lineRule="auto"/>
              <w:rPr>
                <w:rFonts w:ascii="Times New Roman" w:eastAsia="Times New Roman" w:hAnsi="Times New Roman" w:cs="Times New Roman"/>
                <w:color w:val="000000"/>
              </w:rPr>
            </w:pPr>
            <w:r w:rsidRPr="000C0759">
              <w:rPr>
                <w:rFonts w:ascii="Times New Roman" w:eastAsia="Times New Roman" w:hAnsi="Times New Roman" w:cs="Times New Roman"/>
                <w:color w:val="000000"/>
              </w:rPr>
              <w:t>Asian financial crisis</w:t>
            </w:r>
          </w:p>
        </w:tc>
      </w:tr>
      <w:tr w:rsidR="000246F3" w:rsidRPr="000C0759" w14:paraId="60A5B0CE" w14:textId="77777777" w:rsidTr="00DC3A94">
        <w:trPr>
          <w:trHeight w:val="242"/>
        </w:trPr>
        <w:tc>
          <w:tcPr>
            <w:tcW w:w="1620" w:type="dxa"/>
            <w:tcBorders>
              <w:top w:val="nil"/>
              <w:left w:val="nil"/>
              <w:bottom w:val="nil"/>
              <w:right w:val="nil"/>
            </w:tcBorders>
            <w:shd w:val="clear" w:color="auto" w:fill="auto"/>
            <w:noWrap/>
            <w:vAlign w:val="center"/>
            <w:hideMark/>
          </w:tcPr>
          <w:p w14:paraId="1B4A7CB7"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2/28/1998</w:t>
            </w:r>
          </w:p>
        </w:tc>
        <w:tc>
          <w:tcPr>
            <w:tcW w:w="1440" w:type="dxa"/>
            <w:tcBorders>
              <w:top w:val="nil"/>
              <w:left w:val="nil"/>
              <w:bottom w:val="nil"/>
              <w:right w:val="nil"/>
            </w:tcBorders>
            <w:shd w:val="clear" w:color="auto" w:fill="auto"/>
            <w:noWrap/>
            <w:vAlign w:val="center"/>
            <w:hideMark/>
          </w:tcPr>
          <w:p w14:paraId="139F2C7C"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8/31/1998</w:t>
            </w:r>
          </w:p>
        </w:tc>
        <w:tc>
          <w:tcPr>
            <w:tcW w:w="2340" w:type="dxa"/>
            <w:tcBorders>
              <w:top w:val="nil"/>
              <w:left w:val="nil"/>
              <w:bottom w:val="nil"/>
              <w:right w:val="nil"/>
            </w:tcBorders>
            <w:shd w:val="clear" w:color="auto" w:fill="auto"/>
            <w:noWrap/>
            <w:vAlign w:val="center"/>
            <w:hideMark/>
          </w:tcPr>
          <w:p w14:paraId="5C7A46C5"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6</w:t>
            </w:r>
          </w:p>
        </w:tc>
        <w:tc>
          <w:tcPr>
            <w:tcW w:w="4050" w:type="dxa"/>
            <w:tcBorders>
              <w:top w:val="nil"/>
              <w:left w:val="nil"/>
              <w:bottom w:val="nil"/>
              <w:right w:val="nil"/>
            </w:tcBorders>
            <w:shd w:val="clear" w:color="auto" w:fill="auto"/>
            <w:noWrap/>
            <w:vAlign w:val="bottom"/>
            <w:hideMark/>
          </w:tcPr>
          <w:p w14:paraId="59F9D678" w14:textId="778516EF" w:rsidR="000246F3" w:rsidRPr="000C0759" w:rsidRDefault="0062059C" w:rsidP="0062059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ot com bubble</w:t>
            </w:r>
          </w:p>
        </w:tc>
      </w:tr>
      <w:tr w:rsidR="000246F3" w:rsidRPr="000C0759" w14:paraId="2FF36A18" w14:textId="77777777" w:rsidTr="00DC3A94">
        <w:trPr>
          <w:trHeight w:val="242"/>
        </w:trPr>
        <w:tc>
          <w:tcPr>
            <w:tcW w:w="1620" w:type="dxa"/>
            <w:tcBorders>
              <w:top w:val="nil"/>
              <w:left w:val="nil"/>
              <w:bottom w:val="nil"/>
              <w:right w:val="nil"/>
            </w:tcBorders>
            <w:shd w:val="clear" w:color="auto" w:fill="auto"/>
            <w:noWrap/>
            <w:vAlign w:val="center"/>
            <w:hideMark/>
          </w:tcPr>
          <w:p w14:paraId="4F7CA84D"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1/31/1999</w:t>
            </w:r>
          </w:p>
        </w:tc>
        <w:tc>
          <w:tcPr>
            <w:tcW w:w="1440" w:type="dxa"/>
            <w:tcBorders>
              <w:top w:val="nil"/>
              <w:left w:val="nil"/>
              <w:bottom w:val="nil"/>
              <w:right w:val="nil"/>
            </w:tcBorders>
            <w:shd w:val="clear" w:color="auto" w:fill="auto"/>
            <w:noWrap/>
            <w:vAlign w:val="center"/>
            <w:hideMark/>
          </w:tcPr>
          <w:p w14:paraId="7C51672A"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2/28/1999</w:t>
            </w:r>
          </w:p>
        </w:tc>
        <w:tc>
          <w:tcPr>
            <w:tcW w:w="2340" w:type="dxa"/>
            <w:tcBorders>
              <w:top w:val="nil"/>
              <w:left w:val="nil"/>
              <w:bottom w:val="nil"/>
              <w:right w:val="nil"/>
            </w:tcBorders>
            <w:shd w:val="clear" w:color="auto" w:fill="auto"/>
            <w:noWrap/>
            <w:vAlign w:val="center"/>
            <w:hideMark/>
          </w:tcPr>
          <w:p w14:paraId="59EFA440"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597D1DF7" w14:textId="08605132" w:rsidR="000246F3" w:rsidRPr="000C0759" w:rsidRDefault="00E00D80" w:rsidP="00E00D8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ot com bubble</w:t>
            </w:r>
          </w:p>
        </w:tc>
      </w:tr>
      <w:tr w:rsidR="000246F3" w:rsidRPr="000C0759" w14:paraId="15076AED" w14:textId="77777777" w:rsidTr="00DC3A94">
        <w:trPr>
          <w:trHeight w:val="242"/>
        </w:trPr>
        <w:tc>
          <w:tcPr>
            <w:tcW w:w="1620" w:type="dxa"/>
            <w:tcBorders>
              <w:top w:val="nil"/>
              <w:left w:val="nil"/>
              <w:bottom w:val="nil"/>
              <w:right w:val="nil"/>
            </w:tcBorders>
            <w:shd w:val="clear" w:color="auto" w:fill="auto"/>
            <w:noWrap/>
            <w:vAlign w:val="center"/>
            <w:hideMark/>
          </w:tcPr>
          <w:p w14:paraId="2839DAA2"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3/31/1999</w:t>
            </w:r>
          </w:p>
        </w:tc>
        <w:tc>
          <w:tcPr>
            <w:tcW w:w="1440" w:type="dxa"/>
            <w:tcBorders>
              <w:top w:val="nil"/>
              <w:left w:val="nil"/>
              <w:bottom w:val="nil"/>
              <w:right w:val="nil"/>
            </w:tcBorders>
            <w:shd w:val="clear" w:color="auto" w:fill="auto"/>
            <w:noWrap/>
            <w:vAlign w:val="center"/>
            <w:hideMark/>
          </w:tcPr>
          <w:p w14:paraId="4E85505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8/31/1999</w:t>
            </w:r>
          </w:p>
        </w:tc>
        <w:tc>
          <w:tcPr>
            <w:tcW w:w="2340" w:type="dxa"/>
            <w:tcBorders>
              <w:top w:val="nil"/>
              <w:left w:val="nil"/>
              <w:bottom w:val="nil"/>
              <w:right w:val="nil"/>
            </w:tcBorders>
            <w:shd w:val="clear" w:color="auto" w:fill="auto"/>
            <w:noWrap/>
            <w:vAlign w:val="center"/>
            <w:hideMark/>
          </w:tcPr>
          <w:p w14:paraId="6B6905FB"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5</w:t>
            </w:r>
          </w:p>
        </w:tc>
        <w:tc>
          <w:tcPr>
            <w:tcW w:w="4050" w:type="dxa"/>
            <w:tcBorders>
              <w:top w:val="nil"/>
              <w:left w:val="nil"/>
              <w:bottom w:val="nil"/>
              <w:right w:val="nil"/>
            </w:tcBorders>
            <w:shd w:val="clear" w:color="auto" w:fill="auto"/>
            <w:noWrap/>
            <w:vAlign w:val="bottom"/>
            <w:hideMark/>
          </w:tcPr>
          <w:p w14:paraId="3717543D" w14:textId="72179B44" w:rsidR="000246F3" w:rsidRPr="000C0759" w:rsidRDefault="00E00D80" w:rsidP="00E00D8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ot com bubble</w:t>
            </w:r>
          </w:p>
        </w:tc>
      </w:tr>
      <w:tr w:rsidR="000246F3" w:rsidRPr="000C0759" w14:paraId="19BECFD3" w14:textId="77777777" w:rsidTr="00DC3A94">
        <w:trPr>
          <w:trHeight w:val="242"/>
        </w:trPr>
        <w:tc>
          <w:tcPr>
            <w:tcW w:w="1620" w:type="dxa"/>
            <w:tcBorders>
              <w:top w:val="nil"/>
              <w:left w:val="nil"/>
              <w:bottom w:val="nil"/>
              <w:right w:val="nil"/>
            </w:tcBorders>
            <w:shd w:val="clear" w:color="auto" w:fill="auto"/>
            <w:noWrap/>
            <w:vAlign w:val="center"/>
            <w:hideMark/>
          </w:tcPr>
          <w:p w14:paraId="589DB381"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11/30/1999</w:t>
            </w:r>
          </w:p>
        </w:tc>
        <w:tc>
          <w:tcPr>
            <w:tcW w:w="1440" w:type="dxa"/>
            <w:tcBorders>
              <w:top w:val="nil"/>
              <w:left w:val="nil"/>
              <w:bottom w:val="nil"/>
              <w:right w:val="nil"/>
            </w:tcBorders>
            <w:shd w:val="clear" w:color="auto" w:fill="auto"/>
            <w:noWrap/>
            <w:vAlign w:val="center"/>
            <w:hideMark/>
          </w:tcPr>
          <w:p w14:paraId="34FC388D"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2/29/2000</w:t>
            </w:r>
          </w:p>
        </w:tc>
        <w:tc>
          <w:tcPr>
            <w:tcW w:w="2340" w:type="dxa"/>
            <w:tcBorders>
              <w:top w:val="nil"/>
              <w:left w:val="nil"/>
              <w:bottom w:val="nil"/>
              <w:right w:val="nil"/>
            </w:tcBorders>
            <w:shd w:val="clear" w:color="auto" w:fill="auto"/>
            <w:noWrap/>
            <w:vAlign w:val="center"/>
            <w:hideMark/>
          </w:tcPr>
          <w:p w14:paraId="4B124726"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3</w:t>
            </w:r>
          </w:p>
        </w:tc>
        <w:tc>
          <w:tcPr>
            <w:tcW w:w="4050" w:type="dxa"/>
            <w:tcBorders>
              <w:top w:val="nil"/>
              <w:left w:val="nil"/>
              <w:bottom w:val="nil"/>
              <w:right w:val="nil"/>
            </w:tcBorders>
            <w:shd w:val="clear" w:color="auto" w:fill="auto"/>
            <w:noWrap/>
            <w:vAlign w:val="bottom"/>
            <w:hideMark/>
          </w:tcPr>
          <w:p w14:paraId="1740530D" w14:textId="5E7CDF08" w:rsidR="000246F3" w:rsidRPr="000C0759" w:rsidRDefault="0062059C"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ot com bubble</w:t>
            </w:r>
          </w:p>
        </w:tc>
      </w:tr>
      <w:tr w:rsidR="000246F3" w:rsidRPr="000C0759" w14:paraId="235686F2" w14:textId="77777777" w:rsidTr="00DC3A94">
        <w:trPr>
          <w:trHeight w:val="242"/>
        </w:trPr>
        <w:tc>
          <w:tcPr>
            <w:tcW w:w="1620" w:type="dxa"/>
            <w:tcBorders>
              <w:top w:val="nil"/>
              <w:left w:val="nil"/>
              <w:bottom w:val="nil"/>
              <w:right w:val="nil"/>
            </w:tcBorders>
            <w:shd w:val="clear" w:color="auto" w:fill="auto"/>
            <w:noWrap/>
            <w:vAlign w:val="center"/>
            <w:hideMark/>
          </w:tcPr>
          <w:p w14:paraId="48378AAC"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3/31/2000</w:t>
            </w:r>
          </w:p>
        </w:tc>
        <w:tc>
          <w:tcPr>
            <w:tcW w:w="1440" w:type="dxa"/>
            <w:tcBorders>
              <w:top w:val="nil"/>
              <w:left w:val="nil"/>
              <w:bottom w:val="nil"/>
              <w:right w:val="nil"/>
            </w:tcBorders>
            <w:shd w:val="clear" w:color="auto" w:fill="auto"/>
            <w:noWrap/>
            <w:vAlign w:val="center"/>
            <w:hideMark/>
          </w:tcPr>
          <w:p w14:paraId="15CFCB18"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5/31/2000</w:t>
            </w:r>
          </w:p>
        </w:tc>
        <w:tc>
          <w:tcPr>
            <w:tcW w:w="2340" w:type="dxa"/>
            <w:tcBorders>
              <w:top w:val="nil"/>
              <w:left w:val="nil"/>
              <w:bottom w:val="nil"/>
              <w:right w:val="nil"/>
            </w:tcBorders>
            <w:shd w:val="clear" w:color="auto" w:fill="auto"/>
            <w:noWrap/>
            <w:vAlign w:val="center"/>
            <w:hideMark/>
          </w:tcPr>
          <w:p w14:paraId="5FAF0CB1"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w:t>
            </w:r>
          </w:p>
        </w:tc>
        <w:tc>
          <w:tcPr>
            <w:tcW w:w="4050" w:type="dxa"/>
            <w:tcBorders>
              <w:top w:val="nil"/>
              <w:left w:val="nil"/>
              <w:bottom w:val="nil"/>
              <w:right w:val="nil"/>
            </w:tcBorders>
            <w:shd w:val="clear" w:color="auto" w:fill="auto"/>
            <w:noWrap/>
            <w:vAlign w:val="bottom"/>
            <w:hideMark/>
          </w:tcPr>
          <w:p w14:paraId="5986CC40" w14:textId="1CF767D6" w:rsidR="000246F3" w:rsidRPr="000C0759" w:rsidRDefault="0062059C"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ot com bubble</w:t>
            </w:r>
          </w:p>
        </w:tc>
      </w:tr>
      <w:tr w:rsidR="000246F3" w:rsidRPr="000C0759" w14:paraId="2FFA090C" w14:textId="77777777" w:rsidTr="00DC3A94">
        <w:trPr>
          <w:trHeight w:val="242"/>
        </w:trPr>
        <w:tc>
          <w:tcPr>
            <w:tcW w:w="1620" w:type="dxa"/>
            <w:tcBorders>
              <w:top w:val="nil"/>
              <w:left w:val="nil"/>
              <w:bottom w:val="nil"/>
              <w:right w:val="nil"/>
            </w:tcBorders>
            <w:shd w:val="clear" w:color="auto" w:fill="auto"/>
            <w:noWrap/>
            <w:vAlign w:val="center"/>
            <w:hideMark/>
          </w:tcPr>
          <w:p w14:paraId="4983C7A2"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7/31/2000</w:t>
            </w:r>
          </w:p>
        </w:tc>
        <w:tc>
          <w:tcPr>
            <w:tcW w:w="1440" w:type="dxa"/>
            <w:tcBorders>
              <w:top w:val="nil"/>
              <w:left w:val="nil"/>
              <w:bottom w:val="nil"/>
              <w:right w:val="nil"/>
            </w:tcBorders>
            <w:shd w:val="clear" w:color="auto" w:fill="auto"/>
            <w:noWrap/>
            <w:vAlign w:val="center"/>
            <w:hideMark/>
          </w:tcPr>
          <w:p w14:paraId="5F8E63E5"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9/30/2000</w:t>
            </w:r>
          </w:p>
        </w:tc>
        <w:tc>
          <w:tcPr>
            <w:tcW w:w="2340" w:type="dxa"/>
            <w:tcBorders>
              <w:top w:val="nil"/>
              <w:left w:val="nil"/>
              <w:bottom w:val="nil"/>
              <w:right w:val="nil"/>
            </w:tcBorders>
            <w:shd w:val="clear" w:color="auto" w:fill="auto"/>
            <w:noWrap/>
            <w:vAlign w:val="center"/>
            <w:hideMark/>
          </w:tcPr>
          <w:p w14:paraId="749B446B"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w:t>
            </w:r>
          </w:p>
        </w:tc>
        <w:tc>
          <w:tcPr>
            <w:tcW w:w="4050" w:type="dxa"/>
            <w:tcBorders>
              <w:top w:val="nil"/>
              <w:left w:val="nil"/>
              <w:bottom w:val="nil"/>
              <w:right w:val="nil"/>
            </w:tcBorders>
            <w:shd w:val="clear" w:color="auto" w:fill="auto"/>
            <w:noWrap/>
            <w:vAlign w:val="bottom"/>
            <w:hideMark/>
          </w:tcPr>
          <w:p w14:paraId="039CC339" w14:textId="73D8AD43" w:rsidR="000246F3" w:rsidRPr="000C0759" w:rsidRDefault="0062059C"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000246F3" w:rsidRPr="000C0759">
              <w:rPr>
                <w:rFonts w:ascii="Times New Roman" w:eastAsia="Times New Roman" w:hAnsi="Times New Roman" w:cs="Times New Roman"/>
                <w:color w:val="000000"/>
              </w:rPr>
              <w:t>ot com bubble</w:t>
            </w:r>
          </w:p>
        </w:tc>
      </w:tr>
      <w:tr w:rsidR="000246F3" w:rsidRPr="000C0759" w14:paraId="73ABBEAC" w14:textId="77777777" w:rsidTr="00DC3A94">
        <w:trPr>
          <w:trHeight w:val="242"/>
        </w:trPr>
        <w:tc>
          <w:tcPr>
            <w:tcW w:w="1620" w:type="dxa"/>
            <w:tcBorders>
              <w:top w:val="nil"/>
              <w:left w:val="nil"/>
              <w:bottom w:val="nil"/>
              <w:right w:val="nil"/>
            </w:tcBorders>
            <w:shd w:val="clear" w:color="auto" w:fill="auto"/>
            <w:noWrap/>
            <w:vAlign w:val="center"/>
            <w:hideMark/>
          </w:tcPr>
          <w:p w14:paraId="2639D2B3"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11/30/2008</w:t>
            </w:r>
          </w:p>
        </w:tc>
        <w:tc>
          <w:tcPr>
            <w:tcW w:w="1440" w:type="dxa"/>
            <w:tcBorders>
              <w:top w:val="nil"/>
              <w:left w:val="nil"/>
              <w:bottom w:val="nil"/>
              <w:right w:val="nil"/>
            </w:tcBorders>
            <w:shd w:val="clear" w:color="auto" w:fill="auto"/>
            <w:noWrap/>
            <w:vAlign w:val="center"/>
            <w:hideMark/>
          </w:tcPr>
          <w:p w14:paraId="1354DF7E"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1/31/2009</w:t>
            </w:r>
          </w:p>
        </w:tc>
        <w:tc>
          <w:tcPr>
            <w:tcW w:w="2340" w:type="dxa"/>
            <w:tcBorders>
              <w:top w:val="nil"/>
              <w:left w:val="nil"/>
              <w:bottom w:val="nil"/>
              <w:right w:val="nil"/>
            </w:tcBorders>
            <w:shd w:val="clear" w:color="auto" w:fill="auto"/>
            <w:noWrap/>
            <w:vAlign w:val="center"/>
            <w:hideMark/>
          </w:tcPr>
          <w:p w14:paraId="3A0E9CAC"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w:t>
            </w:r>
          </w:p>
        </w:tc>
        <w:tc>
          <w:tcPr>
            <w:tcW w:w="4050" w:type="dxa"/>
            <w:tcBorders>
              <w:top w:val="nil"/>
              <w:left w:val="nil"/>
              <w:bottom w:val="nil"/>
              <w:right w:val="nil"/>
            </w:tcBorders>
            <w:shd w:val="clear" w:color="auto" w:fill="auto"/>
            <w:noWrap/>
            <w:vAlign w:val="bottom"/>
            <w:hideMark/>
          </w:tcPr>
          <w:p w14:paraId="5D9D394A" w14:textId="349E2DBA" w:rsidR="000246F3" w:rsidRPr="000C0759" w:rsidRDefault="00BD3766"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Housing bubble</w:t>
            </w:r>
            <w:r w:rsidR="000246F3" w:rsidRPr="000C0759">
              <w:rPr>
                <w:rFonts w:ascii="Times New Roman" w:eastAsia="Times New Roman" w:hAnsi="Times New Roman" w:cs="Times New Roman"/>
                <w:color w:val="000000"/>
              </w:rPr>
              <w:t xml:space="preserve"> </w:t>
            </w:r>
          </w:p>
        </w:tc>
      </w:tr>
      <w:tr w:rsidR="000246F3" w:rsidRPr="000C0759" w14:paraId="4E079552" w14:textId="77777777" w:rsidTr="00DC3A94">
        <w:trPr>
          <w:trHeight w:val="251"/>
        </w:trPr>
        <w:tc>
          <w:tcPr>
            <w:tcW w:w="1620" w:type="dxa"/>
            <w:tcBorders>
              <w:top w:val="nil"/>
              <w:left w:val="nil"/>
              <w:bottom w:val="single" w:sz="12" w:space="0" w:color="auto"/>
              <w:right w:val="nil"/>
            </w:tcBorders>
            <w:shd w:val="clear" w:color="auto" w:fill="auto"/>
            <w:noWrap/>
            <w:vAlign w:val="center"/>
            <w:hideMark/>
          </w:tcPr>
          <w:p w14:paraId="1EBEB0D1"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2/28/2009</w:t>
            </w:r>
          </w:p>
        </w:tc>
        <w:tc>
          <w:tcPr>
            <w:tcW w:w="1440" w:type="dxa"/>
            <w:tcBorders>
              <w:top w:val="nil"/>
              <w:left w:val="nil"/>
              <w:bottom w:val="single" w:sz="12" w:space="0" w:color="auto"/>
              <w:right w:val="nil"/>
            </w:tcBorders>
            <w:shd w:val="clear" w:color="auto" w:fill="auto"/>
            <w:noWrap/>
            <w:vAlign w:val="center"/>
            <w:hideMark/>
          </w:tcPr>
          <w:p w14:paraId="1491FDCC"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4/30/2009</w:t>
            </w:r>
          </w:p>
        </w:tc>
        <w:tc>
          <w:tcPr>
            <w:tcW w:w="2340" w:type="dxa"/>
            <w:tcBorders>
              <w:top w:val="nil"/>
              <w:left w:val="nil"/>
              <w:bottom w:val="single" w:sz="12" w:space="0" w:color="auto"/>
              <w:right w:val="nil"/>
            </w:tcBorders>
            <w:shd w:val="clear" w:color="auto" w:fill="auto"/>
            <w:noWrap/>
            <w:vAlign w:val="center"/>
            <w:hideMark/>
          </w:tcPr>
          <w:p w14:paraId="3FC2339B" w14:textId="77777777" w:rsidR="000246F3" w:rsidRPr="000C0759" w:rsidRDefault="000246F3" w:rsidP="001118E7">
            <w:pPr>
              <w:spacing w:after="0" w:line="240" w:lineRule="auto"/>
              <w:jc w:val="center"/>
              <w:rPr>
                <w:rFonts w:ascii="Times New Roman" w:eastAsia="Times New Roman" w:hAnsi="Times New Roman" w:cs="Times New Roman"/>
                <w:color w:val="000000"/>
              </w:rPr>
            </w:pPr>
            <w:r w:rsidRPr="000C0759">
              <w:rPr>
                <w:rFonts w:ascii="Times New Roman" w:eastAsia="Times New Roman" w:hAnsi="Times New Roman" w:cs="Times New Roman"/>
                <w:color w:val="000000"/>
              </w:rPr>
              <w:t>2</w:t>
            </w:r>
          </w:p>
        </w:tc>
        <w:tc>
          <w:tcPr>
            <w:tcW w:w="4050" w:type="dxa"/>
            <w:tcBorders>
              <w:top w:val="nil"/>
              <w:left w:val="nil"/>
              <w:bottom w:val="single" w:sz="12" w:space="0" w:color="auto"/>
              <w:right w:val="nil"/>
            </w:tcBorders>
            <w:shd w:val="clear" w:color="auto" w:fill="auto"/>
            <w:noWrap/>
            <w:vAlign w:val="bottom"/>
            <w:hideMark/>
          </w:tcPr>
          <w:p w14:paraId="18429980" w14:textId="767632DF" w:rsidR="000246F3" w:rsidRPr="000C0759" w:rsidRDefault="0062059C"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Housing bubble</w:t>
            </w:r>
            <w:r w:rsidR="000246F3" w:rsidRPr="000C0759">
              <w:rPr>
                <w:rFonts w:ascii="Times New Roman" w:eastAsia="Times New Roman" w:hAnsi="Times New Roman" w:cs="Times New Roman"/>
                <w:color w:val="000000"/>
              </w:rPr>
              <w:t xml:space="preserve"> </w:t>
            </w:r>
          </w:p>
        </w:tc>
      </w:tr>
    </w:tbl>
    <w:p w14:paraId="62CC38F3" w14:textId="77777777" w:rsidR="00056311" w:rsidRDefault="00056311" w:rsidP="000246F3">
      <w:pPr>
        <w:rPr>
          <w:rFonts w:ascii="Times New Roman" w:eastAsiaTheme="minorEastAsia" w:hAnsi="Times New Roman" w:cs="Times New Roman"/>
          <w:b/>
          <w:bCs/>
          <w:sz w:val="24"/>
          <w:szCs w:val="24"/>
        </w:rPr>
      </w:pPr>
    </w:p>
    <w:p w14:paraId="479456C8" w14:textId="77777777" w:rsidR="001635CB" w:rsidRDefault="001635CB" w:rsidP="000246F3">
      <w:pPr>
        <w:rPr>
          <w:rFonts w:ascii="Times New Roman" w:eastAsiaTheme="minorEastAsia" w:hAnsi="Times New Roman" w:cs="Times New Roman"/>
          <w:b/>
          <w:bCs/>
          <w:sz w:val="24"/>
          <w:szCs w:val="24"/>
        </w:rPr>
      </w:pPr>
    </w:p>
    <w:p w14:paraId="38730EE2" w14:textId="03DD5985" w:rsidR="000246F3" w:rsidRDefault="003969EE" w:rsidP="000246F3">
      <w:pPr>
        <w:rPr>
          <w:rFonts w:ascii="Times New Roman" w:hAnsi="Times New Roman" w:cs="Times New Roman"/>
          <w:sz w:val="20"/>
          <w:szCs w:val="20"/>
        </w:rPr>
      </w:pPr>
      <w:r>
        <w:rPr>
          <w:rFonts w:ascii="Times New Roman" w:eastAsiaTheme="minorEastAsia" w:hAnsi="Times New Roman" w:cs="Times New Roman"/>
          <w:b/>
          <w:bCs/>
          <w:sz w:val="24"/>
          <w:szCs w:val="24"/>
        </w:rPr>
        <w:t>F</w:t>
      </w:r>
      <w:r w:rsidR="000246F3" w:rsidRPr="00396F27">
        <w:rPr>
          <w:rFonts w:ascii="Times New Roman" w:eastAsiaTheme="minorEastAsia" w:hAnsi="Times New Roman" w:cs="Times New Roman"/>
          <w:b/>
          <w:bCs/>
          <w:sz w:val="24"/>
          <w:szCs w:val="24"/>
        </w:rPr>
        <w:t xml:space="preserve">igure </w:t>
      </w:r>
      <w:r w:rsidR="000246F3">
        <w:rPr>
          <w:rFonts w:ascii="Times New Roman" w:eastAsiaTheme="minorEastAsia" w:hAnsi="Times New Roman" w:cs="Times New Roman"/>
          <w:b/>
          <w:bCs/>
          <w:sz w:val="24"/>
          <w:szCs w:val="24"/>
        </w:rPr>
        <w:t>2</w:t>
      </w:r>
      <w:r w:rsidR="000246F3" w:rsidRPr="00396F27">
        <w:rPr>
          <w:rFonts w:ascii="Times New Roman" w:eastAsiaTheme="minorEastAsia" w:hAnsi="Times New Roman" w:cs="Times New Roman"/>
          <w:sz w:val="24"/>
          <w:szCs w:val="24"/>
        </w:rPr>
        <w:t xml:space="preserve">: </w:t>
      </w:r>
      <w:r w:rsidR="000246F3">
        <w:rPr>
          <w:rFonts w:ascii="Times New Roman" w:eastAsiaTheme="minorEastAsia" w:hAnsi="Times New Roman" w:cs="Times New Roman"/>
          <w:sz w:val="24"/>
          <w:szCs w:val="24"/>
        </w:rPr>
        <w:t>O</w:t>
      </w:r>
      <w:r w:rsidR="000246F3" w:rsidRPr="00396F27">
        <w:rPr>
          <w:rFonts w:ascii="Times New Roman" w:eastAsiaTheme="minorEastAsia" w:hAnsi="Times New Roman" w:cs="Times New Roman"/>
          <w:sz w:val="24"/>
          <w:szCs w:val="24"/>
        </w:rPr>
        <w:t xml:space="preserve">rigination and termination dates </w:t>
      </w:r>
      <w:r w:rsidR="000246F3">
        <w:rPr>
          <w:rFonts w:ascii="Times New Roman" w:eastAsiaTheme="minorEastAsia" w:hAnsi="Times New Roman" w:cs="Times New Roman"/>
          <w:sz w:val="24"/>
          <w:szCs w:val="24"/>
        </w:rPr>
        <w:t>on</w:t>
      </w:r>
      <w:r w:rsidR="000246F3"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oMath>
      <w:r w:rsidR="000246F3">
        <w:rPr>
          <w:rFonts w:ascii="Times New Roman" w:eastAsiaTheme="minorEastAsia" w:hAnsi="Times New Roman" w:cs="Times New Roman"/>
          <w:iCs/>
          <w:color w:val="000000"/>
          <w:sz w:val="24"/>
          <w:szCs w:val="24"/>
        </w:rPr>
        <w:t xml:space="preserve">series </w:t>
      </w:r>
      <w:r w:rsidR="000246F3">
        <w:rPr>
          <w:rFonts w:ascii="Times New Roman" w:eastAsiaTheme="minorEastAsia" w:hAnsi="Times New Roman" w:cs="Times New Roman"/>
          <w:sz w:val="24"/>
          <w:szCs w:val="24"/>
        </w:rPr>
        <w:t>on full sample</w:t>
      </w:r>
      <w:r w:rsidR="000246F3">
        <w:rPr>
          <w:rFonts w:ascii="Times New Roman" w:hAnsi="Times New Roman" w:cs="Times New Roman"/>
          <w:sz w:val="20"/>
          <w:szCs w:val="20"/>
        </w:rPr>
        <w:t xml:space="preserve"> </w:t>
      </w:r>
      <w:r w:rsidR="00617714">
        <w:rPr>
          <w:rFonts w:ascii="Times New Roman" w:hAnsi="Times New Roman" w:cs="Times New Roman"/>
          <w:sz w:val="20"/>
          <w:szCs w:val="20"/>
        </w:rPr>
        <w:object w:dxaOrig="5041" w:dyaOrig="5041" w14:anchorId="49A459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465#yIS1" style="width:360.55pt;height:242.6pt" o:ole="">
            <v:imagedata r:id="rId11" o:title=""/>
          </v:shape>
          <o:OLEObject Type="Embed" ProgID="AcroExch.Document.DC" ShapeID="_x0000_i1025" DrawAspect="Content" ObjectID="_1696147642" r:id="rId12"/>
        </w:object>
      </w:r>
    </w:p>
    <w:p w14:paraId="310EC09B" w14:textId="77777777" w:rsidR="000246F3" w:rsidRDefault="000246F3" w:rsidP="000246F3">
      <w:pPr>
        <w:rPr>
          <w:rFonts w:ascii="Times New Roman" w:hAnsi="Times New Roman" w:cs="Times New Roman"/>
          <w:sz w:val="20"/>
          <w:szCs w:val="20"/>
        </w:rPr>
      </w:pPr>
    </w:p>
    <w:p w14:paraId="1DFFBF3F" w14:textId="77777777" w:rsidR="000246F3" w:rsidRPr="00396F27" w:rsidRDefault="000246F3" w:rsidP="000246F3">
      <w:pPr>
        <w:rPr>
          <w:rFonts w:ascii="Times New Roman" w:hAnsi="Times New Roman" w:cs="Times New Roman"/>
          <w:sz w:val="20"/>
          <w:szCs w:val="20"/>
        </w:rPr>
      </w:pPr>
    </w:p>
    <w:p w14:paraId="77588B8E" w14:textId="77777777" w:rsidR="000246F3" w:rsidRPr="00396F27" w:rsidRDefault="000246F3" w:rsidP="000246F3">
      <w:pPr>
        <w:autoSpaceDE w:val="0"/>
        <w:autoSpaceDN w:val="0"/>
        <w:adjustRightInd w:val="0"/>
        <w:spacing w:after="0" w:line="240" w:lineRule="auto"/>
        <w:rPr>
          <w:rFonts w:ascii="Times New Roman" w:eastAsiaTheme="minorEastAsia" w:hAnsi="Times New Roman" w:cs="Times New Roman"/>
          <w:sz w:val="24"/>
          <w:szCs w:val="24"/>
        </w:rPr>
      </w:pPr>
    </w:p>
    <w:p w14:paraId="1AEEC538" w14:textId="77777777" w:rsidR="000246F3" w:rsidRDefault="000246F3" w:rsidP="000246F3">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5510A7EB" w14:textId="3037EAE2" w:rsidR="000246F3" w:rsidRDefault="000246F3" w:rsidP="000246F3">
      <w:pPr>
        <w:autoSpaceDE w:val="0"/>
        <w:autoSpaceDN w:val="0"/>
        <w:adjustRightInd w:val="0"/>
        <w:spacing w:after="0" w:line="240" w:lineRule="auto"/>
        <w:rPr>
          <w:rFonts w:ascii="Times New Roman" w:eastAsiaTheme="minorEastAsia" w:hAnsi="Times New Roman" w:cs="Times New Roman"/>
          <w:sz w:val="24"/>
          <w:szCs w:val="24"/>
        </w:rPr>
      </w:pPr>
      <w:r w:rsidRPr="00891D52">
        <w:rPr>
          <w:rFonts w:ascii="Times New Roman" w:eastAsiaTheme="minorEastAsia" w:hAnsi="Times New Roman" w:cs="Times New Roman"/>
          <w:b/>
          <w:bCs/>
          <w:sz w:val="24"/>
          <w:szCs w:val="24"/>
        </w:rPr>
        <w:lastRenderedPageBreak/>
        <w:t xml:space="preserve">Table </w:t>
      </w:r>
      <w:r w:rsidR="003E3A43">
        <w:rPr>
          <w:rFonts w:ascii="Times New Roman" w:eastAsiaTheme="minorEastAsia" w:hAnsi="Times New Roman" w:cs="Times New Roman"/>
          <w:b/>
          <w:bCs/>
          <w:sz w:val="24"/>
          <w:szCs w:val="24"/>
        </w:rPr>
        <w:t>8</w:t>
      </w:r>
      <w:r w:rsidRPr="00396F2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O</w:t>
      </w:r>
      <w:r w:rsidRPr="00396F27">
        <w:rPr>
          <w:rFonts w:ascii="Times New Roman" w:eastAsiaTheme="minorEastAsia" w:hAnsi="Times New Roman" w:cs="Times New Roman"/>
          <w:sz w:val="24"/>
          <w:szCs w:val="24"/>
        </w:rPr>
        <w:t xml:space="preserve">rigination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full sample</w:t>
      </w:r>
    </w:p>
    <w:p w14:paraId="7B06D382" w14:textId="77777777" w:rsidR="000246F3" w:rsidRPr="00396F27" w:rsidRDefault="000246F3" w:rsidP="000246F3">
      <w:pPr>
        <w:autoSpaceDE w:val="0"/>
        <w:autoSpaceDN w:val="0"/>
        <w:adjustRightInd w:val="0"/>
        <w:spacing w:after="0" w:line="240" w:lineRule="auto"/>
        <w:rPr>
          <w:rFonts w:ascii="Times New Roman" w:eastAsiaTheme="minorEastAsia" w:hAnsi="Times New Roman" w:cs="Times New Roman"/>
          <w:sz w:val="24"/>
          <w:szCs w:val="24"/>
        </w:rPr>
      </w:pPr>
    </w:p>
    <w:tbl>
      <w:tblPr>
        <w:tblW w:w="9360" w:type="dxa"/>
        <w:tblLook w:val="04A0" w:firstRow="1" w:lastRow="0" w:firstColumn="1" w:lastColumn="0" w:noHBand="0" w:noVBand="1"/>
      </w:tblPr>
      <w:tblGrid>
        <w:gridCol w:w="1530"/>
        <w:gridCol w:w="1440"/>
        <w:gridCol w:w="2340"/>
        <w:gridCol w:w="4050"/>
      </w:tblGrid>
      <w:tr w:rsidR="000246F3" w:rsidRPr="00A30273" w14:paraId="4F0B731A" w14:textId="77777777" w:rsidTr="00DC3A94">
        <w:trPr>
          <w:trHeight w:val="261"/>
        </w:trPr>
        <w:tc>
          <w:tcPr>
            <w:tcW w:w="1530" w:type="dxa"/>
            <w:tcBorders>
              <w:top w:val="single" w:sz="12" w:space="0" w:color="auto"/>
              <w:left w:val="nil"/>
              <w:bottom w:val="single" w:sz="8" w:space="0" w:color="auto"/>
              <w:right w:val="nil"/>
            </w:tcBorders>
            <w:shd w:val="clear" w:color="auto" w:fill="auto"/>
            <w:noWrap/>
            <w:vAlign w:val="center"/>
            <w:hideMark/>
          </w:tcPr>
          <w:p w14:paraId="4FED2D11" w14:textId="77777777" w:rsidR="000246F3" w:rsidRPr="00A30273" w:rsidRDefault="000246F3" w:rsidP="00DC3A94">
            <w:pPr>
              <w:spacing w:after="0" w:line="240" w:lineRule="auto"/>
              <w:ind w:firstLine="70"/>
              <w:jc w:val="center"/>
              <w:rPr>
                <w:rFonts w:ascii="Times New Roman" w:eastAsia="Times New Roman" w:hAnsi="Times New Roman" w:cs="Times New Roman"/>
                <w:b/>
                <w:bCs/>
                <w:color w:val="000000"/>
              </w:rPr>
            </w:pPr>
            <w:r w:rsidRPr="00A30273">
              <w:rPr>
                <w:rFonts w:ascii="Times New Roman" w:eastAsia="Times New Roman" w:hAnsi="Times New Roman" w:cs="Times New Roman"/>
                <w:b/>
                <w:bCs/>
                <w:color w:val="000000"/>
              </w:rPr>
              <w:t>Starting date</w:t>
            </w:r>
          </w:p>
        </w:tc>
        <w:tc>
          <w:tcPr>
            <w:tcW w:w="1440" w:type="dxa"/>
            <w:tcBorders>
              <w:top w:val="single" w:sz="12" w:space="0" w:color="auto"/>
              <w:left w:val="nil"/>
              <w:bottom w:val="single" w:sz="8" w:space="0" w:color="auto"/>
              <w:right w:val="nil"/>
            </w:tcBorders>
            <w:shd w:val="clear" w:color="auto" w:fill="auto"/>
            <w:noWrap/>
            <w:vAlign w:val="center"/>
            <w:hideMark/>
          </w:tcPr>
          <w:p w14:paraId="58E6D558" w14:textId="77777777" w:rsidR="000246F3" w:rsidRPr="00A30273" w:rsidRDefault="000246F3" w:rsidP="001118E7">
            <w:pPr>
              <w:spacing w:after="0" w:line="240" w:lineRule="auto"/>
              <w:jc w:val="center"/>
              <w:rPr>
                <w:rFonts w:ascii="Times New Roman" w:eastAsia="Times New Roman" w:hAnsi="Times New Roman" w:cs="Times New Roman"/>
                <w:b/>
                <w:bCs/>
                <w:color w:val="000000"/>
              </w:rPr>
            </w:pPr>
            <w:r w:rsidRPr="00A30273">
              <w:rPr>
                <w:rFonts w:ascii="Times New Roman" w:eastAsia="Times New Roman" w:hAnsi="Times New Roman" w:cs="Times New Roman"/>
                <w:b/>
                <w:bCs/>
                <w:color w:val="000000"/>
              </w:rPr>
              <w:t>Ending date</w:t>
            </w:r>
          </w:p>
        </w:tc>
        <w:tc>
          <w:tcPr>
            <w:tcW w:w="2340" w:type="dxa"/>
            <w:tcBorders>
              <w:top w:val="single" w:sz="12" w:space="0" w:color="auto"/>
              <w:left w:val="nil"/>
              <w:bottom w:val="single" w:sz="8" w:space="0" w:color="auto"/>
              <w:right w:val="nil"/>
            </w:tcBorders>
            <w:shd w:val="clear" w:color="auto" w:fill="auto"/>
            <w:noWrap/>
            <w:vAlign w:val="center"/>
            <w:hideMark/>
          </w:tcPr>
          <w:p w14:paraId="2A936796" w14:textId="77777777" w:rsidR="000246F3" w:rsidRPr="00A30273" w:rsidRDefault="000246F3" w:rsidP="001118E7">
            <w:pPr>
              <w:spacing w:after="0" w:line="240" w:lineRule="auto"/>
              <w:jc w:val="center"/>
              <w:rPr>
                <w:rFonts w:ascii="Times New Roman" w:eastAsia="Times New Roman" w:hAnsi="Times New Roman" w:cs="Times New Roman"/>
                <w:b/>
                <w:bCs/>
                <w:color w:val="000000"/>
              </w:rPr>
            </w:pPr>
            <w:r w:rsidRPr="00A30273">
              <w:rPr>
                <w:rFonts w:ascii="Times New Roman" w:eastAsia="Times New Roman" w:hAnsi="Times New Roman" w:cs="Times New Roman"/>
                <w:b/>
                <w:bCs/>
                <w:color w:val="000000"/>
              </w:rPr>
              <w:t>Duration (months)</w:t>
            </w:r>
          </w:p>
        </w:tc>
        <w:tc>
          <w:tcPr>
            <w:tcW w:w="4050" w:type="dxa"/>
            <w:tcBorders>
              <w:top w:val="single" w:sz="12" w:space="0" w:color="auto"/>
              <w:left w:val="nil"/>
              <w:bottom w:val="single" w:sz="4" w:space="0" w:color="auto"/>
              <w:right w:val="nil"/>
            </w:tcBorders>
            <w:shd w:val="clear" w:color="auto" w:fill="auto"/>
            <w:noWrap/>
            <w:vAlign w:val="center"/>
            <w:hideMark/>
          </w:tcPr>
          <w:p w14:paraId="73F9BE6E" w14:textId="77777777" w:rsidR="000246F3" w:rsidRPr="00A30273" w:rsidRDefault="000246F3" w:rsidP="00DC3A94">
            <w:pPr>
              <w:spacing w:after="0" w:line="240" w:lineRule="auto"/>
              <w:rPr>
                <w:rFonts w:ascii="Times New Roman" w:eastAsia="Times New Roman" w:hAnsi="Times New Roman" w:cs="Times New Roman"/>
                <w:b/>
                <w:bCs/>
                <w:color w:val="000000"/>
              </w:rPr>
            </w:pPr>
            <w:r w:rsidRPr="00A30273">
              <w:rPr>
                <w:rFonts w:ascii="Times New Roman" w:eastAsia="Times New Roman" w:hAnsi="Times New Roman" w:cs="Times New Roman"/>
                <w:b/>
                <w:bCs/>
                <w:color w:val="000000"/>
              </w:rPr>
              <w:t>Event</w:t>
            </w:r>
          </w:p>
        </w:tc>
      </w:tr>
      <w:tr w:rsidR="000246F3" w:rsidRPr="00A30273" w14:paraId="561D746E" w14:textId="77777777" w:rsidTr="00DC3A94">
        <w:trPr>
          <w:trHeight w:val="244"/>
        </w:trPr>
        <w:tc>
          <w:tcPr>
            <w:tcW w:w="1530" w:type="dxa"/>
            <w:tcBorders>
              <w:top w:val="nil"/>
              <w:left w:val="nil"/>
              <w:bottom w:val="nil"/>
              <w:right w:val="nil"/>
            </w:tcBorders>
            <w:shd w:val="clear" w:color="auto" w:fill="auto"/>
            <w:noWrap/>
            <w:vAlign w:val="center"/>
            <w:hideMark/>
          </w:tcPr>
          <w:p w14:paraId="054B9114"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12/31/1894</w:t>
            </w:r>
          </w:p>
        </w:tc>
        <w:tc>
          <w:tcPr>
            <w:tcW w:w="1440" w:type="dxa"/>
            <w:tcBorders>
              <w:top w:val="nil"/>
              <w:left w:val="nil"/>
              <w:bottom w:val="nil"/>
              <w:right w:val="nil"/>
            </w:tcBorders>
            <w:shd w:val="clear" w:color="auto" w:fill="auto"/>
            <w:noWrap/>
            <w:vAlign w:val="center"/>
            <w:hideMark/>
          </w:tcPr>
          <w:p w14:paraId="3F095D92"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1/31/1895</w:t>
            </w:r>
          </w:p>
        </w:tc>
        <w:tc>
          <w:tcPr>
            <w:tcW w:w="2340" w:type="dxa"/>
            <w:tcBorders>
              <w:top w:val="nil"/>
              <w:left w:val="nil"/>
              <w:bottom w:val="nil"/>
              <w:right w:val="nil"/>
            </w:tcBorders>
            <w:shd w:val="clear" w:color="auto" w:fill="auto"/>
            <w:noWrap/>
            <w:vAlign w:val="center"/>
            <w:hideMark/>
          </w:tcPr>
          <w:p w14:paraId="65577172"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66A80039" w14:textId="3F0F9366" w:rsidR="000246F3" w:rsidRPr="00A30273" w:rsidRDefault="00B6651A"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Panic of</w:t>
            </w:r>
            <w:r w:rsidR="000246F3" w:rsidRPr="00A30273">
              <w:rPr>
                <w:rFonts w:ascii="Times New Roman" w:eastAsia="Times New Roman" w:hAnsi="Times New Roman" w:cs="Times New Roman"/>
                <w:color w:val="000000"/>
              </w:rPr>
              <w:t xml:space="preserve"> 1893</w:t>
            </w:r>
          </w:p>
        </w:tc>
      </w:tr>
      <w:tr w:rsidR="000246F3" w:rsidRPr="00A30273" w14:paraId="044042C9" w14:textId="77777777" w:rsidTr="00DC3A94">
        <w:trPr>
          <w:trHeight w:val="244"/>
        </w:trPr>
        <w:tc>
          <w:tcPr>
            <w:tcW w:w="1530" w:type="dxa"/>
            <w:tcBorders>
              <w:top w:val="nil"/>
              <w:left w:val="nil"/>
              <w:bottom w:val="nil"/>
              <w:right w:val="nil"/>
            </w:tcBorders>
            <w:shd w:val="clear" w:color="auto" w:fill="auto"/>
            <w:noWrap/>
            <w:vAlign w:val="center"/>
            <w:hideMark/>
          </w:tcPr>
          <w:p w14:paraId="4308851D"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4/30/1916</w:t>
            </w:r>
          </w:p>
        </w:tc>
        <w:tc>
          <w:tcPr>
            <w:tcW w:w="1440" w:type="dxa"/>
            <w:tcBorders>
              <w:top w:val="nil"/>
              <w:left w:val="nil"/>
              <w:bottom w:val="nil"/>
              <w:right w:val="nil"/>
            </w:tcBorders>
            <w:shd w:val="clear" w:color="auto" w:fill="auto"/>
            <w:noWrap/>
            <w:vAlign w:val="center"/>
            <w:hideMark/>
          </w:tcPr>
          <w:p w14:paraId="38E78B9E"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2/28/1918</w:t>
            </w:r>
          </w:p>
        </w:tc>
        <w:tc>
          <w:tcPr>
            <w:tcW w:w="2340" w:type="dxa"/>
            <w:tcBorders>
              <w:top w:val="nil"/>
              <w:left w:val="nil"/>
              <w:bottom w:val="nil"/>
              <w:right w:val="nil"/>
            </w:tcBorders>
            <w:shd w:val="clear" w:color="auto" w:fill="auto"/>
            <w:noWrap/>
            <w:vAlign w:val="center"/>
            <w:hideMark/>
          </w:tcPr>
          <w:p w14:paraId="25E3FD53"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22</w:t>
            </w:r>
          </w:p>
        </w:tc>
        <w:tc>
          <w:tcPr>
            <w:tcW w:w="4050" w:type="dxa"/>
            <w:tcBorders>
              <w:top w:val="nil"/>
              <w:left w:val="nil"/>
              <w:bottom w:val="nil"/>
              <w:right w:val="nil"/>
            </w:tcBorders>
            <w:shd w:val="clear" w:color="auto" w:fill="auto"/>
            <w:noWrap/>
            <w:vAlign w:val="bottom"/>
            <w:hideMark/>
          </w:tcPr>
          <w:p w14:paraId="367A1339" w14:textId="62821146" w:rsidR="000246F3" w:rsidRPr="00A30273" w:rsidRDefault="000246F3" w:rsidP="001118E7">
            <w:pPr>
              <w:spacing w:after="0" w:line="240" w:lineRule="auto"/>
              <w:rPr>
                <w:rFonts w:ascii="Times New Roman" w:eastAsia="Times New Roman" w:hAnsi="Times New Roman" w:cs="Times New Roman"/>
                <w:color w:val="000000"/>
              </w:rPr>
            </w:pPr>
            <w:r w:rsidRPr="00A30273">
              <w:rPr>
                <w:rFonts w:ascii="Times New Roman" w:eastAsia="Times New Roman" w:hAnsi="Times New Roman" w:cs="Times New Roman"/>
                <w:color w:val="000000"/>
              </w:rPr>
              <w:t>Spa</w:t>
            </w:r>
            <w:r>
              <w:rPr>
                <w:rFonts w:ascii="Times New Roman" w:eastAsia="Times New Roman" w:hAnsi="Times New Roman" w:cs="Times New Roman"/>
                <w:color w:val="000000"/>
              </w:rPr>
              <w:t>n</w:t>
            </w:r>
            <w:r w:rsidRPr="00A30273">
              <w:rPr>
                <w:rFonts w:ascii="Times New Roman" w:eastAsia="Times New Roman" w:hAnsi="Times New Roman" w:cs="Times New Roman"/>
                <w:color w:val="000000"/>
              </w:rPr>
              <w:t>ish flu</w:t>
            </w:r>
          </w:p>
        </w:tc>
      </w:tr>
      <w:tr w:rsidR="000246F3" w:rsidRPr="00A30273" w14:paraId="52C821B6" w14:textId="77777777" w:rsidTr="00DC3A94">
        <w:trPr>
          <w:trHeight w:val="244"/>
        </w:trPr>
        <w:tc>
          <w:tcPr>
            <w:tcW w:w="1530" w:type="dxa"/>
            <w:tcBorders>
              <w:top w:val="nil"/>
              <w:left w:val="nil"/>
              <w:bottom w:val="nil"/>
              <w:right w:val="nil"/>
            </w:tcBorders>
            <w:shd w:val="clear" w:color="auto" w:fill="auto"/>
            <w:noWrap/>
            <w:vAlign w:val="center"/>
            <w:hideMark/>
          </w:tcPr>
          <w:p w14:paraId="304EBAAA"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12/31/1921</w:t>
            </w:r>
          </w:p>
        </w:tc>
        <w:tc>
          <w:tcPr>
            <w:tcW w:w="1440" w:type="dxa"/>
            <w:tcBorders>
              <w:top w:val="nil"/>
              <w:left w:val="nil"/>
              <w:bottom w:val="nil"/>
              <w:right w:val="nil"/>
            </w:tcBorders>
            <w:shd w:val="clear" w:color="auto" w:fill="auto"/>
            <w:noWrap/>
            <w:vAlign w:val="center"/>
            <w:hideMark/>
          </w:tcPr>
          <w:p w14:paraId="575BD496"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1/31/1922</w:t>
            </w:r>
          </w:p>
        </w:tc>
        <w:tc>
          <w:tcPr>
            <w:tcW w:w="2340" w:type="dxa"/>
            <w:tcBorders>
              <w:top w:val="nil"/>
              <w:left w:val="nil"/>
              <w:bottom w:val="nil"/>
              <w:right w:val="nil"/>
            </w:tcBorders>
            <w:shd w:val="clear" w:color="auto" w:fill="auto"/>
            <w:noWrap/>
            <w:vAlign w:val="center"/>
            <w:hideMark/>
          </w:tcPr>
          <w:p w14:paraId="78F76D9C"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4734E1D2" w14:textId="4DD88FBC" w:rsidR="000246F3" w:rsidRPr="00A30273" w:rsidRDefault="000246F3" w:rsidP="001118E7">
            <w:pPr>
              <w:spacing w:after="0" w:line="240" w:lineRule="auto"/>
              <w:rPr>
                <w:rFonts w:ascii="Times New Roman" w:eastAsia="Times New Roman" w:hAnsi="Times New Roman" w:cs="Times New Roman"/>
                <w:color w:val="000000"/>
              </w:rPr>
            </w:pPr>
            <w:r w:rsidRPr="00A30273">
              <w:rPr>
                <w:rFonts w:ascii="Times New Roman" w:eastAsia="Times New Roman" w:hAnsi="Times New Roman" w:cs="Times New Roman"/>
                <w:color w:val="000000"/>
              </w:rPr>
              <w:t>1920-</w:t>
            </w:r>
            <w:r>
              <w:rPr>
                <w:rFonts w:ascii="Times New Roman" w:eastAsia="Times New Roman" w:hAnsi="Times New Roman" w:cs="Times New Roman"/>
                <w:color w:val="000000"/>
              </w:rPr>
              <w:t>1</w:t>
            </w:r>
            <w:r w:rsidRPr="00A30273">
              <w:rPr>
                <w:rFonts w:ascii="Times New Roman" w:eastAsia="Times New Roman" w:hAnsi="Times New Roman" w:cs="Times New Roman"/>
                <w:color w:val="000000"/>
              </w:rPr>
              <w:t xml:space="preserve">921 </w:t>
            </w:r>
            <w:r w:rsidR="00704EB0">
              <w:rPr>
                <w:rFonts w:ascii="Times New Roman" w:eastAsia="Times New Roman" w:hAnsi="Times New Roman" w:cs="Times New Roman"/>
                <w:color w:val="000000"/>
              </w:rPr>
              <w:t>rec</w:t>
            </w:r>
            <w:r w:rsidRPr="00A30273">
              <w:rPr>
                <w:rFonts w:ascii="Times New Roman" w:eastAsia="Times New Roman" w:hAnsi="Times New Roman" w:cs="Times New Roman"/>
                <w:color w:val="000000"/>
              </w:rPr>
              <w:t xml:space="preserve">ession </w:t>
            </w:r>
          </w:p>
        </w:tc>
      </w:tr>
      <w:tr w:rsidR="000246F3" w:rsidRPr="00A30273" w14:paraId="382D036E" w14:textId="77777777" w:rsidTr="00DC3A94">
        <w:trPr>
          <w:trHeight w:val="244"/>
        </w:trPr>
        <w:tc>
          <w:tcPr>
            <w:tcW w:w="1530" w:type="dxa"/>
            <w:tcBorders>
              <w:top w:val="nil"/>
              <w:left w:val="nil"/>
              <w:bottom w:val="nil"/>
              <w:right w:val="nil"/>
            </w:tcBorders>
            <w:shd w:val="clear" w:color="auto" w:fill="auto"/>
            <w:noWrap/>
            <w:vAlign w:val="center"/>
            <w:hideMark/>
          </w:tcPr>
          <w:p w14:paraId="62C21696"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7/31/1974</w:t>
            </w:r>
          </w:p>
        </w:tc>
        <w:tc>
          <w:tcPr>
            <w:tcW w:w="1440" w:type="dxa"/>
            <w:tcBorders>
              <w:top w:val="nil"/>
              <w:left w:val="nil"/>
              <w:bottom w:val="nil"/>
              <w:right w:val="nil"/>
            </w:tcBorders>
            <w:shd w:val="clear" w:color="auto" w:fill="auto"/>
            <w:noWrap/>
            <w:vAlign w:val="center"/>
            <w:hideMark/>
          </w:tcPr>
          <w:p w14:paraId="4AE95FAB"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1/31/1975</w:t>
            </w:r>
          </w:p>
        </w:tc>
        <w:tc>
          <w:tcPr>
            <w:tcW w:w="2340" w:type="dxa"/>
            <w:tcBorders>
              <w:top w:val="nil"/>
              <w:left w:val="nil"/>
              <w:bottom w:val="nil"/>
              <w:right w:val="nil"/>
            </w:tcBorders>
            <w:shd w:val="clear" w:color="auto" w:fill="auto"/>
            <w:noWrap/>
            <w:vAlign w:val="center"/>
            <w:hideMark/>
          </w:tcPr>
          <w:p w14:paraId="76080187"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6</w:t>
            </w:r>
          </w:p>
        </w:tc>
        <w:tc>
          <w:tcPr>
            <w:tcW w:w="4050" w:type="dxa"/>
            <w:tcBorders>
              <w:top w:val="nil"/>
              <w:left w:val="nil"/>
              <w:bottom w:val="nil"/>
              <w:right w:val="nil"/>
            </w:tcBorders>
            <w:shd w:val="clear" w:color="auto" w:fill="auto"/>
            <w:noWrap/>
            <w:vAlign w:val="bottom"/>
            <w:hideMark/>
          </w:tcPr>
          <w:p w14:paraId="2C2F9327" w14:textId="5C6CBF85" w:rsidR="000246F3" w:rsidRPr="00A30273" w:rsidRDefault="00704EB0"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Recession</w:t>
            </w:r>
          </w:p>
        </w:tc>
      </w:tr>
      <w:tr w:rsidR="000246F3" w:rsidRPr="00A30273" w14:paraId="0BCA4ECE" w14:textId="77777777" w:rsidTr="00DC3A94">
        <w:trPr>
          <w:trHeight w:val="244"/>
        </w:trPr>
        <w:tc>
          <w:tcPr>
            <w:tcW w:w="1530" w:type="dxa"/>
            <w:tcBorders>
              <w:top w:val="nil"/>
              <w:left w:val="nil"/>
              <w:bottom w:val="nil"/>
              <w:right w:val="nil"/>
            </w:tcBorders>
            <w:shd w:val="clear" w:color="auto" w:fill="auto"/>
            <w:noWrap/>
            <w:vAlign w:val="center"/>
            <w:hideMark/>
          </w:tcPr>
          <w:p w14:paraId="31E958A5"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6/30/1987</w:t>
            </w:r>
          </w:p>
        </w:tc>
        <w:tc>
          <w:tcPr>
            <w:tcW w:w="1440" w:type="dxa"/>
            <w:tcBorders>
              <w:top w:val="nil"/>
              <w:left w:val="nil"/>
              <w:bottom w:val="nil"/>
              <w:right w:val="nil"/>
            </w:tcBorders>
            <w:shd w:val="clear" w:color="auto" w:fill="auto"/>
            <w:noWrap/>
            <w:vAlign w:val="center"/>
            <w:hideMark/>
          </w:tcPr>
          <w:p w14:paraId="5FFA88EE"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7/31/1987</w:t>
            </w:r>
          </w:p>
        </w:tc>
        <w:tc>
          <w:tcPr>
            <w:tcW w:w="2340" w:type="dxa"/>
            <w:tcBorders>
              <w:top w:val="nil"/>
              <w:left w:val="nil"/>
              <w:bottom w:val="nil"/>
              <w:right w:val="nil"/>
            </w:tcBorders>
            <w:shd w:val="clear" w:color="auto" w:fill="auto"/>
            <w:noWrap/>
            <w:vAlign w:val="center"/>
            <w:hideMark/>
          </w:tcPr>
          <w:p w14:paraId="29640E3F"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7E833D0E" w14:textId="56B561CB" w:rsidR="000246F3" w:rsidRPr="00A30273" w:rsidRDefault="00B308F5"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000246F3" w:rsidRPr="00A30273">
              <w:rPr>
                <w:rFonts w:ascii="Times New Roman" w:eastAsia="Times New Roman" w:hAnsi="Times New Roman" w:cs="Times New Roman"/>
                <w:color w:val="000000"/>
              </w:rPr>
              <w:t>lack Monday</w:t>
            </w:r>
          </w:p>
        </w:tc>
      </w:tr>
      <w:tr w:rsidR="000246F3" w:rsidRPr="00A30273" w14:paraId="4D19D368" w14:textId="77777777" w:rsidTr="00DC3A94">
        <w:trPr>
          <w:trHeight w:val="244"/>
        </w:trPr>
        <w:tc>
          <w:tcPr>
            <w:tcW w:w="1530" w:type="dxa"/>
            <w:tcBorders>
              <w:top w:val="nil"/>
              <w:left w:val="nil"/>
              <w:bottom w:val="nil"/>
              <w:right w:val="nil"/>
            </w:tcBorders>
            <w:shd w:val="clear" w:color="auto" w:fill="auto"/>
            <w:noWrap/>
            <w:vAlign w:val="center"/>
            <w:hideMark/>
          </w:tcPr>
          <w:p w14:paraId="6B3DED1B"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8/31/1987</w:t>
            </w:r>
          </w:p>
        </w:tc>
        <w:tc>
          <w:tcPr>
            <w:tcW w:w="1440" w:type="dxa"/>
            <w:tcBorders>
              <w:top w:val="nil"/>
              <w:left w:val="nil"/>
              <w:bottom w:val="nil"/>
              <w:right w:val="nil"/>
            </w:tcBorders>
            <w:shd w:val="clear" w:color="auto" w:fill="auto"/>
            <w:noWrap/>
            <w:vAlign w:val="center"/>
            <w:hideMark/>
          </w:tcPr>
          <w:p w14:paraId="41BE0E75"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9/30/1987</w:t>
            </w:r>
          </w:p>
        </w:tc>
        <w:tc>
          <w:tcPr>
            <w:tcW w:w="2340" w:type="dxa"/>
            <w:tcBorders>
              <w:top w:val="nil"/>
              <w:left w:val="nil"/>
              <w:bottom w:val="nil"/>
              <w:right w:val="nil"/>
            </w:tcBorders>
            <w:shd w:val="clear" w:color="auto" w:fill="auto"/>
            <w:noWrap/>
            <w:vAlign w:val="center"/>
            <w:hideMark/>
          </w:tcPr>
          <w:p w14:paraId="333D7CD7"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58EB11E1" w14:textId="4E5B25F6" w:rsidR="000246F3" w:rsidRPr="00A30273" w:rsidRDefault="00B308F5"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000246F3" w:rsidRPr="00A30273">
              <w:rPr>
                <w:rFonts w:ascii="Times New Roman" w:eastAsia="Times New Roman" w:hAnsi="Times New Roman" w:cs="Times New Roman"/>
                <w:color w:val="000000"/>
              </w:rPr>
              <w:t>lack Monday</w:t>
            </w:r>
          </w:p>
        </w:tc>
      </w:tr>
      <w:tr w:rsidR="000246F3" w:rsidRPr="00A30273" w14:paraId="501125E7" w14:textId="77777777" w:rsidTr="00DC3A94">
        <w:trPr>
          <w:trHeight w:val="244"/>
        </w:trPr>
        <w:tc>
          <w:tcPr>
            <w:tcW w:w="1530" w:type="dxa"/>
            <w:tcBorders>
              <w:top w:val="nil"/>
              <w:left w:val="nil"/>
              <w:bottom w:val="nil"/>
              <w:right w:val="nil"/>
            </w:tcBorders>
            <w:shd w:val="clear" w:color="auto" w:fill="auto"/>
            <w:noWrap/>
            <w:vAlign w:val="center"/>
            <w:hideMark/>
          </w:tcPr>
          <w:p w14:paraId="72D0217B"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12/31/2001</w:t>
            </w:r>
          </w:p>
        </w:tc>
        <w:tc>
          <w:tcPr>
            <w:tcW w:w="1440" w:type="dxa"/>
            <w:tcBorders>
              <w:top w:val="nil"/>
              <w:left w:val="nil"/>
              <w:bottom w:val="nil"/>
              <w:right w:val="nil"/>
            </w:tcBorders>
            <w:shd w:val="clear" w:color="auto" w:fill="auto"/>
            <w:noWrap/>
            <w:vAlign w:val="center"/>
            <w:hideMark/>
          </w:tcPr>
          <w:p w14:paraId="35A170AF"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1/31/2002</w:t>
            </w:r>
          </w:p>
        </w:tc>
        <w:tc>
          <w:tcPr>
            <w:tcW w:w="2340" w:type="dxa"/>
            <w:tcBorders>
              <w:top w:val="nil"/>
              <w:left w:val="nil"/>
              <w:bottom w:val="nil"/>
              <w:right w:val="nil"/>
            </w:tcBorders>
            <w:shd w:val="clear" w:color="auto" w:fill="auto"/>
            <w:noWrap/>
            <w:vAlign w:val="center"/>
            <w:hideMark/>
          </w:tcPr>
          <w:p w14:paraId="0D6CACF0"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1D3331FB" w14:textId="2EBE11B9" w:rsidR="000246F3" w:rsidRPr="00A30273" w:rsidRDefault="00B308F5"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000246F3" w:rsidRPr="00A30273">
              <w:rPr>
                <w:rFonts w:ascii="Times New Roman" w:eastAsia="Times New Roman" w:hAnsi="Times New Roman" w:cs="Times New Roman"/>
                <w:color w:val="000000"/>
              </w:rPr>
              <w:t>otcom bubbl</w:t>
            </w:r>
            <w:r w:rsidR="009E3602">
              <w:rPr>
                <w:rFonts w:ascii="Times New Roman" w:eastAsia="Times New Roman" w:hAnsi="Times New Roman" w:cs="Times New Roman"/>
                <w:color w:val="000000"/>
              </w:rPr>
              <w:t>e</w:t>
            </w:r>
          </w:p>
        </w:tc>
      </w:tr>
      <w:tr w:rsidR="000246F3" w:rsidRPr="00A30273" w14:paraId="3CCB462C" w14:textId="77777777" w:rsidTr="00DC3A94">
        <w:trPr>
          <w:trHeight w:val="253"/>
        </w:trPr>
        <w:tc>
          <w:tcPr>
            <w:tcW w:w="1530" w:type="dxa"/>
            <w:tcBorders>
              <w:top w:val="nil"/>
              <w:left w:val="nil"/>
              <w:bottom w:val="single" w:sz="12" w:space="0" w:color="auto"/>
              <w:right w:val="nil"/>
            </w:tcBorders>
            <w:shd w:val="clear" w:color="auto" w:fill="auto"/>
            <w:noWrap/>
            <w:vAlign w:val="center"/>
            <w:hideMark/>
          </w:tcPr>
          <w:p w14:paraId="3CE7DFD7"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2/28/2009</w:t>
            </w:r>
          </w:p>
        </w:tc>
        <w:tc>
          <w:tcPr>
            <w:tcW w:w="1440" w:type="dxa"/>
            <w:tcBorders>
              <w:top w:val="nil"/>
              <w:left w:val="nil"/>
              <w:bottom w:val="single" w:sz="12" w:space="0" w:color="auto"/>
              <w:right w:val="nil"/>
            </w:tcBorders>
            <w:shd w:val="clear" w:color="auto" w:fill="auto"/>
            <w:noWrap/>
            <w:vAlign w:val="center"/>
            <w:hideMark/>
          </w:tcPr>
          <w:p w14:paraId="26831B8A"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8/31/2009</w:t>
            </w:r>
          </w:p>
        </w:tc>
        <w:tc>
          <w:tcPr>
            <w:tcW w:w="2340" w:type="dxa"/>
            <w:tcBorders>
              <w:top w:val="nil"/>
              <w:left w:val="nil"/>
              <w:bottom w:val="single" w:sz="12" w:space="0" w:color="auto"/>
              <w:right w:val="nil"/>
            </w:tcBorders>
            <w:shd w:val="clear" w:color="auto" w:fill="auto"/>
            <w:noWrap/>
            <w:vAlign w:val="center"/>
            <w:hideMark/>
          </w:tcPr>
          <w:p w14:paraId="0EC44E35" w14:textId="77777777" w:rsidR="000246F3" w:rsidRPr="00A30273" w:rsidRDefault="000246F3" w:rsidP="001118E7">
            <w:pPr>
              <w:spacing w:after="0" w:line="240" w:lineRule="auto"/>
              <w:jc w:val="center"/>
              <w:rPr>
                <w:rFonts w:ascii="Times New Roman" w:eastAsia="Times New Roman" w:hAnsi="Times New Roman" w:cs="Times New Roman"/>
                <w:color w:val="000000"/>
              </w:rPr>
            </w:pPr>
            <w:r w:rsidRPr="00A30273">
              <w:rPr>
                <w:rFonts w:ascii="Times New Roman" w:eastAsia="Times New Roman" w:hAnsi="Times New Roman" w:cs="Times New Roman"/>
                <w:color w:val="000000"/>
              </w:rPr>
              <w:t>6</w:t>
            </w:r>
          </w:p>
        </w:tc>
        <w:tc>
          <w:tcPr>
            <w:tcW w:w="4050" w:type="dxa"/>
            <w:tcBorders>
              <w:top w:val="nil"/>
              <w:left w:val="nil"/>
              <w:bottom w:val="single" w:sz="12" w:space="0" w:color="auto"/>
              <w:right w:val="nil"/>
            </w:tcBorders>
            <w:shd w:val="clear" w:color="auto" w:fill="auto"/>
            <w:noWrap/>
            <w:vAlign w:val="bottom"/>
            <w:hideMark/>
          </w:tcPr>
          <w:p w14:paraId="1BF90F43" w14:textId="319A72B9" w:rsidR="000246F3" w:rsidRPr="00A30273" w:rsidRDefault="00B308F5"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Housing </w:t>
            </w:r>
            <w:r w:rsidR="009E3602">
              <w:rPr>
                <w:rFonts w:ascii="Times New Roman" w:eastAsia="Times New Roman" w:hAnsi="Times New Roman" w:cs="Times New Roman"/>
                <w:color w:val="000000"/>
              </w:rPr>
              <w:t>b</w:t>
            </w:r>
            <w:r>
              <w:rPr>
                <w:rFonts w:ascii="Times New Roman" w:eastAsia="Times New Roman" w:hAnsi="Times New Roman" w:cs="Times New Roman"/>
                <w:color w:val="000000"/>
              </w:rPr>
              <w:t>ubble</w:t>
            </w:r>
          </w:p>
        </w:tc>
      </w:tr>
    </w:tbl>
    <w:p w14:paraId="5D4FCEBD" w14:textId="77777777" w:rsidR="000246F3" w:rsidRDefault="000246F3"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42F3E636" w14:textId="77777777" w:rsidR="001635CB" w:rsidRDefault="001635CB"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13ECF218" w14:textId="77777777" w:rsidR="00726272" w:rsidRDefault="00726272"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59BB10CF" w14:textId="362DBE5E" w:rsidR="000246F3" w:rsidRPr="009D1E54" w:rsidRDefault="000246F3" w:rsidP="000246F3">
      <w:pPr>
        <w:autoSpaceDE w:val="0"/>
        <w:autoSpaceDN w:val="0"/>
        <w:adjustRightInd w:val="0"/>
        <w:spacing w:after="0" w:line="240" w:lineRule="auto"/>
        <w:rPr>
          <w:rFonts w:ascii="Times New Roman" w:eastAsiaTheme="minorEastAsia" w:hAnsi="Times New Roman" w:cs="Times New Roman"/>
          <w:sz w:val="24"/>
          <w:szCs w:val="24"/>
        </w:rPr>
      </w:pPr>
      <w:r w:rsidRPr="00396F27">
        <w:rPr>
          <w:rFonts w:ascii="Times New Roman" w:eastAsiaTheme="minorEastAsia" w:hAnsi="Times New Roman" w:cs="Times New Roman"/>
          <w:b/>
          <w:bCs/>
          <w:sz w:val="24"/>
          <w:szCs w:val="24"/>
        </w:rPr>
        <w:t xml:space="preserve">Figure </w:t>
      </w:r>
      <w:r>
        <w:rPr>
          <w:rFonts w:ascii="Times New Roman" w:eastAsiaTheme="minorEastAsia" w:hAnsi="Times New Roman" w:cs="Times New Roman"/>
          <w:b/>
          <w:bCs/>
          <w:sz w:val="24"/>
          <w:szCs w:val="24"/>
        </w:rPr>
        <w:t>3</w:t>
      </w:r>
      <w:r w:rsidRPr="00396F2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O</w:t>
      </w:r>
      <w:r w:rsidRPr="00396F27">
        <w:rPr>
          <w:rFonts w:ascii="Times New Roman" w:eastAsiaTheme="minorEastAsia" w:hAnsi="Times New Roman" w:cs="Times New Roman"/>
          <w:sz w:val="24"/>
          <w:szCs w:val="24"/>
        </w:rPr>
        <w:t xml:space="preserve">rigination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full sample</w:t>
      </w:r>
    </w:p>
    <w:p w14:paraId="7880C178" w14:textId="4F8E4FD9" w:rsidR="000246F3" w:rsidRDefault="000246F3" w:rsidP="000246F3">
      <w:pPr>
        <w:autoSpaceDE w:val="0"/>
        <w:autoSpaceDN w:val="0"/>
        <w:adjustRightInd w:val="0"/>
        <w:spacing w:after="0" w:line="240" w:lineRule="auto"/>
        <w:rPr>
          <w:rFonts w:ascii="Times New Roman" w:eastAsiaTheme="minorEastAsia" w:hAnsi="Times New Roman" w:cs="Times New Roman"/>
          <w:b/>
          <w:bCs/>
          <w:sz w:val="24"/>
          <w:szCs w:val="24"/>
        </w:rPr>
      </w:pPr>
    </w:p>
    <w:p w14:paraId="13A96327" w14:textId="4549B731" w:rsidR="00FA2415" w:rsidRDefault="00617714" w:rsidP="000246F3">
      <w:pPr>
        <w:autoSpaceDE w:val="0"/>
        <w:autoSpaceDN w:val="0"/>
        <w:adjustRightInd w:val="0"/>
        <w:spacing w:after="0" w:line="24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object w:dxaOrig="5041" w:dyaOrig="5041" w14:anchorId="31F3BD36">
          <v:shape id="_x0000_i1026" type="#_x0000_t75" alt="P522#yIS1" style="width:353.35pt;height:252.55pt" o:ole="">
            <v:imagedata r:id="rId13" o:title=""/>
          </v:shape>
          <o:OLEObject Type="Embed" ProgID="AcroExch.Document.DC" ShapeID="_x0000_i1026" DrawAspect="Content" ObjectID="_1696147643" r:id="rId14"/>
        </w:object>
      </w:r>
    </w:p>
    <w:p w14:paraId="7926366B" w14:textId="1B49B050" w:rsidR="00237F26" w:rsidRDefault="00474492" w:rsidP="00044EF1">
      <w:pPr>
        <w:pageBreakBefore/>
        <w:spacing w:line="480" w:lineRule="auto"/>
        <w:ind w:firstLine="720"/>
        <w:rPr>
          <w:rFonts w:ascii="Times New Roman" w:eastAsiaTheme="minorEastAsia" w:hAnsi="Times New Roman" w:cs="Times New Roman"/>
          <w:iCs/>
          <w:color w:val="000000"/>
          <w:sz w:val="24"/>
          <w:szCs w:val="24"/>
        </w:rPr>
      </w:pPr>
      <w:r>
        <w:rPr>
          <w:rFonts w:ascii="Times New Roman" w:eastAsiaTheme="minorEastAsia" w:hAnsi="Times New Roman" w:cs="Times New Roman"/>
          <w:sz w:val="24"/>
          <w:szCs w:val="24"/>
        </w:rPr>
        <w:lastRenderedPageBreak/>
        <w:t>The Appendix includes t</w:t>
      </w:r>
      <w:r w:rsidR="009F31FE">
        <w:rPr>
          <w:rFonts w:ascii="Times New Roman" w:eastAsiaTheme="minorEastAsia" w:hAnsi="Times New Roman" w:cs="Times New Roman"/>
          <w:sz w:val="24"/>
          <w:szCs w:val="24"/>
        </w:rPr>
        <w:t xml:space="preserve">he analogous </w:t>
      </w:r>
      <w:r w:rsidR="00694F5D">
        <w:rPr>
          <w:rFonts w:ascii="Times New Roman" w:eastAsiaTheme="minorEastAsia" w:hAnsi="Times New Roman" w:cs="Times New Roman"/>
          <w:sz w:val="24"/>
          <w:szCs w:val="24"/>
        </w:rPr>
        <w:t>T</w:t>
      </w:r>
      <w:r w:rsidR="009F31FE">
        <w:rPr>
          <w:rFonts w:ascii="Times New Roman" w:eastAsiaTheme="minorEastAsia" w:hAnsi="Times New Roman" w:cs="Times New Roman"/>
          <w:sz w:val="24"/>
          <w:szCs w:val="24"/>
        </w:rPr>
        <w:t>ables</w:t>
      </w:r>
      <w:r w:rsidR="00DB38CF">
        <w:rPr>
          <w:rFonts w:ascii="Times New Roman" w:eastAsiaTheme="minorEastAsia" w:hAnsi="Times New Roman" w:cs="Times New Roman"/>
          <w:sz w:val="24"/>
          <w:szCs w:val="24"/>
        </w:rPr>
        <w:t xml:space="preserve"> </w:t>
      </w:r>
      <w:r w:rsidR="00044E8B">
        <w:rPr>
          <w:rFonts w:ascii="Times New Roman" w:eastAsiaTheme="minorEastAsia" w:hAnsi="Times New Roman" w:cs="Times New Roman"/>
          <w:sz w:val="24"/>
          <w:szCs w:val="24"/>
        </w:rPr>
        <w:t>9</w:t>
      </w:r>
      <w:r w:rsidR="00063EC7">
        <w:rPr>
          <w:rFonts w:ascii="Times New Roman" w:eastAsiaTheme="minorEastAsia" w:hAnsi="Times New Roman" w:cs="Times New Roman"/>
          <w:sz w:val="24"/>
          <w:szCs w:val="24"/>
        </w:rPr>
        <w:t>a</w:t>
      </w:r>
      <w:r w:rsidR="00DB38CF">
        <w:rPr>
          <w:rFonts w:ascii="Times New Roman" w:eastAsiaTheme="minorEastAsia" w:hAnsi="Times New Roman" w:cs="Times New Roman"/>
          <w:sz w:val="24"/>
          <w:szCs w:val="24"/>
        </w:rPr>
        <w:t>-</w:t>
      </w:r>
      <w:r w:rsidR="00063EC7">
        <w:rPr>
          <w:rFonts w:ascii="Times New Roman" w:eastAsiaTheme="minorEastAsia" w:hAnsi="Times New Roman" w:cs="Times New Roman"/>
          <w:sz w:val="24"/>
          <w:szCs w:val="24"/>
        </w:rPr>
        <w:t>c</w:t>
      </w:r>
      <w:r w:rsidR="009F31FE">
        <w:rPr>
          <w:rFonts w:ascii="Times New Roman" w:eastAsiaTheme="minorEastAsia" w:hAnsi="Times New Roman" w:cs="Times New Roman"/>
          <w:sz w:val="24"/>
          <w:szCs w:val="24"/>
        </w:rPr>
        <w:t xml:space="preserve"> of episodes and </w:t>
      </w:r>
      <w:r w:rsidR="002B201C">
        <w:rPr>
          <w:rFonts w:ascii="Times New Roman" w:eastAsiaTheme="minorEastAsia" w:hAnsi="Times New Roman" w:cs="Times New Roman"/>
          <w:sz w:val="24"/>
          <w:szCs w:val="24"/>
        </w:rPr>
        <w:t xml:space="preserve">Figures </w:t>
      </w:r>
      <w:r w:rsidR="00A8570C">
        <w:rPr>
          <w:rFonts w:ascii="Times New Roman" w:eastAsiaTheme="minorEastAsia" w:hAnsi="Times New Roman" w:cs="Times New Roman"/>
          <w:sz w:val="24"/>
          <w:szCs w:val="24"/>
        </w:rPr>
        <w:t>5</w:t>
      </w:r>
      <w:r w:rsidR="002B201C">
        <w:rPr>
          <w:rFonts w:ascii="Times New Roman" w:eastAsiaTheme="minorEastAsia" w:hAnsi="Times New Roman" w:cs="Times New Roman"/>
          <w:sz w:val="24"/>
          <w:szCs w:val="24"/>
        </w:rPr>
        <w:t>a-</w:t>
      </w:r>
      <w:r w:rsidR="00A33C2B">
        <w:rPr>
          <w:rFonts w:ascii="Times New Roman" w:eastAsiaTheme="minorEastAsia" w:hAnsi="Times New Roman" w:cs="Times New Roman"/>
          <w:sz w:val="24"/>
          <w:szCs w:val="24"/>
        </w:rPr>
        <w:t>c</w:t>
      </w:r>
      <w:r w:rsidR="009F31FE">
        <w:rPr>
          <w:rFonts w:ascii="Times New Roman" w:eastAsiaTheme="minorEastAsia" w:hAnsi="Times New Roman" w:cs="Times New Roman"/>
          <w:sz w:val="24"/>
          <w:szCs w:val="24"/>
        </w:rPr>
        <w:t xml:space="preserve"> for</w:t>
      </w:r>
      <w:r w:rsidR="001C79BE">
        <w:rPr>
          <w:rFonts w:ascii="Times New Roman" w:eastAsiaTheme="minorEastAsia" w:hAnsi="Times New Roman" w:cs="Times New Roman"/>
          <w:sz w:val="24"/>
          <w:szCs w:val="24"/>
        </w:rPr>
        <w:t xml:space="preserve"> the cointegration </w:t>
      </w:r>
      <w:r w:rsidR="003B0A16">
        <w:rPr>
          <w:rFonts w:ascii="Times New Roman" w:eastAsiaTheme="minorEastAsia" w:hAnsi="Times New Roman" w:cs="Times New Roman"/>
          <w:sz w:val="24"/>
          <w:szCs w:val="24"/>
        </w:rPr>
        <w:t>residuals</w:t>
      </w:r>
      <w:r w:rsidR="001C79BE">
        <w:rPr>
          <w:rFonts w:ascii="Times New Roman" w:eastAsiaTheme="minorEastAsia" w:hAnsi="Times New Roman" w:cs="Times New Roman"/>
          <w:sz w:val="24"/>
          <w:szCs w:val="24"/>
        </w:rPr>
        <w:t xml:space="preserve"> </w:t>
      </w:r>
      <w:r w:rsidR="002B201C">
        <w:rPr>
          <w:rFonts w:ascii="Times New Roman" w:eastAsiaTheme="minorEastAsia" w:hAnsi="Times New Roman" w:cs="Times New Roman"/>
          <w:sz w:val="24"/>
          <w:szCs w:val="24"/>
        </w:rPr>
        <w:t xml:space="preserve">using dividends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w:r w:rsidR="001C79BE">
        <w:rPr>
          <w:rFonts w:ascii="Times New Roman" w:eastAsiaTheme="minorEastAsia" w:hAnsi="Times New Roman" w:cs="Times New Roman"/>
          <w:iCs/>
          <w:color w:val="000000"/>
          <w:sz w:val="24"/>
          <w:szCs w:val="24"/>
        </w:rPr>
        <w:t xml:space="preserve"> and</w:t>
      </w:r>
      <w:r w:rsidR="00A33C2B">
        <w:rPr>
          <w:rFonts w:ascii="Times New Roman" w:eastAsiaTheme="minorEastAsia" w:hAnsi="Times New Roman" w:cs="Times New Roman"/>
          <w:iCs/>
          <w:color w:val="000000"/>
          <w:sz w:val="24"/>
          <w:szCs w:val="24"/>
        </w:rPr>
        <w:t xml:space="preserve"> the Tables 1</w:t>
      </w:r>
      <w:r w:rsidR="00044E8B">
        <w:rPr>
          <w:rFonts w:ascii="Times New Roman" w:eastAsiaTheme="minorEastAsia" w:hAnsi="Times New Roman" w:cs="Times New Roman"/>
          <w:iCs/>
          <w:color w:val="000000"/>
          <w:sz w:val="24"/>
          <w:szCs w:val="24"/>
        </w:rPr>
        <w:t>0</w:t>
      </w:r>
      <w:r w:rsidR="00A33C2B">
        <w:rPr>
          <w:rFonts w:ascii="Times New Roman" w:eastAsiaTheme="minorEastAsia" w:hAnsi="Times New Roman" w:cs="Times New Roman"/>
          <w:iCs/>
          <w:color w:val="000000"/>
          <w:sz w:val="24"/>
          <w:szCs w:val="24"/>
        </w:rPr>
        <w:t>a-c</w:t>
      </w:r>
      <w:r w:rsidR="0060347E">
        <w:rPr>
          <w:rFonts w:ascii="Times New Roman" w:eastAsiaTheme="minorEastAsia" w:hAnsi="Times New Roman" w:cs="Times New Roman"/>
          <w:iCs/>
          <w:color w:val="000000"/>
          <w:sz w:val="24"/>
          <w:szCs w:val="24"/>
        </w:rPr>
        <w:t xml:space="preserve"> and Figures </w:t>
      </w:r>
      <w:r w:rsidR="00A8570C">
        <w:rPr>
          <w:rFonts w:ascii="Times New Roman" w:eastAsiaTheme="minorEastAsia" w:hAnsi="Times New Roman" w:cs="Times New Roman"/>
          <w:iCs/>
          <w:color w:val="000000"/>
          <w:sz w:val="24"/>
          <w:szCs w:val="24"/>
        </w:rPr>
        <w:t>6</w:t>
      </w:r>
      <w:r w:rsidR="0060347E">
        <w:rPr>
          <w:rFonts w:ascii="Times New Roman" w:eastAsiaTheme="minorEastAsia" w:hAnsi="Times New Roman" w:cs="Times New Roman"/>
          <w:iCs/>
          <w:color w:val="000000"/>
          <w:sz w:val="24"/>
          <w:szCs w:val="24"/>
        </w:rPr>
        <w:t>a-c for the cointegration residuals using earning</w:t>
      </w:r>
      <w:r w:rsidR="001C79BE">
        <w:rPr>
          <w:rFonts w:ascii="Times New Roman" w:eastAsiaTheme="minorEastAsia" w:hAnsi="Times New Roman" w:cs="Times New Roman"/>
          <w:iCs/>
          <w:color w:val="000000"/>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w:r w:rsidR="004735B8">
        <w:rPr>
          <w:rFonts w:ascii="Times New Roman" w:eastAsiaTheme="minorEastAsia" w:hAnsi="Times New Roman" w:cs="Times New Roman"/>
          <w:iCs/>
          <w:color w:val="000000"/>
          <w:sz w:val="24"/>
          <w:szCs w:val="24"/>
        </w:rPr>
        <w:t xml:space="preserve"> </w:t>
      </w:r>
      <w:r w:rsidR="003B0A16">
        <w:rPr>
          <w:rFonts w:ascii="Times New Roman" w:eastAsiaTheme="minorEastAsia" w:hAnsi="Times New Roman" w:cs="Times New Roman"/>
          <w:iCs/>
          <w:color w:val="000000"/>
          <w:sz w:val="24"/>
          <w:szCs w:val="24"/>
        </w:rPr>
        <w:t xml:space="preserve">. </w:t>
      </w:r>
    </w:p>
    <w:p w14:paraId="1735D732" w14:textId="08B92797" w:rsidR="005F3304" w:rsidRDefault="00237F26" w:rsidP="000246F3">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iCs/>
          <w:color w:val="000000"/>
          <w:sz w:val="24"/>
          <w:szCs w:val="24"/>
        </w:rPr>
        <w:t xml:space="preserve">The </w:t>
      </w:r>
      <w:r w:rsidR="000246F3">
        <w:rPr>
          <w:rFonts w:ascii="Times New Roman" w:eastAsiaTheme="minorEastAsia" w:hAnsi="Times New Roman" w:cs="Times New Roman"/>
          <w:sz w:val="24"/>
          <w:szCs w:val="24"/>
        </w:rPr>
        <w:t xml:space="preserve">GSADF test finds presence of bubble in all series </w:t>
      </w:r>
      <w:r>
        <w:rPr>
          <w:rFonts w:ascii="Times New Roman" w:eastAsiaTheme="minorEastAsia" w:hAnsi="Times New Roman" w:cs="Times New Roman"/>
          <w:sz w:val="24"/>
          <w:szCs w:val="24"/>
        </w:rPr>
        <w:t>for all</w:t>
      </w:r>
      <w:r w:rsidR="000246F3">
        <w:rPr>
          <w:rFonts w:ascii="Times New Roman" w:eastAsiaTheme="minorEastAsia" w:hAnsi="Times New Roman" w:cs="Times New Roman"/>
          <w:sz w:val="24"/>
          <w:szCs w:val="24"/>
        </w:rPr>
        <w:t xml:space="preserve"> subsamples</w:t>
      </w:r>
      <w:r w:rsidR="000A38C7">
        <w:rPr>
          <w:rFonts w:ascii="Times New Roman" w:eastAsiaTheme="minorEastAsia" w:hAnsi="Times New Roman" w:cs="Times New Roman"/>
          <w:sz w:val="24"/>
          <w:szCs w:val="24"/>
        </w:rPr>
        <w:t>,</w:t>
      </w:r>
      <w:r w:rsidR="00CC5C29">
        <w:rPr>
          <w:rFonts w:ascii="Times New Roman" w:eastAsiaTheme="minorEastAsia" w:hAnsi="Times New Roman" w:cs="Times New Roman"/>
          <w:sz w:val="24"/>
          <w:szCs w:val="24"/>
        </w:rPr>
        <w:t xml:space="preserve"> though the dating of the bubbles depends to some degree on the</w:t>
      </w:r>
      <w:r w:rsidR="001841EC">
        <w:rPr>
          <w:rFonts w:ascii="Times New Roman" w:eastAsiaTheme="minorEastAsia" w:hAnsi="Times New Roman" w:cs="Times New Roman"/>
          <w:sz w:val="24"/>
          <w:szCs w:val="24"/>
        </w:rPr>
        <w:t xml:space="preserve"> variable estimated and the sample</w:t>
      </w:r>
      <w:r w:rsidR="000246F3">
        <w:rPr>
          <w:rFonts w:ascii="Times New Roman" w:eastAsiaTheme="minorEastAsia" w:hAnsi="Times New Roman" w:cs="Times New Roman"/>
          <w:sz w:val="24"/>
          <w:szCs w:val="24"/>
        </w:rPr>
        <w:t xml:space="preserve">. </w:t>
      </w:r>
      <w:r w:rsidR="001841EC">
        <w:rPr>
          <w:rFonts w:ascii="Times New Roman" w:eastAsiaTheme="minorEastAsia" w:hAnsi="Times New Roman" w:cs="Times New Roman"/>
          <w:sz w:val="24"/>
          <w:szCs w:val="24"/>
        </w:rPr>
        <w:t>Table 1</w:t>
      </w:r>
      <w:r w:rsidR="00044E8B">
        <w:rPr>
          <w:rFonts w:ascii="Times New Roman" w:eastAsiaTheme="minorEastAsia" w:hAnsi="Times New Roman" w:cs="Times New Roman"/>
          <w:sz w:val="24"/>
          <w:szCs w:val="24"/>
        </w:rPr>
        <w:t>1</w:t>
      </w:r>
      <w:r w:rsidR="001841EC">
        <w:rPr>
          <w:rFonts w:ascii="Times New Roman" w:eastAsiaTheme="minorEastAsia" w:hAnsi="Times New Roman" w:cs="Times New Roman"/>
          <w:sz w:val="24"/>
          <w:szCs w:val="24"/>
        </w:rPr>
        <w:t xml:space="preserve"> summarizes</w:t>
      </w:r>
      <w:r w:rsidR="005E6473">
        <w:rPr>
          <w:rFonts w:ascii="Times New Roman" w:eastAsiaTheme="minorEastAsia" w:hAnsi="Times New Roman" w:cs="Times New Roman"/>
          <w:sz w:val="24"/>
          <w:szCs w:val="24"/>
        </w:rPr>
        <w:t xml:space="preserve"> the results focusing on some of the more notable episodes detected that have a natural narrative interpretation</w:t>
      </w:r>
      <w:r w:rsidR="005F3304">
        <w:rPr>
          <w:rFonts w:ascii="Times New Roman" w:eastAsiaTheme="minorEastAsia" w:hAnsi="Times New Roman" w:cs="Times New Roman"/>
          <w:sz w:val="24"/>
          <w:szCs w:val="24"/>
        </w:rPr>
        <w:t>.</w:t>
      </w:r>
      <w:r w:rsidR="00875666">
        <w:rPr>
          <w:rFonts w:ascii="Times New Roman" w:eastAsiaTheme="minorEastAsia" w:hAnsi="Times New Roman" w:cs="Times New Roman"/>
          <w:sz w:val="24"/>
          <w:szCs w:val="24"/>
        </w:rPr>
        <w:t xml:space="preserve">  </w:t>
      </w:r>
      <w:r w:rsidR="00034A47">
        <w:rPr>
          <w:rFonts w:ascii="Times New Roman" w:eastAsiaTheme="minorEastAsia" w:hAnsi="Times New Roman" w:cs="Times New Roman"/>
          <w:sz w:val="24"/>
          <w:szCs w:val="24"/>
        </w:rPr>
        <w:t xml:space="preserve">The historical events </w:t>
      </w:r>
      <w:r w:rsidR="00272D09">
        <w:rPr>
          <w:rFonts w:ascii="Times New Roman" w:eastAsiaTheme="minorEastAsia" w:hAnsi="Times New Roman" w:cs="Times New Roman"/>
          <w:sz w:val="24"/>
          <w:szCs w:val="24"/>
        </w:rPr>
        <w:t xml:space="preserve">(loosely) </w:t>
      </w:r>
      <w:r w:rsidR="00034A47">
        <w:rPr>
          <w:rFonts w:ascii="Times New Roman" w:eastAsiaTheme="minorEastAsia" w:hAnsi="Times New Roman" w:cs="Times New Roman"/>
          <w:sz w:val="24"/>
          <w:szCs w:val="24"/>
        </w:rPr>
        <w:t>associated with the dates in the table are as follows</w:t>
      </w:r>
      <w:r w:rsidR="004928FE">
        <w:rPr>
          <w:rFonts w:ascii="Times New Roman" w:eastAsiaTheme="minorEastAsia" w:hAnsi="Times New Roman" w:cs="Times New Roman"/>
          <w:sz w:val="24"/>
          <w:szCs w:val="24"/>
        </w:rPr>
        <w:t>:</w:t>
      </w:r>
    </w:p>
    <w:p w14:paraId="1242623B" w14:textId="07C28407" w:rsidR="004928FE" w:rsidRDefault="004928FE"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1879</w:t>
      </w:r>
      <w:r w:rsidR="00D63C3A">
        <w:rPr>
          <w:rFonts w:ascii="Times New Roman" w:eastAsiaTheme="minorEastAsia" w:hAnsi="Times New Roman" w:cs="Times New Roman"/>
          <w:sz w:val="24"/>
          <w:szCs w:val="24"/>
        </w:rPr>
        <w:t xml:space="preserve"> </w:t>
      </w:r>
      <w:r w:rsidR="009D7DEC">
        <w:rPr>
          <w:rFonts w:ascii="Times New Roman" w:eastAsiaTheme="minorEastAsia" w:hAnsi="Times New Roman" w:cs="Times New Roman"/>
          <w:sz w:val="24"/>
          <w:szCs w:val="24"/>
        </w:rPr>
        <w:t>–</w:t>
      </w:r>
      <w:r w:rsidR="00D63C3A">
        <w:rPr>
          <w:rFonts w:ascii="Times New Roman" w:eastAsiaTheme="minorEastAsia" w:hAnsi="Times New Roman" w:cs="Times New Roman"/>
          <w:sz w:val="24"/>
          <w:szCs w:val="24"/>
        </w:rPr>
        <w:t xml:space="preserve"> </w:t>
      </w:r>
      <w:r w:rsidR="009D7DEC">
        <w:rPr>
          <w:rFonts w:ascii="Times New Roman" w:eastAsiaTheme="minorEastAsia" w:hAnsi="Times New Roman" w:cs="Times New Roman"/>
          <w:sz w:val="24"/>
          <w:szCs w:val="24"/>
        </w:rPr>
        <w:t>end of the Long Depression</w:t>
      </w:r>
    </w:p>
    <w:p w14:paraId="4C4FABED" w14:textId="0051E339" w:rsidR="009D7DEC" w:rsidRDefault="009D7DEC"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1917 – Spanish Flu</w:t>
      </w:r>
    </w:p>
    <w:p w14:paraId="6086B9C0" w14:textId="5E951ABF" w:rsidR="009D7DEC" w:rsidRDefault="009D7DEC"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1929 </w:t>
      </w:r>
      <w:r w:rsidR="008F73A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AC62BE">
        <w:rPr>
          <w:rFonts w:ascii="Times New Roman" w:eastAsiaTheme="minorEastAsia" w:hAnsi="Times New Roman" w:cs="Times New Roman"/>
          <w:sz w:val="24"/>
          <w:szCs w:val="24"/>
        </w:rPr>
        <w:t>Black Tuesday s</w:t>
      </w:r>
      <w:r w:rsidR="008F73AF">
        <w:rPr>
          <w:rFonts w:ascii="Times New Roman" w:eastAsiaTheme="minorEastAsia" w:hAnsi="Times New Roman" w:cs="Times New Roman"/>
          <w:sz w:val="24"/>
          <w:szCs w:val="24"/>
        </w:rPr>
        <w:t xml:space="preserve">tock </w:t>
      </w:r>
      <w:r w:rsidR="00AC62BE">
        <w:rPr>
          <w:rFonts w:ascii="Times New Roman" w:eastAsiaTheme="minorEastAsia" w:hAnsi="Times New Roman" w:cs="Times New Roman"/>
          <w:sz w:val="24"/>
          <w:szCs w:val="24"/>
        </w:rPr>
        <w:t>m</w:t>
      </w:r>
      <w:r w:rsidR="008F73AF">
        <w:rPr>
          <w:rFonts w:ascii="Times New Roman" w:eastAsiaTheme="minorEastAsia" w:hAnsi="Times New Roman" w:cs="Times New Roman"/>
          <w:sz w:val="24"/>
          <w:szCs w:val="24"/>
        </w:rPr>
        <w:t>arket crash</w:t>
      </w:r>
    </w:p>
    <w:p w14:paraId="6CB52519" w14:textId="6147ABC2" w:rsidR="008F73AF" w:rsidRDefault="008F73AF"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1933 – the United States abandons th</w:t>
      </w:r>
      <w:r w:rsidR="005E1997">
        <w:rPr>
          <w:rFonts w:ascii="Times New Roman" w:eastAsiaTheme="minorEastAsia" w:hAnsi="Times New Roman" w:cs="Times New Roman"/>
          <w:sz w:val="24"/>
          <w:szCs w:val="24"/>
        </w:rPr>
        <w:t>e gold standard</w:t>
      </w:r>
    </w:p>
    <w:p w14:paraId="1595288A" w14:textId="433AFD7E" w:rsidR="005E1997" w:rsidRDefault="005E1997"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1974 – </w:t>
      </w:r>
      <w:r w:rsidR="00A7140D">
        <w:rPr>
          <w:rFonts w:ascii="Times New Roman" w:eastAsiaTheme="minorEastAsia" w:hAnsi="Times New Roman" w:cs="Times New Roman"/>
          <w:sz w:val="24"/>
          <w:szCs w:val="24"/>
        </w:rPr>
        <w:t>recession recovery</w:t>
      </w:r>
    </w:p>
    <w:p w14:paraId="491BA211" w14:textId="408345C9" w:rsidR="00A7140D" w:rsidRDefault="00A7140D"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1987 – Black Monday stock market crash</w:t>
      </w:r>
    </w:p>
    <w:p w14:paraId="07190CB6" w14:textId="7B06790B" w:rsidR="005F7921" w:rsidRDefault="005F7921"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1999 – Dot com bubble and crash</w:t>
      </w:r>
    </w:p>
    <w:p w14:paraId="425E8C4A" w14:textId="28B07B73" w:rsidR="005F7921" w:rsidRDefault="005F7921"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2008 – Housing bubble</w:t>
      </w:r>
      <w:r w:rsidR="00CE14FA">
        <w:rPr>
          <w:rFonts w:ascii="Times New Roman" w:eastAsiaTheme="minorEastAsia" w:hAnsi="Times New Roman" w:cs="Times New Roman"/>
          <w:sz w:val="24"/>
          <w:szCs w:val="24"/>
        </w:rPr>
        <w:t xml:space="preserve"> and </w:t>
      </w:r>
      <w:r w:rsidR="00397D26">
        <w:rPr>
          <w:rFonts w:ascii="Times New Roman" w:eastAsiaTheme="minorEastAsia" w:hAnsi="Times New Roman" w:cs="Times New Roman"/>
          <w:sz w:val="24"/>
          <w:szCs w:val="24"/>
        </w:rPr>
        <w:t>mortgage meltdown</w:t>
      </w:r>
    </w:p>
    <w:p w14:paraId="157CAAC5" w14:textId="6EE5F00F" w:rsidR="00397D26" w:rsidRDefault="00397D26" w:rsidP="00960B66">
      <w:pPr>
        <w:spacing w:line="24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2020 – COVID recession</w:t>
      </w:r>
    </w:p>
    <w:p w14:paraId="5C5608AF"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41277C96"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0524CEE3"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51693291"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7F88F8D3"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621B1115" w14:textId="77777777" w:rsidR="00550D78" w:rsidRDefault="00550D78" w:rsidP="00E904F9">
      <w:pPr>
        <w:spacing w:line="480" w:lineRule="auto"/>
        <w:ind w:firstLine="360"/>
        <w:rPr>
          <w:rFonts w:ascii="Times New Roman" w:eastAsiaTheme="minorEastAsia" w:hAnsi="Times New Roman" w:cs="Times New Roman"/>
          <w:b/>
          <w:bCs/>
          <w:sz w:val="24"/>
          <w:szCs w:val="24"/>
        </w:rPr>
      </w:pPr>
    </w:p>
    <w:p w14:paraId="360547FF" w14:textId="44BEADB7" w:rsidR="00E904F9" w:rsidRDefault="00E904F9" w:rsidP="00E904F9">
      <w:pPr>
        <w:spacing w:line="480" w:lineRule="auto"/>
        <w:ind w:firstLine="360"/>
        <w:rPr>
          <w:rFonts w:ascii="Times New Roman" w:eastAsiaTheme="minorEastAsia" w:hAnsi="Times New Roman" w:cs="Times New Roman"/>
          <w:sz w:val="24"/>
          <w:szCs w:val="24"/>
        </w:rPr>
      </w:pPr>
      <w:r w:rsidRPr="00E904F9">
        <w:rPr>
          <w:rFonts w:ascii="Times New Roman" w:eastAsiaTheme="minorEastAsia" w:hAnsi="Times New Roman" w:cs="Times New Roman"/>
          <w:b/>
          <w:bCs/>
          <w:sz w:val="24"/>
          <w:szCs w:val="24"/>
        </w:rPr>
        <w:lastRenderedPageBreak/>
        <w:t>Table 1</w:t>
      </w:r>
      <w:r w:rsidR="00044E8B">
        <w:rPr>
          <w:rFonts w:ascii="Times New Roman" w:eastAsiaTheme="minorEastAsia" w:hAnsi="Times New Roman" w:cs="Times New Roman"/>
          <w:b/>
          <w:bCs/>
          <w:sz w:val="24"/>
          <w:szCs w:val="24"/>
        </w:rPr>
        <w:t>1</w:t>
      </w:r>
      <w:r w:rsidRPr="00E904F9">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Detection of historical episodes</w:t>
      </w:r>
    </w:p>
    <w:tbl>
      <w:tblPr>
        <w:tblStyle w:val="TableGrid"/>
        <w:tblW w:w="8605" w:type="dxa"/>
        <w:jc w:val="center"/>
        <w:tblLook w:val="04A0" w:firstRow="1" w:lastRow="0" w:firstColumn="1" w:lastColumn="0" w:noHBand="0" w:noVBand="1"/>
      </w:tblPr>
      <w:tblGrid>
        <w:gridCol w:w="750"/>
        <w:gridCol w:w="1225"/>
        <w:gridCol w:w="663"/>
        <w:gridCol w:w="663"/>
        <w:gridCol w:w="663"/>
        <w:gridCol w:w="663"/>
        <w:gridCol w:w="663"/>
        <w:gridCol w:w="663"/>
        <w:gridCol w:w="663"/>
        <w:gridCol w:w="663"/>
        <w:gridCol w:w="663"/>
        <w:gridCol w:w="663"/>
      </w:tblGrid>
      <w:tr w:rsidR="00E904F9" w14:paraId="305AA4F1" w14:textId="77777777" w:rsidTr="001118E7">
        <w:trPr>
          <w:jc w:val="center"/>
        </w:trPr>
        <w:tc>
          <w:tcPr>
            <w:tcW w:w="750" w:type="dxa"/>
          </w:tcPr>
          <w:p w14:paraId="7E20E67D" w14:textId="77777777" w:rsidR="00E904F9" w:rsidRDefault="00E904F9" w:rsidP="001118E7">
            <w:r>
              <w:t>Series</w:t>
            </w:r>
          </w:p>
        </w:tc>
        <w:tc>
          <w:tcPr>
            <w:tcW w:w="1225" w:type="dxa"/>
          </w:tcPr>
          <w:p w14:paraId="4F375527" w14:textId="77777777" w:rsidR="00E904F9" w:rsidRDefault="00E904F9" w:rsidP="001118E7">
            <w:r>
              <w:t>Sample</w:t>
            </w:r>
          </w:p>
        </w:tc>
        <w:tc>
          <w:tcPr>
            <w:tcW w:w="663" w:type="dxa"/>
          </w:tcPr>
          <w:p w14:paraId="18CA89DE" w14:textId="77777777" w:rsidR="00E904F9" w:rsidRDefault="00E904F9" w:rsidP="001118E7">
            <w:r>
              <w:t>1879</w:t>
            </w:r>
          </w:p>
        </w:tc>
        <w:tc>
          <w:tcPr>
            <w:tcW w:w="663" w:type="dxa"/>
          </w:tcPr>
          <w:p w14:paraId="2D17D52D" w14:textId="77777777" w:rsidR="00E904F9" w:rsidRDefault="00E904F9" w:rsidP="001118E7">
            <w:r>
              <w:t>1893</w:t>
            </w:r>
          </w:p>
        </w:tc>
        <w:tc>
          <w:tcPr>
            <w:tcW w:w="663" w:type="dxa"/>
          </w:tcPr>
          <w:p w14:paraId="0659FCC9" w14:textId="77777777" w:rsidR="00E904F9" w:rsidRDefault="00E904F9" w:rsidP="001118E7">
            <w:r>
              <w:t>1917</w:t>
            </w:r>
          </w:p>
        </w:tc>
        <w:tc>
          <w:tcPr>
            <w:tcW w:w="663" w:type="dxa"/>
          </w:tcPr>
          <w:p w14:paraId="454371E7" w14:textId="77777777" w:rsidR="00E904F9" w:rsidRDefault="00E904F9" w:rsidP="001118E7">
            <w:r>
              <w:t>1929</w:t>
            </w:r>
          </w:p>
        </w:tc>
        <w:tc>
          <w:tcPr>
            <w:tcW w:w="663" w:type="dxa"/>
          </w:tcPr>
          <w:p w14:paraId="47757E50" w14:textId="77777777" w:rsidR="00E904F9" w:rsidRDefault="00E904F9" w:rsidP="001118E7">
            <w:r>
              <w:t>1933</w:t>
            </w:r>
          </w:p>
        </w:tc>
        <w:tc>
          <w:tcPr>
            <w:tcW w:w="663" w:type="dxa"/>
          </w:tcPr>
          <w:p w14:paraId="017BA346" w14:textId="77777777" w:rsidR="00E904F9" w:rsidRDefault="00E904F9" w:rsidP="001118E7">
            <w:r>
              <w:t>1974</w:t>
            </w:r>
          </w:p>
        </w:tc>
        <w:tc>
          <w:tcPr>
            <w:tcW w:w="663" w:type="dxa"/>
          </w:tcPr>
          <w:p w14:paraId="7F337098" w14:textId="77777777" w:rsidR="00E904F9" w:rsidRDefault="00E904F9" w:rsidP="001118E7">
            <w:r>
              <w:t>1987</w:t>
            </w:r>
          </w:p>
        </w:tc>
        <w:tc>
          <w:tcPr>
            <w:tcW w:w="663" w:type="dxa"/>
          </w:tcPr>
          <w:p w14:paraId="737371F3" w14:textId="77777777" w:rsidR="00E904F9" w:rsidRDefault="00E904F9" w:rsidP="001118E7">
            <w:r>
              <w:t>1999</w:t>
            </w:r>
          </w:p>
        </w:tc>
        <w:tc>
          <w:tcPr>
            <w:tcW w:w="663" w:type="dxa"/>
          </w:tcPr>
          <w:p w14:paraId="2EE770E3" w14:textId="77777777" w:rsidR="00E904F9" w:rsidRDefault="00E904F9" w:rsidP="001118E7">
            <w:r>
              <w:t>2008</w:t>
            </w:r>
          </w:p>
        </w:tc>
        <w:tc>
          <w:tcPr>
            <w:tcW w:w="663" w:type="dxa"/>
          </w:tcPr>
          <w:p w14:paraId="7FE286CF" w14:textId="77777777" w:rsidR="00E904F9" w:rsidRDefault="00E904F9" w:rsidP="001118E7">
            <w:r>
              <w:t>2020</w:t>
            </w:r>
          </w:p>
        </w:tc>
      </w:tr>
      <w:tr w:rsidR="00E904F9" w14:paraId="294C570E" w14:textId="77777777" w:rsidTr="001118E7">
        <w:trPr>
          <w:jc w:val="center"/>
        </w:trPr>
        <w:tc>
          <w:tcPr>
            <w:tcW w:w="750" w:type="dxa"/>
          </w:tcPr>
          <w:p w14:paraId="20768134" w14:textId="77777777" w:rsidR="00E904F9" w:rsidRPr="00A2322C" w:rsidRDefault="00E904F9" w:rsidP="001118E7">
            <w:pPr>
              <w:rPr>
                <w:i/>
                <w:iCs/>
                <w:vertAlign w:val="subscript"/>
              </w:rPr>
            </w:pPr>
            <w:r w:rsidRPr="00A2322C">
              <w:rPr>
                <w:i/>
                <w:iCs/>
              </w:rPr>
              <w:t>P</w:t>
            </w:r>
            <w:r>
              <w:rPr>
                <w:i/>
                <w:iCs/>
                <w:vertAlign w:val="subscript"/>
              </w:rPr>
              <w:t>t</w:t>
            </w:r>
            <w:r w:rsidRPr="00A2322C">
              <w:rPr>
                <w:i/>
                <w:iCs/>
              </w:rPr>
              <w:t>-d</w:t>
            </w:r>
            <w:r>
              <w:rPr>
                <w:i/>
                <w:iCs/>
                <w:vertAlign w:val="subscript"/>
              </w:rPr>
              <w:t>t</w:t>
            </w:r>
          </w:p>
        </w:tc>
        <w:tc>
          <w:tcPr>
            <w:tcW w:w="1225" w:type="dxa"/>
          </w:tcPr>
          <w:p w14:paraId="7D475E96" w14:textId="77777777" w:rsidR="00E904F9" w:rsidRDefault="00E904F9" w:rsidP="001118E7">
            <w:r>
              <w:t>Full</w:t>
            </w:r>
          </w:p>
        </w:tc>
        <w:tc>
          <w:tcPr>
            <w:tcW w:w="663" w:type="dxa"/>
          </w:tcPr>
          <w:p w14:paraId="36049143" w14:textId="77777777" w:rsidR="00E904F9" w:rsidRDefault="00E904F9" w:rsidP="001118E7">
            <w:pPr>
              <w:jc w:val="center"/>
            </w:pPr>
            <w:r>
              <w:t>6</w:t>
            </w:r>
          </w:p>
        </w:tc>
        <w:tc>
          <w:tcPr>
            <w:tcW w:w="663" w:type="dxa"/>
          </w:tcPr>
          <w:p w14:paraId="6845790D" w14:textId="77777777" w:rsidR="00E904F9" w:rsidRDefault="00E904F9" w:rsidP="001118E7">
            <w:pPr>
              <w:jc w:val="center"/>
            </w:pPr>
            <w:r>
              <w:t>x</w:t>
            </w:r>
          </w:p>
        </w:tc>
        <w:tc>
          <w:tcPr>
            <w:tcW w:w="663" w:type="dxa"/>
          </w:tcPr>
          <w:p w14:paraId="4C41CD06" w14:textId="77777777" w:rsidR="00E904F9" w:rsidRDefault="00E904F9" w:rsidP="001118E7">
            <w:pPr>
              <w:jc w:val="center"/>
            </w:pPr>
            <w:r>
              <w:t>4</w:t>
            </w:r>
          </w:p>
        </w:tc>
        <w:tc>
          <w:tcPr>
            <w:tcW w:w="663" w:type="dxa"/>
          </w:tcPr>
          <w:p w14:paraId="13634F33" w14:textId="77777777" w:rsidR="00E904F9" w:rsidRDefault="00E904F9" w:rsidP="001118E7">
            <w:pPr>
              <w:jc w:val="center"/>
            </w:pPr>
            <w:r>
              <w:t>x</w:t>
            </w:r>
          </w:p>
        </w:tc>
        <w:tc>
          <w:tcPr>
            <w:tcW w:w="663" w:type="dxa"/>
          </w:tcPr>
          <w:p w14:paraId="63E22035" w14:textId="77777777" w:rsidR="00E904F9" w:rsidRDefault="00E904F9" w:rsidP="001118E7">
            <w:pPr>
              <w:jc w:val="center"/>
            </w:pPr>
            <w:r>
              <w:t>1</w:t>
            </w:r>
          </w:p>
        </w:tc>
        <w:tc>
          <w:tcPr>
            <w:tcW w:w="663" w:type="dxa"/>
          </w:tcPr>
          <w:p w14:paraId="74FA726F" w14:textId="77777777" w:rsidR="00E904F9" w:rsidRDefault="00E904F9" w:rsidP="001118E7">
            <w:pPr>
              <w:jc w:val="center"/>
            </w:pPr>
            <w:r>
              <w:t>x</w:t>
            </w:r>
          </w:p>
        </w:tc>
        <w:tc>
          <w:tcPr>
            <w:tcW w:w="663" w:type="dxa"/>
          </w:tcPr>
          <w:p w14:paraId="4704FCB7" w14:textId="77777777" w:rsidR="00E904F9" w:rsidRDefault="00E904F9" w:rsidP="001118E7">
            <w:pPr>
              <w:jc w:val="center"/>
            </w:pPr>
            <w:r>
              <w:t>x</w:t>
            </w:r>
          </w:p>
        </w:tc>
        <w:tc>
          <w:tcPr>
            <w:tcW w:w="663" w:type="dxa"/>
          </w:tcPr>
          <w:p w14:paraId="255FE401" w14:textId="77777777" w:rsidR="00E904F9" w:rsidRDefault="00E904F9" w:rsidP="001118E7">
            <w:pPr>
              <w:jc w:val="center"/>
            </w:pPr>
            <w:r>
              <w:t>15</w:t>
            </w:r>
          </w:p>
        </w:tc>
        <w:tc>
          <w:tcPr>
            <w:tcW w:w="663" w:type="dxa"/>
          </w:tcPr>
          <w:p w14:paraId="6ABAC6F0" w14:textId="77777777" w:rsidR="00E904F9" w:rsidRDefault="00E904F9" w:rsidP="001118E7">
            <w:pPr>
              <w:jc w:val="center"/>
            </w:pPr>
            <w:r>
              <w:t>4</w:t>
            </w:r>
          </w:p>
        </w:tc>
        <w:tc>
          <w:tcPr>
            <w:tcW w:w="663" w:type="dxa"/>
          </w:tcPr>
          <w:p w14:paraId="1A6ED775" w14:textId="77777777" w:rsidR="00E904F9" w:rsidRDefault="00E904F9" w:rsidP="001118E7">
            <w:pPr>
              <w:jc w:val="center"/>
            </w:pPr>
            <w:r>
              <w:t>x</w:t>
            </w:r>
          </w:p>
        </w:tc>
      </w:tr>
      <w:tr w:rsidR="00E904F9" w14:paraId="3880651C" w14:textId="77777777" w:rsidTr="001118E7">
        <w:trPr>
          <w:jc w:val="center"/>
        </w:trPr>
        <w:tc>
          <w:tcPr>
            <w:tcW w:w="750" w:type="dxa"/>
          </w:tcPr>
          <w:p w14:paraId="70B48CB9" w14:textId="77777777" w:rsidR="00E904F9" w:rsidRPr="00A2322C" w:rsidRDefault="00E904F9" w:rsidP="001118E7">
            <w:pPr>
              <w:rPr>
                <w:i/>
                <w:iCs/>
                <w:vertAlign w:val="subscript"/>
              </w:rPr>
            </w:pPr>
            <w:proofErr w:type="spellStart"/>
            <w:r>
              <w:rPr>
                <w:i/>
                <w:iCs/>
              </w:rPr>
              <w:t>p</w:t>
            </w:r>
            <w:r>
              <w:rPr>
                <w:i/>
                <w:iCs/>
                <w:vertAlign w:val="subscript"/>
              </w:rPr>
              <w:t>t</w:t>
            </w:r>
            <w:proofErr w:type="spellEnd"/>
            <w:r w:rsidRPr="00A2322C">
              <w:rPr>
                <w:i/>
                <w:iCs/>
              </w:rPr>
              <w:t>-e</w:t>
            </w:r>
            <w:r>
              <w:rPr>
                <w:i/>
                <w:iCs/>
                <w:vertAlign w:val="subscript"/>
              </w:rPr>
              <w:t>t</w:t>
            </w:r>
          </w:p>
        </w:tc>
        <w:tc>
          <w:tcPr>
            <w:tcW w:w="1225" w:type="dxa"/>
          </w:tcPr>
          <w:p w14:paraId="598790D6" w14:textId="77777777" w:rsidR="00E904F9" w:rsidRDefault="00E904F9" w:rsidP="001118E7">
            <w:r>
              <w:t>Full</w:t>
            </w:r>
          </w:p>
        </w:tc>
        <w:tc>
          <w:tcPr>
            <w:tcW w:w="663" w:type="dxa"/>
          </w:tcPr>
          <w:p w14:paraId="40CC56DB" w14:textId="77777777" w:rsidR="00E904F9" w:rsidRDefault="00E904F9" w:rsidP="001118E7">
            <w:pPr>
              <w:jc w:val="center"/>
            </w:pPr>
            <w:r>
              <w:t>x</w:t>
            </w:r>
          </w:p>
        </w:tc>
        <w:tc>
          <w:tcPr>
            <w:tcW w:w="663" w:type="dxa"/>
          </w:tcPr>
          <w:p w14:paraId="7A2CE5B9" w14:textId="77777777" w:rsidR="00E904F9" w:rsidRDefault="00E904F9" w:rsidP="001118E7">
            <w:pPr>
              <w:jc w:val="center"/>
            </w:pPr>
            <w:r>
              <w:t>1</w:t>
            </w:r>
          </w:p>
        </w:tc>
        <w:tc>
          <w:tcPr>
            <w:tcW w:w="663" w:type="dxa"/>
          </w:tcPr>
          <w:p w14:paraId="2775E611" w14:textId="77777777" w:rsidR="00E904F9" w:rsidRDefault="00E904F9" w:rsidP="001118E7">
            <w:pPr>
              <w:jc w:val="center"/>
            </w:pPr>
            <w:r>
              <w:t>22</w:t>
            </w:r>
          </w:p>
        </w:tc>
        <w:tc>
          <w:tcPr>
            <w:tcW w:w="663" w:type="dxa"/>
          </w:tcPr>
          <w:p w14:paraId="7107D764" w14:textId="77777777" w:rsidR="00E904F9" w:rsidRDefault="00E904F9" w:rsidP="001118E7">
            <w:pPr>
              <w:jc w:val="center"/>
            </w:pPr>
            <w:r>
              <w:t>x</w:t>
            </w:r>
          </w:p>
        </w:tc>
        <w:tc>
          <w:tcPr>
            <w:tcW w:w="663" w:type="dxa"/>
          </w:tcPr>
          <w:p w14:paraId="54DF0087" w14:textId="59E455B6" w:rsidR="00E904F9" w:rsidRDefault="003064C7" w:rsidP="001118E7">
            <w:pPr>
              <w:jc w:val="center"/>
            </w:pPr>
            <w:r>
              <w:t>X</w:t>
            </w:r>
          </w:p>
        </w:tc>
        <w:tc>
          <w:tcPr>
            <w:tcW w:w="663" w:type="dxa"/>
          </w:tcPr>
          <w:p w14:paraId="0A2415C9" w14:textId="77777777" w:rsidR="00E904F9" w:rsidRDefault="00E904F9" w:rsidP="001118E7">
            <w:pPr>
              <w:jc w:val="center"/>
            </w:pPr>
            <w:r>
              <w:t>6</w:t>
            </w:r>
          </w:p>
        </w:tc>
        <w:tc>
          <w:tcPr>
            <w:tcW w:w="663" w:type="dxa"/>
          </w:tcPr>
          <w:p w14:paraId="25647239" w14:textId="77777777" w:rsidR="00E904F9" w:rsidRDefault="00E904F9" w:rsidP="001118E7">
            <w:pPr>
              <w:jc w:val="center"/>
            </w:pPr>
            <w:r>
              <w:t>2</w:t>
            </w:r>
          </w:p>
        </w:tc>
        <w:tc>
          <w:tcPr>
            <w:tcW w:w="663" w:type="dxa"/>
          </w:tcPr>
          <w:p w14:paraId="197EC303" w14:textId="77777777" w:rsidR="00E904F9" w:rsidRDefault="00E904F9" w:rsidP="001118E7">
            <w:pPr>
              <w:jc w:val="center"/>
            </w:pPr>
            <w:r>
              <w:t>x</w:t>
            </w:r>
          </w:p>
        </w:tc>
        <w:tc>
          <w:tcPr>
            <w:tcW w:w="663" w:type="dxa"/>
          </w:tcPr>
          <w:p w14:paraId="2F0BF673" w14:textId="77777777" w:rsidR="00E904F9" w:rsidRDefault="00E904F9" w:rsidP="001118E7">
            <w:pPr>
              <w:jc w:val="center"/>
            </w:pPr>
            <w:r>
              <w:t>6</w:t>
            </w:r>
          </w:p>
        </w:tc>
        <w:tc>
          <w:tcPr>
            <w:tcW w:w="663" w:type="dxa"/>
          </w:tcPr>
          <w:p w14:paraId="78FA61A1" w14:textId="77777777" w:rsidR="00E904F9" w:rsidRDefault="00E904F9" w:rsidP="001118E7">
            <w:pPr>
              <w:jc w:val="center"/>
            </w:pPr>
            <w:r>
              <w:t>x</w:t>
            </w:r>
          </w:p>
        </w:tc>
      </w:tr>
      <w:tr w:rsidR="00E904F9" w14:paraId="4B168DD5" w14:textId="77777777" w:rsidTr="001118E7">
        <w:trPr>
          <w:jc w:val="center"/>
        </w:trPr>
        <w:tc>
          <w:tcPr>
            <w:tcW w:w="750" w:type="dxa"/>
          </w:tcPr>
          <w:p w14:paraId="30B3B452"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m:oMathPara>
          </w:p>
        </w:tc>
        <w:tc>
          <w:tcPr>
            <w:tcW w:w="1225" w:type="dxa"/>
          </w:tcPr>
          <w:p w14:paraId="79197CC3" w14:textId="77777777" w:rsidR="00E904F9" w:rsidRDefault="00E904F9" w:rsidP="001118E7">
            <w:r>
              <w:t>Full</w:t>
            </w:r>
          </w:p>
        </w:tc>
        <w:tc>
          <w:tcPr>
            <w:tcW w:w="663" w:type="dxa"/>
          </w:tcPr>
          <w:p w14:paraId="61D42FE9" w14:textId="77777777" w:rsidR="00E904F9" w:rsidRDefault="00E904F9" w:rsidP="001118E7">
            <w:pPr>
              <w:jc w:val="center"/>
            </w:pPr>
            <w:r>
              <w:t>4</w:t>
            </w:r>
          </w:p>
        </w:tc>
        <w:tc>
          <w:tcPr>
            <w:tcW w:w="663" w:type="dxa"/>
          </w:tcPr>
          <w:p w14:paraId="243EED37" w14:textId="77777777" w:rsidR="00E904F9" w:rsidRDefault="00E904F9" w:rsidP="001118E7">
            <w:pPr>
              <w:jc w:val="center"/>
            </w:pPr>
            <w:r>
              <w:t>x</w:t>
            </w:r>
          </w:p>
        </w:tc>
        <w:tc>
          <w:tcPr>
            <w:tcW w:w="663" w:type="dxa"/>
          </w:tcPr>
          <w:p w14:paraId="1D1F1C37" w14:textId="77777777" w:rsidR="00E904F9" w:rsidRDefault="00E904F9" w:rsidP="001118E7">
            <w:pPr>
              <w:jc w:val="center"/>
            </w:pPr>
            <w:r>
              <w:t>4</w:t>
            </w:r>
          </w:p>
        </w:tc>
        <w:tc>
          <w:tcPr>
            <w:tcW w:w="663" w:type="dxa"/>
          </w:tcPr>
          <w:p w14:paraId="4D8A3D86" w14:textId="77777777" w:rsidR="00E904F9" w:rsidRDefault="00E904F9" w:rsidP="001118E7">
            <w:pPr>
              <w:jc w:val="center"/>
            </w:pPr>
            <w:r>
              <w:t>x</w:t>
            </w:r>
          </w:p>
        </w:tc>
        <w:tc>
          <w:tcPr>
            <w:tcW w:w="663" w:type="dxa"/>
          </w:tcPr>
          <w:p w14:paraId="4B672BD3" w14:textId="77777777" w:rsidR="00E904F9" w:rsidRDefault="00E904F9" w:rsidP="001118E7">
            <w:pPr>
              <w:jc w:val="center"/>
            </w:pPr>
            <w:r>
              <w:t>3</w:t>
            </w:r>
          </w:p>
        </w:tc>
        <w:tc>
          <w:tcPr>
            <w:tcW w:w="663" w:type="dxa"/>
          </w:tcPr>
          <w:p w14:paraId="500917F1" w14:textId="77777777" w:rsidR="00E904F9" w:rsidRDefault="00E904F9" w:rsidP="001118E7">
            <w:pPr>
              <w:jc w:val="center"/>
            </w:pPr>
            <w:r>
              <w:t>x</w:t>
            </w:r>
          </w:p>
        </w:tc>
        <w:tc>
          <w:tcPr>
            <w:tcW w:w="663" w:type="dxa"/>
          </w:tcPr>
          <w:p w14:paraId="07E84DAC" w14:textId="77777777" w:rsidR="00E904F9" w:rsidRDefault="00E904F9" w:rsidP="001118E7">
            <w:pPr>
              <w:jc w:val="center"/>
            </w:pPr>
            <w:r>
              <w:t>x</w:t>
            </w:r>
          </w:p>
        </w:tc>
        <w:tc>
          <w:tcPr>
            <w:tcW w:w="663" w:type="dxa"/>
          </w:tcPr>
          <w:p w14:paraId="75F88025" w14:textId="77777777" w:rsidR="00E904F9" w:rsidRDefault="00E904F9" w:rsidP="001118E7">
            <w:pPr>
              <w:jc w:val="center"/>
            </w:pPr>
            <w:r>
              <w:t>9</w:t>
            </w:r>
          </w:p>
        </w:tc>
        <w:tc>
          <w:tcPr>
            <w:tcW w:w="663" w:type="dxa"/>
          </w:tcPr>
          <w:p w14:paraId="59590247" w14:textId="77777777" w:rsidR="00E904F9" w:rsidRDefault="00E904F9" w:rsidP="001118E7">
            <w:pPr>
              <w:jc w:val="center"/>
            </w:pPr>
            <w:r>
              <w:t>6</w:t>
            </w:r>
          </w:p>
        </w:tc>
        <w:tc>
          <w:tcPr>
            <w:tcW w:w="663" w:type="dxa"/>
          </w:tcPr>
          <w:p w14:paraId="46B93AEE" w14:textId="77777777" w:rsidR="00E904F9" w:rsidRDefault="00E904F9" w:rsidP="001118E7">
            <w:pPr>
              <w:jc w:val="center"/>
            </w:pPr>
            <w:r>
              <w:t>x</w:t>
            </w:r>
          </w:p>
        </w:tc>
      </w:tr>
      <w:tr w:rsidR="00E904F9" w14:paraId="1969D575" w14:textId="77777777" w:rsidTr="001118E7">
        <w:trPr>
          <w:jc w:val="center"/>
        </w:trPr>
        <w:tc>
          <w:tcPr>
            <w:tcW w:w="750" w:type="dxa"/>
          </w:tcPr>
          <w:p w14:paraId="3B4C0842"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m:oMathPara>
          </w:p>
        </w:tc>
        <w:tc>
          <w:tcPr>
            <w:tcW w:w="1225" w:type="dxa"/>
          </w:tcPr>
          <w:p w14:paraId="6EE5AAAF" w14:textId="77777777" w:rsidR="00E904F9" w:rsidRDefault="00E904F9" w:rsidP="001118E7">
            <w:r>
              <w:t>Truncated</w:t>
            </w:r>
          </w:p>
        </w:tc>
        <w:tc>
          <w:tcPr>
            <w:tcW w:w="663" w:type="dxa"/>
          </w:tcPr>
          <w:p w14:paraId="7BD1EC30" w14:textId="77777777" w:rsidR="00E904F9" w:rsidRDefault="00E904F9" w:rsidP="001118E7">
            <w:pPr>
              <w:jc w:val="center"/>
            </w:pPr>
            <w:r>
              <w:t>6</w:t>
            </w:r>
          </w:p>
        </w:tc>
        <w:tc>
          <w:tcPr>
            <w:tcW w:w="663" w:type="dxa"/>
          </w:tcPr>
          <w:p w14:paraId="3F5EEDF1" w14:textId="77777777" w:rsidR="00E904F9" w:rsidRDefault="00E904F9" w:rsidP="001118E7">
            <w:pPr>
              <w:jc w:val="center"/>
            </w:pPr>
            <w:r>
              <w:t>x</w:t>
            </w:r>
          </w:p>
        </w:tc>
        <w:tc>
          <w:tcPr>
            <w:tcW w:w="663" w:type="dxa"/>
          </w:tcPr>
          <w:p w14:paraId="37DAFDCF" w14:textId="77777777" w:rsidR="00E904F9" w:rsidRDefault="00E904F9" w:rsidP="001118E7">
            <w:pPr>
              <w:jc w:val="center"/>
            </w:pPr>
            <w:r>
              <w:t>5</w:t>
            </w:r>
          </w:p>
        </w:tc>
        <w:tc>
          <w:tcPr>
            <w:tcW w:w="663" w:type="dxa"/>
          </w:tcPr>
          <w:p w14:paraId="6747BE12" w14:textId="77777777" w:rsidR="00E904F9" w:rsidRDefault="00E904F9" w:rsidP="001118E7">
            <w:pPr>
              <w:jc w:val="center"/>
            </w:pPr>
            <w:r>
              <w:t>x</w:t>
            </w:r>
          </w:p>
        </w:tc>
        <w:tc>
          <w:tcPr>
            <w:tcW w:w="663" w:type="dxa"/>
          </w:tcPr>
          <w:p w14:paraId="4653AA81" w14:textId="77777777" w:rsidR="00E904F9" w:rsidRDefault="00E904F9" w:rsidP="001118E7">
            <w:pPr>
              <w:jc w:val="center"/>
            </w:pPr>
            <w:r>
              <w:t>2</w:t>
            </w:r>
          </w:p>
        </w:tc>
        <w:tc>
          <w:tcPr>
            <w:tcW w:w="663" w:type="dxa"/>
          </w:tcPr>
          <w:p w14:paraId="12C0FB45" w14:textId="77777777" w:rsidR="00E904F9" w:rsidRDefault="00E904F9" w:rsidP="001118E7">
            <w:pPr>
              <w:jc w:val="center"/>
            </w:pPr>
            <w:r>
              <w:t>x</w:t>
            </w:r>
          </w:p>
        </w:tc>
        <w:tc>
          <w:tcPr>
            <w:tcW w:w="663" w:type="dxa"/>
          </w:tcPr>
          <w:p w14:paraId="107448D5" w14:textId="77777777" w:rsidR="00E904F9" w:rsidRDefault="00E904F9" w:rsidP="001118E7">
            <w:pPr>
              <w:jc w:val="center"/>
            </w:pPr>
            <w:r>
              <w:t>x</w:t>
            </w:r>
          </w:p>
        </w:tc>
        <w:tc>
          <w:tcPr>
            <w:tcW w:w="663" w:type="dxa"/>
          </w:tcPr>
          <w:p w14:paraId="581AC0C9" w14:textId="77777777" w:rsidR="00E904F9" w:rsidRDefault="00E904F9" w:rsidP="001118E7">
            <w:pPr>
              <w:jc w:val="center"/>
            </w:pPr>
            <w:r>
              <w:t>-</w:t>
            </w:r>
          </w:p>
        </w:tc>
        <w:tc>
          <w:tcPr>
            <w:tcW w:w="663" w:type="dxa"/>
          </w:tcPr>
          <w:p w14:paraId="1562BBB5" w14:textId="77777777" w:rsidR="00E904F9" w:rsidRDefault="00E904F9" w:rsidP="001118E7">
            <w:pPr>
              <w:jc w:val="center"/>
            </w:pPr>
            <w:r>
              <w:t>-</w:t>
            </w:r>
          </w:p>
        </w:tc>
        <w:tc>
          <w:tcPr>
            <w:tcW w:w="663" w:type="dxa"/>
          </w:tcPr>
          <w:p w14:paraId="07C7DCAF" w14:textId="77777777" w:rsidR="00E904F9" w:rsidRDefault="00E904F9" w:rsidP="001118E7">
            <w:pPr>
              <w:jc w:val="center"/>
            </w:pPr>
            <w:r>
              <w:t>-</w:t>
            </w:r>
          </w:p>
        </w:tc>
      </w:tr>
      <w:tr w:rsidR="00E904F9" w14:paraId="1A75BCE2" w14:textId="77777777" w:rsidTr="001118E7">
        <w:trPr>
          <w:jc w:val="center"/>
        </w:trPr>
        <w:tc>
          <w:tcPr>
            <w:tcW w:w="750" w:type="dxa"/>
          </w:tcPr>
          <w:p w14:paraId="0C2E9F9B"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oMath>
            </m:oMathPara>
          </w:p>
        </w:tc>
        <w:tc>
          <w:tcPr>
            <w:tcW w:w="1225" w:type="dxa"/>
          </w:tcPr>
          <w:p w14:paraId="73ADB654" w14:textId="77777777" w:rsidR="00E904F9" w:rsidRDefault="00E904F9" w:rsidP="001118E7">
            <w:r>
              <w:t>Post-WWII</w:t>
            </w:r>
          </w:p>
        </w:tc>
        <w:tc>
          <w:tcPr>
            <w:tcW w:w="663" w:type="dxa"/>
          </w:tcPr>
          <w:p w14:paraId="6A38971E" w14:textId="77777777" w:rsidR="00E904F9" w:rsidRDefault="00E904F9" w:rsidP="001118E7">
            <w:pPr>
              <w:jc w:val="center"/>
            </w:pPr>
            <w:r>
              <w:t>-</w:t>
            </w:r>
          </w:p>
        </w:tc>
        <w:tc>
          <w:tcPr>
            <w:tcW w:w="663" w:type="dxa"/>
          </w:tcPr>
          <w:p w14:paraId="180A5B9A" w14:textId="77777777" w:rsidR="00E904F9" w:rsidRDefault="00E904F9" w:rsidP="001118E7">
            <w:pPr>
              <w:jc w:val="center"/>
            </w:pPr>
            <w:r>
              <w:t>-</w:t>
            </w:r>
          </w:p>
        </w:tc>
        <w:tc>
          <w:tcPr>
            <w:tcW w:w="663" w:type="dxa"/>
          </w:tcPr>
          <w:p w14:paraId="6068E687" w14:textId="77777777" w:rsidR="00E904F9" w:rsidRDefault="00E904F9" w:rsidP="001118E7">
            <w:pPr>
              <w:jc w:val="center"/>
            </w:pPr>
            <w:r>
              <w:t>-</w:t>
            </w:r>
          </w:p>
        </w:tc>
        <w:tc>
          <w:tcPr>
            <w:tcW w:w="663" w:type="dxa"/>
          </w:tcPr>
          <w:p w14:paraId="3360C31A" w14:textId="77777777" w:rsidR="00E904F9" w:rsidRDefault="00E904F9" w:rsidP="001118E7">
            <w:pPr>
              <w:jc w:val="center"/>
            </w:pPr>
            <w:r>
              <w:t>-</w:t>
            </w:r>
          </w:p>
        </w:tc>
        <w:tc>
          <w:tcPr>
            <w:tcW w:w="663" w:type="dxa"/>
          </w:tcPr>
          <w:p w14:paraId="2229922A" w14:textId="77777777" w:rsidR="00E904F9" w:rsidRDefault="00E904F9" w:rsidP="001118E7">
            <w:pPr>
              <w:jc w:val="center"/>
            </w:pPr>
            <w:r>
              <w:t>-</w:t>
            </w:r>
          </w:p>
        </w:tc>
        <w:tc>
          <w:tcPr>
            <w:tcW w:w="663" w:type="dxa"/>
          </w:tcPr>
          <w:p w14:paraId="2FD9274E" w14:textId="77777777" w:rsidR="00E904F9" w:rsidRDefault="00E904F9" w:rsidP="001118E7">
            <w:pPr>
              <w:jc w:val="center"/>
            </w:pPr>
            <w:r>
              <w:t>x</w:t>
            </w:r>
          </w:p>
        </w:tc>
        <w:tc>
          <w:tcPr>
            <w:tcW w:w="663" w:type="dxa"/>
          </w:tcPr>
          <w:p w14:paraId="38C5B134" w14:textId="77777777" w:rsidR="00E904F9" w:rsidRDefault="00E904F9" w:rsidP="001118E7">
            <w:pPr>
              <w:jc w:val="center"/>
            </w:pPr>
            <w:r>
              <w:t>x</w:t>
            </w:r>
          </w:p>
        </w:tc>
        <w:tc>
          <w:tcPr>
            <w:tcW w:w="663" w:type="dxa"/>
          </w:tcPr>
          <w:p w14:paraId="132BF7E0" w14:textId="77777777" w:rsidR="00E904F9" w:rsidRDefault="00E904F9" w:rsidP="001118E7">
            <w:pPr>
              <w:jc w:val="center"/>
            </w:pPr>
            <w:r>
              <w:t>4</w:t>
            </w:r>
          </w:p>
        </w:tc>
        <w:tc>
          <w:tcPr>
            <w:tcW w:w="663" w:type="dxa"/>
          </w:tcPr>
          <w:p w14:paraId="18D11A01" w14:textId="77777777" w:rsidR="00E904F9" w:rsidRDefault="00E904F9" w:rsidP="001118E7">
            <w:pPr>
              <w:jc w:val="center"/>
            </w:pPr>
            <w:r>
              <w:t>6</w:t>
            </w:r>
          </w:p>
        </w:tc>
        <w:tc>
          <w:tcPr>
            <w:tcW w:w="663" w:type="dxa"/>
          </w:tcPr>
          <w:p w14:paraId="28DF52BC" w14:textId="77777777" w:rsidR="00E904F9" w:rsidRDefault="00E904F9" w:rsidP="001118E7">
            <w:pPr>
              <w:jc w:val="center"/>
            </w:pPr>
            <w:r>
              <w:t>x</w:t>
            </w:r>
          </w:p>
        </w:tc>
      </w:tr>
      <w:tr w:rsidR="00E904F9" w14:paraId="5FB56E48" w14:textId="77777777" w:rsidTr="001118E7">
        <w:trPr>
          <w:jc w:val="center"/>
        </w:trPr>
        <w:tc>
          <w:tcPr>
            <w:tcW w:w="750" w:type="dxa"/>
          </w:tcPr>
          <w:p w14:paraId="31DBE1A0"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m:oMathPara>
          </w:p>
        </w:tc>
        <w:tc>
          <w:tcPr>
            <w:tcW w:w="1225" w:type="dxa"/>
          </w:tcPr>
          <w:p w14:paraId="5B6B8174" w14:textId="77777777" w:rsidR="00E904F9" w:rsidRDefault="00E904F9" w:rsidP="001118E7">
            <w:r>
              <w:t>Full</w:t>
            </w:r>
          </w:p>
        </w:tc>
        <w:tc>
          <w:tcPr>
            <w:tcW w:w="663" w:type="dxa"/>
          </w:tcPr>
          <w:p w14:paraId="4652202C" w14:textId="77777777" w:rsidR="00E904F9" w:rsidRDefault="00E904F9" w:rsidP="001118E7">
            <w:pPr>
              <w:jc w:val="center"/>
            </w:pPr>
            <w:r>
              <w:t>x</w:t>
            </w:r>
          </w:p>
        </w:tc>
        <w:tc>
          <w:tcPr>
            <w:tcW w:w="663" w:type="dxa"/>
          </w:tcPr>
          <w:p w14:paraId="57A91A70" w14:textId="77777777" w:rsidR="00E904F9" w:rsidRDefault="00E904F9" w:rsidP="001118E7">
            <w:pPr>
              <w:jc w:val="center"/>
            </w:pPr>
            <w:r>
              <w:t>2</w:t>
            </w:r>
          </w:p>
        </w:tc>
        <w:tc>
          <w:tcPr>
            <w:tcW w:w="663" w:type="dxa"/>
          </w:tcPr>
          <w:p w14:paraId="0D682E75" w14:textId="77777777" w:rsidR="00E904F9" w:rsidRDefault="00E904F9" w:rsidP="001118E7">
            <w:pPr>
              <w:jc w:val="center"/>
            </w:pPr>
            <w:r>
              <w:t>23</w:t>
            </w:r>
          </w:p>
        </w:tc>
        <w:tc>
          <w:tcPr>
            <w:tcW w:w="663" w:type="dxa"/>
          </w:tcPr>
          <w:p w14:paraId="70CAE3F7" w14:textId="77777777" w:rsidR="00E904F9" w:rsidRDefault="00E904F9" w:rsidP="001118E7">
            <w:pPr>
              <w:jc w:val="center"/>
            </w:pPr>
            <w:r>
              <w:t>x</w:t>
            </w:r>
          </w:p>
        </w:tc>
        <w:tc>
          <w:tcPr>
            <w:tcW w:w="663" w:type="dxa"/>
          </w:tcPr>
          <w:p w14:paraId="3298740A" w14:textId="7E9E5C70" w:rsidR="00E904F9" w:rsidRDefault="003064C7" w:rsidP="001118E7">
            <w:pPr>
              <w:jc w:val="center"/>
            </w:pPr>
            <w:r>
              <w:t>X</w:t>
            </w:r>
          </w:p>
        </w:tc>
        <w:tc>
          <w:tcPr>
            <w:tcW w:w="663" w:type="dxa"/>
          </w:tcPr>
          <w:p w14:paraId="1DA88079" w14:textId="77777777" w:rsidR="00E904F9" w:rsidRDefault="00E904F9" w:rsidP="001118E7">
            <w:pPr>
              <w:jc w:val="center"/>
            </w:pPr>
            <w:r>
              <w:t>6</w:t>
            </w:r>
          </w:p>
        </w:tc>
        <w:tc>
          <w:tcPr>
            <w:tcW w:w="663" w:type="dxa"/>
          </w:tcPr>
          <w:p w14:paraId="64555774" w14:textId="77777777" w:rsidR="00E904F9" w:rsidRDefault="00E904F9" w:rsidP="001118E7">
            <w:pPr>
              <w:jc w:val="center"/>
            </w:pPr>
            <w:r>
              <w:t>x</w:t>
            </w:r>
          </w:p>
        </w:tc>
        <w:tc>
          <w:tcPr>
            <w:tcW w:w="663" w:type="dxa"/>
          </w:tcPr>
          <w:p w14:paraId="3908F181" w14:textId="77777777" w:rsidR="00E904F9" w:rsidRDefault="00E904F9" w:rsidP="001118E7">
            <w:pPr>
              <w:jc w:val="center"/>
            </w:pPr>
            <w:r>
              <w:t>x</w:t>
            </w:r>
          </w:p>
        </w:tc>
        <w:tc>
          <w:tcPr>
            <w:tcW w:w="663" w:type="dxa"/>
          </w:tcPr>
          <w:p w14:paraId="2725BF13" w14:textId="77777777" w:rsidR="00E904F9" w:rsidRDefault="00E904F9" w:rsidP="001118E7">
            <w:pPr>
              <w:jc w:val="center"/>
            </w:pPr>
            <w:r>
              <w:t>8</w:t>
            </w:r>
          </w:p>
        </w:tc>
        <w:tc>
          <w:tcPr>
            <w:tcW w:w="663" w:type="dxa"/>
          </w:tcPr>
          <w:p w14:paraId="6E20143E" w14:textId="77777777" w:rsidR="00E904F9" w:rsidRDefault="00E904F9" w:rsidP="001118E7">
            <w:pPr>
              <w:jc w:val="center"/>
            </w:pPr>
            <w:r>
              <w:t>1</w:t>
            </w:r>
          </w:p>
        </w:tc>
      </w:tr>
      <w:tr w:rsidR="00E904F9" w14:paraId="00294CAE" w14:textId="77777777" w:rsidTr="001118E7">
        <w:trPr>
          <w:jc w:val="center"/>
        </w:trPr>
        <w:tc>
          <w:tcPr>
            <w:tcW w:w="750" w:type="dxa"/>
          </w:tcPr>
          <w:p w14:paraId="4E549F64"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m:oMathPara>
          </w:p>
        </w:tc>
        <w:tc>
          <w:tcPr>
            <w:tcW w:w="1225" w:type="dxa"/>
          </w:tcPr>
          <w:p w14:paraId="1F739400" w14:textId="77777777" w:rsidR="00E904F9" w:rsidRDefault="00E904F9" w:rsidP="001118E7">
            <w:r>
              <w:t>Truncated</w:t>
            </w:r>
          </w:p>
        </w:tc>
        <w:tc>
          <w:tcPr>
            <w:tcW w:w="663" w:type="dxa"/>
          </w:tcPr>
          <w:p w14:paraId="30018138" w14:textId="77777777" w:rsidR="00E904F9" w:rsidRDefault="00E904F9" w:rsidP="001118E7">
            <w:pPr>
              <w:jc w:val="center"/>
            </w:pPr>
            <w:r>
              <w:t>x</w:t>
            </w:r>
          </w:p>
        </w:tc>
        <w:tc>
          <w:tcPr>
            <w:tcW w:w="663" w:type="dxa"/>
          </w:tcPr>
          <w:p w14:paraId="44C7042E" w14:textId="77777777" w:rsidR="00E904F9" w:rsidRDefault="00E904F9" w:rsidP="001118E7">
            <w:pPr>
              <w:jc w:val="center"/>
            </w:pPr>
            <w:r>
              <w:t>x</w:t>
            </w:r>
          </w:p>
        </w:tc>
        <w:tc>
          <w:tcPr>
            <w:tcW w:w="663" w:type="dxa"/>
          </w:tcPr>
          <w:p w14:paraId="21F83374" w14:textId="77777777" w:rsidR="00E904F9" w:rsidRDefault="00E904F9" w:rsidP="001118E7">
            <w:pPr>
              <w:jc w:val="center"/>
            </w:pPr>
            <w:r>
              <w:t>24</w:t>
            </w:r>
          </w:p>
        </w:tc>
        <w:tc>
          <w:tcPr>
            <w:tcW w:w="663" w:type="dxa"/>
          </w:tcPr>
          <w:p w14:paraId="49DA9B58" w14:textId="77777777" w:rsidR="00E904F9" w:rsidRDefault="00E904F9" w:rsidP="001118E7">
            <w:pPr>
              <w:jc w:val="center"/>
            </w:pPr>
            <w:r>
              <w:t>1</w:t>
            </w:r>
          </w:p>
        </w:tc>
        <w:tc>
          <w:tcPr>
            <w:tcW w:w="663" w:type="dxa"/>
          </w:tcPr>
          <w:p w14:paraId="62864D44" w14:textId="6367D8EB" w:rsidR="00E904F9" w:rsidRDefault="003064C7" w:rsidP="001118E7">
            <w:pPr>
              <w:jc w:val="center"/>
            </w:pPr>
            <w:r>
              <w:t>X</w:t>
            </w:r>
          </w:p>
        </w:tc>
        <w:tc>
          <w:tcPr>
            <w:tcW w:w="663" w:type="dxa"/>
          </w:tcPr>
          <w:p w14:paraId="554F22C9" w14:textId="77777777" w:rsidR="00E904F9" w:rsidRDefault="00E904F9" w:rsidP="001118E7">
            <w:pPr>
              <w:jc w:val="center"/>
            </w:pPr>
            <w:r>
              <w:t>6</w:t>
            </w:r>
          </w:p>
        </w:tc>
        <w:tc>
          <w:tcPr>
            <w:tcW w:w="663" w:type="dxa"/>
          </w:tcPr>
          <w:p w14:paraId="57F6673D" w14:textId="77777777" w:rsidR="00E904F9" w:rsidRDefault="00E904F9" w:rsidP="001118E7">
            <w:pPr>
              <w:jc w:val="center"/>
            </w:pPr>
            <w:r>
              <w:t>1</w:t>
            </w:r>
          </w:p>
        </w:tc>
        <w:tc>
          <w:tcPr>
            <w:tcW w:w="663" w:type="dxa"/>
          </w:tcPr>
          <w:p w14:paraId="22E3706B" w14:textId="77777777" w:rsidR="00E904F9" w:rsidRDefault="00E904F9" w:rsidP="001118E7">
            <w:pPr>
              <w:jc w:val="center"/>
            </w:pPr>
            <w:r>
              <w:t>-</w:t>
            </w:r>
          </w:p>
        </w:tc>
        <w:tc>
          <w:tcPr>
            <w:tcW w:w="663" w:type="dxa"/>
          </w:tcPr>
          <w:p w14:paraId="0A5C89DF" w14:textId="77777777" w:rsidR="00E904F9" w:rsidRDefault="00E904F9" w:rsidP="001118E7">
            <w:pPr>
              <w:jc w:val="center"/>
            </w:pPr>
            <w:r>
              <w:t>-</w:t>
            </w:r>
          </w:p>
        </w:tc>
        <w:tc>
          <w:tcPr>
            <w:tcW w:w="663" w:type="dxa"/>
          </w:tcPr>
          <w:p w14:paraId="1B21F10D" w14:textId="77777777" w:rsidR="00E904F9" w:rsidRDefault="00E904F9" w:rsidP="001118E7">
            <w:pPr>
              <w:jc w:val="center"/>
            </w:pPr>
            <w:r>
              <w:t>-</w:t>
            </w:r>
          </w:p>
        </w:tc>
      </w:tr>
      <w:tr w:rsidR="00E904F9" w14:paraId="3C2CA7CE" w14:textId="77777777" w:rsidTr="001118E7">
        <w:trPr>
          <w:jc w:val="center"/>
        </w:trPr>
        <w:tc>
          <w:tcPr>
            <w:tcW w:w="750" w:type="dxa"/>
          </w:tcPr>
          <w:p w14:paraId="4B6F513A" w14:textId="77777777" w:rsidR="00E904F9" w:rsidRDefault="00F2509B" w:rsidP="001118E7">
            <m:oMathPara>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oMath>
            </m:oMathPara>
          </w:p>
        </w:tc>
        <w:tc>
          <w:tcPr>
            <w:tcW w:w="1225" w:type="dxa"/>
          </w:tcPr>
          <w:p w14:paraId="088C09BF" w14:textId="77777777" w:rsidR="00E904F9" w:rsidRDefault="00E904F9" w:rsidP="001118E7">
            <w:r>
              <w:t>Post-WWII</w:t>
            </w:r>
          </w:p>
        </w:tc>
        <w:tc>
          <w:tcPr>
            <w:tcW w:w="663" w:type="dxa"/>
          </w:tcPr>
          <w:p w14:paraId="7F5EA6EB" w14:textId="77777777" w:rsidR="00E904F9" w:rsidRDefault="00E904F9" w:rsidP="001118E7">
            <w:pPr>
              <w:jc w:val="center"/>
            </w:pPr>
            <w:r>
              <w:t>-</w:t>
            </w:r>
          </w:p>
        </w:tc>
        <w:tc>
          <w:tcPr>
            <w:tcW w:w="663" w:type="dxa"/>
          </w:tcPr>
          <w:p w14:paraId="6D3690F6" w14:textId="77777777" w:rsidR="00E904F9" w:rsidRDefault="00E904F9" w:rsidP="001118E7">
            <w:pPr>
              <w:jc w:val="center"/>
            </w:pPr>
            <w:r>
              <w:t>-</w:t>
            </w:r>
          </w:p>
        </w:tc>
        <w:tc>
          <w:tcPr>
            <w:tcW w:w="663" w:type="dxa"/>
          </w:tcPr>
          <w:p w14:paraId="6164167D" w14:textId="77777777" w:rsidR="00E904F9" w:rsidRDefault="00E904F9" w:rsidP="001118E7">
            <w:pPr>
              <w:jc w:val="center"/>
            </w:pPr>
            <w:r>
              <w:t>-</w:t>
            </w:r>
          </w:p>
        </w:tc>
        <w:tc>
          <w:tcPr>
            <w:tcW w:w="663" w:type="dxa"/>
          </w:tcPr>
          <w:p w14:paraId="57BFB39E" w14:textId="77777777" w:rsidR="00E904F9" w:rsidRDefault="00E904F9" w:rsidP="001118E7">
            <w:pPr>
              <w:jc w:val="center"/>
            </w:pPr>
            <w:r>
              <w:t>-</w:t>
            </w:r>
          </w:p>
        </w:tc>
        <w:tc>
          <w:tcPr>
            <w:tcW w:w="663" w:type="dxa"/>
          </w:tcPr>
          <w:p w14:paraId="705A980D" w14:textId="77777777" w:rsidR="00E904F9" w:rsidRDefault="00E904F9" w:rsidP="001118E7">
            <w:pPr>
              <w:jc w:val="center"/>
            </w:pPr>
            <w:r>
              <w:t>-</w:t>
            </w:r>
          </w:p>
        </w:tc>
        <w:tc>
          <w:tcPr>
            <w:tcW w:w="663" w:type="dxa"/>
          </w:tcPr>
          <w:p w14:paraId="5E881AE4" w14:textId="77777777" w:rsidR="00E904F9" w:rsidRDefault="00E904F9" w:rsidP="001118E7">
            <w:pPr>
              <w:jc w:val="center"/>
            </w:pPr>
            <w:r>
              <w:t>9</w:t>
            </w:r>
          </w:p>
        </w:tc>
        <w:tc>
          <w:tcPr>
            <w:tcW w:w="663" w:type="dxa"/>
          </w:tcPr>
          <w:p w14:paraId="267C7386" w14:textId="77777777" w:rsidR="00E904F9" w:rsidRDefault="00E904F9" w:rsidP="001118E7">
            <w:pPr>
              <w:jc w:val="center"/>
            </w:pPr>
            <w:r>
              <w:t>3</w:t>
            </w:r>
          </w:p>
        </w:tc>
        <w:tc>
          <w:tcPr>
            <w:tcW w:w="663" w:type="dxa"/>
          </w:tcPr>
          <w:p w14:paraId="0F68953A" w14:textId="77777777" w:rsidR="00E904F9" w:rsidRDefault="00E904F9" w:rsidP="001118E7">
            <w:pPr>
              <w:jc w:val="center"/>
            </w:pPr>
            <w:r>
              <w:t>x</w:t>
            </w:r>
          </w:p>
        </w:tc>
        <w:tc>
          <w:tcPr>
            <w:tcW w:w="663" w:type="dxa"/>
          </w:tcPr>
          <w:p w14:paraId="3A3198BA" w14:textId="77777777" w:rsidR="00E904F9" w:rsidRDefault="00E904F9" w:rsidP="001118E7">
            <w:pPr>
              <w:jc w:val="center"/>
            </w:pPr>
            <w:r>
              <w:t>10</w:t>
            </w:r>
          </w:p>
        </w:tc>
        <w:tc>
          <w:tcPr>
            <w:tcW w:w="663" w:type="dxa"/>
          </w:tcPr>
          <w:p w14:paraId="1BBCFC6D" w14:textId="77777777" w:rsidR="00E904F9" w:rsidRDefault="00E904F9" w:rsidP="001118E7">
            <w:pPr>
              <w:jc w:val="center"/>
            </w:pPr>
            <w:r>
              <w:t>1</w:t>
            </w:r>
          </w:p>
        </w:tc>
      </w:tr>
    </w:tbl>
    <w:p w14:paraId="68B274FF" w14:textId="64985CF1" w:rsidR="00B639F9" w:rsidRPr="00455FE4" w:rsidRDefault="008A3D1A" w:rsidP="008A3D1A">
      <w:pPr>
        <w:spacing w:line="240" w:lineRule="auto"/>
        <w:ind w:firstLine="720"/>
        <w:rPr>
          <w:rFonts w:ascii="Times New Roman" w:eastAsiaTheme="minorEastAsia" w:hAnsi="Times New Roman" w:cs="Times New Roman"/>
          <w:i/>
          <w:iCs/>
          <w:sz w:val="20"/>
          <w:szCs w:val="20"/>
        </w:rPr>
      </w:pPr>
      <w:r>
        <w:rPr>
          <w:rFonts w:ascii="Times New Roman" w:eastAsiaTheme="minorEastAsia" w:hAnsi="Times New Roman" w:cs="Times New Roman"/>
          <w:i/>
          <w:iCs/>
          <w:sz w:val="20"/>
          <w:szCs w:val="20"/>
        </w:rPr>
        <w:t xml:space="preserve">The entries show the number of </w:t>
      </w:r>
      <w:r w:rsidR="003F0423">
        <w:rPr>
          <w:rFonts w:ascii="Times New Roman" w:eastAsiaTheme="minorEastAsia" w:hAnsi="Times New Roman" w:cs="Times New Roman"/>
          <w:i/>
          <w:iCs/>
          <w:sz w:val="20"/>
          <w:szCs w:val="20"/>
        </w:rPr>
        <w:t>months</w:t>
      </w:r>
      <w:r w:rsidR="00795C90">
        <w:rPr>
          <w:rFonts w:ascii="Times New Roman" w:eastAsiaTheme="minorEastAsia" w:hAnsi="Times New Roman" w:cs="Times New Roman"/>
          <w:i/>
          <w:iCs/>
          <w:sz w:val="20"/>
          <w:szCs w:val="20"/>
        </w:rPr>
        <w:t xml:space="preserve"> with explosive behavior around historical episodes according to the GSDADF tests</w:t>
      </w:r>
      <w:r w:rsidR="001E22C5">
        <w:rPr>
          <w:rFonts w:ascii="Times New Roman" w:eastAsiaTheme="minorEastAsia" w:hAnsi="Times New Roman" w:cs="Times New Roman"/>
          <w:i/>
          <w:iCs/>
          <w:sz w:val="20"/>
          <w:szCs w:val="20"/>
        </w:rPr>
        <w:t xml:space="preserve"> detailed in Tables 9-12.  The ‘x’ symbol indicates no explosive behavior, and the ‘</w:t>
      </w:r>
      <w:proofErr w:type="gramStart"/>
      <w:r w:rsidR="001E22C5">
        <w:rPr>
          <w:rFonts w:ascii="Times New Roman" w:eastAsiaTheme="minorEastAsia" w:hAnsi="Times New Roman" w:cs="Times New Roman"/>
          <w:i/>
          <w:iCs/>
          <w:sz w:val="20"/>
          <w:szCs w:val="20"/>
        </w:rPr>
        <w:t>-‘ symbol</w:t>
      </w:r>
      <w:proofErr w:type="gramEnd"/>
      <w:r w:rsidR="001E22C5">
        <w:rPr>
          <w:rFonts w:ascii="Times New Roman" w:eastAsiaTheme="minorEastAsia" w:hAnsi="Times New Roman" w:cs="Times New Roman"/>
          <w:i/>
          <w:iCs/>
          <w:sz w:val="20"/>
          <w:szCs w:val="20"/>
        </w:rPr>
        <w:t xml:space="preserve"> means the ep</w:t>
      </w:r>
      <w:r w:rsidR="00860D00">
        <w:rPr>
          <w:rFonts w:ascii="Times New Roman" w:eastAsiaTheme="minorEastAsia" w:hAnsi="Times New Roman" w:cs="Times New Roman"/>
          <w:i/>
          <w:iCs/>
          <w:sz w:val="20"/>
          <w:szCs w:val="20"/>
        </w:rPr>
        <w:t>isode is outside the sample.</w:t>
      </w:r>
    </w:p>
    <w:p w14:paraId="5F298E76" w14:textId="77777777" w:rsidR="00F11297" w:rsidRDefault="00F11297" w:rsidP="000246F3">
      <w:pPr>
        <w:spacing w:line="480" w:lineRule="auto"/>
        <w:ind w:firstLine="720"/>
        <w:rPr>
          <w:rFonts w:ascii="Times New Roman" w:eastAsiaTheme="minorEastAsia" w:hAnsi="Times New Roman" w:cs="Times New Roman"/>
          <w:sz w:val="24"/>
          <w:szCs w:val="24"/>
        </w:rPr>
      </w:pPr>
    </w:p>
    <w:p w14:paraId="57B8CB3E" w14:textId="69D65937" w:rsidR="00871427" w:rsidRDefault="00871427" w:rsidP="000246F3">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Many of the episodes of explosive behavior occur as a recovery from some type of the downtown, the </w:t>
      </w:r>
      <w:r w:rsidR="00A10638">
        <w:rPr>
          <w:rFonts w:ascii="Times New Roman" w:eastAsiaTheme="minorEastAsia" w:hAnsi="Times New Roman" w:cs="Times New Roman"/>
          <w:sz w:val="24"/>
          <w:szCs w:val="24"/>
        </w:rPr>
        <w:t>partial recovery during the Great Depression in 1933 being a prime example.</w:t>
      </w:r>
      <w:r w:rsidR="00F978DF">
        <w:rPr>
          <w:rFonts w:ascii="Times New Roman" w:eastAsiaTheme="minorEastAsia" w:hAnsi="Times New Roman" w:cs="Times New Roman"/>
          <w:sz w:val="24"/>
          <w:szCs w:val="24"/>
        </w:rPr>
        <w:t xml:space="preserve">  </w:t>
      </w:r>
      <w:r w:rsidR="00272D09">
        <w:rPr>
          <w:rFonts w:ascii="Times New Roman" w:eastAsiaTheme="minorEastAsia" w:hAnsi="Times New Roman" w:cs="Times New Roman"/>
          <w:sz w:val="24"/>
          <w:szCs w:val="24"/>
        </w:rPr>
        <w:t>Interestingly</w:t>
      </w:r>
      <w:r w:rsidR="007B30E2">
        <w:rPr>
          <w:rFonts w:ascii="Times New Roman" w:eastAsiaTheme="minorEastAsia" w:hAnsi="Times New Roman" w:cs="Times New Roman"/>
          <w:sz w:val="24"/>
          <w:szCs w:val="24"/>
        </w:rPr>
        <w:t xml:space="preserve">, the Black Tuesday crash leading into the Great Depression is </w:t>
      </w:r>
      <w:r w:rsidR="00E10B6B">
        <w:rPr>
          <w:rFonts w:ascii="Times New Roman" w:eastAsiaTheme="minorEastAsia" w:hAnsi="Times New Roman" w:cs="Times New Roman"/>
          <w:sz w:val="24"/>
          <w:szCs w:val="24"/>
        </w:rPr>
        <w:t>only detected once.</w:t>
      </w:r>
    </w:p>
    <w:p w14:paraId="0005EDF4" w14:textId="4C619217" w:rsidR="000246F3" w:rsidRDefault="004C728F" w:rsidP="00616A55">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results match those of Phillips, </w:t>
      </w:r>
      <w:proofErr w:type="gramStart"/>
      <w:r>
        <w:rPr>
          <w:rFonts w:ascii="Times New Roman" w:eastAsiaTheme="minorEastAsia" w:hAnsi="Times New Roman" w:cs="Times New Roman"/>
          <w:sz w:val="24"/>
          <w:szCs w:val="24"/>
        </w:rPr>
        <w:t>Shi</w:t>
      </w:r>
      <w:proofErr w:type="gramEnd"/>
      <w:r>
        <w:rPr>
          <w:rFonts w:ascii="Times New Roman" w:eastAsiaTheme="minorEastAsia" w:hAnsi="Times New Roman" w:cs="Times New Roman"/>
          <w:sz w:val="24"/>
          <w:szCs w:val="24"/>
        </w:rPr>
        <w:t xml:space="preserve"> and Yu</w:t>
      </w:r>
      <w:r w:rsidR="005046D9">
        <w:rPr>
          <w:rFonts w:ascii="Times New Roman" w:eastAsiaTheme="minorEastAsia" w:hAnsi="Times New Roman" w:cs="Times New Roman"/>
          <w:sz w:val="24"/>
          <w:szCs w:val="24"/>
        </w:rPr>
        <w:t xml:space="preserve"> (2015), who use the sample 1871-2010, in that the</w:t>
      </w:r>
      <w:r w:rsidR="00D26F4B">
        <w:rPr>
          <w:rFonts w:ascii="Times New Roman" w:eastAsiaTheme="minorEastAsia" w:hAnsi="Times New Roman" w:cs="Times New Roman"/>
          <w:sz w:val="24"/>
          <w:szCs w:val="24"/>
        </w:rPr>
        <w:t xml:space="preserve"> tech bubble of 1999 appears prominently with the price-dividend ratio.  However, </w:t>
      </w:r>
      <w:r w:rsidR="00310414">
        <w:rPr>
          <w:rFonts w:ascii="Times New Roman" w:eastAsiaTheme="minorEastAsia" w:hAnsi="Times New Roman" w:cs="Times New Roman"/>
          <w:sz w:val="24"/>
          <w:szCs w:val="24"/>
        </w:rPr>
        <w:t>the detection of the tech bubble</w:t>
      </w:r>
      <w:r w:rsidR="00527AD1">
        <w:rPr>
          <w:rFonts w:ascii="Times New Roman" w:eastAsiaTheme="minorEastAsia" w:hAnsi="Times New Roman" w:cs="Times New Roman"/>
          <w:sz w:val="24"/>
          <w:szCs w:val="24"/>
        </w:rPr>
        <w:t xml:space="preserve"> is not confirmed by</w:t>
      </w:r>
      <w:r w:rsidR="00525FBD">
        <w:rPr>
          <w:rFonts w:ascii="Times New Roman" w:eastAsiaTheme="minorEastAsia" w:hAnsi="Times New Roman" w:cs="Times New Roman"/>
          <w:sz w:val="24"/>
          <w:szCs w:val="24"/>
        </w:rPr>
        <w:t xml:space="preserve"> any of the tests using </w:t>
      </w:r>
      <w:r w:rsidR="0048704F">
        <w:rPr>
          <w:rFonts w:ascii="Times New Roman" w:eastAsiaTheme="minorEastAsia" w:hAnsi="Times New Roman" w:cs="Times New Roman"/>
          <w:sz w:val="24"/>
          <w:szCs w:val="24"/>
        </w:rPr>
        <w:t>earning</w:t>
      </w:r>
      <w:r w:rsidR="00ED2A7E">
        <w:rPr>
          <w:rFonts w:ascii="Times New Roman" w:eastAsiaTheme="minorEastAsia" w:hAnsi="Times New Roman" w:cs="Times New Roman"/>
          <w:sz w:val="24"/>
          <w:szCs w:val="24"/>
        </w:rPr>
        <w:t>s, and the number of bubble periods detected</w:t>
      </w:r>
      <w:r w:rsidR="00361E8F">
        <w:rPr>
          <w:rFonts w:ascii="Times New Roman" w:eastAsiaTheme="minorEastAsia" w:hAnsi="Times New Roman" w:cs="Times New Roman"/>
          <w:sz w:val="24"/>
          <w:szCs w:val="24"/>
        </w:rPr>
        <w:t xml:space="preserve"> with dividends varies substantially from 4 to 15.</w:t>
      </w:r>
    </w:p>
    <w:p w14:paraId="456B297B" w14:textId="3AFCD096" w:rsidR="00536D4F" w:rsidRDefault="006333D5" w:rsidP="00616A55">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w:t>
      </w:r>
      <w:r w:rsidR="00EF4F95">
        <w:rPr>
          <w:rFonts w:ascii="Times New Roman" w:eastAsiaTheme="minorEastAsia" w:hAnsi="Times New Roman" w:cs="Times New Roman"/>
          <w:sz w:val="24"/>
          <w:szCs w:val="24"/>
        </w:rPr>
        <w:t xml:space="preserve">help </w:t>
      </w:r>
      <w:r>
        <w:rPr>
          <w:rFonts w:ascii="Times New Roman" w:eastAsiaTheme="minorEastAsia" w:hAnsi="Times New Roman" w:cs="Times New Roman"/>
          <w:sz w:val="24"/>
          <w:szCs w:val="24"/>
        </w:rPr>
        <w:t xml:space="preserve">examine the circumstances </w:t>
      </w:r>
      <w:r w:rsidR="00BF2206">
        <w:rPr>
          <w:rFonts w:ascii="Times New Roman" w:eastAsiaTheme="minorEastAsia" w:hAnsi="Times New Roman" w:cs="Times New Roman"/>
          <w:sz w:val="24"/>
          <w:szCs w:val="24"/>
        </w:rPr>
        <w:t>of</w:t>
      </w:r>
      <w:r>
        <w:rPr>
          <w:rFonts w:ascii="Times New Roman" w:eastAsiaTheme="minorEastAsia" w:hAnsi="Times New Roman" w:cs="Times New Roman"/>
          <w:sz w:val="24"/>
          <w:szCs w:val="24"/>
        </w:rPr>
        <w:t xml:space="preserve"> the recent bubble episode</w:t>
      </w:r>
      <w:r w:rsidR="00EF4F95">
        <w:rPr>
          <w:rFonts w:ascii="Times New Roman" w:eastAsiaTheme="minorEastAsia" w:hAnsi="Times New Roman" w:cs="Times New Roman"/>
          <w:sz w:val="24"/>
          <w:szCs w:val="24"/>
        </w:rPr>
        <w:t xml:space="preserve">s, Figure 4 show the log </w:t>
      </w:r>
      <w:r w:rsidR="004B5120">
        <w:rPr>
          <w:rFonts w:ascii="Times New Roman" w:eastAsiaTheme="minorEastAsia" w:hAnsi="Times New Roman" w:cs="Times New Roman"/>
          <w:sz w:val="24"/>
          <w:szCs w:val="24"/>
        </w:rPr>
        <w:t xml:space="preserve">real </w:t>
      </w:r>
      <w:r w:rsidR="00EF4F95">
        <w:rPr>
          <w:rFonts w:ascii="Times New Roman" w:eastAsiaTheme="minorEastAsia" w:hAnsi="Times New Roman" w:cs="Times New Roman"/>
          <w:sz w:val="24"/>
          <w:szCs w:val="24"/>
        </w:rPr>
        <w:t xml:space="preserve">price indices for the Russell 2000, </w:t>
      </w:r>
      <w:r w:rsidR="005F4C9E">
        <w:rPr>
          <w:rFonts w:ascii="Times New Roman" w:eastAsiaTheme="minorEastAsia" w:hAnsi="Times New Roman" w:cs="Times New Roman"/>
          <w:sz w:val="24"/>
          <w:szCs w:val="24"/>
        </w:rPr>
        <w:t xml:space="preserve">NASDAQ and </w:t>
      </w:r>
      <w:r w:rsidR="009F5812">
        <w:rPr>
          <w:rFonts w:ascii="Times New Roman" w:eastAsiaTheme="minorEastAsia" w:hAnsi="Times New Roman" w:cs="Times New Roman"/>
          <w:sz w:val="24"/>
          <w:szCs w:val="24"/>
        </w:rPr>
        <w:t>housing market given</w:t>
      </w:r>
      <w:r w:rsidR="0088759C">
        <w:rPr>
          <w:rFonts w:ascii="Times New Roman" w:eastAsiaTheme="minorEastAsia" w:hAnsi="Times New Roman" w:cs="Times New Roman"/>
          <w:sz w:val="24"/>
          <w:szCs w:val="24"/>
        </w:rPr>
        <w:t xml:space="preserve"> by Case-Shiller.</w:t>
      </w:r>
      <w:r w:rsidR="005653B0">
        <w:rPr>
          <w:rFonts w:ascii="Times New Roman" w:eastAsiaTheme="minorEastAsia" w:hAnsi="Times New Roman" w:cs="Times New Roman"/>
          <w:sz w:val="24"/>
          <w:szCs w:val="24"/>
        </w:rPr>
        <w:t xml:space="preserve">  The house price index is notably smoother</w:t>
      </w:r>
      <w:r w:rsidR="00BD3656">
        <w:rPr>
          <w:rFonts w:ascii="Times New Roman" w:eastAsiaTheme="minorEastAsia" w:hAnsi="Times New Roman" w:cs="Times New Roman"/>
          <w:sz w:val="24"/>
          <w:szCs w:val="24"/>
        </w:rPr>
        <w:t xml:space="preserve"> than the stock indices, though the decline leading up to the housing crisis in 2008 is readily apparent.</w:t>
      </w:r>
      <w:r w:rsidR="00B6248E">
        <w:rPr>
          <w:rFonts w:ascii="Times New Roman" w:eastAsiaTheme="minorEastAsia" w:hAnsi="Times New Roman" w:cs="Times New Roman"/>
          <w:sz w:val="24"/>
          <w:szCs w:val="24"/>
        </w:rPr>
        <w:t xml:space="preserve">  The crash in stock prices</w:t>
      </w:r>
      <w:r w:rsidR="00C54E83">
        <w:rPr>
          <w:rFonts w:ascii="Times New Roman" w:eastAsiaTheme="minorEastAsia" w:hAnsi="Times New Roman" w:cs="Times New Roman"/>
          <w:sz w:val="24"/>
          <w:szCs w:val="24"/>
        </w:rPr>
        <w:t xml:space="preserve"> is </w:t>
      </w:r>
      <w:r w:rsidR="002F6F95">
        <w:rPr>
          <w:rFonts w:ascii="Times New Roman" w:eastAsiaTheme="minorEastAsia" w:hAnsi="Times New Roman" w:cs="Times New Roman"/>
          <w:sz w:val="24"/>
          <w:szCs w:val="24"/>
        </w:rPr>
        <w:t xml:space="preserve">easy to detect with the bottom occurring in February </w:t>
      </w:r>
      <w:r w:rsidR="00631B61">
        <w:rPr>
          <w:rFonts w:ascii="Times New Roman" w:eastAsiaTheme="minorEastAsia" w:hAnsi="Times New Roman" w:cs="Times New Roman"/>
          <w:sz w:val="24"/>
          <w:szCs w:val="24"/>
        </w:rPr>
        <w:t>2008 for the Russell 2000 and March 2008 for the NASDAQ.</w:t>
      </w:r>
    </w:p>
    <w:p w14:paraId="13482961" w14:textId="77777777" w:rsidR="001A1964" w:rsidRDefault="001A1964" w:rsidP="00017627">
      <w:pPr>
        <w:autoSpaceDE w:val="0"/>
        <w:autoSpaceDN w:val="0"/>
        <w:adjustRightInd w:val="0"/>
        <w:spacing w:after="0" w:line="240" w:lineRule="auto"/>
        <w:rPr>
          <w:rFonts w:ascii="Times New Roman" w:eastAsiaTheme="minorEastAsia" w:hAnsi="Times New Roman" w:cs="Times New Roman"/>
          <w:b/>
          <w:bCs/>
          <w:sz w:val="24"/>
          <w:szCs w:val="24"/>
        </w:rPr>
      </w:pPr>
    </w:p>
    <w:p w14:paraId="0F0F9EE5" w14:textId="77777777" w:rsidR="00672AC3" w:rsidRDefault="00672AC3">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680629E8" w14:textId="3471DBF2" w:rsidR="00536D4F" w:rsidRDefault="00017627" w:rsidP="00017627">
      <w:pPr>
        <w:autoSpaceDE w:val="0"/>
        <w:autoSpaceDN w:val="0"/>
        <w:adjustRightInd w:val="0"/>
        <w:spacing w:after="0" w:line="240" w:lineRule="auto"/>
        <w:rPr>
          <w:rFonts w:ascii="Times New Roman" w:eastAsiaTheme="minorEastAsia" w:hAnsi="Times New Roman" w:cs="Times New Roman"/>
          <w:sz w:val="24"/>
          <w:szCs w:val="24"/>
        </w:rPr>
      </w:pPr>
      <w:r w:rsidRPr="00396F27">
        <w:rPr>
          <w:rFonts w:ascii="Times New Roman" w:eastAsiaTheme="minorEastAsia" w:hAnsi="Times New Roman" w:cs="Times New Roman"/>
          <w:b/>
          <w:bCs/>
          <w:sz w:val="24"/>
          <w:szCs w:val="24"/>
        </w:rPr>
        <w:lastRenderedPageBreak/>
        <w:t xml:space="preserve">Figure </w:t>
      </w:r>
      <w:r>
        <w:rPr>
          <w:rFonts w:ascii="Times New Roman" w:eastAsiaTheme="minorEastAsia" w:hAnsi="Times New Roman" w:cs="Times New Roman"/>
          <w:b/>
          <w:bCs/>
          <w:sz w:val="24"/>
          <w:szCs w:val="24"/>
        </w:rPr>
        <w:t>4</w:t>
      </w:r>
      <w:r w:rsidRPr="00396F2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Log </w:t>
      </w:r>
      <w:r w:rsidR="008E075B">
        <w:rPr>
          <w:rFonts w:ascii="Times New Roman" w:eastAsiaTheme="minorEastAsia" w:hAnsi="Times New Roman" w:cs="Times New Roman"/>
          <w:sz w:val="24"/>
          <w:szCs w:val="24"/>
        </w:rPr>
        <w:t xml:space="preserve">real </w:t>
      </w:r>
      <w:r>
        <w:rPr>
          <w:rFonts w:ascii="Times New Roman" w:eastAsiaTheme="minorEastAsia" w:hAnsi="Times New Roman" w:cs="Times New Roman"/>
          <w:sz w:val="24"/>
          <w:szCs w:val="24"/>
        </w:rPr>
        <w:t>price indices normalized</w:t>
      </w:r>
      <w:r w:rsidR="00DD64DC">
        <w:rPr>
          <w:rFonts w:ascii="Times New Roman" w:eastAsiaTheme="minorEastAsia" w:hAnsi="Times New Roman" w:cs="Times New Roman"/>
          <w:sz w:val="24"/>
          <w:szCs w:val="24"/>
        </w:rPr>
        <w:t xml:space="preserve"> to </w:t>
      </w:r>
      <w:r w:rsidR="008E075B">
        <w:rPr>
          <w:rFonts w:ascii="Times New Roman" w:eastAsiaTheme="minorEastAsia" w:hAnsi="Times New Roman" w:cs="Times New Roman"/>
          <w:sz w:val="24"/>
          <w:szCs w:val="24"/>
        </w:rPr>
        <w:t>zero</w:t>
      </w:r>
      <w:r w:rsidR="00DD64DC">
        <w:rPr>
          <w:rFonts w:ascii="Times New Roman" w:eastAsiaTheme="minorEastAsia" w:hAnsi="Times New Roman" w:cs="Times New Roman"/>
          <w:sz w:val="24"/>
          <w:szCs w:val="24"/>
        </w:rPr>
        <w:t xml:space="preserve"> in </w:t>
      </w:r>
      <w:proofErr w:type="gramStart"/>
      <w:r w:rsidR="00DD64DC">
        <w:rPr>
          <w:rFonts w:ascii="Times New Roman" w:eastAsiaTheme="minorEastAsia" w:hAnsi="Times New Roman" w:cs="Times New Roman"/>
          <w:sz w:val="24"/>
          <w:szCs w:val="24"/>
        </w:rPr>
        <w:t>January,</w:t>
      </w:r>
      <w:proofErr w:type="gramEnd"/>
      <w:r w:rsidR="00DD64DC">
        <w:rPr>
          <w:rFonts w:ascii="Times New Roman" w:eastAsiaTheme="minorEastAsia" w:hAnsi="Times New Roman" w:cs="Times New Roman"/>
          <w:sz w:val="24"/>
          <w:szCs w:val="24"/>
        </w:rPr>
        <w:t xml:space="preserve"> 1990.</w:t>
      </w:r>
    </w:p>
    <w:p w14:paraId="546DB6E1" w14:textId="77777777" w:rsidR="008E075B" w:rsidRDefault="008E075B" w:rsidP="00017627">
      <w:pPr>
        <w:autoSpaceDE w:val="0"/>
        <w:autoSpaceDN w:val="0"/>
        <w:adjustRightInd w:val="0"/>
        <w:spacing w:after="0" w:line="240" w:lineRule="auto"/>
        <w:rPr>
          <w:rFonts w:ascii="Times New Roman" w:eastAsiaTheme="minorEastAsia" w:hAnsi="Times New Roman" w:cs="Times New Roman"/>
          <w:sz w:val="24"/>
          <w:szCs w:val="24"/>
        </w:rPr>
      </w:pPr>
    </w:p>
    <w:p w14:paraId="0954B666" w14:textId="77777777" w:rsidR="008E075B" w:rsidRDefault="008E075B" w:rsidP="00017627">
      <w:pPr>
        <w:autoSpaceDE w:val="0"/>
        <w:autoSpaceDN w:val="0"/>
        <w:adjustRightInd w:val="0"/>
        <w:spacing w:after="0" w:line="240" w:lineRule="auto"/>
        <w:rPr>
          <w:rFonts w:ascii="Times New Roman" w:eastAsiaTheme="minorEastAsia" w:hAnsi="Times New Roman" w:cs="Times New Roman"/>
          <w:sz w:val="24"/>
          <w:szCs w:val="24"/>
        </w:rPr>
      </w:pPr>
    </w:p>
    <w:p w14:paraId="73B1F578" w14:textId="4F66D412" w:rsidR="00042547" w:rsidRDefault="00042547" w:rsidP="00017627">
      <w:pPr>
        <w:autoSpaceDE w:val="0"/>
        <w:autoSpaceDN w:val="0"/>
        <w:adjustRightInd w:val="0"/>
        <w:spacing w:after="0" w:line="240" w:lineRule="auto"/>
        <w:rPr>
          <w:rFonts w:ascii="Times New Roman" w:eastAsiaTheme="minorEastAsia" w:hAnsi="Times New Roman" w:cs="Times New Roman"/>
          <w:sz w:val="24"/>
          <w:szCs w:val="24"/>
        </w:rPr>
      </w:pPr>
      <w:r>
        <w:object w:dxaOrig="8671" w:dyaOrig="6011" w14:anchorId="5A0D684A">
          <v:shape id="_x0000_i1027" type="#_x0000_t75" style="width:433.65pt;height:300.75pt" o:ole="">
            <v:imagedata r:id="rId15" o:title=""/>
          </v:shape>
          <o:OLEObject Type="Embed" ProgID="EViews.Workfile.2" ShapeID="_x0000_i1027" DrawAspect="Content" ObjectID="_1696147644" r:id="rId16"/>
        </w:object>
      </w:r>
    </w:p>
    <w:p w14:paraId="129EB7A4" w14:textId="437A30CB" w:rsidR="00017627" w:rsidRDefault="00017627" w:rsidP="00017627">
      <w:pPr>
        <w:autoSpaceDE w:val="0"/>
        <w:autoSpaceDN w:val="0"/>
        <w:adjustRightInd w:val="0"/>
        <w:spacing w:after="0" w:line="240" w:lineRule="auto"/>
        <w:rPr>
          <w:rFonts w:ascii="Times New Roman" w:eastAsiaTheme="minorEastAsia" w:hAnsi="Times New Roman" w:cs="Times New Roman"/>
          <w:sz w:val="24"/>
          <w:szCs w:val="24"/>
        </w:rPr>
      </w:pPr>
    </w:p>
    <w:p w14:paraId="41AEBA7E" w14:textId="77777777" w:rsidR="0004153F" w:rsidRPr="00017627" w:rsidRDefault="0004153F" w:rsidP="00017627">
      <w:pPr>
        <w:autoSpaceDE w:val="0"/>
        <w:autoSpaceDN w:val="0"/>
        <w:adjustRightInd w:val="0"/>
        <w:spacing w:after="0" w:line="240" w:lineRule="auto"/>
        <w:rPr>
          <w:rFonts w:ascii="Times New Roman" w:eastAsiaTheme="minorEastAsia" w:hAnsi="Times New Roman" w:cs="Times New Roman"/>
          <w:sz w:val="24"/>
          <w:szCs w:val="24"/>
        </w:rPr>
      </w:pPr>
    </w:p>
    <w:p w14:paraId="582507BC" w14:textId="35DFCC57" w:rsidR="001A1964" w:rsidRDefault="001A1964" w:rsidP="001A1964">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collapse of the tech bubble around 1999-2000 is less visible</w:t>
      </w:r>
      <w:r w:rsidR="00071B92">
        <w:rPr>
          <w:rFonts w:ascii="Times New Roman" w:eastAsiaTheme="minorEastAsia" w:hAnsi="Times New Roman" w:cs="Times New Roman"/>
          <w:sz w:val="24"/>
          <w:szCs w:val="24"/>
        </w:rPr>
        <w:t xml:space="preserve"> in the Russel 2000 index, which tracks the S&amp;P 500</w:t>
      </w:r>
      <w:r w:rsidR="002A2738">
        <w:rPr>
          <w:rFonts w:ascii="Times New Roman" w:eastAsiaTheme="minorEastAsia" w:hAnsi="Times New Roman" w:cs="Times New Roman"/>
          <w:sz w:val="24"/>
          <w:szCs w:val="24"/>
        </w:rPr>
        <w:t xml:space="preserve"> more closely</w:t>
      </w:r>
      <w:r>
        <w:rPr>
          <w:rFonts w:ascii="Times New Roman" w:eastAsiaTheme="minorEastAsia" w:hAnsi="Times New Roman" w:cs="Times New Roman"/>
          <w:sz w:val="24"/>
          <w:szCs w:val="24"/>
        </w:rPr>
        <w:t>.  The housing market shows no change, and the NASDAQ price index peaks in March 2000</w:t>
      </w:r>
      <w:r w:rsidR="002A2738">
        <w:rPr>
          <w:rFonts w:ascii="Times New Roman" w:eastAsiaTheme="minorEastAsia" w:hAnsi="Times New Roman" w:cs="Times New Roman"/>
          <w:sz w:val="24"/>
          <w:szCs w:val="24"/>
        </w:rPr>
        <w:t>, collapsing thereafter</w:t>
      </w:r>
      <w:r>
        <w:rPr>
          <w:rFonts w:ascii="Times New Roman" w:eastAsiaTheme="minorEastAsia" w:hAnsi="Times New Roman" w:cs="Times New Roman"/>
          <w:sz w:val="24"/>
          <w:szCs w:val="24"/>
        </w:rPr>
        <w:t xml:space="preserve">.  </w:t>
      </w:r>
    </w:p>
    <w:p w14:paraId="71400459" w14:textId="77777777" w:rsidR="00285C53" w:rsidRDefault="001A1964" w:rsidP="00616A55">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4 confirms the conclusion of the GSADF tests for bubbles in that there is much stronger evidence for collapse around the housing crisis in 2008 than there is for the commonly discussed tech bubble of 2000.</w:t>
      </w:r>
      <w:r w:rsidR="00794E0E">
        <w:rPr>
          <w:rFonts w:ascii="Times New Roman" w:eastAsiaTheme="minorEastAsia" w:hAnsi="Times New Roman" w:cs="Times New Roman"/>
          <w:sz w:val="24"/>
          <w:szCs w:val="24"/>
        </w:rPr>
        <w:t xml:space="preserve"> </w:t>
      </w:r>
      <w:r w:rsidR="008B30F1">
        <w:rPr>
          <w:rFonts w:ascii="Times New Roman" w:eastAsiaTheme="minorEastAsia" w:hAnsi="Times New Roman" w:cs="Times New Roman"/>
          <w:sz w:val="24"/>
          <w:szCs w:val="24"/>
        </w:rPr>
        <w:t xml:space="preserve">One natural interpretation is that there was a bubble around 2000, but it </w:t>
      </w:r>
      <w:r w:rsidR="00A67571">
        <w:rPr>
          <w:rFonts w:ascii="Times New Roman" w:eastAsiaTheme="minorEastAsia" w:hAnsi="Times New Roman" w:cs="Times New Roman"/>
          <w:sz w:val="24"/>
          <w:szCs w:val="24"/>
        </w:rPr>
        <w:t xml:space="preserve">did not spread beyond technology stocks.  Hence, bubble tests </w:t>
      </w:r>
      <w:r w:rsidR="00114007">
        <w:rPr>
          <w:rFonts w:ascii="Times New Roman" w:eastAsiaTheme="minorEastAsia" w:hAnsi="Times New Roman" w:cs="Times New Roman"/>
          <w:sz w:val="24"/>
          <w:szCs w:val="24"/>
        </w:rPr>
        <w:t xml:space="preserve">on for the NASDAQ, as in Phillips, </w:t>
      </w:r>
      <w:proofErr w:type="gramStart"/>
      <w:r w:rsidR="00114007">
        <w:rPr>
          <w:rFonts w:ascii="Times New Roman" w:eastAsiaTheme="minorEastAsia" w:hAnsi="Times New Roman" w:cs="Times New Roman"/>
          <w:sz w:val="24"/>
          <w:szCs w:val="24"/>
        </w:rPr>
        <w:t>Wu</w:t>
      </w:r>
      <w:proofErr w:type="gramEnd"/>
      <w:r w:rsidR="00114007">
        <w:rPr>
          <w:rFonts w:ascii="Times New Roman" w:eastAsiaTheme="minorEastAsia" w:hAnsi="Times New Roman" w:cs="Times New Roman"/>
          <w:sz w:val="24"/>
          <w:szCs w:val="24"/>
        </w:rPr>
        <w:t xml:space="preserve"> and Yu (2001) do give evidence of bubbles</w:t>
      </w:r>
      <w:r w:rsidR="007D32E3">
        <w:rPr>
          <w:rFonts w:ascii="Times New Roman" w:eastAsiaTheme="minorEastAsia" w:hAnsi="Times New Roman" w:cs="Times New Roman"/>
          <w:sz w:val="24"/>
          <w:szCs w:val="24"/>
        </w:rPr>
        <w:t xml:space="preserve">, but the results on the S&amp;P 500 presented here are less conclusive. </w:t>
      </w:r>
    </w:p>
    <w:p w14:paraId="0400656D" w14:textId="5C3A2D1F" w:rsidR="0004153F" w:rsidRPr="001D34D6" w:rsidRDefault="00794E0E" w:rsidP="00616A55">
      <w:pPr>
        <w:spacing w:line="480" w:lineRule="auto"/>
        <w:ind w:firstLine="720"/>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lastRenderedPageBreak/>
        <w:t xml:space="preserve">Though the data is limited at this time, </w:t>
      </w:r>
      <w:r w:rsidR="00285C53">
        <w:rPr>
          <w:rFonts w:ascii="Times New Roman" w:eastAsiaTheme="minorEastAsia" w:hAnsi="Times New Roman" w:cs="Times New Roman"/>
          <w:sz w:val="24"/>
          <w:szCs w:val="24"/>
        </w:rPr>
        <w:t>the price indices show a very modest effect around COVID</w:t>
      </w:r>
      <w:r w:rsidR="008D7619">
        <w:rPr>
          <w:rFonts w:ascii="Times New Roman" w:eastAsiaTheme="minorEastAsia" w:hAnsi="Times New Roman" w:cs="Times New Roman"/>
          <w:sz w:val="24"/>
          <w:szCs w:val="24"/>
        </w:rPr>
        <w:t>, indicating the market participants think the disruptions are temporary</w:t>
      </w:r>
      <w:r w:rsidR="00EB1FD5">
        <w:rPr>
          <w:rFonts w:ascii="Times New Roman" w:eastAsiaTheme="minorEastAsia" w:hAnsi="Times New Roman" w:cs="Times New Roman"/>
          <w:sz w:val="24"/>
          <w:szCs w:val="24"/>
        </w:rPr>
        <w:t>, and may even benefit the housing and technology sectors.</w:t>
      </w:r>
    </w:p>
    <w:p w14:paraId="7E865C24" w14:textId="466125A6" w:rsidR="000246F3" w:rsidRPr="00B13DC9" w:rsidRDefault="00B13DC9" w:rsidP="00B13DC9">
      <w:pPr>
        <w:rPr>
          <w:rFonts w:ascii="Times New Roman" w:hAnsi="Times New Roman" w:cs="Times New Roman"/>
          <w:b/>
          <w:bCs/>
          <w:sz w:val="24"/>
          <w:szCs w:val="24"/>
        </w:rPr>
      </w:pPr>
      <w:r>
        <w:rPr>
          <w:rFonts w:ascii="Times New Roman" w:hAnsi="Times New Roman" w:cs="Times New Roman"/>
          <w:b/>
          <w:bCs/>
          <w:sz w:val="24"/>
          <w:szCs w:val="24"/>
        </w:rPr>
        <w:t>V</w:t>
      </w:r>
      <w:r w:rsidR="003E0E73">
        <w:rPr>
          <w:rFonts w:ascii="Times New Roman" w:hAnsi="Times New Roman" w:cs="Times New Roman"/>
          <w:b/>
          <w:bCs/>
          <w:sz w:val="24"/>
          <w:szCs w:val="24"/>
        </w:rPr>
        <w:t>I</w:t>
      </w:r>
      <w:r>
        <w:rPr>
          <w:rFonts w:ascii="Times New Roman" w:hAnsi="Times New Roman" w:cs="Times New Roman"/>
          <w:b/>
          <w:bCs/>
          <w:sz w:val="24"/>
          <w:szCs w:val="24"/>
        </w:rPr>
        <w:t xml:space="preserve">.  </w:t>
      </w:r>
      <w:r w:rsidR="000246F3" w:rsidRPr="00B13DC9">
        <w:rPr>
          <w:rFonts w:ascii="Times New Roman" w:hAnsi="Times New Roman" w:cs="Times New Roman"/>
          <w:b/>
          <w:bCs/>
          <w:sz w:val="24"/>
          <w:szCs w:val="24"/>
        </w:rPr>
        <w:t xml:space="preserve">Conclusion </w:t>
      </w:r>
    </w:p>
    <w:p w14:paraId="092EDADD" w14:textId="6CD486F9" w:rsidR="009B11DD" w:rsidRDefault="001A1E63" w:rsidP="000246F3">
      <w:pPr>
        <w:pStyle w:val="ListParagraph"/>
        <w:autoSpaceDE w:val="0"/>
        <w:autoSpaceDN w:val="0"/>
        <w:adjustRightInd w:val="0"/>
        <w:spacing w:after="0" w:line="480" w:lineRule="auto"/>
        <w:ind w:left="0" w:firstLine="720"/>
        <w:rPr>
          <w:rFonts w:ascii="Times New Roman" w:eastAsiaTheme="minorEastAsia" w:hAnsi="Times New Roman" w:cs="Times New Roman"/>
          <w:sz w:val="24"/>
          <w:szCs w:val="24"/>
        </w:rPr>
      </w:pPr>
      <w:r>
        <w:rPr>
          <w:rFonts w:ascii="Times New Roman" w:hAnsi="Times New Roman" w:cs="Times New Roman"/>
          <w:sz w:val="24"/>
          <w:szCs w:val="24"/>
        </w:rPr>
        <w:t>The most reliable test</w:t>
      </w:r>
      <w:r w:rsidR="00F75685">
        <w:rPr>
          <w:rFonts w:ascii="Times New Roman" w:hAnsi="Times New Roman" w:cs="Times New Roman"/>
          <w:sz w:val="24"/>
          <w:szCs w:val="24"/>
        </w:rPr>
        <w:t>s</w:t>
      </w:r>
      <w:r>
        <w:rPr>
          <w:rFonts w:ascii="Times New Roman" w:hAnsi="Times New Roman" w:cs="Times New Roman"/>
          <w:sz w:val="24"/>
          <w:szCs w:val="24"/>
        </w:rPr>
        <w:t xml:space="preserve"> cannot reject periodically collapsing rational bubble in the S&amp;</w:t>
      </w:r>
      <w:r w:rsidR="00976CDB">
        <w:rPr>
          <w:rFonts w:ascii="Times New Roman" w:hAnsi="Times New Roman" w:cs="Times New Roman"/>
          <w:sz w:val="24"/>
          <w:szCs w:val="24"/>
        </w:rPr>
        <w:t xml:space="preserve">P 500 stock index. </w:t>
      </w:r>
      <w:r w:rsidR="00AC137F">
        <w:rPr>
          <w:rFonts w:ascii="Times New Roman" w:hAnsi="Times New Roman" w:cs="Times New Roman"/>
          <w:sz w:val="24"/>
          <w:szCs w:val="24"/>
        </w:rPr>
        <w:t xml:space="preserve"> Tes</w:t>
      </w:r>
      <w:r w:rsidR="00253DA0">
        <w:rPr>
          <w:rFonts w:ascii="Times New Roman" w:hAnsi="Times New Roman" w:cs="Times New Roman"/>
          <w:sz w:val="24"/>
          <w:szCs w:val="24"/>
        </w:rPr>
        <w:t>ts for non-stationarity and test</w:t>
      </w:r>
      <w:r w:rsidR="004D2F22">
        <w:rPr>
          <w:rFonts w:ascii="Times New Roman" w:hAnsi="Times New Roman" w:cs="Times New Roman"/>
          <w:sz w:val="24"/>
          <w:szCs w:val="24"/>
        </w:rPr>
        <w:t>s that detect explosive behavior on the</w:t>
      </w:r>
      <w:r w:rsidR="00F554D7">
        <w:rPr>
          <w:rFonts w:ascii="Times New Roman" w:hAnsi="Times New Roman" w:cs="Times New Roman"/>
          <w:sz w:val="24"/>
          <w:szCs w:val="24"/>
        </w:rPr>
        <w:t xml:space="preserve"> price-dividend ratio, the price-earnings ratio </w:t>
      </w:r>
      <w:r w:rsidR="00921601">
        <w:rPr>
          <w:rFonts w:ascii="Times New Roman" w:hAnsi="Times New Roman" w:cs="Times New Roman"/>
          <w:sz w:val="24"/>
          <w:szCs w:val="24"/>
        </w:rPr>
        <w:t xml:space="preserve">and the associated cointegration residuals give </w:t>
      </w:r>
      <w:r w:rsidR="00D41F20">
        <w:rPr>
          <w:rFonts w:ascii="Times New Roman" w:hAnsi="Times New Roman" w:cs="Times New Roman"/>
          <w:sz w:val="24"/>
          <w:szCs w:val="24"/>
        </w:rPr>
        <w:t>similar qualitative results, though the dating of the bubbles can vary.</w:t>
      </w:r>
      <w:r w:rsidR="001A397A">
        <w:rPr>
          <w:rFonts w:ascii="Times New Roman" w:hAnsi="Times New Roman" w:cs="Times New Roman"/>
          <w:sz w:val="24"/>
          <w:szCs w:val="24"/>
        </w:rPr>
        <w:t xml:space="preserve">  </w:t>
      </w:r>
      <w:r w:rsidR="001A397A">
        <w:rPr>
          <w:rFonts w:ascii="Times New Roman" w:eastAsiaTheme="minorEastAsia" w:hAnsi="Times New Roman" w:cs="Times New Roman"/>
          <w:sz w:val="24"/>
          <w:szCs w:val="24"/>
        </w:rPr>
        <w:t xml:space="preserve">Two events are notable since they are detected by all the relevant tests, the Spanish Flu of 1917 and the housing bubble and crash around 2008.  </w:t>
      </w:r>
    </w:p>
    <w:p w14:paraId="0389BB42" w14:textId="251688E1" w:rsidR="000246F3" w:rsidRDefault="00515A22" w:rsidP="000246F3">
      <w:pPr>
        <w:pStyle w:val="ListParagraph"/>
        <w:autoSpaceDE w:val="0"/>
        <w:autoSpaceDN w:val="0"/>
        <w:adjustRightInd w:val="0"/>
        <w:spacing w:after="0" w:line="480" w:lineRule="auto"/>
        <w:ind w:left="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Preliminary GSADF test</w:t>
      </w:r>
      <w:r w:rsidR="0086745C">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on the most recent data indicate one period</w:t>
      </w:r>
      <w:r w:rsidR="007E7662">
        <w:rPr>
          <w:rFonts w:ascii="Times New Roman" w:eastAsiaTheme="minorEastAsia" w:hAnsi="Times New Roman" w:cs="Times New Roman"/>
          <w:sz w:val="24"/>
          <w:szCs w:val="24"/>
        </w:rPr>
        <w:t xml:space="preserve"> of explosive behavior </w:t>
      </w:r>
      <w:r w:rsidR="00C8275E">
        <w:rPr>
          <w:rFonts w:ascii="Times New Roman" w:eastAsiaTheme="minorEastAsia" w:hAnsi="Times New Roman" w:cs="Times New Roman"/>
          <w:sz w:val="24"/>
          <w:szCs w:val="24"/>
        </w:rPr>
        <w:t>in December 2021</w:t>
      </w:r>
      <w:r w:rsidR="009B11DD">
        <w:rPr>
          <w:rFonts w:ascii="Times New Roman" w:eastAsiaTheme="minorEastAsia" w:hAnsi="Times New Roman" w:cs="Times New Roman"/>
          <w:sz w:val="24"/>
          <w:szCs w:val="24"/>
        </w:rPr>
        <w:t>.  However, the fact that the results changed</w:t>
      </w:r>
      <w:r w:rsidR="0086745C">
        <w:rPr>
          <w:rFonts w:ascii="Times New Roman" w:eastAsiaTheme="minorEastAsia" w:hAnsi="Times New Roman" w:cs="Times New Roman"/>
          <w:sz w:val="24"/>
          <w:szCs w:val="24"/>
        </w:rPr>
        <w:t xml:space="preserve"> from the sample ending in </w:t>
      </w:r>
      <w:r w:rsidR="004D3E5F">
        <w:rPr>
          <w:rFonts w:ascii="Times New Roman" w:eastAsiaTheme="minorEastAsia" w:hAnsi="Times New Roman" w:cs="Times New Roman"/>
          <w:sz w:val="24"/>
          <w:szCs w:val="24"/>
        </w:rPr>
        <w:t xml:space="preserve">2010 in the Phillip, </w:t>
      </w:r>
      <w:proofErr w:type="gramStart"/>
      <w:r w:rsidR="004D3E5F">
        <w:rPr>
          <w:rFonts w:ascii="Times New Roman" w:eastAsiaTheme="minorEastAsia" w:hAnsi="Times New Roman" w:cs="Times New Roman"/>
          <w:sz w:val="24"/>
          <w:szCs w:val="24"/>
        </w:rPr>
        <w:t>Wu</w:t>
      </w:r>
      <w:proofErr w:type="gramEnd"/>
      <w:r w:rsidR="004D3E5F">
        <w:rPr>
          <w:rFonts w:ascii="Times New Roman" w:eastAsiaTheme="minorEastAsia" w:hAnsi="Times New Roman" w:cs="Times New Roman"/>
          <w:sz w:val="24"/>
          <w:szCs w:val="24"/>
        </w:rPr>
        <w:t xml:space="preserve"> and Yu (2015) paper and the present work indicate that</w:t>
      </w:r>
      <w:r w:rsidR="0092408B">
        <w:rPr>
          <w:rFonts w:ascii="Times New Roman" w:eastAsiaTheme="minorEastAsia" w:hAnsi="Times New Roman" w:cs="Times New Roman"/>
          <w:sz w:val="24"/>
          <w:szCs w:val="24"/>
        </w:rPr>
        <w:t xml:space="preserve"> using the test for real time bubble detection should be done with </w:t>
      </w:r>
      <w:r w:rsidR="00753B44">
        <w:rPr>
          <w:rFonts w:ascii="Times New Roman" w:eastAsiaTheme="minorEastAsia" w:hAnsi="Times New Roman" w:cs="Times New Roman"/>
          <w:sz w:val="24"/>
          <w:szCs w:val="24"/>
        </w:rPr>
        <w:t>trepidation.</w:t>
      </w:r>
    </w:p>
    <w:p w14:paraId="00E9DA12" w14:textId="5589DB76" w:rsidR="00971A6C" w:rsidRPr="00515A22" w:rsidRDefault="00986D8A" w:rsidP="00515A22">
      <w:pPr>
        <w:pStyle w:val="ListParagraph"/>
        <w:autoSpaceDE w:val="0"/>
        <w:autoSpaceDN w:val="0"/>
        <w:adjustRightInd w:val="0"/>
        <w:spacing w:after="0" w:line="480" w:lineRule="auto"/>
        <w:ind w:left="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Standard tests for stationarity</w:t>
      </w:r>
      <w:r w:rsidR="00BA6931">
        <w:rPr>
          <w:rFonts w:ascii="Times New Roman" w:eastAsiaTheme="minorEastAsia" w:hAnsi="Times New Roman" w:cs="Times New Roman"/>
          <w:sz w:val="24"/>
          <w:szCs w:val="24"/>
        </w:rPr>
        <w:t xml:space="preserve"> are not capable of detecting periodically collapsing bubbles, which explains the results in </w:t>
      </w:r>
      <w:r w:rsidR="00354B29">
        <w:rPr>
          <w:rFonts w:ascii="Times New Roman" w:eastAsiaTheme="minorEastAsia" w:hAnsi="Times New Roman" w:cs="Times New Roman"/>
          <w:sz w:val="24"/>
          <w:szCs w:val="24"/>
        </w:rPr>
        <w:t>Table 2-3, but th</w:t>
      </w:r>
      <w:r w:rsidR="0099766C">
        <w:rPr>
          <w:rFonts w:ascii="Times New Roman" w:eastAsiaTheme="minorEastAsia" w:hAnsi="Times New Roman" w:cs="Times New Roman"/>
          <w:sz w:val="24"/>
          <w:szCs w:val="24"/>
        </w:rPr>
        <w:t xml:space="preserve">e RADF test of Taylor and Peel (1998) that controls for </w:t>
      </w:r>
      <w:r w:rsidR="003F265A">
        <w:rPr>
          <w:rFonts w:ascii="Times New Roman" w:eastAsiaTheme="minorEastAsia" w:hAnsi="Times New Roman" w:cs="Times New Roman"/>
          <w:sz w:val="24"/>
          <w:szCs w:val="24"/>
        </w:rPr>
        <w:t>the skewness and excess kurtosis that could ar</w:t>
      </w:r>
      <w:r w:rsidR="00E63E66">
        <w:rPr>
          <w:rFonts w:ascii="Times New Roman" w:eastAsiaTheme="minorEastAsia" w:hAnsi="Times New Roman" w:cs="Times New Roman"/>
          <w:sz w:val="24"/>
          <w:szCs w:val="24"/>
        </w:rPr>
        <w:t>ise</w:t>
      </w:r>
      <w:r w:rsidR="00F9745A">
        <w:rPr>
          <w:rFonts w:ascii="Times New Roman" w:eastAsiaTheme="minorEastAsia" w:hAnsi="Times New Roman" w:cs="Times New Roman"/>
          <w:sz w:val="24"/>
          <w:szCs w:val="24"/>
        </w:rPr>
        <w:t xml:space="preserve"> does give evidence of bubbles in every series and sample tested.</w:t>
      </w:r>
      <w:r w:rsidR="00E67486">
        <w:rPr>
          <w:rFonts w:ascii="Times New Roman" w:eastAsiaTheme="minorEastAsia" w:hAnsi="Times New Roman" w:cs="Times New Roman"/>
          <w:sz w:val="24"/>
          <w:szCs w:val="24"/>
        </w:rPr>
        <w:t xml:space="preserve">  Similarly, the SADF test rejects explosive behavior, </w:t>
      </w:r>
      <w:proofErr w:type="gramStart"/>
      <w:r w:rsidR="00E67486">
        <w:rPr>
          <w:rFonts w:ascii="Times New Roman" w:eastAsiaTheme="minorEastAsia" w:hAnsi="Times New Roman" w:cs="Times New Roman"/>
          <w:sz w:val="24"/>
          <w:szCs w:val="24"/>
        </w:rPr>
        <w:t>with the exception of</w:t>
      </w:r>
      <w:proofErr w:type="gramEnd"/>
      <w:r w:rsidR="00E67486">
        <w:rPr>
          <w:rFonts w:ascii="Times New Roman" w:eastAsiaTheme="minorEastAsia" w:hAnsi="Times New Roman" w:cs="Times New Roman"/>
          <w:sz w:val="24"/>
          <w:szCs w:val="24"/>
        </w:rPr>
        <w:t xml:space="preserve"> the price-earnings ratio</w:t>
      </w:r>
      <w:r w:rsidR="008737F9">
        <w:rPr>
          <w:rFonts w:ascii="Times New Roman" w:eastAsiaTheme="minorEastAsia" w:hAnsi="Times New Roman" w:cs="Times New Roman"/>
          <w:sz w:val="24"/>
          <w:szCs w:val="24"/>
        </w:rPr>
        <w:t>, but the GSADF test that allows for multiple</w:t>
      </w:r>
      <w:r w:rsidR="00D3458C">
        <w:rPr>
          <w:rFonts w:ascii="Times New Roman" w:eastAsiaTheme="minorEastAsia" w:hAnsi="Times New Roman" w:cs="Times New Roman"/>
          <w:sz w:val="24"/>
          <w:szCs w:val="24"/>
        </w:rPr>
        <w:t xml:space="preserve"> episodes</w:t>
      </w:r>
      <w:r w:rsidR="008737F9">
        <w:rPr>
          <w:rFonts w:ascii="Times New Roman" w:eastAsiaTheme="minorEastAsia" w:hAnsi="Times New Roman" w:cs="Times New Roman"/>
          <w:sz w:val="24"/>
          <w:szCs w:val="24"/>
        </w:rPr>
        <w:t xml:space="preserve"> does give evidence</w:t>
      </w:r>
      <w:r w:rsidR="00D3458C">
        <w:rPr>
          <w:rFonts w:ascii="Times New Roman" w:eastAsiaTheme="minorEastAsia" w:hAnsi="Times New Roman" w:cs="Times New Roman"/>
          <w:sz w:val="24"/>
          <w:szCs w:val="24"/>
        </w:rPr>
        <w:t xml:space="preserve"> of bubbles and also allows for dating of the episodes.</w:t>
      </w:r>
    </w:p>
    <w:p w14:paraId="3E99E69F" w14:textId="66F1BE26" w:rsidR="00D3458C" w:rsidRPr="00ED503B" w:rsidRDefault="00D3458C" w:rsidP="000246F3">
      <w:pPr>
        <w:pStyle w:val="ListParagraph"/>
        <w:autoSpaceDE w:val="0"/>
        <w:autoSpaceDN w:val="0"/>
        <w:adjustRightInd w:val="0"/>
        <w:spacing w:after="0" w:line="480" w:lineRule="auto"/>
        <w:ind w:left="0" w:firstLine="720"/>
        <w:rPr>
          <w:rFonts w:ascii="Times New Roman" w:hAnsi="Times New Roman" w:cs="Times New Roman"/>
          <w:sz w:val="24"/>
          <w:szCs w:val="24"/>
        </w:rPr>
      </w:pPr>
      <w:r>
        <w:rPr>
          <w:rFonts w:ascii="Times New Roman" w:eastAsiaTheme="minorEastAsia" w:hAnsi="Times New Roman" w:cs="Times New Roman"/>
          <w:sz w:val="24"/>
          <w:szCs w:val="24"/>
        </w:rPr>
        <w:t xml:space="preserve">These results </w:t>
      </w:r>
      <w:r w:rsidR="002C2A87">
        <w:rPr>
          <w:rFonts w:ascii="Times New Roman" w:eastAsiaTheme="minorEastAsia" w:hAnsi="Times New Roman" w:cs="Times New Roman"/>
          <w:sz w:val="24"/>
          <w:szCs w:val="24"/>
        </w:rPr>
        <w:t>should give pause to investors and policymakers alike.  The price data</w:t>
      </w:r>
      <w:r w:rsidR="001A152C">
        <w:rPr>
          <w:rFonts w:ascii="Times New Roman" w:eastAsiaTheme="minorEastAsia" w:hAnsi="Times New Roman" w:cs="Times New Roman"/>
          <w:sz w:val="24"/>
          <w:szCs w:val="24"/>
        </w:rPr>
        <w:t xml:space="preserve"> does not always reflect fundamentals</w:t>
      </w:r>
      <w:r w:rsidR="00FD6A9D">
        <w:rPr>
          <w:rFonts w:ascii="Times New Roman" w:eastAsiaTheme="minorEastAsia" w:hAnsi="Times New Roman" w:cs="Times New Roman"/>
          <w:sz w:val="24"/>
          <w:szCs w:val="24"/>
        </w:rPr>
        <w:t xml:space="preserve"> and should be interpreted with great caution.  </w:t>
      </w:r>
      <w:r w:rsidR="00617FDC">
        <w:rPr>
          <w:rFonts w:ascii="Times New Roman" w:eastAsiaTheme="minorEastAsia" w:hAnsi="Times New Roman" w:cs="Times New Roman"/>
          <w:sz w:val="24"/>
          <w:szCs w:val="24"/>
        </w:rPr>
        <w:t xml:space="preserve">The results here identify </w:t>
      </w:r>
      <w:r w:rsidR="00F12662">
        <w:rPr>
          <w:rFonts w:ascii="Times New Roman" w:eastAsiaTheme="minorEastAsia" w:hAnsi="Times New Roman" w:cs="Times New Roman"/>
          <w:sz w:val="24"/>
          <w:szCs w:val="24"/>
        </w:rPr>
        <w:t>periods when markets are efficient and when they are not</w:t>
      </w:r>
      <w:r w:rsidR="00DB53A3">
        <w:rPr>
          <w:rFonts w:ascii="Times New Roman" w:eastAsiaTheme="minorEastAsia" w:hAnsi="Times New Roman" w:cs="Times New Roman"/>
          <w:sz w:val="24"/>
          <w:szCs w:val="24"/>
        </w:rPr>
        <w:t xml:space="preserve">, which should help </w:t>
      </w:r>
      <w:r w:rsidR="00656974">
        <w:rPr>
          <w:rFonts w:ascii="Times New Roman" w:eastAsiaTheme="minorEastAsia" w:hAnsi="Times New Roman" w:cs="Times New Roman"/>
          <w:sz w:val="24"/>
          <w:szCs w:val="24"/>
        </w:rPr>
        <w:t xml:space="preserve">our </w:t>
      </w:r>
      <w:r w:rsidR="00656974">
        <w:rPr>
          <w:rFonts w:ascii="Times New Roman" w:eastAsiaTheme="minorEastAsia" w:hAnsi="Times New Roman" w:cs="Times New Roman"/>
          <w:sz w:val="24"/>
          <w:szCs w:val="24"/>
        </w:rPr>
        <w:lastRenderedPageBreak/>
        <w:t xml:space="preserve">understanding of </w:t>
      </w:r>
      <w:r w:rsidR="00DB53A3">
        <w:rPr>
          <w:rFonts w:ascii="Times New Roman" w:eastAsiaTheme="minorEastAsia" w:hAnsi="Times New Roman" w:cs="Times New Roman"/>
          <w:sz w:val="24"/>
          <w:szCs w:val="24"/>
        </w:rPr>
        <w:t>the connection between prices and fundamenta</w:t>
      </w:r>
      <w:r w:rsidR="001C5BF3">
        <w:rPr>
          <w:rFonts w:ascii="Times New Roman" w:eastAsiaTheme="minorEastAsia" w:hAnsi="Times New Roman" w:cs="Times New Roman"/>
          <w:sz w:val="24"/>
          <w:szCs w:val="24"/>
        </w:rPr>
        <w:t xml:space="preserve">ls so decisions based </w:t>
      </w:r>
      <w:r w:rsidR="002F2D68">
        <w:rPr>
          <w:rFonts w:ascii="Times New Roman" w:eastAsiaTheme="minorEastAsia" w:hAnsi="Times New Roman" w:cs="Times New Roman"/>
          <w:sz w:val="24"/>
          <w:szCs w:val="24"/>
        </w:rPr>
        <w:t>on future market behavior can be made with more confidence.</w:t>
      </w:r>
    </w:p>
    <w:p w14:paraId="1B1288F3" w14:textId="77777777" w:rsidR="001E53D4" w:rsidRDefault="001E53D4" w:rsidP="001E53D4">
      <w:pPr>
        <w:rPr>
          <w:rFonts w:ascii="Times New Roman" w:hAnsi="Times New Roman" w:cs="Times New Roman"/>
          <w:b/>
          <w:bCs/>
          <w:sz w:val="24"/>
          <w:szCs w:val="24"/>
        </w:rPr>
      </w:pPr>
    </w:p>
    <w:p w14:paraId="467A32A0" w14:textId="56ACA7EC" w:rsidR="000246F3" w:rsidRDefault="000246F3" w:rsidP="001E53D4">
      <w:pPr>
        <w:rPr>
          <w:rFonts w:ascii="Times New Roman" w:hAnsi="Times New Roman" w:cs="Times New Roman"/>
          <w:b/>
          <w:bCs/>
          <w:sz w:val="24"/>
          <w:szCs w:val="24"/>
        </w:rPr>
      </w:pPr>
      <w:r w:rsidRPr="00ED503B">
        <w:rPr>
          <w:rFonts w:ascii="Times New Roman" w:hAnsi="Times New Roman" w:cs="Times New Roman"/>
          <w:b/>
          <w:bCs/>
          <w:sz w:val="24"/>
          <w:szCs w:val="24"/>
        </w:rPr>
        <w:t>References</w:t>
      </w:r>
    </w:p>
    <w:p w14:paraId="740F8754" w14:textId="4307B51E" w:rsidR="007B570B" w:rsidRPr="00532D39" w:rsidRDefault="00B307D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Ad</w:t>
      </w:r>
      <w:r w:rsidR="007B570B">
        <w:rPr>
          <w:rFonts w:ascii="Times New Roman" w:hAnsi="Times New Roman" w:cs="Times New Roman"/>
          <w:sz w:val="24"/>
          <w:szCs w:val="24"/>
        </w:rPr>
        <w:t xml:space="preserve">am, K., A. </w:t>
      </w:r>
      <w:proofErr w:type="spellStart"/>
      <w:r w:rsidR="007B570B">
        <w:rPr>
          <w:rFonts w:ascii="Times New Roman" w:hAnsi="Times New Roman" w:cs="Times New Roman"/>
          <w:sz w:val="24"/>
          <w:szCs w:val="24"/>
        </w:rPr>
        <w:t>Marcet</w:t>
      </w:r>
      <w:proofErr w:type="spellEnd"/>
      <w:r w:rsidR="007B570B">
        <w:rPr>
          <w:rFonts w:ascii="Times New Roman" w:hAnsi="Times New Roman" w:cs="Times New Roman"/>
          <w:sz w:val="24"/>
          <w:szCs w:val="24"/>
        </w:rPr>
        <w:t xml:space="preserve"> and J.P. </w:t>
      </w:r>
      <w:proofErr w:type="spellStart"/>
      <w:r w:rsidR="007B570B">
        <w:rPr>
          <w:rFonts w:ascii="Times New Roman" w:hAnsi="Times New Roman" w:cs="Times New Roman"/>
          <w:sz w:val="24"/>
          <w:szCs w:val="24"/>
        </w:rPr>
        <w:t>Niccolini</w:t>
      </w:r>
      <w:proofErr w:type="spellEnd"/>
      <w:r w:rsidR="007B570B">
        <w:rPr>
          <w:rFonts w:ascii="Times New Roman" w:hAnsi="Times New Roman" w:cs="Times New Roman"/>
          <w:sz w:val="24"/>
          <w:szCs w:val="24"/>
        </w:rPr>
        <w:t xml:space="preserve"> 201</w:t>
      </w:r>
      <w:r w:rsidR="00B93F45">
        <w:rPr>
          <w:rFonts w:ascii="Times New Roman" w:hAnsi="Times New Roman" w:cs="Times New Roman"/>
          <w:sz w:val="24"/>
          <w:szCs w:val="24"/>
        </w:rPr>
        <w:t xml:space="preserve">6. Stock Market Volatility and Learning. </w:t>
      </w:r>
      <w:r w:rsidR="00B93F45">
        <w:rPr>
          <w:rFonts w:ascii="Times New Roman" w:hAnsi="Times New Roman" w:cs="Times New Roman"/>
          <w:i/>
          <w:iCs/>
          <w:sz w:val="24"/>
          <w:szCs w:val="24"/>
        </w:rPr>
        <w:t xml:space="preserve">Journal of Finance </w:t>
      </w:r>
      <w:r w:rsidR="00B93F45" w:rsidRPr="00532D39">
        <w:rPr>
          <w:rFonts w:ascii="Times New Roman" w:hAnsi="Times New Roman" w:cs="Times New Roman"/>
          <w:sz w:val="24"/>
          <w:szCs w:val="24"/>
        </w:rPr>
        <w:t>71(1)</w:t>
      </w:r>
      <w:r w:rsidR="00532D39">
        <w:rPr>
          <w:rFonts w:ascii="Times New Roman" w:hAnsi="Times New Roman" w:cs="Times New Roman"/>
          <w:sz w:val="24"/>
          <w:szCs w:val="24"/>
        </w:rPr>
        <w:t xml:space="preserve">: </w:t>
      </w:r>
      <w:r w:rsidR="004F38E2">
        <w:rPr>
          <w:rFonts w:ascii="Times New Roman" w:hAnsi="Times New Roman" w:cs="Times New Roman"/>
          <w:sz w:val="24"/>
          <w:szCs w:val="24"/>
        </w:rPr>
        <w:t>33-82.</w:t>
      </w:r>
    </w:p>
    <w:p w14:paraId="45D96BF7" w14:textId="0925392F" w:rsidR="00641039" w:rsidRPr="00ED503B"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proofErr w:type="spellStart"/>
      <w:r w:rsidRPr="00425448">
        <w:rPr>
          <w:rFonts w:ascii="Times New Roman" w:hAnsi="Times New Roman" w:cs="Times New Roman"/>
          <w:sz w:val="24"/>
          <w:szCs w:val="24"/>
        </w:rPr>
        <w:t>Bala</w:t>
      </w:r>
      <w:proofErr w:type="spellEnd"/>
      <w:r>
        <w:rPr>
          <w:rFonts w:ascii="Times New Roman" w:hAnsi="Times New Roman" w:cs="Times New Roman"/>
          <w:sz w:val="24"/>
          <w:szCs w:val="24"/>
        </w:rPr>
        <w:t>, A.</w:t>
      </w:r>
      <w:r w:rsidRPr="00425448">
        <w:rPr>
          <w:rFonts w:ascii="Times New Roman" w:hAnsi="Times New Roman" w:cs="Times New Roman"/>
          <w:sz w:val="24"/>
          <w:szCs w:val="24"/>
        </w:rPr>
        <w:t xml:space="preserve"> and William</w:t>
      </w:r>
      <w:r>
        <w:rPr>
          <w:rFonts w:ascii="Times New Roman" w:hAnsi="Times New Roman" w:cs="Times New Roman"/>
          <w:sz w:val="24"/>
          <w:szCs w:val="24"/>
        </w:rPr>
        <w:t>, B.N. 2016.</w:t>
      </w:r>
      <w:r w:rsidRPr="00425448">
        <w:rPr>
          <w:rFonts w:ascii="Times New Roman" w:hAnsi="Times New Roman" w:cs="Times New Roman"/>
          <w:sz w:val="24"/>
          <w:szCs w:val="24"/>
        </w:rPr>
        <w:t xml:space="preserve"> Testing for Stock Price Bubbles: A Review of Econometric Tools (2016). </w:t>
      </w:r>
      <w:r w:rsidRPr="00425448">
        <w:rPr>
          <w:rFonts w:ascii="Times New Roman" w:hAnsi="Times New Roman" w:cs="Times New Roman"/>
          <w:i/>
          <w:iCs/>
          <w:sz w:val="24"/>
          <w:szCs w:val="24"/>
        </w:rPr>
        <w:t>The International Journal of Business and Finance Research</w:t>
      </w:r>
      <w:r>
        <w:rPr>
          <w:rFonts w:ascii="Times New Roman" w:hAnsi="Times New Roman" w:cs="Times New Roman"/>
          <w:sz w:val="24"/>
          <w:szCs w:val="24"/>
        </w:rPr>
        <w:t xml:space="preserve"> </w:t>
      </w:r>
      <w:r w:rsidRPr="00425448">
        <w:rPr>
          <w:rFonts w:ascii="Times New Roman" w:hAnsi="Times New Roman" w:cs="Times New Roman"/>
          <w:sz w:val="24"/>
          <w:szCs w:val="24"/>
        </w:rPr>
        <w:t>10(4)</w:t>
      </w:r>
      <w:r>
        <w:rPr>
          <w:rFonts w:ascii="Times New Roman" w:hAnsi="Times New Roman" w:cs="Times New Roman"/>
          <w:sz w:val="24"/>
          <w:szCs w:val="24"/>
        </w:rPr>
        <w:t xml:space="preserve">: </w:t>
      </w:r>
      <w:r w:rsidRPr="00425448">
        <w:rPr>
          <w:rFonts w:ascii="Times New Roman" w:hAnsi="Times New Roman" w:cs="Times New Roman"/>
          <w:sz w:val="24"/>
          <w:szCs w:val="24"/>
        </w:rPr>
        <w:t>29-42</w:t>
      </w:r>
      <w:r>
        <w:rPr>
          <w:rFonts w:ascii="Times New Roman" w:hAnsi="Times New Roman" w:cs="Times New Roman"/>
          <w:sz w:val="24"/>
          <w:szCs w:val="24"/>
        </w:rPr>
        <w:t>.</w:t>
      </w:r>
    </w:p>
    <w:p w14:paraId="410FB59A" w14:textId="37045EAC"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702950">
        <w:rPr>
          <w:rFonts w:ascii="Times New Roman" w:hAnsi="Times New Roman" w:cs="Times New Roman"/>
          <w:sz w:val="24"/>
          <w:szCs w:val="24"/>
        </w:rPr>
        <w:t xml:space="preserve">Blanchard, O. </w:t>
      </w:r>
      <w:r>
        <w:rPr>
          <w:rFonts w:ascii="Times New Roman" w:hAnsi="Times New Roman" w:cs="Times New Roman"/>
          <w:sz w:val="24"/>
          <w:szCs w:val="24"/>
        </w:rPr>
        <w:t>and</w:t>
      </w:r>
      <w:r w:rsidRPr="00702950">
        <w:rPr>
          <w:rFonts w:ascii="Times New Roman" w:hAnsi="Times New Roman" w:cs="Times New Roman"/>
          <w:sz w:val="24"/>
          <w:szCs w:val="24"/>
        </w:rPr>
        <w:t xml:space="preserve"> Watson, M. 1982. Bubbles, Rational Expectations and Financial Markets.</w:t>
      </w:r>
      <w:r>
        <w:rPr>
          <w:rFonts w:ascii="Times New Roman" w:hAnsi="Times New Roman" w:cs="Times New Roman"/>
          <w:sz w:val="24"/>
          <w:szCs w:val="24"/>
        </w:rPr>
        <w:t xml:space="preserve"> </w:t>
      </w:r>
      <w:r w:rsidRPr="00140467">
        <w:rPr>
          <w:rFonts w:ascii="Times New Roman" w:hAnsi="Times New Roman" w:cs="Times New Roman"/>
          <w:i/>
          <w:iCs/>
          <w:sz w:val="24"/>
          <w:szCs w:val="24"/>
        </w:rPr>
        <w:t>Cambridge, Mass: National Bureau of Economic Resear</w:t>
      </w:r>
      <w:r w:rsidRPr="00702950">
        <w:rPr>
          <w:rFonts w:ascii="Times New Roman" w:hAnsi="Times New Roman" w:cs="Times New Roman"/>
          <w:sz w:val="24"/>
          <w:szCs w:val="24"/>
        </w:rPr>
        <w:t>ch</w:t>
      </w:r>
      <w:r>
        <w:rPr>
          <w:rFonts w:ascii="Times New Roman" w:hAnsi="Times New Roman" w:cs="Times New Roman"/>
          <w:sz w:val="24"/>
          <w:szCs w:val="24"/>
        </w:rPr>
        <w:t>.</w:t>
      </w:r>
    </w:p>
    <w:p w14:paraId="4167AA52" w14:textId="77777777" w:rsidR="001C563F" w:rsidRPr="00766759" w:rsidRDefault="001C563F" w:rsidP="001C563F">
      <w:pPr>
        <w:autoSpaceDE w:val="0"/>
        <w:autoSpaceDN w:val="0"/>
        <w:adjustRightInd w:val="0"/>
        <w:spacing w:before="240" w:after="240" w:line="240" w:lineRule="auto"/>
        <w:ind w:left="720" w:hanging="720"/>
        <w:jc w:val="both"/>
        <w:rPr>
          <w:rFonts w:ascii="Times New Roman" w:hAnsi="Times New Roman" w:cs="Times New Roman"/>
          <w:sz w:val="24"/>
          <w:szCs w:val="24"/>
        </w:rPr>
      </w:pPr>
      <w:proofErr w:type="spellStart"/>
      <w:r w:rsidRPr="00766759">
        <w:rPr>
          <w:rFonts w:ascii="Times New Roman" w:hAnsi="Times New Roman" w:cs="Times New Roman"/>
          <w:sz w:val="24"/>
          <w:szCs w:val="24"/>
        </w:rPr>
        <w:t>Bohl</w:t>
      </w:r>
      <w:proofErr w:type="spellEnd"/>
      <w:r w:rsidRPr="00766759">
        <w:rPr>
          <w:rFonts w:ascii="Times New Roman" w:hAnsi="Times New Roman" w:cs="Times New Roman"/>
          <w:sz w:val="24"/>
          <w:szCs w:val="24"/>
        </w:rPr>
        <w:t xml:space="preserve">, M.T., Kaufmann, P. and Stephan, P.M. 2013. From Hero to Zero: Evidence of Performance Reversal and Speculative Bubbles in German Renewable Energy Stocks. </w:t>
      </w:r>
      <w:r w:rsidRPr="00766759">
        <w:rPr>
          <w:rFonts w:ascii="Times New Roman" w:hAnsi="Times New Roman" w:cs="Times New Roman"/>
          <w:i/>
          <w:iCs/>
          <w:sz w:val="24"/>
          <w:szCs w:val="24"/>
        </w:rPr>
        <w:t>Energy Economics</w:t>
      </w:r>
      <w:r w:rsidRPr="00766759">
        <w:rPr>
          <w:rFonts w:ascii="Times New Roman" w:hAnsi="Times New Roman" w:cs="Times New Roman"/>
          <w:sz w:val="24"/>
          <w:szCs w:val="24"/>
        </w:rPr>
        <w:t xml:space="preserve"> 37: 40-51</w:t>
      </w:r>
    </w:p>
    <w:p w14:paraId="39E04E39" w14:textId="25BA8828" w:rsidR="008253B9" w:rsidRPr="00714B92" w:rsidRDefault="008253B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Branch, </w:t>
      </w:r>
      <w:proofErr w:type="gramStart"/>
      <w:r>
        <w:rPr>
          <w:rFonts w:ascii="Times New Roman" w:hAnsi="Times New Roman" w:cs="Times New Roman"/>
          <w:sz w:val="24"/>
          <w:szCs w:val="24"/>
        </w:rPr>
        <w:t>W.</w:t>
      </w:r>
      <w:proofErr w:type="gramEnd"/>
      <w:r>
        <w:rPr>
          <w:rFonts w:ascii="Times New Roman" w:hAnsi="Times New Roman" w:cs="Times New Roman"/>
          <w:sz w:val="24"/>
          <w:szCs w:val="24"/>
        </w:rPr>
        <w:t xml:space="preserve"> and G. Evans </w:t>
      </w:r>
      <w:r w:rsidR="00097E4F">
        <w:rPr>
          <w:rFonts w:ascii="Times New Roman" w:hAnsi="Times New Roman" w:cs="Times New Roman"/>
          <w:sz w:val="24"/>
          <w:szCs w:val="24"/>
        </w:rPr>
        <w:t xml:space="preserve">(2011). </w:t>
      </w:r>
      <w:r w:rsidR="00097E4F" w:rsidRPr="00097E4F">
        <w:rPr>
          <w:rFonts w:ascii="Times New Roman" w:hAnsi="Times New Roman" w:cs="Times New Roman"/>
          <w:sz w:val="24"/>
          <w:szCs w:val="24"/>
        </w:rPr>
        <w:t>Learning about Risk and Return: A Simple Model of Bubbles and Crashes</w:t>
      </w:r>
      <w:r w:rsidR="00097E4F">
        <w:rPr>
          <w:rFonts w:ascii="Times New Roman" w:hAnsi="Times New Roman" w:cs="Times New Roman"/>
          <w:sz w:val="24"/>
          <w:szCs w:val="24"/>
        </w:rPr>
        <w:t xml:space="preserve">. </w:t>
      </w:r>
      <w:r w:rsidR="00097E4F">
        <w:rPr>
          <w:rFonts w:ascii="Times New Roman" w:hAnsi="Times New Roman" w:cs="Times New Roman"/>
          <w:i/>
          <w:iCs/>
          <w:sz w:val="24"/>
          <w:szCs w:val="24"/>
        </w:rPr>
        <w:t>American Economic Review:  Macroeconomics</w:t>
      </w:r>
      <w:r w:rsidR="000070D1">
        <w:rPr>
          <w:rFonts w:ascii="Times New Roman" w:hAnsi="Times New Roman" w:cs="Times New Roman"/>
          <w:sz w:val="24"/>
          <w:szCs w:val="24"/>
        </w:rPr>
        <w:t xml:space="preserve"> 3:  </w:t>
      </w:r>
      <w:r w:rsidR="00086573">
        <w:rPr>
          <w:rFonts w:ascii="Times New Roman" w:hAnsi="Times New Roman" w:cs="Times New Roman"/>
          <w:sz w:val="24"/>
          <w:szCs w:val="24"/>
        </w:rPr>
        <w:t>159-191.</w:t>
      </w:r>
    </w:p>
    <w:p w14:paraId="23DBA61E" w14:textId="77777777" w:rsidR="008431DD" w:rsidRDefault="008431DD"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proofErr w:type="spellStart"/>
      <w:r w:rsidRPr="00766759">
        <w:rPr>
          <w:rFonts w:ascii="Times New Roman" w:hAnsi="Times New Roman" w:cs="Times New Roman"/>
          <w:sz w:val="24"/>
          <w:szCs w:val="24"/>
        </w:rPr>
        <w:t>Busetti</w:t>
      </w:r>
      <w:proofErr w:type="spellEnd"/>
      <w:r w:rsidRPr="00766759">
        <w:rPr>
          <w:rFonts w:ascii="Times New Roman" w:hAnsi="Times New Roman" w:cs="Times New Roman"/>
          <w:sz w:val="24"/>
          <w:szCs w:val="24"/>
        </w:rPr>
        <w:t>, F. and Taylor, A. M. R. 2004. Tests of Stationarity Against a Change in Persistence.</w:t>
      </w:r>
      <w:r w:rsidRPr="00766759">
        <w:rPr>
          <w:rFonts w:ascii="Times New Roman" w:hAnsi="Times New Roman" w:cs="Times New Roman"/>
          <w:i/>
          <w:iCs/>
          <w:sz w:val="24"/>
          <w:szCs w:val="24"/>
        </w:rPr>
        <w:t xml:space="preserve"> Journal of Econometrics </w:t>
      </w:r>
      <w:r w:rsidRPr="00766759">
        <w:rPr>
          <w:rFonts w:ascii="Times New Roman" w:hAnsi="Times New Roman" w:cs="Times New Roman"/>
          <w:sz w:val="24"/>
          <w:szCs w:val="24"/>
        </w:rPr>
        <w:t>123: 33–66</w:t>
      </w:r>
    </w:p>
    <w:p w14:paraId="12B6AABE" w14:textId="69169EEC"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Campbell</w:t>
      </w:r>
      <w:r w:rsidRPr="007E3720">
        <w:rPr>
          <w:rFonts w:ascii="Times New Roman" w:hAnsi="Times New Roman" w:cs="Times New Roman"/>
          <w:sz w:val="24"/>
          <w:szCs w:val="24"/>
        </w:rPr>
        <w:t xml:space="preserve">, J.Y. </w:t>
      </w:r>
      <w:r>
        <w:rPr>
          <w:rFonts w:ascii="Times New Roman" w:hAnsi="Times New Roman" w:cs="Times New Roman"/>
          <w:sz w:val="24"/>
          <w:szCs w:val="24"/>
        </w:rPr>
        <w:t>and Perron, P.</w:t>
      </w:r>
      <w:r w:rsidRPr="007E3720">
        <w:rPr>
          <w:rFonts w:ascii="Times New Roman" w:hAnsi="Times New Roman" w:cs="Times New Roman"/>
          <w:sz w:val="24"/>
          <w:szCs w:val="24"/>
        </w:rPr>
        <w:t xml:space="preserve"> Pitfalls and Opportunities:</w:t>
      </w:r>
      <w:r>
        <w:rPr>
          <w:rFonts w:ascii="Times New Roman" w:hAnsi="Times New Roman" w:cs="Times New Roman"/>
          <w:sz w:val="24"/>
          <w:szCs w:val="24"/>
        </w:rPr>
        <w:t xml:space="preserve"> </w:t>
      </w:r>
      <w:r w:rsidRPr="007E3720">
        <w:rPr>
          <w:rFonts w:ascii="Times New Roman" w:hAnsi="Times New Roman" w:cs="Times New Roman"/>
          <w:sz w:val="24"/>
          <w:szCs w:val="24"/>
        </w:rPr>
        <w:t>What</w:t>
      </w:r>
      <w:r>
        <w:rPr>
          <w:rFonts w:ascii="Times New Roman" w:hAnsi="Times New Roman" w:cs="Times New Roman"/>
          <w:sz w:val="24"/>
          <w:szCs w:val="24"/>
        </w:rPr>
        <w:t xml:space="preserve"> </w:t>
      </w:r>
      <w:r w:rsidRPr="007E3720">
        <w:rPr>
          <w:rFonts w:ascii="Times New Roman" w:hAnsi="Times New Roman" w:cs="Times New Roman"/>
          <w:sz w:val="24"/>
          <w:szCs w:val="24"/>
        </w:rPr>
        <w:t>Macroeconomists Should Know about</w:t>
      </w:r>
      <w:r>
        <w:rPr>
          <w:rFonts w:ascii="Times New Roman" w:hAnsi="Times New Roman" w:cs="Times New Roman"/>
          <w:sz w:val="24"/>
          <w:szCs w:val="24"/>
        </w:rPr>
        <w:t xml:space="preserve"> </w:t>
      </w:r>
      <w:r w:rsidRPr="007E3720">
        <w:rPr>
          <w:rFonts w:ascii="Times New Roman" w:hAnsi="Times New Roman" w:cs="Times New Roman"/>
          <w:sz w:val="24"/>
          <w:szCs w:val="24"/>
        </w:rPr>
        <w:t>Unit Roots</w:t>
      </w:r>
      <w:r>
        <w:rPr>
          <w:rFonts w:ascii="Times New Roman" w:hAnsi="Times New Roman" w:cs="Times New Roman"/>
          <w:sz w:val="24"/>
          <w:szCs w:val="24"/>
        </w:rPr>
        <w:t>.</w:t>
      </w:r>
      <w:r w:rsidRPr="007E3720">
        <w:rPr>
          <w:rFonts w:ascii="Times New Roman" w:hAnsi="Times New Roman" w:cs="Times New Roman"/>
          <w:sz w:val="24"/>
          <w:szCs w:val="24"/>
        </w:rPr>
        <w:t xml:space="preserve"> </w:t>
      </w:r>
      <w:r w:rsidRPr="00F9507D">
        <w:rPr>
          <w:rFonts w:ascii="Times New Roman" w:hAnsi="Times New Roman" w:cs="Times New Roman"/>
          <w:i/>
          <w:iCs/>
          <w:sz w:val="24"/>
          <w:szCs w:val="24"/>
        </w:rPr>
        <w:t>National Bureau of Economic Research Macroeconomics Annua</w:t>
      </w:r>
      <w:r>
        <w:rPr>
          <w:rFonts w:ascii="Times New Roman" w:hAnsi="Times New Roman" w:cs="Times New Roman"/>
          <w:i/>
          <w:iCs/>
          <w:sz w:val="24"/>
          <w:szCs w:val="24"/>
        </w:rPr>
        <w:t>l</w:t>
      </w:r>
      <w:r>
        <w:rPr>
          <w:rFonts w:ascii="Times New Roman" w:hAnsi="Times New Roman" w:cs="Times New Roman"/>
          <w:sz w:val="24"/>
          <w:szCs w:val="24"/>
        </w:rPr>
        <w:t xml:space="preserve">: </w:t>
      </w:r>
      <w:r w:rsidRPr="007E3720">
        <w:rPr>
          <w:rFonts w:ascii="Times New Roman" w:hAnsi="Times New Roman" w:cs="Times New Roman"/>
          <w:sz w:val="24"/>
          <w:szCs w:val="24"/>
        </w:rPr>
        <w:t>141</w:t>
      </w:r>
      <w:r>
        <w:rPr>
          <w:rFonts w:ascii="Times New Roman" w:hAnsi="Times New Roman" w:cs="Times New Roman"/>
          <w:sz w:val="24"/>
          <w:szCs w:val="24"/>
        </w:rPr>
        <w:t>-</w:t>
      </w:r>
      <w:r w:rsidRPr="007E3720">
        <w:rPr>
          <w:rFonts w:ascii="Times New Roman" w:hAnsi="Times New Roman" w:cs="Times New Roman"/>
          <w:sz w:val="24"/>
          <w:szCs w:val="24"/>
        </w:rPr>
        <w:t>201.</w:t>
      </w:r>
    </w:p>
    <w:p w14:paraId="04C0EDAE" w14:textId="77777777"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1D0E10">
        <w:rPr>
          <w:rFonts w:ascii="Times New Roman" w:hAnsi="Times New Roman" w:cs="Times New Roman"/>
          <w:sz w:val="24"/>
          <w:szCs w:val="24"/>
        </w:rPr>
        <w:t xml:space="preserve">Campbell, J. </w:t>
      </w:r>
      <w:r>
        <w:rPr>
          <w:rFonts w:ascii="Times New Roman" w:hAnsi="Times New Roman" w:cs="Times New Roman"/>
          <w:sz w:val="24"/>
          <w:szCs w:val="24"/>
        </w:rPr>
        <w:t xml:space="preserve">and </w:t>
      </w:r>
      <w:r w:rsidRPr="001D0E10">
        <w:rPr>
          <w:rFonts w:ascii="Times New Roman" w:hAnsi="Times New Roman" w:cs="Times New Roman"/>
          <w:sz w:val="24"/>
          <w:szCs w:val="24"/>
        </w:rPr>
        <w:t>Shiller, R. 1988. The Dividend-Price Ratio and Expectations of Future</w:t>
      </w:r>
      <w:r>
        <w:rPr>
          <w:rFonts w:ascii="Times New Roman" w:hAnsi="Times New Roman" w:cs="Times New Roman"/>
          <w:sz w:val="24"/>
          <w:szCs w:val="24"/>
        </w:rPr>
        <w:t xml:space="preserve"> </w:t>
      </w:r>
      <w:r w:rsidRPr="001D0E10">
        <w:rPr>
          <w:rFonts w:ascii="Times New Roman" w:hAnsi="Times New Roman" w:cs="Times New Roman"/>
          <w:sz w:val="24"/>
          <w:szCs w:val="24"/>
        </w:rPr>
        <w:t xml:space="preserve">Dividends and Discount Factors. </w:t>
      </w:r>
      <w:r w:rsidRPr="001D0E10">
        <w:rPr>
          <w:rFonts w:ascii="Times New Roman" w:hAnsi="Times New Roman" w:cs="Times New Roman"/>
          <w:i/>
          <w:iCs/>
          <w:sz w:val="24"/>
          <w:szCs w:val="24"/>
        </w:rPr>
        <w:t>Review of Financial Studies</w:t>
      </w:r>
      <w:r w:rsidRPr="001D0E10">
        <w:rPr>
          <w:rFonts w:ascii="Times New Roman" w:hAnsi="Times New Roman" w:cs="Times New Roman"/>
          <w:sz w:val="24"/>
          <w:szCs w:val="24"/>
        </w:rPr>
        <w:t>, 1(3)</w:t>
      </w:r>
      <w:r>
        <w:rPr>
          <w:rFonts w:ascii="Times New Roman" w:hAnsi="Times New Roman" w:cs="Times New Roman"/>
          <w:sz w:val="24"/>
          <w:szCs w:val="24"/>
        </w:rPr>
        <w:t xml:space="preserve">: </w:t>
      </w:r>
      <w:r w:rsidRPr="001D0E10">
        <w:rPr>
          <w:rFonts w:ascii="Times New Roman" w:hAnsi="Times New Roman" w:cs="Times New Roman"/>
          <w:sz w:val="24"/>
          <w:szCs w:val="24"/>
        </w:rPr>
        <w:t>195</w:t>
      </w:r>
      <w:r>
        <w:rPr>
          <w:rFonts w:ascii="Times New Roman" w:hAnsi="Times New Roman" w:cs="Times New Roman"/>
          <w:sz w:val="24"/>
          <w:szCs w:val="24"/>
        </w:rPr>
        <w:t>-</w:t>
      </w:r>
      <w:r w:rsidRPr="001D0E10">
        <w:rPr>
          <w:rFonts w:ascii="Times New Roman" w:hAnsi="Times New Roman" w:cs="Times New Roman"/>
          <w:sz w:val="24"/>
          <w:szCs w:val="24"/>
        </w:rPr>
        <w:t>228</w:t>
      </w:r>
      <w:r>
        <w:rPr>
          <w:rFonts w:ascii="Times New Roman" w:hAnsi="Times New Roman" w:cs="Times New Roman"/>
          <w:sz w:val="24"/>
          <w:szCs w:val="24"/>
        </w:rPr>
        <w:t xml:space="preserve">. </w:t>
      </w:r>
    </w:p>
    <w:p w14:paraId="786AD797" w14:textId="77777777"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140467">
        <w:rPr>
          <w:rFonts w:ascii="Times New Roman" w:hAnsi="Times New Roman" w:cs="Times New Roman"/>
          <w:sz w:val="24"/>
          <w:szCs w:val="24"/>
        </w:rPr>
        <w:t>Caspi,</w:t>
      </w:r>
      <w:r>
        <w:rPr>
          <w:rFonts w:ascii="Times New Roman" w:hAnsi="Times New Roman" w:cs="Times New Roman"/>
          <w:sz w:val="24"/>
          <w:szCs w:val="24"/>
        </w:rPr>
        <w:t xml:space="preserve"> I</w:t>
      </w:r>
      <w:r w:rsidRPr="00140467">
        <w:rPr>
          <w:rFonts w:ascii="Times New Roman" w:hAnsi="Times New Roman" w:cs="Times New Roman"/>
          <w:sz w:val="24"/>
          <w:szCs w:val="24"/>
        </w:rPr>
        <w:t xml:space="preserve">. </w:t>
      </w:r>
      <w:r>
        <w:rPr>
          <w:rFonts w:ascii="Times New Roman" w:hAnsi="Times New Roman" w:cs="Times New Roman"/>
          <w:sz w:val="24"/>
          <w:szCs w:val="24"/>
        </w:rPr>
        <w:t xml:space="preserve">2017. </w:t>
      </w:r>
      <w:proofErr w:type="spellStart"/>
      <w:r w:rsidRPr="00140467">
        <w:rPr>
          <w:rFonts w:ascii="Times New Roman" w:hAnsi="Times New Roman" w:cs="Times New Roman"/>
          <w:sz w:val="24"/>
          <w:szCs w:val="24"/>
        </w:rPr>
        <w:t>Rtadf</w:t>
      </w:r>
      <w:proofErr w:type="spellEnd"/>
      <w:r w:rsidRPr="00140467">
        <w:rPr>
          <w:rFonts w:ascii="Times New Roman" w:hAnsi="Times New Roman" w:cs="Times New Roman"/>
          <w:sz w:val="24"/>
          <w:szCs w:val="24"/>
        </w:rPr>
        <w:t>: Testing for Bubbles with EViews.</w:t>
      </w:r>
      <w:r>
        <w:rPr>
          <w:rFonts w:ascii="Times New Roman" w:hAnsi="Times New Roman" w:cs="Times New Roman"/>
          <w:sz w:val="24"/>
          <w:szCs w:val="24"/>
        </w:rPr>
        <w:t xml:space="preserve"> </w:t>
      </w:r>
      <w:r w:rsidRPr="00140467">
        <w:rPr>
          <w:rFonts w:ascii="Times New Roman" w:hAnsi="Times New Roman" w:cs="Times New Roman"/>
          <w:i/>
          <w:iCs/>
          <w:sz w:val="24"/>
          <w:szCs w:val="24"/>
        </w:rPr>
        <w:t>Journal of Statistical Software</w:t>
      </w:r>
      <w:r>
        <w:rPr>
          <w:rFonts w:ascii="Times New Roman" w:hAnsi="Times New Roman" w:cs="Times New Roman"/>
          <w:sz w:val="24"/>
          <w:szCs w:val="24"/>
        </w:rPr>
        <w:t xml:space="preserve">. </w:t>
      </w:r>
      <w:r w:rsidRPr="00140467">
        <w:rPr>
          <w:rFonts w:ascii="Times New Roman" w:hAnsi="Times New Roman" w:cs="Times New Roman"/>
          <w:sz w:val="24"/>
          <w:szCs w:val="24"/>
        </w:rPr>
        <w:t>Code Snippet</w:t>
      </w:r>
      <w:r>
        <w:rPr>
          <w:rFonts w:ascii="Times New Roman" w:hAnsi="Times New Roman" w:cs="Times New Roman"/>
          <w:sz w:val="24"/>
          <w:szCs w:val="24"/>
        </w:rPr>
        <w:t xml:space="preserve">: </w:t>
      </w:r>
      <w:r w:rsidRPr="00140467">
        <w:rPr>
          <w:rFonts w:ascii="Times New Roman" w:hAnsi="Times New Roman" w:cs="Times New Roman"/>
          <w:sz w:val="24"/>
          <w:szCs w:val="24"/>
        </w:rPr>
        <w:t xml:space="preserve">1 </w:t>
      </w:r>
      <w:r>
        <w:rPr>
          <w:rFonts w:ascii="Times New Roman" w:hAnsi="Times New Roman" w:cs="Times New Roman"/>
          <w:sz w:val="24"/>
          <w:szCs w:val="24"/>
        </w:rPr>
        <w:t>–</w:t>
      </w:r>
      <w:r w:rsidRPr="00140467">
        <w:rPr>
          <w:rFonts w:ascii="Times New Roman" w:hAnsi="Times New Roman" w:cs="Times New Roman"/>
          <w:sz w:val="24"/>
          <w:szCs w:val="24"/>
        </w:rPr>
        <w:t xml:space="preserve"> 16</w:t>
      </w:r>
      <w:r>
        <w:rPr>
          <w:rFonts w:ascii="Times New Roman" w:hAnsi="Times New Roman" w:cs="Times New Roman"/>
          <w:sz w:val="24"/>
          <w:szCs w:val="24"/>
        </w:rPr>
        <w:t>.</w:t>
      </w:r>
    </w:p>
    <w:p w14:paraId="225F0D5A" w14:textId="77777777" w:rsidR="00AD6555" w:rsidRPr="00766759" w:rsidRDefault="00AD6555" w:rsidP="00AD6555">
      <w:pPr>
        <w:autoSpaceDE w:val="0"/>
        <w:autoSpaceDN w:val="0"/>
        <w:adjustRightInd w:val="0"/>
        <w:spacing w:before="240" w:after="240" w:line="240" w:lineRule="auto"/>
        <w:ind w:left="720" w:hanging="720"/>
        <w:jc w:val="both"/>
        <w:rPr>
          <w:rFonts w:ascii="Times New Roman" w:hAnsi="Times New Roman" w:cs="Times New Roman"/>
          <w:sz w:val="24"/>
          <w:szCs w:val="24"/>
        </w:rPr>
      </w:pPr>
      <w:proofErr w:type="spellStart"/>
      <w:r w:rsidRPr="00766759">
        <w:rPr>
          <w:rFonts w:ascii="Times New Roman" w:hAnsi="Times New Roman" w:cs="Times New Roman"/>
          <w:sz w:val="24"/>
          <w:szCs w:val="24"/>
        </w:rPr>
        <w:t>Craine</w:t>
      </w:r>
      <w:proofErr w:type="spellEnd"/>
      <w:r w:rsidRPr="00766759">
        <w:rPr>
          <w:rFonts w:ascii="Times New Roman" w:hAnsi="Times New Roman" w:cs="Times New Roman"/>
          <w:sz w:val="24"/>
          <w:szCs w:val="24"/>
        </w:rPr>
        <w:t xml:space="preserve">, R. 1993. Rational Bubbles: A Test. </w:t>
      </w:r>
      <w:r w:rsidRPr="00766759">
        <w:rPr>
          <w:rFonts w:ascii="Times New Roman" w:hAnsi="Times New Roman" w:cs="Times New Roman"/>
          <w:i/>
          <w:iCs/>
          <w:sz w:val="24"/>
          <w:szCs w:val="24"/>
        </w:rPr>
        <w:t>Journal of Economic Dynamics and Control</w:t>
      </w:r>
      <w:r w:rsidRPr="00766759">
        <w:rPr>
          <w:rFonts w:ascii="Times New Roman" w:hAnsi="Times New Roman" w:cs="Times New Roman"/>
          <w:sz w:val="24"/>
          <w:szCs w:val="24"/>
        </w:rPr>
        <w:t xml:space="preserve"> 17(5-6): 829-846.</w:t>
      </w:r>
    </w:p>
    <w:p w14:paraId="35DDC294" w14:textId="5770992C" w:rsidR="00641039" w:rsidRPr="00ED503B" w:rsidRDefault="00BE4C12"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proofErr w:type="spellStart"/>
      <w:r w:rsidRPr="00766759">
        <w:rPr>
          <w:rFonts w:ascii="Times New Roman" w:hAnsi="Times New Roman" w:cs="Times New Roman"/>
          <w:sz w:val="24"/>
          <w:szCs w:val="24"/>
        </w:rPr>
        <w:t>Cunado</w:t>
      </w:r>
      <w:proofErr w:type="spellEnd"/>
      <w:r w:rsidRPr="00766759">
        <w:rPr>
          <w:rFonts w:ascii="Times New Roman" w:hAnsi="Times New Roman" w:cs="Times New Roman"/>
          <w:sz w:val="24"/>
          <w:szCs w:val="24"/>
        </w:rPr>
        <w:t xml:space="preserve">, J., Gil-Alana, </w:t>
      </w:r>
      <w:proofErr w:type="gramStart"/>
      <w:r w:rsidRPr="00766759">
        <w:rPr>
          <w:rFonts w:ascii="Times New Roman" w:hAnsi="Times New Roman" w:cs="Times New Roman"/>
          <w:sz w:val="24"/>
          <w:szCs w:val="24"/>
        </w:rPr>
        <w:t>L.A.</w:t>
      </w:r>
      <w:proofErr w:type="gramEnd"/>
      <w:r w:rsidRPr="00766759">
        <w:rPr>
          <w:rFonts w:ascii="Times New Roman" w:hAnsi="Times New Roman" w:cs="Times New Roman"/>
          <w:sz w:val="24"/>
          <w:szCs w:val="24"/>
        </w:rPr>
        <w:t xml:space="preserve"> and </w:t>
      </w:r>
      <w:proofErr w:type="spellStart"/>
      <w:r w:rsidRPr="00766759">
        <w:rPr>
          <w:rFonts w:ascii="Times New Roman" w:hAnsi="Times New Roman" w:cs="Times New Roman"/>
          <w:sz w:val="24"/>
          <w:szCs w:val="24"/>
        </w:rPr>
        <w:t>Gracia</w:t>
      </w:r>
      <w:proofErr w:type="spellEnd"/>
      <w:r w:rsidRPr="00766759">
        <w:rPr>
          <w:rFonts w:ascii="Times New Roman" w:hAnsi="Times New Roman" w:cs="Times New Roman"/>
          <w:sz w:val="24"/>
          <w:szCs w:val="24"/>
        </w:rPr>
        <w:t xml:space="preserve">, F.P. 2004. A test for rational bubbles in the NASDAQ stock index: A fractionally integrated approach. </w:t>
      </w:r>
      <w:r w:rsidRPr="00766759">
        <w:rPr>
          <w:rFonts w:ascii="Times New Roman" w:hAnsi="Times New Roman" w:cs="Times New Roman"/>
          <w:i/>
          <w:iCs/>
          <w:sz w:val="24"/>
          <w:szCs w:val="24"/>
        </w:rPr>
        <w:t>Journal of Banking &amp; Finance</w:t>
      </w:r>
      <w:r w:rsidRPr="00766759">
        <w:rPr>
          <w:rFonts w:ascii="Times New Roman" w:hAnsi="Times New Roman" w:cs="Times New Roman"/>
          <w:sz w:val="24"/>
          <w:szCs w:val="24"/>
        </w:rPr>
        <w:t xml:space="preserve"> 29 (2005) 2633-2654.</w:t>
      </w:r>
      <w:r w:rsidR="00641039" w:rsidRPr="00ED503B">
        <w:rPr>
          <w:rFonts w:ascii="Times New Roman" w:hAnsi="Times New Roman" w:cs="Times New Roman"/>
          <w:sz w:val="24"/>
          <w:szCs w:val="24"/>
        </w:rPr>
        <w:t>Diba, B.</w:t>
      </w:r>
      <w:r w:rsidR="00641039">
        <w:rPr>
          <w:rFonts w:ascii="Times New Roman" w:hAnsi="Times New Roman" w:cs="Times New Roman"/>
          <w:sz w:val="24"/>
          <w:szCs w:val="24"/>
        </w:rPr>
        <w:t xml:space="preserve"> </w:t>
      </w:r>
      <w:r w:rsidR="00641039" w:rsidRPr="00ED503B">
        <w:rPr>
          <w:rFonts w:ascii="Times New Roman" w:hAnsi="Times New Roman" w:cs="Times New Roman"/>
          <w:sz w:val="24"/>
          <w:szCs w:val="24"/>
        </w:rPr>
        <w:t>and Grossman, H. 1988. Explosive Rational Bubbles in Stock Prices?</w:t>
      </w:r>
      <w:r w:rsidR="00641039" w:rsidRPr="00ED503B">
        <w:rPr>
          <w:rFonts w:ascii="Times New Roman" w:hAnsi="Times New Roman" w:cs="Times New Roman"/>
          <w:i/>
          <w:iCs/>
          <w:sz w:val="24"/>
          <w:szCs w:val="24"/>
        </w:rPr>
        <w:t xml:space="preserve"> American Economic Review</w:t>
      </w:r>
      <w:r w:rsidR="00641039" w:rsidRPr="00ED503B">
        <w:rPr>
          <w:rFonts w:ascii="Times New Roman" w:hAnsi="Times New Roman" w:cs="Times New Roman"/>
          <w:sz w:val="24"/>
          <w:szCs w:val="24"/>
        </w:rPr>
        <w:t xml:space="preserve"> 78: 520-30.</w:t>
      </w:r>
    </w:p>
    <w:p w14:paraId="4A3C51DA" w14:textId="5FCF888D" w:rsidR="007B5AF7" w:rsidRDefault="00641039" w:rsidP="007B5AF7">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ED503B">
        <w:rPr>
          <w:rFonts w:ascii="Times New Roman" w:hAnsi="Times New Roman" w:cs="Times New Roman"/>
          <w:sz w:val="24"/>
          <w:szCs w:val="24"/>
        </w:rPr>
        <w:t xml:space="preserve">Evans, G. 1991. Pitfalls in Testing for Explosive Bubbles in Asset Prices. </w:t>
      </w:r>
      <w:r w:rsidRPr="00ED503B">
        <w:rPr>
          <w:rFonts w:ascii="Times New Roman" w:hAnsi="Times New Roman" w:cs="Times New Roman"/>
          <w:i/>
          <w:iCs/>
          <w:sz w:val="24"/>
          <w:szCs w:val="24"/>
        </w:rPr>
        <w:t xml:space="preserve">American Economic Review </w:t>
      </w:r>
      <w:r w:rsidRPr="00ED503B">
        <w:rPr>
          <w:rFonts w:ascii="Times New Roman" w:hAnsi="Times New Roman" w:cs="Times New Roman"/>
          <w:sz w:val="24"/>
          <w:szCs w:val="24"/>
        </w:rPr>
        <w:t>31: 922–30.</w:t>
      </w:r>
    </w:p>
    <w:p w14:paraId="26C36FD6" w14:textId="77777777" w:rsidR="00DA1531" w:rsidRPr="00766759" w:rsidRDefault="00DA1531" w:rsidP="00DA1531">
      <w:pPr>
        <w:autoSpaceDE w:val="0"/>
        <w:autoSpaceDN w:val="0"/>
        <w:adjustRightInd w:val="0"/>
        <w:spacing w:after="0" w:line="240" w:lineRule="auto"/>
        <w:ind w:left="720" w:hanging="720"/>
        <w:rPr>
          <w:rFonts w:ascii="Times New Roman" w:hAnsi="Times New Roman" w:cs="Times New Roman"/>
          <w:sz w:val="24"/>
          <w:szCs w:val="24"/>
        </w:rPr>
      </w:pPr>
      <w:r w:rsidRPr="00766759">
        <w:rPr>
          <w:rFonts w:ascii="Times New Roman" w:hAnsi="Times New Roman" w:cs="Times New Roman"/>
          <w:sz w:val="24"/>
          <w:szCs w:val="24"/>
        </w:rPr>
        <w:lastRenderedPageBreak/>
        <w:t xml:space="preserve">Froot, K. and Obstfeld, M. 1991. Intrinsic Bubbles: The Case of Stock Prices. </w:t>
      </w:r>
      <w:r w:rsidRPr="00766759">
        <w:rPr>
          <w:rFonts w:ascii="Times New Roman" w:hAnsi="Times New Roman" w:cs="Times New Roman"/>
          <w:i/>
          <w:iCs/>
          <w:sz w:val="24"/>
          <w:szCs w:val="24"/>
        </w:rPr>
        <w:t>American Economic Review</w:t>
      </w:r>
      <w:r w:rsidRPr="00766759">
        <w:rPr>
          <w:rFonts w:ascii="Times New Roman" w:hAnsi="Times New Roman" w:cs="Times New Roman"/>
          <w:sz w:val="24"/>
          <w:szCs w:val="24"/>
        </w:rPr>
        <w:t xml:space="preserve"> 81: 1189-214.</w:t>
      </w:r>
    </w:p>
    <w:p w14:paraId="3B4720D2" w14:textId="77777777" w:rsidR="004E2AAB" w:rsidRPr="00766759" w:rsidRDefault="004E2AAB" w:rsidP="004E2AAB">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766759">
        <w:rPr>
          <w:rFonts w:ascii="Times New Roman" w:hAnsi="Times New Roman" w:cs="Times New Roman"/>
          <w:sz w:val="24"/>
          <w:szCs w:val="24"/>
        </w:rPr>
        <w:t xml:space="preserve">Gutierrez, L. 2011. Speculative bubbles in agricultural commodity markets. </w:t>
      </w:r>
      <w:r w:rsidRPr="00766759">
        <w:rPr>
          <w:rFonts w:ascii="Times New Roman" w:hAnsi="Times New Roman" w:cs="Times New Roman"/>
          <w:i/>
          <w:iCs/>
          <w:sz w:val="24"/>
          <w:szCs w:val="24"/>
        </w:rPr>
        <w:t>European Review of Agricultural Economics</w:t>
      </w:r>
      <w:r w:rsidRPr="00766759">
        <w:rPr>
          <w:rFonts w:ascii="Times New Roman" w:hAnsi="Times New Roman" w:cs="Times New Roman"/>
          <w:sz w:val="24"/>
          <w:szCs w:val="24"/>
        </w:rPr>
        <w:t xml:space="preserve"> 40 (2): 217-238</w:t>
      </w:r>
    </w:p>
    <w:p w14:paraId="37B67BF1" w14:textId="739A71D5" w:rsidR="0098025A" w:rsidRPr="000F6F2A" w:rsidRDefault="0098025A" w:rsidP="007B5AF7">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Hall,</w:t>
      </w:r>
      <w:r w:rsidR="00C81003" w:rsidRPr="00C81003">
        <w:t xml:space="preserve"> </w:t>
      </w:r>
      <w:r w:rsidR="00C81003" w:rsidRPr="00C81003">
        <w:rPr>
          <w:rFonts w:ascii="Times New Roman" w:hAnsi="Times New Roman" w:cs="Times New Roman"/>
          <w:sz w:val="24"/>
          <w:szCs w:val="24"/>
        </w:rPr>
        <w:t>Detecting Periodically Collapsing Bubbles: A Markov-Switching Unit Root Test</w:t>
      </w:r>
      <w:r w:rsidR="000F6F2A">
        <w:rPr>
          <w:rFonts w:ascii="Times New Roman" w:hAnsi="Times New Roman" w:cs="Times New Roman"/>
          <w:sz w:val="24"/>
          <w:szCs w:val="24"/>
        </w:rPr>
        <w:t xml:space="preserve">. </w:t>
      </w:r>
      <w:r w:rsidR="000F6F2A">
        <w:rPr>
          <w:rFonts w:ascii="Times New Roman" w:hAnsi="Times New Roman" w:cs="Times New Roman"/>
          <w:i/>
          <w:iCs/>
          <w:sz w:val="24"/>
          <w:szCs w:val="24"/>
        </w:rPr>
        <w:t>Journal of Applied Econometrics</w:t>
      </w:r>
      <w:r w:rsidR="000F6F2A">
        <w:rPr>
          <w:rFonts w:ascii="Times New Roman" w:hAnsi="Times New Roman" w:cs="Times New Roman"/>
          <w:sz w:val="24"/>
          <w:szCs w:val="24"/>
        </w:rPr>
        <w:t xml:space="preserve"> </w:t>
      </w:r>
      <w:r w:rsidR="00D73092">
        <w:rPr>
          <w:rFonts w:ascii="Times New Roman" w:hAnsi="Times New Roman" w:cs="Times New Roman"/>
          <w:sz w:val="24"/>
          <w:szCs w:val="24"/>
        </w:rPr>
        <w:t>14(2):  143-154.</w:t>
      </w:r>
    </w:p>
    <w:p w14:paraId="196D6CC6" w14:textId="77777777" w:rsidR="00A611E3" w:rsidRPr="00766759" w:rsidRDefault="00A611E3" w:rsidP="00A611E3">
      <w:pPr>
        <w:autoSpaceDE w:val="0"/>
        <w:autoSpaceDN w:val="0"/>
        <w:adjustRightInd w:val="0"/>
        <w:spacing w:after="0" w:line="240" w:lineRule="auto"/>
        <w:ind w:left="720" w:hanging="720"/>
        <w:rPr>
          <w:rFonts w:ascii="Times New Roman" w:hAnsi="Times New Roman" w:cs="Times New Roman"/>
          <w:sz w:val="24"/>
          <w:szCs w:val="24"/>
        </w:rPr>
      </w:pPr>
      <w:proofErr w:type="spellStart"/>
      <w:r w:rsidRPr="00766759">
        <w:rPr>
          <w:rFonts w:ascii="Times New Roman" w:hAnsi="Times New Roman" w:cs="Times New Roman"/>
          <w:sz w:val="24"/>
          <w:szCs w:val="24"/>
        </w:rPr>
        <w:t>Homm</w:t>
      </w:r>
      <w:proofErr w:type="spellEnd"/>
      <w:r w:rsidRPr="00766759">
        <w:rPr>
          <w:rFonts w:ascii="Times New Roman" w:hAnsi="Times New Roman" w:cs="Times New Roman"/>
          <w:sz w:val="24"/>
          <w:szCs w:val="24"/>
        </w:rPr>
        <w:t xml:space="preserve">, U. and </w:t>
      </w:r>
      <w:proofErr w:type="spellStart"/>
      <w:r w:rsidRPr="00766759">
        <w:rPr>
          <w:rFonts w:ascii="Times New Roman" w:hAnsi="Times New Roman" w:cs="Times New Roman"/>
          <w:sz w:val="24"/>
          <w:szCs w:val="24"/>
        </w:rPr>
        <w:t>Breitung</w:t>
      </w:r>
      <w:proofErr w:type="spellEnd"/>
      <w:r w:rsidRPr="00766759">
        <w:rPr>
          <w:rFonts w:ascii="Times New Roman" w:hAnsi="Times New Roman" w:cs="Times New Roman"/>
          <w:sz w:val="24"/>
          <w:szCs w:val="24"/>
        </w:rPr>
        <w:t xml:space="preserve">, J. 2011. Testing for Speculative Bubbles in Stock Markets: A Comparison of Alternative Methods. </w:t>
      </w:r>
      <w:r w:rsidRPr="00766759">
        <w:rPr>
          <w:rFonts w:ascii="Times New Roman" w:hAnsi="Times New Roman" w:cs="Times New Roman"/>
          <w:i/>
          <w:iCs/>
          <w:sz w:val="24"/>
          <w:szCs w:val="24"/>
        </w:rPr>
        <w:t>Journal of Financial Econometrics, forthcoming</w:t>
      </w:r>
      <w:r w:rsidRPr="00766759">
        <w:t xml:space="preserve"> </w:t>
      </w:r>
      <w:r w:rsidRPr="00766759">
        <w:rPr>
          <w:rFonts w:ascii="Times New Roman" w:hAnsi="Times New Roman" w:cs="Times New Roman"/>
          <w:sz w:val="24"/>
          <w:szCs w:val="24"/>
        </w:rPr>
        <w:t>10(1):198-231.</w:t>
      </w:r>
    </w:p>
    <w:p w14:paraId="69CEC7A4" w14:textId="00062C72" w:rsidR="007B5AF7" w:rsidRDefault="007B5AF7" w:rsidP="00B36D60">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Lansing, K. 2010. </w:t>
      </w:r>
      <w:r w:rsidR="00B36D60" w:rsidRPr="00B36D60">
        <w:rPr>
          <w:rFonts w:ascii="Times New Roman" w:hAnsi="Times New Roman" w:cs="Times New Roman"/>
          <w:sz w:val="24"/>
          <w:szCs w:val="24"/>
        </w:rPr>
        <w:t>Rational and Near-Rational Bubbles without Drift</w:t>
      </w:r>
      <w:r w:rsidR="00422EF9">
        <w:rPr>
          <w:rFonts w:ascii="Times New Roman" w:hAnsi="Times New Roman" w:cs="Times New Roman"/>
          <w:sz w:val="24"/>
          <w:szCs w:val="24"/>
        </w:rPr>
        <w:t xml:space="preserve">. </w:t>
      </w:r>
      <w:r w:rsidR="00B36D60" w:rsidRPr="00422EF9">
        <w:rPr>
          <w:rFonts w:ascii="Times New Roman" w:hAnsi="Times New Roman" w:cs="Times New Roman"/>
          <w:i/>
          <w:iCs/>
          <w:sz w:val="24"/>
          <w:szCs w:val="24"/>
        </w:rPr>
        <w:t>Economic Journal</w:t>
      </w:r>
      <w:r w:rsidR="00B36D60" w:rsidRPr="00B36D60">
        <w:rPr>
          <w:rFonts w:ascii="Times New Roman" w:hAnsi="Times New Roman" w:cs="Times New Roman"/>
          <w:sz w:val="24"/>
          <w:szCs w:val="24"/>
        </w:rPr>
        <w:t xml:space="preserve"> 120</w:t>
      </w:r>
      <w:r w:rsidR="00422EF9">
        <w:rPr>
          <w:rFonts w:ascii="Times New Roman" w:hAnsi="Times New Roman" w:cs="Times New Roman"/>
          <w:sz w:val="24"/>
          <w:szCs w:val="24"/>
        </w:rPr>
        <w:t>:</w:t>
      </w:r>
      <w:r w:rsidR="00B36D60" w:rsidRPr="00B36D60">
        <w:rPr>
          <w:rFonts w:ascii="Times New Roman" w:hAnsi="Times New Roman" w:cs="Times New Roman"/>
          <w:sz w:val="24"/>
          <w:szCs w:val="24"/>
        </w:rPr>
        <w:t xml:space="preserve"> 1149-1174</w:t>
      </w:r>
      <w:r w:rsidR="003760E5">
        <w:rPr>
          <w:rFonts w:ascii="Times New Roman" w:hAnsi="Times New Roman" w:cs="Times New Roman"/>
          <w:sz w:val="24"/>
          <w:szCs w:val="24"/>
        </w:rPr>
        <w:t>.</w:t>
      </w:r>
    </w:p>
    <w:p w14:paraId="07E3B097" w14:textId="7B54A178" w:rsidR="00086573" w:rsidRPr="00686952" w:rsidRDefault="00086573" w:rsidP="00B36D60">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Parke, </w:t>
      </w:r>
      <w:proofErr w:type="gramStart"/>
      <w:r>
        <w:rPr>
          <w:rFonts w:ascii="Times New Roman" w:hAnsi="Times New Roman" w:cs="Times New Roman"/>
          <w:sz w:val="24"/>
          <w:szCs w:val="24"/>
        </w:rPr>
        <w:t>W.</w:t>
      </w:r>
      <w:proofErr w:type="gramEnd"/>
      <w:r>
        <w:rPr>
          <w:rFonts w:ascii="Times New Roman" w:hAnsi="Times New Roman" w:cs="Times New Roman"/>
          <w:sz w:val="24"/>
          <w:szCs w:val="24"/>
        </w:rPr>
        <w:t xml:space="preserve"> and G. Waters 2014</w:t>
      </w:r>
      <w:r w:rsidR="006C64CB">
        <w:rPr>
          <w:rFonts w:ascii="Times New Roman" w:hAnsi="Times New Roman" w:cs="Times New Roman"/>
          <w:sz w:val="24"/>
          <w:szCs w:val="24"/>
        </w:rPr>
        <w:t xml:space="preserve">. </w:t>
      </w:r>
      <w:r w:rsidR="000337D5">
        <w:rPr>
          <w:rFonts w:ascii="Times New Roman" w:hAnsi="Times New Roman" w:cs="Times New Roman"/>
          <w:sz w:val="24"/>
          <w:szCs w:val="24"/>
        </w:rPr>
        <w:t>On the Evolutionary Stability of</w:t>
      </w:r>
      <w:r w:rsidR="006C64CB">
        <w:rPr>
          <w:rFonts w:ascii="Times New Roman" w:hAnsi="Times New Roman" w:cs="Times New Roman"/>
          <w:sz w:val="24"/>
          <w:szCs w:val="24"/>
        </w:rPr>
        <w:t xml:space="preserve"> Rational Expectations.</w:t>
      </w:r>
      <w:r w:rsidR="000337D5">
        <w:rPr>
          <w:rFonts w:ascii="Times New Roman" w:hAnsi="Times New Roman" w:cs="Times New Roman"/>
          <w:sz w:val="24"/>
          <w:szCs w:val="24"/>
        </w:rPr>
        <w:t xml:space="preserve"> </w:t>
      </w:r>
      <w:r w:rsidR="000337D5">
        <w:rPr>
          <w:rFonts w:ascii="Times New Roman" w:hAnsi="Times New Roman" w:cs="Times New Roman"/>
          <w:i/>
          <w:iCs/>
          <w:sz w:val="24"/>
          <w:szCs w:val="24"/>
        </w:rPr>
        <w:t>Macroeconomic Dynamics</w:t>
      </w:r>
      <w:r w:rsidR="00686952">
        <w:rPr>
          <w:rFonts w:ascii="Times New Roman" w:hAnsi="Times New Roman" w:cs="Times New Roman"/>
          <w:i/>
          <w:iCs/>
          <w:sz w:val="24"/>
          <w:szCs w:val="24"/>
        </w:rPr>
        <w:t xml:space="preserve"> </w:t>
      </w:r>
      <w:r w:rsidR="00686952">
        <w:rPr>
          <w:rFonts w:ascii="Times New Roman" w:hAnsi="Times New Roman" w:cs="Times New Roman"/>
          <w:sz w:val="24"/>
          <w:szCs w:val="24"/>
        </w:rPr>
        <w:t>18(7):</w:t>
      </w:r>
      <w:r w:rsidR="00BA226A">
        <w:rPr>
          <w:rFonts w:ascii="Times New Roman" w:hAnsi="Times New Roman" w:cs="Times New Roman"/>
          <w:sz w:val="24"/>
          <w:szCs w:val="24"/>
        </w:rPr>
        <w:t xml:space="preserve">  1581-1606.</w:t>
      </w:r>
    </w:p>
    <w:p w14:paraId="68E903E1" w14:textId="77777777" w:rsidR="00641039" w:rsidRPr="00ED503B"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ED503B">
        <w:rPr>
          <w:rFonts w:ascii="Times New Roman" w:hAnsi="Times New Roman" w:cs="Times New Roman"/>
          <w:sz w:val="24"/>
          <w:szCs w:val="24"/>
        </w:rPr>
        <w:t>Phillips, P. C. B., Wu, Y. and Yu, J. 2011. Explosive Behavior in the 1990s NASDAQ: When did Exuberance Escalate Asset Values?</w:t>
      </w:r>
      <w:r w:rsidRPr="00ED503B">
        <w:rPr>
          <w:rFonts w:ascii="Times New Roman" w:hAnsi="Times New Roman" w:cs="Times New Roman"/>
          <w:i/>
          <w:iCs/>
          <w:sz w:val="24"/>
          <w:szCs w:val="24"/>
        </w:rPr>
        <w:t xml:space="preserve"> International Economic Review</w:t>
      </w:r>
      <w:r w:rsidRPr="00ED503B">
        <w:rPr>
          <w:rFonts w:ascii="Times New Roman" w:hAnsi="Times New Roman" w:cs="Times New Roman"/>
          <w:sz w:val="24"/>
          <w:szCs w:val="24"/>
        </w:rPr>
        <w:t xml:space="preserve"> 52: 201-26.</w:t>
      </w:r>
    </w:p>
    <w:p w14:paraId="09A6B175" w14:textId="77777777"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806C4F">
        <w:rPr>
          <w:rFonts w:ascii="Times New Roman" w:hAnsi="Times New Roman" w:cs="Times New Roman"/>
          <w:sz w:val="24"/>
          <w:szCs w:val="24"/>
        </w:rPr>
        <w:t xml:space="preserve">Phillips, P.C.B., Shi, S.P. </w:t>
      </w:r>
      <w:r>
        <w:rPr>
          <w:rFonts w:ascii="Times New Roman" w:hAnsi="Times New Roman" w:cs="Times New Roman"/>
          <w:sz w:val="24"/>
          <w:szCs w:val="24"/>
        </w:rPr>
        <w:t>and</w:t>
      </w:r>
      <w:r w:rsidRPr="00806C4F">
        <w:rPr>
          <w:rFonts w:ascii="Times New Roman" w:hAnsi="Times New Roman" w:cs="Times New Roman"/>
          <w:sz w:val="24"/>
          <w:szCs w:val="24"/>
        </w:rPr>
        <w:t xml:space="preserve"> Yu, J. 2015</w:t>
      </w:r>
      <w:r w:rsidRPr="00F224CB">
        <w:rPr>
          <w:rFonts w:ascii="Times New Roman" w:hAnsi="Times New Roman" w:cs="Times New Roman"/>
          <w:sz w:val="24"/>
          <w:szCs w:val="24"/>
        </w:rPr>
        <w:t xml:space="preserve">. Testing </w:t>
      </w:r>
      <w:proofErr w:type="gramStart"/>
      <w:r w:rsidRPr="00F224CB">
        <w:rPr>
          <w:rFonts w:ascii="Times New Roman" w:hAnsi="Times New Roman" w:cs="Times New Roman"/>
          <w:sz w:val="24"/>
          <w:szCs w:val="24"/>
        </w:rPr>
        <w:t>For</w:t>
      </w:r>
      <w:proofErr w:type="gramEnd"/>
      <w:r w:rsidRPr="00F224CB">
        <w:rPr>
          <w:rFonts w:ascii="Times New Roman" w:hAnsi="Times New Roman" w:cs="Times New Roman"/>
          <w:sz w:val="24"/>
          <w:szCs w:val="24"/>
        </w:rPr>
        <w:t xml:space="preserve"> Multiple Bubbles: Limit Theory </w:t>
      </w:r>
      <w:r>
        <w:rPr>
          <w:rFonts w:ascii="Times New Roman" w:hAnsi="Times New Roman" w:cs="Times New Roman"/>
          <w:sz w:val="24"/>
          <w:szCs w:val="24"/>
        </w:rPr>
        <w:t>o</w:t>
      </w:r>
      <w:r w:rsidRPr="00F224CB">
        <w:rPr>
          <w:rFonts w:ascii="Times New Roman" w:hAnsi="Times New Roman" w:cs="Times New Roman"/>
          <w:sz w:val="24"/>
          <w:szCs w:val="24"/>
        </w:rPr>
        <w:t>f Real‐Time Detectors</w:t>
      </w:r>
      <w:r>
        <w:rPr>
          <w:rFonts w:ascii="Times New Roman" w:hAnsi="Times New Roman" w:cs="Times New Roman"/>
          <w:sz w:val="24"/>
          <w:szCs w:val="24"/>
        </w:rPr>
        <w:t>.</w:t>
      </w:r>
      <w:r w:rsidRPr="00F224CB">
        <w:rPr>
          <w:rFonts w:ascii="Times New Roman" w:hAnsi="Times New Roman" w:cs="Times New Roman"/>
          <w:sz w:val="24"/>
          <w:szCs w:val="24"/>
        </w:rPr>
        <w:t xml:space="preserve"> </w:t>
      </w:r>
      <w:r w:rsidRPr="00F224CB">
        <w:rPr>
          <w:rFonts w:ascii="Times New Roman" w:hAnsi="Times New Roman" w:cs="Times New Roman"/>
          <w:i/>
          <w:iCs/>
          <w:sz w:val="24"/>
          <w:szCs w:val="24"/>
        </w:rPr>
        <w:t>International Economic Review</w:t>
      </w:r>
      <w:r w:rsidRPr="00F224CB">
        <w:rPr>
          <w:rFonts w:ascii="Times New Roman" w:hAnsi="Times New Roman" w:cs="Times New Roman"/>
          <w:sz w:val="24"/>
          <w:szCs w:val="24"/>
        </w:rPr>
        <w:t xml:space="preserve"> 56</w:t>
      </w:r>
      <w:r>
        <w:rPr>
          <w:rFonts w:ascii="Times New Roman" w:hAnsi="Times New Roman" w:cs="Times New Roman"/>
          <w:sz w:val="24"/>
          <w:szCs w:val="24"/>
        </w:rPr>
        <w:t xml:space="preserve"> (4):</w:t>
      </w:r>
      <w:r w:rsidRPr="00F224CB">
        <w:rPr>
          <w:rFonts w:ascii="Times New Roman" w:hAnsi="Times New Roman" w:cs="Times New Roman"/>
          <w:sz w:val="24"/>
          <w:szCs w:val="24"/>
        </w:rPr>
        <w:t xml:space="preserve"> 1079-1134</w:t>
      </w:r>
      <w:r>
        <w:rPr>
          <w:rFonts w:ascii="Times New Roman" w:hAnsi="Times New Roman" w:cs="Times New Roman"/>
          <w:sz w:val="24"/>
          <w:szCs w:val="24"/>
        </w:rPr>
        <w:t>.</w:t>
      </w:r>
    </w:p>
    <w:p w14:paraId="5AF27E7D" w14:textId="77777777"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sidRPr="00F224CB">
        <w:rPr>
          <w:rFonts w:ascii="Times New Roman" w:hAnsi="Times New Roman" w:cs="Times New Roman"/>
          <w:sz w:val="24"/>
          <w:szCs w:val="24"/>
        </w:rPr>
        <w:t xml:space="preserve">Taylor, </w:t>
      </w:r>
      <w:r>
        <w:rPr>
          <w:rFonts w:ascii="Times New Roman" w:hAnsi="Times New Roman" w:cs="Times New Roman"/>
          <w:sz w:val="24"/>
          <w:szCs w:val="24"/>
        </w:rPr>
        <w:t>M.</w:t>
      </w:r>
      <w:r w:rsidRPr="00F224CB">
        <w:rPr>
          <w:rFonts w:ascii="Times New Roman" w:hAnsi="Times New Roman" w:cs="Times New Roman"/>
          <w:sz w:val="24"/>
          <w:szCs w:val="24"/>
        </w:rPr>
        <w:t xml:space="preserve">P. </w:t>
      </w:r>
      <w:r>
        <w:rPr>
          <w:rFonts w:ascii="Times New Roman" w:hAnsi="Times New Roman" w:cs="Times New Roman"/>
          <w:sz w:val="24"/>
          <w:szCs w:val="24"/>
        </w:rPr>
        <w:t>and</w:t>
      </w:r>
      <w:r w:rsidRPr="00F224CB">
        <w:rPr>
          <w:rFonts w:ascii="Times New Roman" w:hAnsi="Times New Roman" w:cs="Times New Roman"/>
          <w:sz w:val="24"/>
          <w:szCs w:val="24"/>
        </w:rPr>
        <w:t xml:space="preserve"> Peel, </w:t>
      </w:r>
      <w:r>
        <w:rPr>
          <w:rFonts w:ascii="Times New Roman" w:hAnsi="Times New Roman" w:cs="Times New Roman"/>
          <w:sz w:val="24"/>
          <w:szCs w:val="24"/>
        </w:rPr>
        <w:t>D.</w:t>
      </w:r>
      <w:r w:rsidRPr="00F224CB">
        <w:rPr>
          <w:rFonts w:ascii="Times New Roman" w:hAnsi="Times New Roman" w:cs="Times New Roman"/>
          <w:sz w:val="24"/>
          <w:szCs w:val="24"/>
        </w:rPr>
        <w:t>A. 1998. Periodically collapsing stock price bubbles: a robust test</w:t>
      </w:r>
      <w:r>
        <w:rPr>
          <w:rFonts w:ascii="Times New Roman" w:hAnsi="Times New Roman" w:cs="Times New Roman"/>
          <w:sz w:val="24"/>
          <w:szCs w:val="24"/>
        </w:rPr>
        <w:t>.</w:t>
      </w:r>
      <w:r w:rsidRPr="00F224CB">
        <w:rPr>
          <w:rFonts w:ascii="Times New Roman" w:hAnsi="Times New Roman" w:cs="Times New Roman"/>
          <w:sz w:val="24"/>
          <w:szCs w:val="24"/>
        </w:rPr>
        <w:t xml:space="preserve"> </w:t>
      </w:r>
      <w:r w:rsidRPr="00F224CB">
        <w:rPr>
          <w:rFonts w:ascii="Times New Roman" w:hAnsi="Times New Roman" w:cs="Times New Roman"/>
          <w:i/>
          <w:iCs/>
          <w:sz w:val="24"/>
          <w:szCs w:val="24"/>
        </w:rPr>
        <w:t>Economics Letters</w:t>
      </w:r>
      <w:r w:rsidRPr="00F224CB">
        <w:rPr>
          <w:rFonts w:ascii="Times New Roman" w:hAnsi="Times New Roman" w:cs="Times New Roman"/>
          <w:sz w:val="24"/>
          <w:szCs w:val="24"/>
        </w:rPr>
        <w:t xml:space="preserve"> 61(2)</w:t>
      </w:r>
      <w:r>
        <w:rPr>
          <w:rFonts w:ascii="Times New Roman" w:hAnsi="Times New Roman" w:cs="Times New Roman"/>
          <w:sz w:val="24"/>
          <w:szCs w:val="24"/>
        </w:rPr>
        <w:t>:</w:t>
      </w:r>
      <w:r w:rsidRPr="00F224CB">
        <w:rPr>
          <w:rFonts w:ascii="Times New Roman" w:hAnsi="Times New Roman" w:cs="Times New Roman"/>
          <w:sz w:val="24"/>
          <w:szCs w:val="24"/>
        </w:rPr>
        <w:t xml:space="preserve"> 221-228</w:t>
      </w:r>
      <w:r>
        <w:rPr>
          <w:rFonts w:ascii="Times New Roman" w:hAnsi="Times New Roman" w:cs="Times New Roman"/>
          <w:sz w:val="24"/>
          <w:szCs w:val="24"/>
        </w:rPr>
        <w:t>.</w:t>
      </w:r>
    </w:p>
    <w:p w14:paraId="23EB68F7" w14:textId="77777777" w:rsidR="00641039"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Waters, G. 2018.  Informational Efficiency and Endogenous Rational Bubbles. </w:t>
      </w:r>
      <w:r w:rsidRPr="006F3784">
        <w:rPr>
          <w:rFonts w:ascii="Times New Roman" w:hAnsi="Times New Roman" w:cs="Times New Roman"/>
          <w:i/>
          <w:iCs/>
          <w:sz w:val="24"/>
          <w:szCs w:val="24"/>
        </w:rPr>
        <w:t>Uncertainty, Expectations and Asset Price Dynamics</w:t>
      </w:r>
      <w:r>
        <w:rPr>
          <w:rFonts w:ascii="Times New Roman" w:hAnsi="Times New Roman" w:cs="Times New Roman"/>
          <w:sz w:val="24"/>
          <w:szCs w:val="24"/>
        </w:rPr>
        <w:t xml:space="preserve"> edited by </w:t>
      </w:r>
      <w:proofErr w:type="spellStart"/>
      <w:r>
        <w:rPr>
          <w:rFonts w:ascii="Times New Roman" w:hAnsi="Times New Roman" w:cs="Times New Roman"/>
          <w:sz w:val="24"/>
          <w:szCs w:val="24"/>
        </w:rPr>
        <w:t>Jawadi</w:t>
      </w:r>
      <w:proofErr w:type="spellEnd"/>
      <w:r>
        <w:rPr>
          <w:rFonts w:ascii="Times New Roman" w:hAnsi="Times New Roman" w:cs="Times New Roman"/>
          <w:sz w:val="24"/>
          <w:szCs w:val="24"/>
        </w:rPr>
        <w:t>, F., Springer: 149-172.</w:t>
      </w:r>
    </w:p>
    <w:p w14:paraId="19268042" w14:textId="77777777" w:rsidR="00641039" w:rsidRPr="00F34F3C" w:rsidRDefault="00641039" w:rsidP="00641039">
      <w:pPr>
        <w:autoSpaceDE w:val="0"/>
        <w:autoSpaceDN w:val="0"/>
        <w:adjustRightInd w:val="0"/>
        <w:spacing w:before="240" w:after="24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Waters, G. 2019.  Bubbles and Rationality in Bitcoin. </w:t>
      </w:r>
      <w:r>
        <w:rPr>
          <w:rFonts w:ascii="Times New Roman" w:hAnsi="Times New Roman" w:cs="Times New Roman"/>
          <w:i/>
          <w:iCs/>
          <w:sz w:val="24"/>
          <w:szCs w:val="24"/>
        </w:rPr>
        <w:t>Economic Notes 48(2)</w:t>
      </w:r>
      <w:r>
        <w:rPr>
          <w:rFonts w:ascii="Times New Roman" w:hAnsi="Times New Roman" w:cs="Times New Roman"/>
          <w:sz w:val="24"/>
          <w:szCs w:val="24"/>
        </w:rPr>
        <w:t>, July.</w:t>
      </w:r>
    </w:p>
    <w:p w14:paraId="38B2F767" w14:textId="77777777" w:rsidR="00641039" w:rsidRPr="00ED503B" w:rsidRDefault="00641039" w:rsidP="001E53D4">
      <w:pPr>
        <w:rPr>
          <w:rFonts w:ascii="Times New Roman" w:hAnsi="Times New Roman" w:cs="Times New Roman"/>
          <w:sz w:val="24"/>
          <w:szCs w:val="24"/>
        </w:rPr>
      </w:pPr>
    </w:p>
    <w:p w14:paraId="01EC33F7" w14:textId="6C8A436D" w:rsidR="00892602" w:rsidRPr="00340E08" w:rsidRDefault="005D261E" w:rsidP="003813A5">
      <w:pPr>
        <w:pageBreakBefore/>
        <w:spacing w:before="120" w:after="120" w:line="240" w:lineRule="auto"/>
        <w:jc w:val="both"/>
        <w:rPr>
          <w:rFonts w:ascii="Times New Roman" w:hAnsi="Times New Roman" w:cs="Times New Roman"/>
          <w:b/>
          <w:bCs/>
          <w:sz w:val="24"/>
          <w:szCs w:val="24"/>
        </w:rPr>
      </w:pPr>
      <w:r w:rsidRPr="00340E08">
        <w:rPr>
          <w:rFonts w:ascii="Times New Roman" w:hAnsi="Times New Roman" w:cs="Times New Roman"/>
          <w:b/>
          <w:bCs/>
          <w:sz w:val="24"/>
          <w:szCs w:val="24"/>
        </w:rPr>
        <w:lastRenderedPageBreak/>
        <w:t>Appendix</w:t>
      </w:r>
    </w:p>
    <w:p w14:paraId="0F49A3E3" w14:textId="321B7B7A" w:rsidR="005D261E" w:rsidRDefault="005D261E" w:rsidP="000246F3">
      <w:pPr>
        <w:spacing w:before="120" w:after="120" w:line="240" w:lineRule="auto"/>
        <w:jc w:val="both"/>
        <w:rPr>
          <w:rFonts w:ascii="Times New Roman" w:hAnsi="Times New Roman" w:cs="Times New Roman"/>
          <w:sz w:val="24"/>
          <w:szCs w:val="24"/>
        </w:rPr>
      </w:pPr>
    </w:p>
    <w:p w14:paraId="784460EC" w14:textId="4EFD21A8" w:rsidR="005D261E" w:rsidRPr="00FF2BF4" w:rsidRDefault="005D261E" w:rsidP="005D261E">
      <w:pPr>
        <w:rPr>
          <w:rFonts w:ascii="Times New Roman" w:eastAsiaTheme="minorEastAsia" w:hAnsi="Times New Roman" w:cs="Times New Roman"/>
          <w:sz w:val="24"/>
          <w:szCs w:val="24"/>
        </w:rPr>
      </w:pPr>
      <w:r w:rsidRPr="00891D52">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5a</w:t>
      </w:r>
      <w:r w:rsidRPr="00396F27">
        <w:rPr>
          <w:rFonts w:ascii="Times New Roman" w:eastAsiaTheme="minorEastAsia" w:hAnsi="Times New Roman" w:cs="Times New Roman"/>
          <w:sz w:val="24"/>
          <w:szCs w:val="24"/>
        </w:rPr>
        <w:t xml:space="preserve">: Critical Values </w:t>
      </w:r>
      <w:r>
        <w:rPr>
          <w:rFonts w:ascii="Times New Roman" w:eastAsiaTheme="minorEastAsia" w:hAnsi="Times New Roman" w:cs="Times New Roman"/>
          <w:sz w:val="24"/>
          <w:szCs w:val="24"/>
        </w:rPr>
        <w:t xml:space="preserve">of SADF </w:t>
      </w:r>
      <w:r w:rsidRPr="00396F27">
        <w:rPr>
          <w:rFonts w:ascii="Times New Roman" w:eastAsiaTheme="minorEastAsia" w:hAnsi="Times New Roman" w:cs="Times New Roman"/>
          <w:sz w:val="24"/>
          <w:szCs w:val="24"/>
        </w:rPr>
        <w:t>for Explosive Alternative</w:t>
      </w:r>
      <w:r>
        <w:rPr>
          <w:rFonts w:ascii="Times New Roman" w:eastAsiaTheme="minorEastAsia" w:hAnsi="Times New Roman" w:cs="Times New Roman"/>
          <w:sz w:val="24"/>
          <w:szCs w:val="24"/>
        </w:rPr>
        <w:t xml:space="preserve"> </w:t>
      </w:r>
    </w:p>
    <w:tbl>
      <w:tblPr>
        <w:tblW w:w="8738" w:type="dxa"/>
        <w:tblLook w:val="04A0" w:firstRow="1" w:lastRow="0" w:firstColumn="1" w:lastColumn="0" w:noHBand="0" w:noVBand="1"/>
      </w:tblPr>
      <w:tblGrid>
        <w:gridCol w:w="2987"/>
        <w:gridCol w:w="1917"/>
        <w:gridCol w:w="1917"/>
        <w:gridCol w:w="1917"/>
      </w:tblGrid>
      <w:tr w:rsidR="005D261E" w:rsidRPr="00396F27" w14:paraId="719A6C7B" w14:textId="77777777" w:rsidTr="001118E7">
        <w:trPr>
          <w:trHeight w:val="248"/>
        </w:trPr>
        <w:tc>
          <w:tcPr>
            <w:tcW w:w="2987" w:type="dxa"/>
            <w:tcBorders>
              <w:top w:val="single" w:sz="12" w:space="0" w:color="auto"/>
              <w:left w:val="nil"/>
              <w:bottom w:val="single" w:sz="4" w:space="0" w:color="auto"/>
              <w:right w:val="nil"/>
            </w:tcBorders>
            <w:shd w:val="clear" w:color="auto" w:fill="auto"/>
            <w:noWrap/>
            <w:vAlign w:val="center"/>
            <w:hideMark/>
          </w:tcPr>
          <w:p w14:paraId="724725E2" w14:textId="77777777" w:rsidR="005D261E" w:rsidRPr="00396F27" w:rsidRDefault="005D261E" w:rsidP="001118E7">
            <w:pPr>
              <w:spacing w:after="0" w:line="240" w:lineRule="auto"/>
              <w:rPr>
                <w:rFonts w:ascii="Times New Roman" w:eastAsia="Times New Roman" w:hAnsi="Times New Roman" w:cs="Times New Roman"/>
                <w:color w:val="000000"/>
              </w:rPr>
            </w:pPr>
            <w:r w:rsidRPr="00396F27">
              <w:rPr>
                <w:rFonts w:ascii="Times New Roman" w:eastAsia="Times New Roman" w:hAnsi="Times New Roman" w:cs="Times New Roman"/>
                <w:color w:val="000000"/>
              </w:rPr>
              <w:t> </w:t>
            </w:r>
          </w:p>
        </w:tc>
        <w:tc>
          <w:tcPr>
            <w:tcW w:w="1917" w:type="dxa"/>
            <w:tcBorders>
              <w:top w:val="single" w:sz="12" w:space="0" w:color="auto"/>
              <w:left w:val="nil"/>
              <w:bottom w:val="single" w:sz="4" w:space="0" w:color="auto"/>
              <w:right w:val="nil"/>
            </w:tcBorders>
            <w:shd w:val="clear" w:color="auto" w:fill="auto"/>
            <w:noWrap/>
            <w:vAlign w:val="center"/>
            <w:hideMark/>
          </w:tcPr>
          <w:p w14:paraId="2E853B86"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w:t>
            </w:r>
          </w:p>
        </w:tc>
        <w:tc>
          <w:tcPr>
            <w:tcW w:w="1917" w:type="dxa"/>
            <w:tcBorders>
              <w:top w:val="single" w:sz="12" w:space="0" w:color="auto"/>
              <w:left w:val="nil"/>
              <w:bottom w:val="single" w:sz="4" w:space="0" w:color="auto"/>
              <w:right w:val="nil"/>
            </w:tcBorders>
            <w:shd w:val="clear" w:color="auto" w:fill="auto"/>
            <w:noWrap/>
            <w:vAlign w:val="center"/>
            <w:hideMark/>
          </w:tcPr>
          <w:p w14:paraId="48495739"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5%</w:t>
            </w:r>
          </w:p>
        </w:tc>
        <w:tc>
          <w:tcPr>
            <w:tcW w:w="1917" w:type="dxa"/>
            <w:tcBorders>
              <w:top w:val="single" w:sz="12" w:space="0" w:color="auto"/>
              <w:left w:val="nil"/>
              <w:bottom w:val="single" w:sz="4" w:space="0" w:color="auto"/>
              <w:right w:val="nil"/>
            </w:tcBorders>
            <w:shd w:val="clear" w:color="auto" w:fill="auto"/>
            <w:noWrap/>
            <w:vAlign w:val="center"/>
            <w:hideMark/>
          </w:tcPr>
          <w:p w14:paraId="40A413DA"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10%</w:t>
            </w:r>
          </w:p>
        </w:tc>
      </w:tr>
      <w:tr w:rsidR="005D261E" w:rsidRPr="00396F27" w14:paraId="5A2C26C6" w14:textId="77777777" w:rsidTr="001118E7">
        <w:trPr>
          <w:trHeight w:val="248"/>
        </w:trPr>
        <w:tc>
          <w:tcPr>
            <w:tcW w:w="2987" w:type="dxa"/>
            <w:tcBorders>
              <w:top w:val="single" w:sz="4" w:space="0" w:color="auto"/>
              <w:left w:val="nil"/>
              <w:bottom w:val="single" w:sz="4" w:space="0" w:color="auto"/>
              <w:right w:val="nil"/>
            </w:tcBorders>
            <w:shd w:val="clear" w:color="auto" w:fill="auto"/>
            <w:noWrap/>
            <w:vAlign w:val="center"/>
            <w:hideMark/>
          </w:tcPr>
          <w:p w14:paraId="4C40A62A" w14:textId="77777777" w:rsidR="005D261E" w:rsidRPr="00396F27" w:rsidRDefault="005D261E"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Full Sample</w:t>
            </w:r>
          </w:p>
        </w:tc>
        <w:tc>
          <w:tcPr>
            <w:tcW w:w="1917" w:type="dxa"/>
            <w:tcBorders>
              <w:top w:val="single" w:sz="4" w:space="0" w:color="auto"/>
              <w:left w:val="nil"/>
              <w:bottom w:val="single" w:sz="4" w:space="0" w:color="auto"/>
              <w:right w:val="nil"/>
            </w:tcBorders>
            <w:shd w:val="clear" w:color="auto" w:fill="auto"/>
            <w:noWrap/>
            <w:vAlign w:val="center"/>
            <w:hideMark/>
          </w:tcPr>
          <w:p w14:paraId="67338048"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2.08</w:t>
            </w:r>
          </w:p>
        </w:tc>
        <w:tc>
          <w:tcPr>
            <w:tcW w:w="1917" w:type="dxa"/>
            <w:tcBorders>
              <w:top w:val="single" w:sz="4" w:space="0" w:color="auto"/>
              <w:left w:val="nil"/>
              <w:bottom w:val="single" w:sz="4" w:space="0" w:color="auto"/>
              <w:right w:val="nil"/>
            </w:tcBorders>
            <w:shd w:val="clear" w:color="auto" w:fill="auto"/>
            <w:noWrap/>
            <w:vAlign w:val="center"/>
            <w:hideMark/>
          </w:tcPr>
          <w:p w14:paraId="3DCD40FE"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1.58</w:t>
            </w:r>
          </w:p>
        </w:tc>
        <w:tc>
          <w:tcPr>
            <w:tcW w:w="1917" w:type="dxa"/>
            <w:tcBorders>
              <w:top w:val="single" w:sz="4" w:space="0" w:color="auto"/>
              <w:left w:val="nil"/>
              <w:bottom w:val="single" w:sz="4" w:space="0" w:color="auto"/>
              <w:right w:val="nil"/>
            </w:tcBorders>
            <w:shd w:val="clear" w:color="auto" w:fill="auto"/>
            <w:noWrap/>
            <w:vAlign w:val="center"/>
            <w:hideMark/>
          </w:tcPr>
          <w:p w14:paraId="06432D43"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1.36</w:t>
            </w:r>
          </w:p>
        </w:tc>
      </w:tr>
      <w:tr w:rsidR="005D261E" w:rsidRPr="00396F27" w14:paraId="659F0F58" w14:textId="77777777" w:rsidTr="001118E7">
        <w:trPr>
          <w:trHeight w:val="248"/>
        </w:trPr>
        <w:tc>
          <w:tcPr>
            <w:tcW w:w="2987" w:type="dxa"/>
            <w:tcBorders>
              <w:top w:val="single" w:sz="4" w:space="0" w:color="auto"/>
              <w:left w:val="nil"/>
              <w:bottom w:val="single" w:sz="4" w:space="0" w:color="auto"/>
              <w:right w:val="nil"/>
            </w:tcBorders>
            <w:shd w:val="clear" w:color="auto" w:fill="auto"/>
            <w:noWrap/>
            <w:vAlign w:val="center"/>
          </w:tcPr>
          <w:p w14:paraId="6AD8660D" w14:textId="77777777" w:rsidR="005D261E" w:rsidRDefault="005D261E" w:rsidP="001118E7">
            <w:pPr>
              <w:spacing w:after="0" w:line="240" w:lineRule="auto"/>
              <w:rPr>
                <w:rFonts w:ascii="Times New Roman" w:eastAsia="Times New Roman" w:hAnsi="Times New Roman" w:cs="Times New Roman"/>
                <w:color w:val="000000"/>
              </w:rPr>
            </w:pPr>
            <w:r w:rsidRPr="00231020">
              <w:rPr>
                <w:rFonts w:ascii="Times New Roman" w:eastAsia="Times New Roman" w:hAnsi="Times New Roman" w:cs="Times New Roman"/>
                <w:color w:val="000000"/>
                <w:sz w:val="24"/>
                <w:szCs w:val="24"/>
              </w:rPr>
              <w:t>Truncated</w:t>
            </w:r>
          </w:p>
        </w:tc>
        <w:tc>
          <w:tcPr>
            <w:tcW w:w="1917" w:type="dxa"/>
            <w:tcBorders>
              <w:top w:val="single" w:sz="4" w:space="0" w:color="auto"/>
              <w:left w:val="nil"/>
              <w:bottom w:val="single" w:sz="4" w:space="0" w:color="auto"/>
              <w:right w:val="nil"/>
            </w:tcBorders>
            <w:shd w:val="clear" w:color="auto" w:fill="auto"/>
            <w:noWrap/>
            <w:vAlign w:val="center"/>
          </w:tcPr>
          <w:p w14:paraId="0ACFDEB0"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2.08</w:t>
            </w:r>
          </w:p>
        </w:tc>
        <w:tc>
          <w:tcPr>
            <w:tcW w:w="1917" w:type="dxa"/>
            <w:tcBorders>
              <w:top w:val="single" w:sz="4" w:space="0" w:color="auto"/>
              <w:left w:val="nil"/>
              <w:bottom w:val="single" w:sz="4" w:space="0" w:color="auto"/>
              <w:right w:val="nil"/>
            </w:tcBorders>
            <w:shd w:val="clear" w:color="auto" w:fill="auto"/>
            <w:noWrap/>
            <w:vAlign w:val="center"/>
          </w:tcPr>
          <w:p w14:paraId="639EB105"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1.58</w:t>
            </w:r>
          </w:p>
        </w:tc>
        <w:tc>
          <w:tcPr>
            <w:tcW w:w="1917" w:type="dxa"/>
            <w:tcBorders>
              <w:top w:val="single" w:sz="4" w:space="0" w:color="auto"/>
              <w:left w:val="nil"/>
              <w:bottom w:val="single" w:sz="4" w:space="0" w:color="auto"/>
              <w:right w:val="nil"/>
            </w:tcBorders>
            <w:shd w:val="clear" w:color="auto" w:fill="auto"/>
            <w:noWrap/>
            <w:vAlign w:val="center"/>
          </w:tcPr>
          <w:p w14:paraId="59F9F7AA"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1.32</w:t>
            </w:r>
          </w:p>
        </w:tc>
      </w:tr>
      <w:tr w:rsidR="005D261E" w:rsidRPr="00396F27" w14:paraId="595171CA" w14:textId="77777777" w:rsidTr="001118E7">
        <w:trPr>
          <w:trHeight w:val="248"/>
        </w:trPr>
        <w:tc>
          <w:tcPr>
            <w:tcW w:w="2987" w:type="dxa"/>
            <w:tcBorders>
              <w:top w:val="single" w:sz="4" w:space="0" w:color="auto"/>
              <w:left w:val="nil"/>
              <w:bottom w:val="single" w:sz="12" w:space="0" w:color="auto"/>
              <w:right w:val="nil"/>
            </w:tcBorders>
            <w:shd w:val="clear" w:color="auto" w:fill="auto"/>
            <w:noWrap/>
            <w:vAlign w:val="center"/>
          </w:tcPr>
          <w:p w14:paraId="221C93F6" w14:textId="103A52B9" w:rsidR="005D261E" w:rsidRDefault="005D261E"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Post</w:t>
            </w:r>
            <w:r w:rsidR="009A282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w:t>
            </w:r>
            <w:r w:rsidR="009A2829">
              <w:rPr>
                <w:rFonts w:ascii="Times New Roman" w:eastAsia="Times New Roman" w:hAnsi="Times New Roman" w:cs="Times New Roman"/>
                <w:color w:val="000000"/>
                <w:sz w:val="24"/>
                <w:szCs w:val="24"/>
              </w:rPr>
              <w:t>WII</w:t>
            </w:r>
          </w:p>
        </w:tc>
        <w:tc>
          <w:tcPr>
            <w:tcW w:w="1917" w:type="dxa"/>
            <w:tcBorders>
              <w:top w:val="single" w:sz="4" w:space="0" w:color="auto"/>
              <w:left w:val="nil"/>
              <w:bottom w:val="single" w:sz="12" w:space="0" w:color="auto"/>
              <w:right w:val="nil"/>
            </w:tcBorders>
            <w:shd w:val="clear" w:color="auto" w:fill="auto"/>
            <w:noWrap/>
            <w:vAlign w:val="center"/>
          </w:tcPr>
          <w:p w14:paraId="3D651AE9"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2.03</w:t>
            </w:r>
          </w:p>
        </w:tc>
        <w:tc>
          <w:tcPr>
            <w:tcW w:w="1917" w:type="dxa"/>
            <w:tcBorders>
              <w:top w:val="single" w:sz="4" w:space="0" w:color="auto"/>
              <w:left w:val="nil"/>
              <w:bottom w:val="single" w:sz="12" w:space="0" w:color="auto"/>
              <w:right w:val="nil"/>
            </w:tcBorders>
            <w:shd w:val="clear" w:color="auto" w:fill="auto"/>
            <w:noWrap/>
            <w:vAlign w:val="center"/>
          </w:tcPr>
          <w:p w14:paraId="6AC62E9D"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1.55</w:t>
            </w:r>
          </w:p>
        </w:tc>
        <w:tc>
          <w:tcPr>
            <w:tcW w:w="1917" w:type="dxa"/>
            <w:tcBorders>
              <w:top w:val="single" w:sz="4" w:space="0" w:color="auto"/>
              <w:left w:val="nil"/>
              <w:bottom w:val="single" w:sz="12" w:space="0" w:color="auto"/>
              <w:right w:val="nil"/>
            </w:tcBorders>
            <w:shd w:val="clear" w:color="auto" w:fill="auto"/>
            <w:noWrap/>
            <w:vAlign w:val="center"/>
          </w:tcPr>
          <w:p w14:paraId="4FF7324C" w14:textId="77777777" w:rsidR="005D261E" w:rsidRPr="00396F27" w:rsidRDefault="005D261E" w:rsidP="001118E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1.29</w:t>
            </w:r>
          </w:p>
        </w:tc>
      </w:tr>
    </w:tbl>
    <w:p w14:paraId="2487269B" w14:textId="6168C962" w:rsidR="005D261E" w:rsidRDefault="005D261E" w:rsidP="005D261E">
      <w:pPr>
        <w:spacing w:before="120" w:after="120" w:line="240" w:lineRule="auto"/>
        <w:jc w:val="both"/>
        <w:rPr>
          <w:rFonts w:ascii="Times New Roman" w:eastAsiaTheme="minorEastAsia" w:hAnsi="Times New Roman" w:cs="Times New Roman"/>
          <w:i/>
          <w:iCs/>
          <w:sz w:val="20"/>
          <w:szCs w:val="20"/>
        </w:rPr>
      </w:pPr>
      <w:r w:rsidRPr="00396F27">
        <w:rPr>
          <w:rFonts w:ascii="Times New Roman" w:eastAsiaTheme="minorEastAsia" w:hAnsi="Times New Roman" w:cs="Times New Roman"/>
          <w:i/>
          <w:iCs/>
          <w:sz w:val="20"/>
          <w:szCs w:val="20"/>
        </w:rPr>
        <w:t xml:space="preserve">The </w:t>
      </w:r>
      <w:r>
        <w:rPr>
          <w:rFonts w:ascii="Times New Roman" w:eastAsiaTheme="minorEastAsia" w:hAnsi="Times New Roman" w:cs="Times New Roman"/>
          <w:i/>
          <w:iCs/>
          <w:sz w:val="20"/>
          <w:szCs w:val="20"/>
        </w:rPr>
        <w:t xml:space="preserve">table presents the </w:t>
      </w:r>
      <w:r w:rsidRPr="00396F27">
        <w:rPr>
          <w:rFonts w:ascii="Times New Roman" w:eastAsiaTheme="minorEastAsia" w:hAnsi="Times New Roman" w:cs="Times New Roman"/>
          <w:i/>
          <w:iCs/>
          <w:sz w:val="20"/>
          <w:szCs w:val="20"/>
        </w:rPr>
        <w:t xml:space="preserve">critical values </w:t>
      </w:r>
      <w:r>
        <w:rPr>
          <w:rFonts w:ascii="Times New Roman" w:eastAsiaTheme="minorEastAsia" w:hAnsi="Times New Roman" w:cs="Times New Roman"/>
          <w:i/>
          <w:iCs/>
          <w:sz w:val="20"/>
          <w:szCs w:val="20"/>
        </w:rPr>
        <w:t xml:space="preserve">of 1%, 5% and 10% significant level of SADF test </w:t>
      </w:r>
      <w:r w:rsidRPr="00396F27">
        <w:rPr>
          <w:rFonts w:ascii="Times New Roman" w:eastAsiaTheme="minorEastAsia" w:hAnsi="Times New Roman" w:cs="Times New Roman"/>
          <w:i/>
          <w:iCs/>
          <w:sz w:val="20"/>
          <w:szCs w:val="20"/>
        </w:rPr>
        <w:t xml:space="preserve">based on Monte Carlo simulation. </w:t>
      </w:r>
      <w:r>
        <w:rPr>
          <w:rFonts w:ascii="Times New Roman" w:eastAsiaTheme="minorEastAsia" w:hAnsi="Times New Roman" w:cs="Times New Roman"/>
          <w:i/>
          <w:iCs/>
          <w:sz w:val="20"/>
          <w:szCs w:val="20"/>
        </w:rPr>
        <w:t>T</w:t>
      </w:r>
      <w:r w:rsidRPr="00396F27">
        <w:rPr>
          <w:rFonts w:ascii="Times New Roman" w:eastAsiaTheme="minorEastAsia" w:hAnsi="Times New Roman" w:cs="Times New Roman"/>
          <w:i/>
          <w:iCs/>
          <w:sz w:val="20"/>
          <w:szCs w:val="20"/>
        </w:rPr>
        <w:t xml:space="preserve">he </w:t>
      </w:r>
      <w:r>
        <w:rPr>
          <w:rFonts w:ascii="Times New Roman" w:eastAsiaTheme="minorEastAsia" w:hAnsi="Times New Roman" w:cs="Times New Roman"/>
          <w:i/>
          <w:iCs/>
          <w:sz w:val="20"/>
          <w:szCs w:val="20"/>
        </w:rPr>
        <w:t>minimum</w:t>
      </w:r>
      <w:r w:rsidRPr="00396F27">
        <w:rPr>
          <w:rFonts w:ascii="Times New Roman" w:eastAsiaTheme="minorEastAsia" w:hAnsi="Times New Roman" w:cs="Times New Roman"/>
          <w:i/>
          <w:iCs/>
          <w:sz w:val="20"/>
          <w:szCs w:val="20"/>
        </w:rPr>
        <w:t xml:space="preserve"> windows </w:t>
      </w:r>
      <w:proofErr w:type="gramStart"/>
      <w:r w:rsidRPr="00396F27">
        <w:rPr>
          <w:rFonts w:ascii="Times New Roman" w:eastAsiaTheme="minorEastAsia" w:hAnsi="Times New Roman" w:cs="Times New Roman"/>
          <w:i/>
          <w:iCs/>
          <w:sz w:val="20"/>
          <w:szCs w:val="20"/>
        </w:rPr>
        <w:t>is</w:t>
      </w:r>
      <w:proofErr w:type="gramEnd"/>
      <w:r w:rsidRPr="00396F27">
        <w:rPr>
          <w:rFonts w:ascii="Times New Roman" w:eastAsiaTheme="minorEastAsia" w:hAnsi="Times New Roman" w:cs="Times New Roman"/>
          <w:i/>
          <w:iCs/>
          <w:sz w:val="20"/>
          <w:szCs w:val="20"/>
        </w:rPr>
        <w:t xml:space="preserve"> 94</w:t>
      </w:r>
      <w:r>
        <w:rPr>
          <w:rFonts w:ascii="Times New Roman" w:eastAsiaTheme="minorEastAsia" w:hAnsi="Times New Roman" w:cs="Times New Roman"/>
          <w:i/>
          <w:iCs/>
          <w:sz w:val="20"/>
          <w:szCs w:val="20"/>
        </w:rPr>
        <w:t xml:space="preserve">, 81 and </w:t>
      </w:r>
      <w:bookmarkStart w:id="3" w:name="_Hlk75880084"/>
      <w:r>
        <w:rPr>
          <w:rFonts w:ascii="Times New Roman" w:eastAsiaTheme="minorEastAsia" w:hAnsi="Times New Roman" w:cs="Times New Roman"/>
          <w:i/>
          <w:iCs/>
          <w:sz w:val="20"/>
          <w:szCs w:val="20"/>
        </w:rPr>
        <w:t>63 for full sample, truncated and post war sample, respectively.</w:t>
      </w:r>
    </w:p>
    <w:p w14:paraId="0C02B089" w14:textId="5C38D8D8" w:rsidR="0084500D" w:rsidRDefault="0084500D" w:rsidP="005D261E">
      <w:pPr>
        <w:spacing w:before="120" w:after="120" w:line="240" w:lineRule="auto"/>
        <w:jc w:val="both"/>
        <w:rPr>
          <w:rFonts w:ascii="Times New Roman" w:eastAsiaTheme="minorEastAsia" w:hAnsi="Times New Roman" w:cs="Times New Roman"/>
          <w:i/>
          <w:iCs/>
          <w:sz w:val="20"/>
          <w:szCs w:val="20"/>
        </w:rPr>
      </w:pPr>
    </w:p>
    <w:p w14:paraId="0BE3BA0D" w14:textId="253B1F81" w:rsidR="0084500D" w:rsidRDefault="0084500D" w:rsidP="005D261E">
      <w:pPr>
        <w:spacing w:before="120" w:after="120" w:line="240" w:lineRule="auto"/>
        <w:jc w:val="both"/>
        <w:rPr>
          <w:rFonts w:ascii="Times New Roman" w:eastAsiaTheme="minorEastAsia" w:hAnsi="Times New Roman" w:cs="Times New Roman"/>
          <w:i/>
          <w:iCs/>
          <w:sz w:val="20"/>
          <w:szCs w:val="20"/>
        </w:rPr>
      </w:pPr>
    </w:p>
    <w:p w14:paraId="68346629" w14:textId="07A41C0A" w:rsidR="0084500D" w:rsidRDefault="00717D1D" w:rsidP="005D261E">
      <w:pPr>
        <w:spacing w:before="120" w:after="12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GSADF:  </w:t>
      </w:r>
      <w:r w:rsidR="0084500D">
        <w:rPr>
          <w:rFonts w:ascii="Times New Roman" w:eastAsiaTheme="minorEastAsia" w:hAnsi="Times New Roman" w:cs="Times New Roman"/>
          <w:sz w:val="24"/>
          <w:szCs w:val="24"/>
        </w:rPr>
        <w:t xml:space="preserve">All the tests are performed by </w:t>
      </w:r>
      <w:proofErr w:type="spellStart"/>
      <w:r w:rsidR="0084500D">
        <w:rPr>
          <w:rFonts w:ascii="Times New Roman" w:eastAsiaTheme="minorEastAsia" w:hAnsi="Times New Roman" w:cs="Times New Roman"/>
          <w:sz w:val="24"/>
          <w:szCs w:val="24"/>
        </w:rPr>
        <w:t>Exuber</w:t>
      </w:r>
      <w:proofErr w:type="spellEnd"/>
      <w:r w:rsidR="0084500D">
        <w:rPr>
          <w:rFonts w:ascii="Times New Roman" w:eastAsiaTheme="minorEastAsia" w:hAnsi="Times New Roman" w:cs="Times New Roman"/>
          <w:sz w:val="24"/>
          <w:szCs w:val="24"/>
        </w:rPr>
        <w:t xml:space="preserve"> package in R</w:t>
      </w:r>
      <w:r w:rsidR="0084500D" w:rsidRPr="0065643B">
        <w:rPr>
          <w:rFonts w:ascii="Times New Roman" w:eastAsiaTheme="minorEastAsia" w:hAnsi="Times New Roman" w:cs="Times New Roman"/>
          <w:sz w:val="24"/>
          <w:szCs w:val="24"/>
        </w:rPr>
        <w:t xml:space="preserve">. The number of repetitions is 2000. </w:t>
      </w:r>
      <w:r w:rsidR="0084500D">
        <w:rPr>
          <w:rFonts w:ascii="Times New Roman" w:eastAsiaTheme="minorEastAsia" w:hAnsi="Times New Roman" w:cs="Times New Roman"/>
          <w:sz w:val="24"/>
          <w:szCs w:val="24"/>
        </w:rPr>
        <w:t>The minimum windows are</w:t>
      </w:r>
      <w:r w:rsidR="0084500D" w:rsidRPr="00F05ECF">
        <w:rPr>
          <w:rFonts w:ascii="Times New Roman" w:eastAsiaTheme="minorEastAsia" w:hAnsi="Times New Roman" w:cs="Times New Roman"/>
          <w:sz w:val="24"/>
          <w:szCs w:val="24"/>
        </w:rPr>
        <w:t xml:space="preserve"> 94, 81 and 63 for full sample, truncated and post war sample, respectively</w:t>
      </w:r>
      <w:r w:rsidR="0084500D">
        <w:rPr>
          <w:rFonts w:ascii="Times New Roman" w:eastAsiaTheme="minorEastAsia" w:hAnsi="Times New Roman" w:cs="Times New Roman"/>
          <w:sz w:val="24"/>
          <w:szCs w:val="24"/>
        </w:rPr>
        <w:t xml:space="preserve"> which follows</w:t>
      </w:r>
      <w:r w:rsidR="0084500D" w:rsidRPr="0065643B">
        <w:rPr>
          <w:rFonts w:ascii="Times New Roman" w:eastAsiaTheme="minorEastAsia" w:hAnsi="Times New Roman" w:cs="Times New Roman"/>
          <w:sz w:val="24"/>
          <w:szCs w:val="24"/>
        </w:rPr>
        <w:t xml:space="preserve"> the formula {</w:t>
      </w:r>
      <w:proofErr w:type="gramStart"/>
      <w:r w:rsidR="0084500D" w:rsidRPr="0065643B">
        <w:rPr>
          <w:rFonts w:ascii="Times New Roman" w:eastAsiaTheme="minorEastAsia" w:hAnsi="Times New Roman" w:cs="Times New Roman"/>
          <w:sz w:val="24"/>
          <w:szCs w:val="24"/>
        </w:rPr>
        <w:t>T(</w:t>
      </w:r>
      <w:proofErr w:type="gramEnd"/>
      <w:r w:rsidR="0084500D" w:rsidRPr="0065643B">
        <w:rPr>
          <w:rFonts w:ascii="Times New Roman" w:eastAsiaTheme="minorEastAsia" w:hAnsi="Times New Roman" w:cs="Times New Roman"/>
          <w:sz w:val="24"/>
          <w:szCs w:val="24"/>
        </w:rPr>
        <w:t>0.01+ 1.8/√T} (Phillips at al., 2015) where T is the number of observations. The number of lags is fixed at zero</w:t>
      </w:r>
      <w:r w:rsidR="0084500D">
        <w:rPr>
          <w:rFonts w:ascii="Times New Roman" w:eastAsiaTheme="minorEastAsia" w:hAnsi="Times New Roman" w:cs="Times New Roman"/>
          <w:sz w:val="24"/>
          <w:szCs w:val="24"/>
        </w:rPr>
        <w:t>.</w:t>
      </w:r>
    </w:p>
    <w:p w14:paraId="3DD458BD" w14:textId="6B12B631" w:rsidR="007630C7" w:rsidRDefault="007630C7" w:rsidP="005D261E">
      <w:pPr>
        <w:spacing w:before="120" w:after="120" w:line="240" w:lineRule="auto"/>
        <w:jc w:val="both"/>
        <w:rPr>
          <w:rFonts w:ascii="Times New Roman" w:eastAsiaTheme="minorEastAsia" w:hAnsi="Times New Roman" w:cs="Times New Roman"/>
          <w:sz w:val="24"/>
          <w:szCs w:val="24"/>
        </w:rPr>
      </w:pPr>
    </w:p>
    <w:p w14:paraId="4D04521C" w14:textId="394E9A5B" w:rsidR="007630C7" w:rsidRPr="00D157CA" w:rsidRDefault="007630C7" w:rsidP="007630C7">
      <w:pPr>
        <w:rPr>
          <w:rFonts w:ascii="Times New Roman" w:eastAsiaTheme="minorEastAsia" w:hAnsi="Times New Roman" w:cs="Times New Roman"/>
          <w:b/>
          <w:bCs/>
          <w:sz w:val="24"/>
          <w:szCs w:val="24"/>
        </w:rPr>
      </w:pPr>
      <w:r w:rsidRPr="00891D52">
        <w:rPr>
          <w:rFonts w:ascii="Times New Roman" w:eastAsiaTheme="minorEastAsia" w:hAnsi="Times New Roman" w:cs="Times New Roman"/>
          <w:b/>
          <w:bCs/>
          <w:sz w:val="24"/>
          <w:szCs w:val="24"/>
        </w:rPr>
        <w:t xml:space="preserve">Table </w:t>
      </w:r>
      <w:r w:rsidR="00AF5BAA">
        <w:rPr>
          <w:rFonts w:ascii="Times New Roman" w:eastAsiaTheme="minorEastAsia" w:hAnsi="Times New Roman" w:cs="Times New Roman"/>
          <w:b/>
          <w:bCs/>
          <w:sz w:val="24"/>
          <w:szCs w:val="24"/>
        </w:rPr>
        <w:t>6a</w:t>
      </w:r>
      <w:r w:rsidRPr="00396F27">
        <w:rPr>
          <w:rFonts w:ascii="Times New Roman" w:eastAsiaTheme="minorEastAsia" w:hAnsi="Times New Roman" w:cs="Times New Roman"/>
          <w:sz w:val="24"/>
          <w:szCs w:val="24"/>
        </w:rPr>
        <w:t xml:space="preserve">: Critical Values </w:t>
      </w:r>
      <w:r>
        <w:rPr>
          <w:rFonts w:ascii="Times New Roman" w:eastAsiaTheme="minorEastAsia" w:hAnsi="Times New Roman" w:cs="Times New Roman"/>
          <w:sz w:val="24"/>
          <w:szCs w:val="24"/>
        </w:rPr>
        <w:t xml:space="preserve">of GSADF </w:t>
      </w:r>
      <w:r w:rsidRPr="00396F27">
        <w:rPr>
          <w:rFonts w:ascii="Times New Roman" w:eastAsiaTheme="minorEastAsia" w:hAnsi="Times New Roman" w:cs="Times New Roman"/>
          <w:sz w:val="24"/>
          <w:szCs w:val="24"/>
        </w:rPr>
        <w:t>for the Explosive Alternative</w:t>
      </w:r>
    </w:p>
    <w:tbl>
      <w:tblPr>
        <w:tblW w:w="9340" w:type="dxa"/>
        <w:tblLook w:val="04A0" w:firstRow="1" w:lastRow="0" w:firstColumn="1" w:lastColumn="0" w:noHBand="0" w:noVBand="1"/>
      </w:tblPr>
      <w:tblGrid>
        <w:gridCol w:w="3193"/>
        <w:gridCol w:w="2049"/>
        <w:gridCol w:w="2049"/>
        <w:gridCol w:w="2049"/>
      </w:tblGrid>
      <w:tr w:rsidR="007630C7" w:rsidRPr="00396F27" w14:paraId="65558D29" w14:textId="77777777" w:rsidTr="001118E7">
        <w:trPr>
          <w:trHeight w:val="277"/>
        </w:trPr>
        <w:tc>
          <w:tcPr>
            <w:tcW w:w="3193" w:type="dxa"/>
            <w:tcBorders>
              <w:top w:val="single" w:sz="12" w:space="0" w:color="auto"/>
              <w:left w:val="nil"/>
              <w:bottom w:val="single" w:sz="4" w:space="0" w:color="auto"/>
              <w:right w:val="nil"/>
            </w:tcBorders>
            <w:shd w:val="clear" w:color="auto" w:fill="auto"/>
            <w:noWrap/>
            <w:vAlign w:val="center"/>
            <w:hideMark/>
          </w:tcPr>
          <w:p w14:paraId="39CED124"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 </w:t>
            </w:r>
          </w:p>
        </w:tc>
        <w:tc>
          <w:tcPr>
            <w:tcW w:w="2049" w:type="dxa"/>
            <w:tcBorders>
              <w:top w:val="single" w:sz="12" w:space="0" w:color="auto"/>
              <w:left w:val="nil"/>
              <w:bottom w:val="single" w:sz="4" w:space="0" w:color="auto"/>
              <w:right w:val="nil"/>
            </w:tcBorders>
            <w:shd w:val="clear" w:color="auto" w:fill="auto"/>
            <w:noWrap/>
            <w:vAlign w:val="center"/>
            <w:hideMark/>
          </w:tcPr>
          <w:p w14:paraId="4E3A2B2B"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w:t>
            </w:r>
          </w:p>
        </w:tc>
        <w:tc>
          <w:tcPr>
            <w:tcW w:w="2049" w:type="dxa"/>
            <w:tcBorders>
              <w:top w:val="single" w:sz="12" w:space="0" w:color="auto"/>
              <w:left w:val="nil"/>
              <w:bottom w:val="single" w:sz="4" w:space="0" w:color="auto"/>
              <w:right w:val="nil"/>
            </w:tcBorders>
            <w:shd w:val="clear" w:color="auto" w:fill="auto"/>
            <w:noWrap/>
            <w:vAlign w:val="center"/>
            <w:hideMark/>
          </w:tcPr>
          <w:p w14:paraId="2896E957"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5%</w:t>
            </w:r>
          </w:p>
        </w:tc>
        <w:tc>
          <w:tcPr>
            <w:tcW w:w="2049" w:type="dxa"/>
            <w:tcBorders>
              <w:top w:val="single" w:sz="12" w:space="0" w:color="auto"/>
              <w:left w:val="nil"/>
              <w:bottom w:val="single" w:sz="4" w:space="0" w:color="auto"/>
              <w:right w:val="nil"/>
            </w:tcBorders>
            <w:shd w:val="clear" w:color="auto" w:fill="auto"/>
            <w:noWrap/>
            <w:vAlign w:val="center"/>
            <w:hideMark/>
          </w:tcPr>
          <w:p w14:paraId="4082647B"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10%</w:t>
            </w:r>
          </w:p>
        </w:tc>
      </w:tr>
      <w:tr w:rsidR="007630C7" w:rsidRPr="00396F27" w14:paraId="7BC0B13C" w14:textId="77777777" w:rsidTr="001118E7">
        <w:trPr>
          <w:trHeight w:val="277"/>
        </w:trPr>
        <w:tc>
          <w:tcPr>
            <w:tcW w:w="3193" w:type="dxa"/>
            <w:tcBorders>
              <w:top w:val="single" w:sz="4" w:space="0" w:color="auto"/>
              <w:left w:val="nil"/>
              <w:bottom w:val="single" w:sz="4" w:space="0" w:color="auto"/>
              <w:right w:val="nil"/>
            </w:tcBorders>
            <w:shd w:val="clear" w:color="auto" w:fill="auto"/>
            <w:noWrap/>
            <w:vAlign w:val="center"/>
            <w:hideMark/>
          </w:tcPr>
          <w:p w14:paraId="1E154CDE" w14:textId="77777777" w:rsidR="007630C7" w:rsidRPr="00396F27" w:rsidRDefault="007630C7"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Full Sample</w:t>
            </w:r>
          </w:p>
        </w:tc>
        <w:tc>
          <w:tcPr>
            <w:tcW w:w="2049" w:type="dxa"/>
            <w:tcBorders>
              <w:top w:val="single" w:sz="4" w:space="0" w:color="auto"/>
              <w:left w:val="nil"/>
              <w:bottom w:val="single" w:sz="4" w:space="0" w:color="auto"/>
              <w:right w:val="nil"/>
            </w:tcBorders>
            <w:shd w:val="clear" w:color="auto" w:fill="auto"/>
            <w:noWrap/>
            <w:vAlign w:val="center"/>
            <w:hideMark/>
          </w:tcPr>
          <w:p w14:paraId="32329480"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3.02</w:t>
            </w:r>
          </w:p>
        </w:tc>
        <w:tc>
          <w:tcPr>
            <w:tcW w:w="2049" w:type="dxa"/>
            <w:tcBorders>
              <w:top w:val="single" w:sz="4" w:space="0" w:color="auto"/>
              <w:left w:val="nil"/>
              <w:bottom w:val="single" w:sz="4" w:space="0" w:color="auto"/>
              <w:right w:val="nil"/>
            </w:tcBorders>
            <w:shd w:val="clear" w:color="auto" w:fill="auto"/>
            <w:noWrap/>
            <w:vAlign w:val="center"/>
            <w:hideMark/>
          </w:tcPr>
          <w:p w14:paraId="5977C0A6"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2.45</w:t>
            </w:r>
          </w:p>
        </w:tc>
        <w:tc>
          <w:tcPr>
            <w:tcW w:w="2049" w:type="dxa"/>
            <w:tcBorders>
              <w:top w:val="single" w:sz="4" w:space="0" w:color="auto"/>
              <w:left w:val="nil"/>
              <w:bottom w:val="single" w:sz="4" w:space="0" w:color="auto"/>
              <w:right w:val="nil"/>
            </w:tcBorders>
            <w:shd w:val="clear" w:color="auto" w:fill="auto"/>
            <w:noWrap/>
            <w:vAlign w:val="center"/>
            <w:hideMark/>
          </w:tcPr>
          <w:p w14:paraId="62268B73"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2.21</w:t>
            </w:r>
          </w:p>
        </w:tc>
      </w:tr>
      <w:tr w:rsidR="007630C7" w:rsidRPr="00396F27" w14:paraId="05C5698B" w14:textId="77777777" w:rsidTr="001118E7">
        <w:trPr>
          <w:trHeight w:val="277"/>
        </w:trPr>
        <w:tc>
          <w:tcPr>
            <w:tcW w:w="3193" w:type="dxa"/>
            <w:tcBorders>
              <w:top w:val="single" w:sz="4" w:space="0" w:color="auto"/>
              <w:left w:val="nil"/>
              <w:bottom w:val="single" w:sz="4" w:space="0" w:color="auto"/>
              <w:right w:val="nil"/>
            </w:tcBorders>
            <w:shd w:val="clear" w:color="auto" w:fill="auto"/>
            <w:noWrap/>
            <w:vAlign w:val="center"/>
          </w:tcPr>
          <w:p w14:paraId="2A5C51AB" w14:textId="77777777" w:rsidR="007630C7" w:rsidRDefault="007630C7"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Truncated</w:t>
            </w:r>
          </w:p>
        </w:tc>
        <w:tc>
          <w:tcPr>
            <w:tcW w:w="2049" w:type="dxa"/>
            <w:tcBorders>
              <w:top w:val="single" w:sz="4" w:space="0" w:color="auto"/>
              <w:left w:val="nil"/>
              <w:bottom w:val="single" w:sz="4" w:space="0" w:color="auto"/>
              <w:right w:val="nil"/>
            </w:tcBorders>
            <w:shd w:val="clear" w:color="auto" w:fill="auto"/>
            <w:noWrap/>
            <w:vAlign w:val="center"/>
          </w:tcPr>
          <w:p w14:paraId="32B5E52A"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3.00</w:t>
            </w:r>
          </w:p>
        </w:tc>
        <w:tc>
          <w:tcPr>
            <w:tcW w:w="2049" w:type="dxa"/>
            <w:tcBorders>
              <w:top w:val="single" w:sz="4" w:space="0" w:color="auto"/>
              <w:left w:val="nil"/>
              <w:bottom w:val="single" w:sz="4" w:space="0" w:color="auto"/>
              <w:right w:val="nil"/>
            </w:tcBorders>
            <w:shd w:val="clear" w:color="auto" w:fill="auto"/>
            <w:noWrap/>
            <w:vAlign w:val="center"/>
          </w:tcPr>
          <w:p w14:paraId="07254026"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2.42</w:t>
            </w:r>
          </w:p>
        </w:tc>
        <w:tc>
          <w:tcPr>
            <w:tcW w:w="2049" w:type="dxa"/>
            <w:tcBorders>
              <w:top w:val="single" w:sz="4" w:space="0" w:color="auto"/>
              <w:left w:val="nil"/>
              <w:bottom w:val="single" w:sz="4" w:space="0" w:color="auto"/>
              <w:right w:val="nil"/>
            </w:tcBorders>
            <w:shd w:val="clear" w:color="auto" w:fill="auto"/>
            <w:noWrap/>
            <w:vAlign w:val="center"/>
          </w:tcPr>
          <w:p w14:paraId="3B1A94A6"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2.18</w:t>
            </w:r>
          </w:p>
        </w:tc>
      </w:tr>
      <w:tr w:rsidR="007630C7" w:rsidRPr="00396F27" w14:paraId="1BDA461A" w14:textId="77777777" w:rsidTr="001118E7">
        <w:trPr>
          <w:trHeight w:val="277"/>
        </w:trPr>
        <w:tc>
          <w:tcPr>
            <w:tcW w:w="3193" w:type="dxa"/>
            <w:tcBorders>
              <w:top w:val="single" w:sz="4" w:space="0" w:color="auto"/>
              <w:left w:val="nil"/>
              <w:bottom w:val="single" w:sz="12" w:space="0" w:color="auto"/>
              <w:right w:val="nil"/>
            </w:tcBorders>
            <w:shd w:val="clear" w:color="auto" w:fill="auto"/>
            <w:noWrap/>
            <w:vAlign w:val="center"/>
          </w:tcPr>
          <w:p w14:paraId="016EA6AF" w14:textId="77777777" w:rsidR="007630C7" w:rsidRDefault="007630C7"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Post War</w:t>
            </w:r>
          </w:p>
        </w:tc>
        <w:tc>
          <w:tcPr>
            <w:tcW w:w="2049" w:type="dxa"/>
            <w:tcBorders>
              <w:top w:val="single" w:sz="4" w:space="0" w:color="auto"/>
              <w:left w:val="nil"/>
              <w:bottom w:val="single" w:sz="12" w:space="0" w:color="auto"/>
              <w:right w:val="nil"/>
            </w:tcBorders>
            <w:shd w:val="clear" w:color="auto" w:fill="auto"/>
            <w:noWrap/>
            <w:vAlign w:val="center"/>
          </w:tcPr>
          <w:p w14:paraId="0CFD28FF"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2.92</w:t>
            </w:r>
          </w:p>
        </w:tc>
        <w:tc>
          <w:tcPr>
            <w:tcW w:w="2049" w:type="dxa"/>
            <w:tcBorders>
              <w:top w:val="single" w:sz="4" w:space="0" w:color="auto"/>
              <w:left w:val="nil"/>
              <w:bottom w:val="single" w:sz="12" w:space="0" w:color="auto"/>
              <w:right w:val="nil"/>
            </w:tcBorders>
            <w:shd w:val="clear" w:color="auto" w:fill="auto"/>
            <w:noWrap/>
            <w:vAlign w:val="center"/>
          </w:tcPr>
          <w:p w14:paraId="671A7290"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2.30</w:t>
            </w:r>
          </w:p>
        </w:tc>
        <w:tc>
          <w:tcPr>
            <w:tcW w:w="2049" w:type="dxa"/>
            <w:tcBorders>
              <w:top w:val="single" w:sz="4" w:space="0" w:color="auto"/>
              <w:left w:val="nil"/>
              <w:bottom w:val="single" w:sz="12" w:space="0" w:color="auto"/>
              <w:right w:val="nil"/>
            </w:tcBorders>
            <w:shd w:val="clear" w:color="auto" w:fill="auto"/>
            <w:noWrap/>
            <w:vAlign w:val="center"/>
          </w:tcPr>
          <w:p w14:paraId="7CA9DEEE" w14:textId="77777777" w:rsidR="007630C7" w:rsidRPr="00396F27" w:rsidRDefault="007630C7" w:rsidP="001118E7">
            <w:pPr>
              <w:spacing w:after="0" w:line="240" w:lineRule="auto"/>
              <w:jc w:val="center"/>
              <w:rPr>
                <w:rFonts w:ascii="Times New Roman" w:eastAsia="Times New Roman" w:hAnsi="Times New Roman" w:cs="Times New Roman"/>
                <w:color w:val="000000"/>
              </w:rPr>
            </w:pPr>
            <w:r w:rsidRPr="00396F27">
              <w:rPr>
                <w:rFonts w:ascii="Times New Roman" w:eastAsia="Times New Roman" w:hAnsi="Times New Roman" w:cs="Times New Roman"/>
                <w:color w:val="000000"/>
              </w:rPr>
              <w:t>2.06</w:t>
            </w:r>
          </w:p>
        </w:tc>
      </w:tr>
    </w:tbl>
    <w:p w14:paraId="1FC00DD1" w14:textId="77777777" w:rsidR="007630C7" w:rsidRDefault="007630C7" w:rsidP="007630C7">
      <w:pPr>
        <w:spacing w:before="120" w:after="120" w:line="240" w:lineRule="auto"/>
        <w:jc w:val="both"/>
        <w:rPr>
          <w:rFonts w:ascii="Times New Roman" w:eastAsiaTheme="minorEastAsia" w:hAnsi="Times New Roman" w:cs="Times New Roman"/>
          <w:i/>
          <w:iCs/>
          <w:sz w:val="20"/>
          <w:szCs w:val="20"/>
        </w:rPr>
      </w:pPr>
      <w:r w:rsidRPr="00396F27">
        <w:rPr>
          <w:rFonts w:ascii="Times New Roman" w:eastAsiaTheme="minorEastAsia" w:hAnsi="Times New Roman" w:cs="Times New Roman"/>
          <w:i/>
          <w:iCs/>
          <w:sz w:val="20"/>
          <w:szCs w:val="20"/>
        </w:rPr>
        <w:t xml:space="preserve">The </w:t>
      </w:r>
      <w:r>
        <w:rPr>
          <w:rFonts w:ascii="Times New Roman" w:eastAsiaTheme="minorEastAsia" w:hAnsi="Times New Roman" w:cs="Times New Roman"/>
          <w:i/>
          <w:iCs/>
          <w:sz w:val="20"/>
          <w:szCs w:val="20"/>
        </w:rPr>
        <w:t xml:space="preserve">table represents the </w:t>
      </w:r>
      <w:r w:rsidRPr="00396F27">
        <w:rPr>
          <w:rFonts w:ascii="Times New Roman" w:eastAsiaTheme="minorEastAsia" w:hAnsi="Times New Roman" w:cs="Times New Roman"/>
          <w:i/>
          <w:iCs/>
          <w:sz w:val="20"/>
          <w:szCs w:val="20"/>
        </w:rPr>
        <w:t xml:space="preserve">critical values </w:t>
      </w:r>
      <w:r>
        <w:rPr>
          <w:rFonts w:ascii="Times New Roman" w:eastAsiaTheme="minorEastAsia" w:hAnsi="Times New Roman" w:cs="Times New Roman"/>
          <w:i/>
          <w:iCs/>
          <w:sz w:val="20"/>
          <w:szCs w:val="20"/>
        </w:rPr>
        <w:t>of 1%, 5% and 10% significant level of GSADF; t</w:t>
      </w:r>
      <w:r w:rsidRPr="00396F27">
        <w:rPr>
          <w:rFonts w:ascii="Times New Roman" w:eastAsiaTheme="minorEastAsia" w:hAnsi="Times New Roman" w:cs="Times New Roman"/>
          <w:i/>
          <w:iCs/>
          <w:sz w:val="20"/>
          <w:szCs w:val="20"/>
        </w:rPr>
        <w:t xml:space="preserve">he </w:t>
      </w:r>
      <w:r>
        <w:rPr>
          <w:rFonts w:ascii="Times New Roman" w:eastAsiaTheme="minorEastAsia" w:hAnsi="Times New Roman" w:cs="Times New Roman"/>
          <w:i/>
          <w:iCs/>
          <w:sz w:val="20"/>
          <w:szCs w:val="20"/>
        </w:rPr>
        <w:t>minimum</w:t>
      </w:r>
      <w:r w:rsidRPr="00396F27">
        <w:rPr>
          <w:rFonts w:ascii="Times New Roman" w:eastAsiaTheme="minorEastAsia" w:hAnsi="Times New Roman" w:cs="Times New Roman"/>
          <w:i/>
          <w:iCs/>
          <w:sz w:val="20"/>
          <w:szCs w:val="20"/>
        </w:rPr>
        <w:t xml:space="preserve"> windows is 94</w:t>
      </w:r>
      <w:r>
        <w:rPr>
          <w:rFonts w:ascii="Times New Roman" w:eastAsiaTheme="minorEastAsia" w:hAnsi="Times New Roman" w:cs="Times New Roman"/>
          <w:i/>
          <w:iCs/>
          <w:sz w:val="20"/>
          <w:szCs w:val="20"/>
        </w:rPr>
        <w:t>, 81 and 63</w:t>
      </w:r>
      <w:r w:rsidRPr="00796A9B">
        <w:rPr>
          <w:rFonts w:ascii="Times New Roman" w:eastAsiaTheme="minorEastAsia" w:hAnsi="Times New Roman" w:cs="Times New Roman"/>
          <w:i/>
          <w:iCs/>
          <w:sz w:val="20"/>
          <w:szCs w:val="20"/>
        </w:rPr>
        <w:t xml:space="preserve"> for full sample, truncated and post war sample, respectively.</w:t>
      </w:r>
    </w:p>
    <w:p w14:paraId="47E45AE1" w14:textId="77777777" w:rsidR="007630C7" w:rsidRDefault="007630C7" w:rsidP="005D261E">
      <w:pPr>
        <w:spacing w:before="120" w:after="120" w:line="240" w:lineRule="auto"/>
        <w:jc w:val="both"/>
        <w:rPr>
          <w:rFonts w:ascii="Times New Roman" w:eastAsiaTheme="minorEastAsia" w:hAnsi="Times New Roman" w:cs="Times New Roman"/>
          <w:i/>
          <w:iCs/>
          <w:sz w:val="20"/>
          <w:szCs w:val="20"/>
        </w:rPr>
      </w:pPr>
    </w:p>
    <w:bookmarkEnd w:id="3"/>
    <w:p w14:paraId="7583BC38" w14:textId="4E42B608" w:rsidR="001E108B" w:rsidRPr="00633A84" w:rsidRDefault="001E108B" w:rsidP="001E108B">
      <w:pPr>
        <w:pageBreakBefore/>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Table </w:t>
      </w:r>
      <w:r w:rsidR="00EC3D6E">
        <w:rPr>
          <w:rFonts w:ascii="Times New Roman" w:eastAsiaTheme="minorEastAsia" w:hAnsi="Times New Roman" w:cs="Times New Roman"/>
          <w:b/>
          <w:bCs/>
          <w:sz w:val="24"/>
          <w:szCs w:val="24"/>
        </w:rPr>
        <w:t>9</w:t>
      </w:r>
      <w:r>
        <w:rPr>
          <w:rFonts w:ascii="Times New Roman" w:eastAsiaTheme="minorEastAsia" w:hAnsi="Times New Roman" w:cs="Times New Roman"/>
          <w:b/>
          <w:bCs/>
          <w:sz w:val="24"/>
          <w:szCs w:val="24"/>
        </w:rPr>
        <w:t xml:space="preserve">a: </w:t>
      </w:r>
      <w:r w:rsidR="009864D1">
        <w:rPr>
          <w:rFonts w:ascii="Times New Roman" w:eastAsiaTheme="minorEastAsia" w:hAnsi="Times New Roman" w:cs="Times New Roman"/>
          <w:sz w:val="24"/>
          <w:szCs w:val="24"/>
        </w:rPr>
        <w:t>GSADF test o</w:t>
      </w:r>
      <w:r w:rsidRPr="00396F27">
        <w:rPr>
          <w:rFonts w:ascii="Times New Roman" w:eastAsiaTheme="minorEastAsia" w:hAnsi="Times New Roman" w:cs="Times New Roman"/>
          <w:sz w:val="24"/>
          <w:szCs w:val="24"/>
        </w:rPr>
        <w:t xml:space="preserve">rigination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full sample</w:t>
      </w:r>
    </w:p>
    <w:tbl>
      <w:tblPr>
        <w:tblW w:w="9208" w:type="dxa"/>
        <w:tblLook w:val="04A0" w:firstRow="1" w:lastRow="0" w:firstColumn="1" w:lastColumn="0" w:noHBand="0" w:noVBand="1"/>
      </w:tblPr>
      <w:tblGrid>
        <w:gridCol w:w="1460"/>
        <w:gridCol w:w="1524"/>
        <w:gridCol w:w="2086"/>
        <w:gridCol w:w="4138"/>
      </w:tblGrid>
      <w:tr w:rsidR="001E108B" w:rsidRPr="008F1960" w14:paraId="45115506" w14:textId="77777777" w:rsidTr="00AC7FF1">
        <w:trPr>
          <w:trHeight w:val="279"/>
        </w:trPr>
        <w:tc>
          <w:tcPr>
            <w:tcW w:w="1460" w:type="dxa"/>
            <w:tcBorders>
              <w:top w:val="single" w:sz="12" w:space="0" w:color="auto"/>
              <w:left w:val="nil"/>
              <w:bottom w:val="single" w:sz="4" w:space="0" w:color="auto"/>
              <w:right w:val="nil"/>
            </w:tcBorders>
            <w:shd w:val="clear" w:color="auto" w:fill="auto"/>
            <w:noWrap/>
            <w:vAlign w:val="center"/>
            <w:hideMark/>
          </w:tcPr>
          <w:p w14:paraId="59D899C4"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Starting date</w:t>
            </w:r>
          </w:p>
        </w:tc>
        <w:tc>
          <w:tcPr>
            <w:tcW w:w="1524" w:type="dxa"/>
            <w:tcBorders>
              <w:top w:val="single" w:sz="12" w:space="0" w:color="auto"/>
              <w:left w:val="nil"/>
              <w:bottom w:val="single" w:sz="4" w:space="0" w:color="auto"/>
              <w:right w:val="nil"/>
            </w:tcBorders>
            <w:shd w:val="clear" w:color="auto" w:fill="auto"/>
            <w:noWrap/>
            <w:vAlign w:val="center"/>
            <w:hideMark/>
          </w:tcPr>
          <w:p w14:paraId="658FE3EB"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Ending date</w:t>
            </w:r>
          </w:p>
        </w:tc>
        <w:tc>
          <w:tcPr>
            <w:tcW w:w="2086" w:type="dxa"/>
            <w:tcBorders>
              <w:top w:val="single" w:sz="12" w:space="0" w:color="auto"/>
              <w:left w:val="nil"/>
              <w:bottom w:val="single" w:sz="4" w:space="0" w:color="auto"/>
              <w:right w:val="nil"/>
            </w:tcBorders>
            <w:shd w:val="clear" w:color="auto" w:fill="auto"/>
            <w:noWrap/>
            <w:vAlign w:val="center"/>
            <w:hideMark/>
          </w:tcPr>
          <w:p w14:paraId="5C27A7E7"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Duration (months)</w:t>
            </w:r>
          </w:p>
        </w:tc>
        <w:tc>
          <w:tcPr>
            <w:tcW w:w="4138" w:type="dxa"/>
            <w:tcBorders>
              <w:top w:val="single" w:sz="12" w:space="0" w:color="auto"/>
              <w:left w:val="nil"/>
              <w:bottom w:val="single" w:sz="4" w:space="0" w:color="auto"/>
              <w:right w:val="nil"/>
            </w:tcBorders>
            <w:shd w:val="clear" w:color="auto" w:fill="auto"/>
            <w:noWrap/>
            <w:vAlign w:val="center"/>
            <w:hideMark/>
          </w:tcPr>
          <w:p w14:paraId="78613A95" w14:textId="77777777" w:rsidR="001E108B" w:rsidRPr="008F1960" w:rsidRDefault="001E108B" w:rsidP="00AC7FF1">
            <w:pPr>
              <w:spacing w:after="0" w:line="240" w:lineRule="auto"/>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Event</w:t>
            </w:r>
          </w:p>
        </w:tc>
      </w:tr>
      <w:tr w:rsidR="001E108B" w:rsidRPr="008F1960" w14:paraId="641DBE4E" w14:textId="77777777" w:rsidTr="00AC7FF1">
        <w:trPr>
          <w:trHeight w:val="245"/>
        </w:trPr>
        <w:tc>
          <w:tcPr>
            <w:tcW w:w="1460" w:type="dxa"/>
            <w:tcBorders>
              <w:top w:val="single" w:sz="4" w:space="0" w:color="auto"/>
              <w:left w:val="nil"/>
              <w:bottom w:val="nil"/>
              <w:right w:val="nil"/>
            </w:tcBorders>
            <w:shd w:val="clear" w:color="auto" w:fill="auto"/>
            <w:noWrap/>
            <w:vAlign w:val="center"/>
            <w:hideMark/>
          </w:tcPr>
          <w:p w14:paraId="44F79A6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11/30/1879</w:t>
            </w:r>
          </w:p>
        </w:tc>
        <w:tc>
          <w:tcPr>
            <w:tcW w:w="1524" w:type="dxa"/>
            <w:tcBorders>
              <w:top w:val="single" w:sz="4" w:space="0" w:color="auto"/>
              <w:left w:val="nil"/>
              <w:bottom w:val="nil"/>
              <w:right w:val="nil"/>
            </w:tcBorders>
            <w:shd w:val="clear" w:color="auto" w:fill="auto"/>
            <w:noWrap/>
            <w:vAlign w:val="center"/>
            <w:hideMark/>
          </w:tcPr>
          <w:p w14:paraId="69EC19DE"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3/31/1880</w:t>
            </w:r>
          </w:p>
        </w:tc>
        <w:tc>
          <w:tcPr>
            <w:tcW w:w="2086" w:type="dxa"/>
            <w:tcBorders>
              <w:top w:val="single" w:sz="4" w:space="0" w:color="auto"/>
              <w:left w:val="nil"/>
              <w:bottom w:val="nil"/>
              <w:right w:val="nil"/>
            </w:tcBorders>
            <w:shd w:val="clear" w:color="auto" w:fill="auto"/>
            <w:noWrap/>
            <w:vAlign w:val="center"/>
            <w:hideMark/>
          </w:tcPr>
          <w:p w14:paraId="21A9446C"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4</w:t>
            </w:r>
          </w:p>
        </w:tc>
        <w:tc>
          <w:tcPr>
            <w:tcW w:w="4138" w:type="dxa"/>
            <w:tcBorders>
              <w:top w:val="single" w:sz="4" w:space="0" w:color="auto"/>
              <w:left w:val="nil"/>
              <w:bottom w:val="nil"/>
              <w:right w:val="nil"/>
            </w:tcBorders>
            <w:shd w:val="clear" w:color="auto" w:fill="auto"/>
            <w:noWrap/>
            <w:vAlign w:val="bottom"/>
            <w:hideMark/>
          </w:tcPr>
          <w:p w14:paraId="75B2B6DA"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End of the</w:t>
            </w:r>
            <w:r w:rsidRPr="000C075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L</w:t>
            </w:r>
            <w:r w:rsidRPr="000C0759">
              <w:rPr>
                <w:rFonts w:ascii="Times New Roman" w:eastAsia="Times New Roman" w:hAnsi="Times New Roman" w:cs="Times New Roman"/>
                <w:color w:val="000000"/>
              </w:rPr>
              <w:t xml:space="preserve">ong </w:t>
            </w:r>
            <w:r>
              <w:rPr>
                <w:rFonts w:ascii="Times New Roman" w:eastAsia="Times New Roman" w:hAnsi="Times New Roman" w:cs="Times New Roman"/>
                <w:color w:val="000000"/>
              </w:rPr>
              <w:t>D</w:t>
            </w:r>
            <w:r w:rsidRPr="000C0759">
              <w:rPr>
                <w:rFonts w:ascii="Times New Roman" w:eastAsia="Times New Roman" w:hAnsi="Times New Roman" w:cs="Times New Roman"/>
                <w:color w:val="000000"/>
              </w:rPr>
              <w:t>epression</w:t>
            </w:r>
          </w:p>
        </w:tc>
      </w:tr>
      <w:tr w:rsidR="001E108B" w:rsidRPr="008F1960" w14:paraId="61AF5985" w14:textId="77777777" w:rsidTr="00AC7FF1">
        <w:trPr>
          <w:trHeight w:val="245"/>
        </w:trPr>
        <w:tc>
          <w:tcPr>
            <w:tcW w:w="1460" w:type="dxa"/>
            <w:tcBorders>
              <w:top w:val="nil"/>
              <w:left w:val="nil"/>
              <w:bottom w:val="nil"/>
              <w:right w:val="nil"/>
            </w:tcBorders>
            <w:shd w:val="clear" w:color="auto" w:fill="auto"/>
            <w:noWrap/>
            <w:vAlign w:val="center"/>
            <w:hideMark/>
          </w:tcPr>
          <w:p w14:paraId="641AB2F1"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10/31/1917</w:t>
            </w:r>
          </w:p>
        </w:tc>
        <w:tc>
          <w:tcPr>
            <w:tcW w:w="1524" w:type="dxa"/>
            <w:tcBorders>
              <w:top w:val="nil"/>
              <w:left w:val="nil"/>
              <w:bottom w:val="nil"/>
              <w:right w:val="nil"/>
            </w:tcBorders>
            <w:shd w:val="clear" w:color="auto" w:fill="auto"/>
            <w:noWrap/>
            <w:vAlign w:val="center"/>
            <w:hideMark/>
          </w:tcPr>
          <w:p w14:paraId="6F4FA402"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2/28/1918</w:t>
            </w:r>
          </w:p>
        </w:tc>
        <w:tc>
          <w:tcPr>
            <w:tcW w:w="2086" w:type="dxa"/>
            <w:tcBorders>
              <w:top w:val="nil"/>
              <w:left w:val="nil"/>
              <w:bottom w:val="nil"/>
              <w:right w:val="nil"/>
            </w:tcBorders>
            <w:shd w:val="clear" w:color="auto" w:fill="auto"/>
            <w:noWrap/>
            <w:vAlign w:val="center"/>
            <w:hideMark/>
          </w:tcPr>
          <w:p w14:paraId="5D53E679"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4</w:t>
            </w:r>
          </w:p>
        </w:tc>
        <w:tc>
          <w:tcPr>
            <w:tcW w:w="4138" w:type="dxa"/>
            <w:tcBorders>
              <w:top w:val="nil"/>
              <w:left w:val="nil"/>
              <w:bottom w:val="nil"/>
              <w:right w:val="nil"/>
            </w:tcBorders>
            <w:shd w:val="clear" w:color="auto" w:fill="auto"/>
            <w:noWrap/>
            <w:vAlign w:val="bottom"/>
            <w:hideMark/>
          </w:tcPr>
          <w:p w14:paraId="76BD92A2" w14:textId="77777777" w:rsidR="001E108B" w:rsidRPr="008F1960" w:rsidRDefault="001E108B" w:rsidP="001118E7">
            <w:pPr>
              <w:spacing w:after="0" w:line="240" w:lineRule="auto"/>
              <w:rPr>
                <w:rFonts w:ascii="Times New Roman" w:eastAsia="Times New Roman" w:hAnsi="Times New Roman" w:cs="Times New Roman"/>
                <w:color w:val="000000"/>
              </w:rPr>
            </w:pPr>
            <w:r w:rsidRPr="008F1960">
              <w:rPr>
                <w:rFonts w:ascii="Times New Roman" w:eastAsia="Times New Roman" w:hAnsi="Times New Roman" w:cs="Times New Roman"/>
                <w:color w:val="000000"/>
              </w:rPr>
              <w:t>Spanish flu</w:t>
            </w:r>
          </w:p>
        </w:tc>
      </w:tr>
      <w:tr w:rsidR="001E108B" w:rsidRPr="008F1960" w14:paraId="26D7CF65" w14:textId="77777777" w:rsidTr="00AC7FF1">
        <w:trPr>
          <w:trHeight w:val="245"/>
        </w:trPr>
        <w:tc>
          <w:tcPr>
            <w:tcW w:w="1460" w:type="dxa"/>
            <w:tcBorders>
              <w:top w:val="nil"/>
              <w:left w:val="nil"/>
              <w:bottom w:val="nil"/>
              <w:right w:val="nil"/>
            </w:tcBorders>
            <w:shd w:val="clear" w:color="auto" w:fill="auto"/>
            <w:noWrap/>
            <w:vAlign w:val="center"/>
            <w:hideMark/>
          </w:tcPr>
          <w:p w14:paraId="1F0A2925"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12/31/1931</w:t>
            </w:r>
          </w:p>
        </w:tc>
        <w:tc>
          <w:tcPr>
            <w:tcW w:w="1524" w:type="dxa"/>
            <w:tcBorders>
              <w:top w:val="nil"/>
              <w:left w:val="nil"/>
              <w:bottom w:val="nil"/>
              <w:right w:val="nil"/>
            </w:tcBorders>
            <w:shd w:val="clear" w:color="auto" w:fill="auto"/>
            <w:noWrap/>
            <w:vAlign w:val="center"/>
            <w:hideMark/>
          </w:tcPr>
          <w:p w14:paraId="63D94482"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1/31/1932</w:t>
            </w:r>
          </w:p>
        </w:tc>
        <w:tc>
          <w:tcPr>
            <w:tcW w:w="2086" w:type="dxa"/>
            <w:tcBorders>
              <w:top w:val="nil"/>
              <w:left w:val="nil"/>
              <w:bottom w:val="nil"/>
              <w:right w:val="nil"/>
            </w:tcBorders>
            <w:shd w:val="clear" w:color="auto" w:fill="auto"/>
            <w:noWrap/>
            <w:vAlign w:val="center"/>
            <w:hideMark/>
          </w:tcPr>
          <w:p w14:paraId="212627CA"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w:t>
            </w:r>
          </w:p>
        </w:tc>
        <w:tc>
          <w:tcPr>
            <w:tcW w:w="4138" w:type="dxa"/>
            <w:tcBorders>
              <w:top w:val="nil"/>
              <w:left w:val="nil"/>
              <w:bottom w:val="nil"/>
              <w:right w:val="nil"/>
            </w:tcBorders>
            <w:shd w:val="clear" w:color="auto" w:fill="auto"/>
            <w:noWrap/>
            <w:vAlign w:val="bottom"/>
            <w:hideMark/>
          </w:tcPr>
          <w:p w14:paraId="4FD12DD3"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 exits the gold standard</w:t>
            </w:r>
            <w:r w:rsidRPr="008F1960">
              <w:rPr>
                <w:rFonts w:ascii="Times New Roman" w:eastAsia="Times New Roman" w:hAnsi="Times New Roman" w:cs="Times New Roman"/>
                <w:color w:val="000000"/>
              </w:rPr>
              <w:t xml:space="preserve"> </w:t>
            </w:r>
          </w:p>
        </w:tc>
      </w:tr>
      <w:tr w:rsidR="001E108B" w:rsidRPr="008F1960" w14:paraId="47761D46" w14:textId="77777777" w:rsidTr="00AC7FF1">
        <w:trPr>
          <w:trHeight w:val="245"/>
        </w:trPr>
        <w:tc>
          <w:tcPr>
            <w:tcW w:w="1460" w:type="dxa"/>
            <w:tcBorders>
              <w:top w:val="nil"/>
              <w:left w:val="nil"/>
              <w:bottom w:val="nil"/>
              <w:right w:val="nil"/>
            </w:tcBorders>
            <w:shd w:val="clear" w:color="auto" w:fill="auto"/>
            <w:noWrap/>
            <w:vAlign w:val="center"/>
            <w:hideMark/>
          </w:tcPr>
          <w:p w14:paraId="403C2411"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5/31/1932</w:t>
            </w:r>
          </w:p>
        </w:tc>
        <w:tc>
          <w:tcPr>
            <w:tcW w:w="1524" w:type="dxa"/>
            <w:tcBorders>
              <w:top w:val="nil"/>
              <w:left w:val="nil"/>
              <w:bottom w:val="nil"/>
              <w:right w:val="nil"/>
            </w:tcBorders>
            <w:shd w:val="clear" w:color="auto" w:fill="auto"/>
            <w:noWrap/>
            <w:vAlign w:val="center"/>
            <w:hideMark/>
          </w:tcPr>
          <w:p w14:paraId="5E4079D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7/31/1932</w:t>
            </w:r>
          </w:p>
        </w:tc>
        <w:tc>
          <w:tcPr>
            <w:tcW w:w="2086" w:type="dxa"/>
            <w:tcBorders>
              <w:top w:val="nil"/>
              <w:left w:val="nil"/>
              <w:bottom w:val="nil"/>
              <w:right w:val="nil"/>
            </w:tcBorders>
            <w:shd w:val="clear" w:color="auto" w:fill="auto"/>
            <w:noWrap/>
            <w:vAlign w:val="center"/>
            <w:hideMark/>
          </w:tcPr>
          <w:p w14:paraId="6A8FFD62"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w:t>
            </w:r>
          </w:p>
        </w:tc>
        <w:tc>
          <w:tcPr>
            <w:tcW w:w="4138" w:type="dxa"/>
            <w:tcBorders>
              <w:top w:val="nil"/>
              <w:left w:val="nil"/>
              <w:bottom w:val="nil"/>
              <w:right w:val="nil"/>
            </w:tcBorders>
            <w:shd w:val="clear" w:color="auto" w:fill="auto"/>
            <w:noWrap/>
            <w:vAlign w:val="bottom"/>
            <w:hideMark/>
          </w:tcPr>
          <w:p w14:paraId="30F87A3C"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 exits the gold standard</w:t>
            </w:r>
          </w:p>
        </w:tc>
      </w:tr>
      <w:tr w:rsidR="001E108B" w:rsidRPr="008F1960" w14:paraId="52351558" w14:textId="77777777" w:rsidTr="00AC7FF1">
        <w:trPr>
          <w:trHeight w:val="245"/>
        </w:trPr>
        <w:tc>
          <w:tcPr>
            <w:tcW w:w="1460" w:type="dxa"/>
            <w:tcBorders>
              <w:top w:val="nil"/>
              <w:left w:val="nil"/>
              <w:bottom w:val="nil"/>
              <w:right w:val="nil"/>
            </w:tcBorders>
            <w:shd w:val="clear" w:color="auto" w:fill="auto"/>
            <w:noWrap/>
            <w:vAlign w:val="center"/>
            <w:hideMark/>
          </w:tcPr>
          <w:p w14:paraId="194DD93A"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7/31/1997</w:t>
            </w:r>
          </w:p>
        </w:tc>
        <w:tc>
          <w:tcPr>
            <w:tcW w:w="1524" w:type="dxa"/>
            <w:tcBorders>
              <w:top w:val="nil"/>
              <w:left w:val="nil"/>
              <w:bottom w:val="nil"/>
              <w:right w:val="nil"/>
            </w:tcBorders>
            <w:shd w:val="clear" w:color="auto" w:fill="auto"/>
            <w:noWrap/>
            <w:vAlign w:val="center"/>
            <w:hideMark/>
          </w:tcPr>
          <w:p w14:paraId="5A9354E5"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8/31/1997</w:t>
            </w:r>
          </w:p>
        </w:tc>
        <w:tc>
          <w:tcPr>
            <w:tcW w:w="2086" w:type="dxa"/>
            <w:tcBorders>
              <w:top w:val="nil"/>
              <w:left w:val="nil"/>
              <w:bottom w:val="nil"/>
              <w:right w:val="nil"/>
            </w:tcBorders>
            <w:shd w:val="clear" w:color="auto" w:fill="auto"/>
            <w:noWrap/>
            <w:vAlign w:val="center"/>
            <w:hideMark/>
          </w:tcPr>
          <w:p w14:paraId="612CB253"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w:t>
            </w:r>
          </w:p>
        </w:tc>
        <w:tc>
          <w:tcPr>
            <w:tcW w:w="4138" w:type="dxa"/>
            <w:tcBorders>
              <w:top w:val="nil"/>
              <w:left w:val="nil"/>
              <w:bottom w:val="nil"/>
              <w:right w:val="nil"/>
            </w:tcBorders>
            <w:shd w:val="clear" w:color="auto" w:fill="auto"/>
            <w:noWrap/>
            <w:vAlign w:val="bottom"/>
            <w:hideMark/>
          </w:tcPr>
          <w:p w14:paraId="0AC211E4" w14:textId="77777777" w:rsidR="001E108B" w:rsidRPr="008F1960" w:rsidRDefault="001E108B" w:rsidP="001118E7">
            <w:pPr>
              <w:spacing w:after="0" w:line="240" w:lineRule="auto"/>
              <w:rPr>
                <w:rFonts w:ascii="Times New Roman" w:eastAsia="Times New Roman" w:hAnsi="Times New Roman" w:cs="Times New Roman"/>
                <w:color w:val="000000"/>
              </w:rPr>
            </w:pPr>
            <w:r w:rsidRPr="008F1960">
              <w:rPr>
                <w:rFonts w:ascii="Times New Roman" w:eastAsia="Times New Roman" w:hAnsi="Times New Roman" w:cs="Times New Roman"/>
                <w:color w:val="000000"/>
              </w:rPr>
              <w:t>Asian financial crisis</w:t>
            </w:r>
          </w:p>
        </w:tc>
      </w:tr>
      <w:tr w:rsidR="001E108B" w:rsidRPr="008F1960" w14:paraId="4F4FB9AE" w14:textId="77777777" w:rsidTr="00AC7FF1">
        <w:trPr>
          <w:trHeight w:val="245"/>
        </w:trPr>
        <w:tc>
          <w:tcPr>
            <w:tcW w:w="1460" w:type="dxa"/>
            <w:tcBorders>
              <w:top w:val="nil"/>
              <w:left w:val="nil"/>
              <w:bottom w:val="nil"/>
              <w:right w:val="nil"/>
            </w:tcBorders>
            <w:shd w:val="clear" w:color="auto" w:fill="auto"/>
            <w:noWrap/>
            <w:vAlign w:val="center"/>
            <w:hideMark/>
          </w:tcPr>
          <w:p w14:paraId="5980AFA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2/28/1998</w:t>
            </w:r>
          </w:p>
        </w:tc>
        <w:tc>
          <w:tcPr>
            <w:tcW w:w="1524" w:type="dxa"/>
            <w:tcBorders>
              <w:top w:val="nil"/>
              <w:left w:val="nil"/>
              <w:bottom w:val="nil"/>
              <w:right w:val="nil"/>
            </w:tcBorders>
            <w:shd w:val="clear" w:color="auto" w:fill="auto"/>
            <w:noWrap/>
            <w:vAlign w:val="center"/>
            <w:hideMark/>
          </w:tcPr>
          <w:p w14:paraId="38E07077"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8/31/1998</w:t>
            </w:r>
          </w:p>
        </w:tc>
        <w:tc>
          <w:tcPr>
            <w:tcW w:w="2086" w:type="dxa"/>
            <w:tcBorders>
              <w:top w:val="nil"/>
              <w:left w:val="nil"/>
              <w:bottom w:val="nil"/>
              <w:right w:val="nil"/>
            </w:tcBorders>
            <w:shd w:val="clear" w:color="auto" w:fill="auto"/>
            <w:noWrap/>
            <w:vAlign w:val="center"/>
            <w:hideMark/>
          </w:tcPr>
          <w:p w14:paraId="15475F4C"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6</w:t>
            </w:r>
          </w:p>
        </w:tc>
        <w:tc>
          <w:tcPr>
            <w:tcW w:w="4138" w:type="dxa"/>
            <w:tcBorders>
              <w:top w:val="nil"/>
              <w:left w:val="nil"/>
              <w:bottom w:val="nil"/>
              <w:right w:val="nil"/>
            </w:tcBorders>
            <w:shd w:val="clear" w:color="auto" w:fill="auto"/>
            <w:noWrap/>
            <w:vAlign w:val="bottom"/>
            <w:hideMark/>
          </w:tcPr>
          <w:p w14:paraId="6E1FA6D2"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8F1960" w14:paraId="6B508EA6" w14:textId="77777777" w:rsidTr="00AC7FF1">
        <w:trPr>
          <w:trHeight w:val="245"/>
        </w:trPr>
        <w:tc>
          <w:tcPr>
            <w:tcW w:w="1460" w:type="dxa"/>
            <w:tcBorders>
              <w:top w:val="nil"/>
              <w:left w:val="nil"/>
              <w:bottom w:val="nil"/>
              <w:right w:val="nil"/>
            </w:tcBorders>
            <w:shd w:val="clear" w:color="auto" w:fill="auto"/>
            <w:noWrap/>
            <w:vAlign w:val="center"/>
            <w:hideMark/>
          </w:tcPr>
          <w:p w14:paraId="4093178F"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4/30/1999</w:t>
            </w:r>
          </w:p>
        </w:tc>
        <w:tc>
          <w:tcPr>
            <w:tcW w:w="1524" w:type="dxa"/>
            <w:tcBorders>
              <w:top w:val="nil"/>
              <w:left w:val="nil"/>
              <w:bottom w:val="nil"/>
              <w:right w:val="nil"/>
            </w:tcBorders>
            <w:shd w:val="clear" w:color="auto" w:fill="auto"/>
            <w:noWrap/>
            <w:vAlign w:val="center"/>
            <w:hideMark/>
          </w:tcPr>
          <w:p w14:paraId="65FBB080"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6/30/1999</w:t>
            </w:r>
          </w:p>
        </w:tc>
        <w:tc>
          <w:tcPr>
            <w:tcW w:w="2086" w:type="dxa"/>
            <w:tcBorders>
              <w:top w:val="nil"/>
              <w:left w:val="nil"/>
              <w:bottom w:val="nil"/>
              <w:right w:val="nil"/>
            </w:tcBorders>
            <w:shd w:val="clear" w:color="auto" w:fill="auto"/>
            <w:noWrap/>
            <w:vAlign w:val="center"/>
            <w:hideMark/>
          </w:tcPr>
          <w:p w14:paraId="03AEF964"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w:t>
            </w:r>
          </w:p>
        </w:tc>
        <w:tc>
          <w:tcPr>
            <w:tcW w:w="4138" w:type="dxa"/>
            <w:tcBorders>
              <w:top w:val="nil"/>
              <w:left w:val="nil"/>
              <w:bottom w:val="nil"/>
              <w:right w:val="nil"/>
            </w:tcBorders>
            <w:shd w:val="clear" w:color="auto" w:fill="auto"/>
            <w:noWrap/>
            <w:vAlign w:val="bottom"/>
            <w:hideMark/>
          </w:tcPr>
          <w:p w14:paraId="6AA23177"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8F1960" w14:paraId="61E17ADF" w14:textId="77777777" w:rsidTr="00AC7FF1">
        <w:trPr>
          <w:trHeight w:val="245"/>
        </w:trPr>
        <w:tc>
          <w:tcPr>
            <w:tcW w:w="1460" w:type="dxa"/>
            <w:tcBorders>
              <w:top w:val="nil"/>
              <w:left w:val="nil"/>
              <w:bottom w:val="nil"/>
              <w:right w:val="nil"/>
            </w:tcBorders>
            <w:shd w:val="clear" w:color="auto" w:fill="auto"/>
            <w:noWrap/>
            <w:vAlign w:val="center"/>
            <w:hideMark/>
          </w:tcPr>
          <w:p w14:paraId="0C7D7024"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7/31/1999</w:t>
            </w:r>
          </w:p>
        </w:tc>
        <w:tc>
          <w:tcPr>
            <w:tcW w:w="1524" w:type="dxa"/>
            <w:tcBorders>
              <w:top w:val="nil"/>
              <w:left w:val="nil"/>
              <w:bottom w:val="nil"/>
              <w:right w:val="nil"/>
            </w:tcBorders>
            <w:shd w:val="clear" w:color="auto" w:fill="auto"/>
            <w:noWrap/>
            <w:vAlign w:val="center"/>
            <w:hideMark/>
          </w:tcPr>
          <w:p w14:paraId="4343D60B"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8/31/1999</w:t>
            </w:r>
          </w:p>
        </w:tc>
        <w:tc>
          <w:tcPr>
            <w:tcW w:w="2086" w:type="dxa"/>
            <w:tcBorders>
              <w:top w:val="nil"/>
              <w:left w:val="nil"/>
              <w:bottom w:val="nil"/>
              <w:right w:val="nil"/>
            </w:tcBorders>
            <w:shd w:val="clear" w:color="auto" w:fill="auto"/>
            <w:noWrap/>
            <w:vAlign w:val="center"/>
            <w:hideMark/>
          </w:tcPr>
          <w:p w14:paraId="1C7729FB"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w:t>
            </w:r>
          </w:p>
        </w:tc>
        <w:tc>
          <w:tcPr>
            <w:tcW w:w="4138" w:type="dxa"/>
            <w:tcBorders>
              <w:top w:val="nil"/>
              <w:left w:val="nil"/>
              <w:bottom w:val="nil"/>
              <w:right w:val="nil"/>
            </w:tcBorders>
            <w:shd w:val="clear" w:color="auto" w:fill="auto"/>
            <w:noWrap/>
            <w:vAlign w:val="bottom"/>
            <w:hideMark/>
          </w:tcPr>
          <w:p w14:paraId="22924EB0"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8F1960" w14:paraId="79934956" w14:textId="77777777" w:rsidTr="00AC7FF1">
        <w:trPr>
          <w:trHeight w:val="254"/>
        </w:trPr>
        <w:tc>
          <w:tcPr>
            <w:tcW w:w="1460" w:type="dxa"/>
            <w:tcBorders>
              <w:top w:val="nil"/>
              <w:left w:val="nil"/>
              <w:bottom w:val="single" w:sz="12" w:space="0" w:color="auto"/>
              <w:right w:val="nil"/>
            </w:tcBorders>
            <w:shd w:val="clear" w:color="auto" w:fill="auto"/>
            <w:noWrap/>
            <w:vAlign w:val="center"/>
            <w:hideMark/>
          </w:tcPr>
          <w:p w14:paraId="22339B0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10/31/2008</w:t>
            </w:r>
          </w:p>
        </w:tc>
        <w:tc>
          <w:tcPr>
            <w:tcW w:w="1524" w:type="dxa"/>
            <w:tcBorders>
              <w:top w:val="nil"/>
              <w:left w:val="nil"/>
              <w:bottom w:val="single" w:sz="12" w:space="0" w:color="auto"/>
              <w:right w:val="nil"/>
            </w:tcBorders>
            <w:shd w:val="clear" w:color="auto" w:fill="auto"/>
            <w:noWrap/>
            <w:vAlign w:val="center"/>
            <w:hideMark/>
          </w:tcPr>
          <w:p w14:paraId="30CFF3A0"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4/30/2009</w:t>
            </w:r>
          </w:p>
        </w:tc>
        <w:tc>
          <w:tcPr>
            <w:tcW w:w="2086" w:type="dxa"/>
            <w:tcBorders>
              <w:top w:val="nil"/>
              <w:left w:val="nil"/>
              <w:bottom w:val="single" w:sz="12" w:space="0" w:color="auto"/>
              <w:right w:val="nil"/>
            </w:tcBorders>
            <w:shd w:val="clear" w:color="auto" w:fill="auto"/>
            <w:noWrap/>
            <w:vAlign w:val="center"/>
            <w:hideMark/>
          </w:tcPr>
          <w:p w14:paraId="34C219EB"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6</w:t>
            </w:r>
          </w:p>
        </w:tc>
        <w:tc>
          <w:tcPr>
            <w:tcW w:w="4138" w:type="dxa"/>
            <w:tcBorders>
              <w:top w:val="nil"/>
              <w:left w:val="nil"/>
              <w:bottom w:val="single" w:sz="12" w:space="0" w:color="auto"/>
              <w:right w:val="nil"/>
            </w:tcBorders>
            <w:shd w:val="clear" w:color="auto" w:fill="auto"/>
            <w:noWrap/>
            <w:vAlign w:val="bottom"/>
            <w:hideMark/>
          </w:tcPr>
          <w:p w14:paraId="15690937"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Housing bubble</w:t>
            </w:r>
            <w:r w:rsidRPr="008F1960">
              <w:rPr>
                <w:rFonts w:ascii="Times New Roman" w:eastAsia="Times New Roman" w:hAnsi="Times New Roman" w:cs="Times New Roman"/>
                <w:color w:val="000000"/>
              </w:rPr>
              <w:t xml:space="preserve"> </w:t>
            </w:r>
          </w:p>
        </w:tc>
      </w:tr>
    </w:tbl>
    <w:p w14:paraId="22715796" w14:textId="77777777" w:rsidR="001E108B" w:rsidRDefault="001E108B" w:rsidP="001E108B">
      <w:pPr>
        <w:rPr>
          <w:rFonts w:ascii="Times New Roman" w:eastAsiaTheme="minorEastAsia" w:hAnsi="Times New Roman" w:cs="Times New Roman"/>
          <w:b/>
          <w:bCs/>
          <w:sz w:val="24"/>
          <w:szCs w:val="24"/>
        </w:rPr>
      </w:pPr>
    </w:p>
    <w:p w14:paraId="7139EC55" w14:textId="67370898" w:rsidR="001E108B" w:rsidRDefault="001E108B" w:rsidP="001E108B">
      <w:pPr>
        <w:autoSpaceDE w:val="0"/>
        <w:autoSpaceDN w:val="0"/>
        <w:adjustRightInd w:val="0"/>
        <w:spacing w:after="0" w:line="240" w:lineRule="auto"/>
        <w:rPr>
          <w:rFonts w:ascii="Times New Roman" w:eastAsiaTheme="minorEastAsia" w:hAnsi="Times New Roman" w:cs="Times New Roman"/>
          <w:sz w:val="24"/>
          <w:szCs w:val="24"/>
        </w:rPr>
      </w:pPr>
      <w:r w:rsidRPr="00396F27">
        <w:rPr>
          <w:rFonts w:ascii="Times New Roman" w:eastAsiaTheme="minorEastAsia" w:hAnsi="Times New Roman" w:cs="Times New Roman"/>
          <w:b/>
          <w:bCs/>
          <w:sz w:val="24"/>
          <w:szCs w:val="24"/>
        </w:rPr>
        <w:t xml:space="preserve">Figure </w:t>
      </w:r>
      <w:r w:rsidR="00AC1897">
        <w:rPr>
          <w:rFonts w:ascii="Times New Roman" w:eastAsiaTheme="minorEastAsia" w:hAnsi="Times New Roman" w:cs="Times New Roman"/>
          <w:b/>
          <w:bCs/>
          <w:sz w:val="24"/>
          <w:szCs w:val="24"/>
        </w:rPr>
        <w:t>5</w:t>
      </w:r>
      <w:r>
        <w:rPr>
          <w:rFonts w:ascii="Times New Roman" w:eastAsiaTheme="minorEastAsia" w:hAnsi="Times New Roman" w:cs="Times New Roman"/>
          <w:b/>
          <w:bCs/>
          <w:sz w:val="24"/>
          <w:szCs w:val="24"/>
        </w:rPr>
        <w:t>a</w:t>
      </w:r>
      <w:r w:rsidRPr="00396F27">
        <w:rPr>
          <w:rFonts w:ascii="Times New Roman" w:eastAsiaTheme="minorEastAsia" w:hAnsi="Times New Roman" w:cs="Times New Roman"/>
          <w:sz w:val="24"/>
          <w:szCs w:val="24"/>
        </w:rPr>
        <w:t xml:space="preserve">: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 xml:space="preserve">on full sample </w:t>
      </w:r>
    </w:p>
    <w:p w14:paraId="562C66B9" w14:textId="7583DC72" w:rsidR="001E108B" w:rsidRDefault="001E108B" w:rsidP="001E10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object w:dxaOrig="5041" w:dyaOrig="5041" w14:anchorId="45C9A6B6">
          <v:shape id="_x0000_i1028" type="#_x0000_t75" alt="P787#yIS1" style="width:367.2pt;height:252.55pt" o:ole="">
            <v:imagedata r:id="rId17" o:title=""/>
          </v:shape>
          <o:OLEObject Type="Embed" ProgID="AcroExch.Document.DC" ShapeID="_x0000_i1028" DrawAspect="Content" ObjectID="_1696147645" r:id="rId18"/>
        </w:object>
      </w:r>
    </w:p>
    <w:p w14:paraId="006DAC24" w14:textId="77777777" w:rsidR="001E108B" w:rsidRDefault="001E108B" w:rsidP="001E108B">
      <w:pPr>
        <w:rPr>
          <w:rFonts w:ascii="Times New Roman" w:eastAsiaTheme="minorEastAsia" w:hAnsi="Times New Roman" w:cs="Times New Roman"/>
          <w:b/>
          <w:bCs/>
          <w:sz w:val="24"/>
          <w:szCs w:val="24"/>
        </w:rPr>
      </w:pPr>
    </w:p>
    <w:p w14:paraId="0A7187E5" w14:textId="1AFF58E8" w:rsidR="001E108B" w:rsidRPr="00712864" w:rsidRDefault="001E108B" w:rsidP="001E108B">
      <w:pPr>
        <w:pageBreakBefore/>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Table </w:t>
      </w:r>
      <w:r w:rsidR="00EC3D6E">
        <w:rPr>
          <w:rFonts w:ascii="Times New Roman" w:eastAsiaTheme="minorEastAsia" w:hAnsi="Times New Roman" w:cs="Times New Roman"/>
          <w:b/>
          <w:bCs/>
          <w:sz w:val="24"/>
          <w:szCs w:val="24"/>
        </w:rPr>
        <w:t>9</w:t>
      </w:r>
      <w:r>
        <w:rPr>
          <w:rFonts w:ascii="Times New Roman" w:eastAsiaTheme="minorEastAsia" w:hAnsi="Times New Roman" w:cs="Times New Roman"/>
          <w:b/>
          <w:bCs/>
          <w:sz w:val="24"/>
          <w:szCs w:val="24"/>
        </w:rPr>
        <w:t xml:space="preserve">b: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truncated sample</w:t>
      </w:r>
    </w:p>
    <w:tbl>
      <w:tblPr>
        <w:tblW w:w="9018" w:type="dxa"/>
        <w:tblLook w:val="04A0" w:firstRow="1" w:lastRow="0" w:firstColumn="1" w:lastColumn="0" w:noHBand="0" w:noVBand="1"/>
      </w:tblPr>
      <w:tblGrid>
        <w:gridCol w:w="1458"/>
        <w:gridCol w:w="1440"/>
        <w:gridCol w:w="2070"/>
        <w:gridCol w:w="4050"/>
      </w:tblGrid>
      <w:tr w:rsidR="001E108B" w:rsidRPr="008F1960" w14:paraId="2FBB7B75" w14:textId="77777777" w:rsidTr="00AC7FF1">
        <w:trPr>
          <w:trHeight w:val="293"/>
        </w:trPr>
        <w:tc>
          <w:tcPr>
            <w:tcW w:w="1458" w:type="dxa"/>
            <w:tcBorders>
              <w:top w:val="single" w:sz="12" w:space="0" w:color="auto"/>
              <w:left w:val="nil"/>
              <w:bottom w:val="single" w:sz="4" w:space="0" w:color="auto"/>
              <w:right w:val="nil"/>
            </w:tcBorders>
            <w:shd w:val="clear" w:color="auto" w:fill="auto"/>
            <w:noWrap/>
            <w:vAlign w:val="center"/>
            <w:hideMark/>
          </w:tcPr>
          <w:p w14:paraId="4077131E"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Starting date</w:t>
            </w:r>
          </w:p>
        </w:tc>
        <w:tc>
          <w:tcPr>
            <w:tcW w:w="1440" w:type="dxa"/>
            <w:tcBorders>
              <w:top w:val="single" w:sz="12" w:space="0" w:color="auto"/>
              <w:left w:val="nil"/>
              <w:bottom w:val="single" w:sz="4" w:space="0" w:color="auto"/>
              <w:right w:val="nil"/>
            </w:tcBorders>
            <w:shd w:val="clear" w:color="auto" w:fill="auto"/>
            <w:noWrap/>
            <w:vAlign w:val="center"/>
            <w:hideMark/>
          </w:tcPr>
          <w:p w14:paraId="33252A59"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Ending date</w:t>
            </w:r>
          </w:p>
        </w:tc>
        <w:tc>
          <w:tcPr>
            <w:tcW w:w="2070" w:type="dxa"/>
            <w:tcBorders>
              <w:top w:val="single" w:sz="12" w:space="0" w:color="auto"/>
              <w:left w:val="nil"/>
              <w:bottom w:val="single" w:sz="4" w:space="0" w:color="auto"/>
              <w:right w:val="nil"/>
            </w:tcBorders>
            <w:shd w:val="clear" w:color="auto" w:fill="auto"/>
            <w:noWrap/>
            <w:vAlign w:val="center"/>
            <w:hideMark/>
          </w:tcPr>
          <w:p w14:paraId="33D65C38" w14:textId="77777777" w:rsidR="001E108B" w:rsidRPr="008F1960" w:rsidRDefault="001E108B" w:rsidP="001118E7">
            <w:pPr>
              <w:spacing w:after="0" w:line="240" w:lineRule="auto"/>
              <w:jc w:val="center"/>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Duration (months)</w:t>
            </w:r>
          </w:p>
        </w:tc>
        <w:tc>
          <w:tcPr>
            <w:tcW w:w="4050" w:type="dxa"/>
            <w:tcBorders>
              <w:top w:val="single" w:sz="12" w:space="0" w:color="auto"/>
              <w:left w:val="nil"/>
              <w:bottom w:val="single" w:sz="4" w:space="0" w:color="auto"/>
              <w:right w:val="nil"/>
            </w:tcBorders>
            <w:shd w:val="clear" w:color="auto" w:fill="auto"/>
            <w:noWrap/>
            <w:vAlign w:val="center"/>
            <w:hideMark/>
          </w:tcPr>
          <w:p w14:paraId="419C998D" w14:textId="77777777" w:rsidR="001E108B" w:rsidRPr="008F1960" w:rsidRDefault="001E108B" w:rsidP="00AC7FF1">
            <w:pPr>
              <w:spacing w:after="0" w:line="240" w:lineRule="auto"/>
              <w:rPr>
                <w:rFonts w:ascii="Times New Roman" w:eastAsia="Times New Roman" w:hAnsi="Times New Roman" w:cs="Times New Roman"/>
                <w:b/>
                <w:bCs/>
                <w:color w:val="000000"/>
              </w:rPr>
            </w:pPr>
            <w:r w:rsidRPr="008F1960">
              <w:rPr>
                <w:rFonts w:ascii="Times New Roman" w:eastAsia="Times New Roman" w:hAnsi="Times New Roman" w:cs="Times New Roman"/>
                <w:b/>
                <w:bCs/>
                <w:color w:val="000000"/>
              </w:rPr>
              <w:t>Event</w:t>
            </w:r>
          </w:p>
        </w:tc>
      </w:tr>
      <w:tr w:rsidR="001E108B" w:rsidRPr="008F1960" w14:paraId="00D2348D" w14:textId="77777777" w:rsidTr="00AC7FF1">
        <w:trPr>
          <w:trHeight w:val="274"/>
        </w:trPr>
        <w:tc>
          <w:tcPr>
            <w:tcW w:w="1458" w:type="dxa"/>
            <w:tcBorders>
              <w:top w:val="single" w:sz="4" w:space="0" w:color="auto"/>
              <w:left w:val="nil"/>
              <w:bottom w:val="nil"/>
              <w:right w:val="nil"/>
            </w:tcBorders>
            <w:shd w:val="clear" w:color="auto" w:fill="auto"/>
            <w:noWrap/>
            <w:vAlign w:val="center"/>
            <w:hideMark/>
          </w:tcPr>
          <w:p w14:paraId="467C0B0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10/31/1879</w:t>
            </w:r>
          </w:p>
        </w:tc>
        <w:tc>
          <w:tcPr>
            <w:tcW w:w="1440" w:type="dxa"/>
            <w:tcBorders>
              <w:top w:val="single" w:sz="4" w:space="0" w:color="auto"/>
              <w:left w:val="nil"/>
              <w:bottom w:val="nil"/>
              <w:right w:val="nil"/>
            </w:tcBorders>
            <w:shd w:val="clear" w:color="auto" w:fill="auto"/>
            <w:noWrap/>
            <w:vAlign w:val="center"/>
            <w:hideMark/>
          </w:tcPr>
          <w:p w14:paraId="1FC0B982"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4/30/1880</w:t>
            </w:r>
          </w:p>
        </w:tc>
        <w:tc>
          <w:tcPr>
            <w:tcW w:w="2070" w:type="dxa"/>
            <w:tcBorders>
              <w:top w:val="single" w:sz="4" w:space="0" w:color="auto"/>
              <w:left w:val="nil"/>
              <w:bottom w:val="nil"/>
              <w:right w:val="nil"/>
            </w:tcBorders>
            <w:shd w:val="clear" w:color="auto" w:fill="auto"/>
            <w:noWrap/>
            <w:vAlign w:val="center"/>
            <w:hideMark/>
          </w:tcPr>
          <w:p w14:paraId="3F996427"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6</w:t>
            </w:r>
          </w:p>
        </w:tc>
        <w:tc>
          <w:tcPr>
            <w:tcW w:w="4050" w:type="dxa"/>
            <w:tcBorders>
              <w:top w:val="single" w:sz="4" w:space="0" w:color="auto"/>
              <w:left w:val="nil"/>
              <w:bottom w:val="nil"/>
              <w:right w:val="nil"/>
            </w:tcBorders>
            <w:shd w:val="clear" w:color="auto" w:fill="auto"/>
            <w:noWrap/>
            <w:vAlign w:val="bottom"/>
            <w:hideMark/>
          </w:tcPr>
          <w:p w14:paraId="7AA40149"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End of the Long Depression</w:t>
            </w:r>
          </w:p>
        </w:tc>
      </w:tr>
      <w:tr w:rsidR="001E108B" w:rsidRPr="008F1960" w14:paraId="7D814A54" w14:textId="77777777" w:rsidTr="00AC7FF1">
        <w:trPr>
          <w:trHeight w:val="274"/>
        </w:trPr>
        <w:tc>
          <w:tcPr>
            <w:tcW w:w="1458" w:type="dxa"/>
            <w:tcBorders>
              <w:top w:val="nil"/>
              <w:left w:val="nil"/>
              <w:bottom w:val="nil"/>
              <w:right w:val="nil"/>
            </w:tcBorders>
            <w:shd w:val="clear" w:color="auto" w:fill="auto"/>
            <w:noWrap/>
            <w:vAlign w:val="center"/>
            <w:hideMark/>
          </w:tcPr>
          <w:p w14:paraId="1B36AF69"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8/31/1893</w:t>
            </w:r>
          </w:p>
        </w:tc>
        <w:tc>
          <w:tcPr>
            <w:tcW w:w="1440" w:type="dxa"/>
            <w:tcBorders>
              <w:top w:val="nil"/>
              <w:left w:val="nil"/>
              <w:bottom w:val="nil"/>
              <w:right w:val="nil"/>
            </w:tcBorders>
            <w:shd w:val="clear" w:color="auto" w:fill="auto"/>
            <w:noWrap/>
            <w:vAlign w:val="center"/>
            <w:hideMark/>
          </w:tcPr>
          <w:p w14:paraId="1BF40CB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9/30/1893</w:t>
            </w:r>
          </w:p>
        </w:tc>
        <w:tc>
          <w:tcPr>
            <w:tcW w:w="2070" w:type="dxa"/>
            <w:tcBorders>
              <w:top w:val="nil"/>
              <w:left w:val="nil"/>
              <w:bottom w:val="nil"/>
              <w:right w:val="nil"/>
            </w:tcBorders>
            <w:shd w:val="clear" w:color="auto" w:fill="auto"/>
            <w:noWrap/>
            <w:vAlign w:val="center"/>
            <w:hideMark/>
          </w:tcPr>
          <w:p w14:paraId="7C997979"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26D6121B" w14:textId="77777777" w:rsidR="001E108B" w:rsidRPr="008F1960" w:rsidRDefault="001E108B" w:rsidP="001118E7">
            <w:pPr>
              <w:spacing w:after="0" w:line="240" w:lineRule="auto"/>
              <w:rPr>
                <w:rFonts w:ascii="Times New Roman" w:eastAsia="Times New Roman" w:hAnsi="Times New Roman" w:cs="Times New Roman"/>
                <w:color w:val="000000"/>
              </w:rPr>
            </w:pPr>
            <w:r w:rsidRPr="008F1960">
              <w:rPr>
                <w:rFonts w:ascii="Times New Roman" w:eastAsia="Times New Roman" w:hAnsi="Times New Roman" w:cs="Times New Roman"/>
                <w:color w:val="000000"/>
              </w:rPr>
              <w:t>Panic of 1893 </w:t>
            </w:r>
          </w:p>
        </w:tc>
      </w:tr>
      <w:tr w:rsidR="001E108B" w:rsidRPr="008F1960" w14:paraId="4E19D205" w14:textId="77777777" w:rsidTr="00AC7FF1">
        <w:trPr>
          <w:trHeight w:val="274"/>
        </w:trPr>
        <w:tc>
          <w:tcPr>
            <w:tcW w:w="1458" w:type="dxa"/>
            <w:tcBorders>
              <w:top w:val="nil"/>
              <w:left w:val="nil"/>
              <w:bottom w:val="nil"/>
              <w:right w:val="nil"/>
            </w:tcBorders>
            <w:shd w:val="clear" w:color="auto" w:fill="auto"/>
            <w:noWrap/>
            <w:vAlign w:val="center"/>
            <w:hideMark/>
          </w:tcPr>
          <w:p w14:paraId="640D8561"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9/30/1917</w:t>
            </w:r>
          </w:p>
        </w:tc>
        <w:tc>
          <w:tcPr>
            <w:tcW w:w="1440" w:type="dxa"/>
            <w:tcBorders>
              <w:top w:val="nil"/>
              <w:left w:val="nil"/>
              <w:bottom w:val="nil"/>
              <w:right w:val="nil"/>
            </w:tcBorders>
            <w:shd w:val="clear" w:color="auto" w:fill="auto"/>
            <w:noWrap/>
            <w:vAlign w:val="center"/>
            <w:hideMark/>
          </w:tcPr>
          <w:p w14:paraId="75C2C6A8"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2/28/1918</w:t>
            </w:r>
          </w:p>
        </w:tc>
        <w:tc>
          <w:tcPr>
            <w:tcW w:w="2070" w:type="dxa"/>
            <w:tcBorders>
              <w:top w:val="nil"/>
              <w:left w:val="nil"/>
              <w:bottom w:val="nil"/>
              <w:right w:val="nil"/>
            </w:tcBorders>
            <w:shd w:val="clear" w:color="auto" w:fill="auto"/>
            <w:noWrap/>
            <w:vAlign w:val="center"/>
            <w:hideMark/>
          </w:tcPr>
          <w:p w14:paraId="4C4C14DD"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5</w:t>
            </w:r>
          </w:p>
        </w:tc>
        <w:tc>
          <w:tcPr>
            <w:tcW w:w="4050" w:type="dxa"/>
            <w:tcBorders>
              <w:top w:val="nil"/>
              <w:left w:val="nil"/>
              <w:bottom w:val="nil"/>
              <w:right w:val="nil"/>
            </w:tcBorders>
            <w:shd w:val="clear" w:color="auto" w:fill="auto"/>
            <w:noWrap/>
            <w:vAlign w:val="bottom"/>
            <w:hideMark/>
          </w:tcPr>
          <w:p w14:paraId="1DC9499D" w14:textId="77777777" w:rsidR="001E108B" w:rsidRPr="008F1960" w:rsidRDefault="001E108B" w:rsidP="001118E7">
            <w:pPr>
              <w:spacing w:after="0" w:line="240" w:lineRule="auto"/>
              <w:rPr>
                <w:rFonts w:ascii="Times New Roman" w:eastAsia="Times New Roman" w:hAnsi="Times New Roman" w:cs="Times New Roman"/>
                <w:color w:val="000000"/>
              </w:rPr>
            </w:pPr>
            <w:r w:rsidRPr="008F1960">
              <w:rPr>
                <w:rFonts w:ascii="Times New Roman" w:eastAsia="Times New Roman" w:hAnsi="Times New Roman" w:cs="Times New Roman"/>
                <w:color w:val="000000"/>
              </w:rPr>
              <w:t>Spanish flu</w:t>
            </w:r>
          </w:p>
        </w:tc>
      </w:tr>
      <w:tr w:rsidR="001E108B" w:rsidRPr="008F1960" w14:paraId="5C8B1A2D" w14:textId="77777777" w:rsidTr="00AC7FF1">
        <w:trPr>
          <w:trHeight w:val="284"/>
        </w:trPr>
        <w:tc>
          <w:tcPr>
            <w:tcW w:w="1458" w:type="dxa"/>
            <w:tcBorders>
              <w:top w:val="nil"/>
              <w:left w:val="nil"/>
              <w:bottom w:val="single" w:sz="12" w:space="0" w:color="auto"/>
              <w:right w:val="nil"/>
            </w:tcBorders>
            <w:shd w:val="clear" w:color="auto" w:fill="auto"/>
            <w:noWrap/>
            <w:vAlign w:val="center"/>
            <w:hideMark/>
          </w:tcPr>
          <w:p w14:paraId="4F9AD651"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5/31/1932</w:t>
            </w:r>
          </w:p>
        </w:tc>
        <w:tc>
          <w:tcPr>
            <w:tcW w:w="1440" w:type="dxa"/>
            <w:tcBorders>
              <w:top w:val="nil"/>
              <w:left w:val="nil"/>
              <w:bottom w:val="single" w:sz="12" w:space="0" w:color="auto"/>
              <w:right w:val="nil"/>
            </w:tcBorders>
            <w:shd w:val="clear" w:color="auto" w:fill="auto"/>
            <w:noWrap/>
            <w:vAlign w:val="center"/>
            <w:hideMark/>
          </w:tcPr>
          <w:p w14:paraId="021CCCBA"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7/31/1932</w:t>
            </w:r>
          </w:p>
        </w:tc>
        <w:tc>
          <w:tcPr>
            <w:tcW w:w="2070" w:type="dxa"/>
            <w:tcBorders>
              <w:top w:val="nil"/>
              <w:left w:val="nil"/>
              <w:bottom w:val="single" w:sz="12" w:space="0" w:color="auto"/>
              <w:right w:val="nil"/>
            </w:tcBorders>
            <w:shd w:val="clear" w:color="auto" w:fill="auto"/>
            <w:noWrap/>
            <w:vAlign w:val="center"/>
            <w:hideMark/>
          </w:tcPr>
          <w:p w14:paraId="25E6B33E" w14:textId="77777777" w:rsidR="001E108B" w:rsidRPr="008F1960" w:rsidRDefault="001E108B" w:rsidP="001118E7">
            <w:pPr>
              <w:spacing w:after="0" w:line="240" w:lineRule="auto"/>
              <w:jc w:val="center"/>
              <w:rPr>
                <w:rFonts w:ascii="Times New Roman" w:eastAsia="Times New Roman" w:hAnsi="Times New Roman" w:cs="Times New Roman"/>
                <w:color w:val="000000"/>
              </w:rPr>
            </w:pPr>
            <w:r w:rsidRPr="008F1960">
              <w:rPr>
                <w:rFonts w:ascii="Times New Roman" w:eastAsia="Times New Roman" w:hAnsi="Times New Roman" w:cs="Times New Roman"/>
                <w:color w:val="000000"/>
              </w:rPr>
              <w:t>2</w:t>
            </w:r>
          </w:p>
        </w:tc>
        <w:tc>
          <w:tcPr>
            <w:tcW w:w="4050" w:type="dxa"/>
            <w:tcBorders>
              <w:top w:val="nil"/>
              <w:left w:val="nil"/>
              <w:bottom w:val="single" w:sz="12" w:space="0" w:color="auto"/>
              <w:right w:val="nil"/>
            </w:tcBorders>
            <w:shd w:val="clear" w:color="auto" w:fill="auto"/>
            <w:noWrap/>
            <w:vAlign w:val="bottom"/>
            <w:hideMark/>
          </w:tcPr>
          <w:p w14:paraId="1E7729CB" w14:textId="77777777" w:rsidR="001E108B" w:rsidRPr="008F1960"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 exits the gold standard</w:t>
            </w:r>
            <w:r w:rsidRPr="008F1960">
              <w:rPr>
                <w:rFonts w:ascii="Times New Roman" w:eastAsia="Times New Roman" w:hAnsi="Times New Roman" w:cs="Times New Roman"/>
                <w:color w:val="000000"/>
              </w:rPr>
              <w:t xml:space="preserve"> </w:t>
            </w:r>
          </w:p>
        </w:tc>
      </w:tr>
    </w:tbl>
    <w:p w14:paraId="5F780A7C" w14:textId="77777777" w:rsidR="001E108B" w:rsidRDefault="001E108B" w:rsidP="001E108B">
      <w:pPr>
        <w:rPr>
          <w:rFonts w:ascii="Times New Roman" w:eastAsiaTheme="minorEastAsia" w:hAnsi="Times New Roman" w:cs="Times New Roman"/>
          <w:b/>
          <w:bCs/>
          <w:sz w:val="24"/>
          <w:szCs w:val="24"/>
        </w:rPr>
      </w:pPr>
    </w:p>
    <w:p w14:paraId="1B372498" w14:textId="64306427" w:rsidR="001E108B" w:rsidRDefault="001E108B" w:rsidP="001E108B">
      <w:pPr>
        <w:rPr>
          <w:rFonts w:ascii="Times New Roman" w:eastAsiaTheme="minorEastAsia" w:hAnsi="Times New Roman" w:cs="Times New Roman"/>
          <w:sz w:val="24"/>
          <w:szCs w:val="24"/>
        </w:rPr>
      </w:pPr>
      <w:r w:rsidRPr="00396F27">
        <w:rPr>
          <w:rFonts w:ascii="Times New Roman" w:eastAsiaTheme="minorEastAsia" w:hAnsi="Times New Roman" w:cs="Times New Roman"/>
          <w:b/>
          <w:bCs/>
          <w:sz w:val="24"/>
          <w:szCs w:val="24"/>
        </w:rPr>
        <w:t xml:space="preserve">Figure </w:t>
      </w:r>
      <w:r w:rsidR="00AC1897">
        <w:rPr>
          <w:rFonts w:ascii="Times New Roman" w:eastAsiaTheme="minorEastAsia" w:hAnsi="Times New Roman" w:cs="Times New Roman"/>
          <w:b/>
          <w:bCs/>
          <w:sz w:val="24"/>
          <w:szCs w:val="24"/>
        </w:rPr>
        <w:t>5</w:t>
      </w:r>
      <w:r>
        <w:rPr>
          <w:rFonts w:ascii="Times New Roman" w:eastAsiaTheme="minorEastAsia" w:hAnsi="Times New Roman" w:cs="Times New Roman"/>
          <w:b/>
          <w:bCs/>
          <w:sz w:val="24"/>
          <w:szCs w:val="24"/>
        </w:rPr>
        <w:t>b</w:t>
      </w:r>
      <w:r w:rsidRPr="00396F27">
        <w:rPr>
          <w:rFonts w:ascii="Times New Roman" w:eastAsiaTheme="minorEastAsia" w:hAnsi="Times New Roman" w:cs="Times New Roman"/>
          <w:sz w:val="24"/>
          <w:szCs w:val="24"/>
        </w:rPr>
        <w:t xml:space="preserve">: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 xml:space="preserve">on truncated sample </w:t>
      </w:r>
      <w:r>
        <w:rPr>
          <w:rFonts w:ascii="Times New Roman" w:eastAsiaTheme="minorEastAsia" w:hAnsi="Times New Roman" w:cs="Times New Roman"/>
          <w:sz w:val="24"/>
          <w:szCs w:val="24"/>
        </w:rPr>
        <w:object w:dxaOrig="5041" w:dyaOrig="5041" w14:anchorId="640D730D">
          <v:shape id="_x0000_i1029" type="#_x0000_t75" alt="P816#yIS1" style="width:355pt;height:252.55pt" o:ole="">
            <v:imagedata r:id="rId19" o:title=""/>
          </v:shape>
          <o:OLEObject Type="Embed" ProgID="AcroExch.Document.DC" ShapeID="_x0000_i1029" DrawAspect="Content" ObjectID="_1696147646" r:id="rId20"/>
        </w:object>
      </w:r>
    </w:p>
    <w:p w14:paraId="2D83A420" w14:textId="77777777" w:rsidR="001E108B" w:rsidRDefault="001E108B" w:rsidP="001E108B">
      <w:pPr>
        <w:autoSpaceDE w:val="0"/>
        <w:autoSpaceDN w:val="0"/>
        <w:adjustRightInd w:val="0"/>
        <w:spacing w:after="0" w:line="240" w:lineRule="auto"/>
        <w:rPr>
          <w:rFonts w:ascii="Times New Roman" w:eastAsiaTheme="minorEastAsia" w:hAnsi="Times New Roman" w:cs="Times New Roman"/>
          <w:b/>
          <w:bCs/>
          <w:sz w:val="24"/>
          <w:szCs w:val="24"/>
        </w:rPr>
      </w:pPr>
    </w:p>
    <w:p w14:paraId="2E3C2F5A" w14:textId="7837AE31" w:rsidR="001E108B" w:rsidRPr="00712864" w:rsidRDefault="001E108B" w:rsidP="001E108B">
      <w:pPr>
        <w:pageBreakBefore/>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Table </w:t>
      </w:r>
      <w:r w:rsidR="00EC3D6E">
        <w:rPr>
          <w:rFonts w:ascii="Times New Roman" w:eastAsiaTheme="minorEastAsia" w:hAnsi="Times New Roman" w:cs="Times New Roman"/>
          <w:b/>
          <w:bCs/>
          <w:sz w:val="24"/>
          <w:szCs w:val="24"/>
        </w:rPr>
        <w:t>9</w:t>
      </w:r>
      <w:r w:rsidR="005A4CB5">
        <w:rPr>
          <w:rFonts w:ascii="Times New Roman" w:eastAsiaTheme="minorEastAsia" w:hAnsi="Times New Roman" w:cs="Times New Roman"/>
          <w:b/>
          <w:bCs/>
          <w:sz w:val="24"/>
          <w:szCs w:val="24"/>
        </w:rPr>
        <w:t>c</w:t>
      </w:r>
      <w:r>
        <w:rPr>
          <w:rFonts w:ascii="Times New Roman" w:eastAsiaTheme="minorEastAsia" w:hAnsi="Times New Roman" w:cs="Times New Roman"/>
          <w:b/>
          <w:bCs/>
          <w:sz w:val="24"/>
          <w:szCs w:val="24"/>
        </w:rPr>
        <w:t xml:space="preserve">: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for </w:t>
      </w:r>
      <w:r>
        <w:rPr>
          <w:rFonts w:ascii="Times New Roman" w:eastAsiaTheme="minorEastAsia" w:hAnsi="Times New Roman" w:cs="Times New Roman"/>
          <w:sz w:val="24"/>
          <w:szCs w:val="24"/>
        </w:rPr>
        <w:t>the post-WWII sample</w:t>
      </w:r>
    </w:p>
    <w:p w14:paraId="55F14D5C" w14:textId="77777777" w:rsidR="001E108B" w:rsidRDefault="001E108B" w:rsidP="001E108B">
      <w:pPr>
        <w:rPr>
          <w:rFonts w:ascii="Times New Roman" w:eastAsiaTheme="minorEastAsia" w:hAnsi="Times New Roman" w:cs="Times New Roman"/>
          <w:b/>
          <w:bCs/>
          <w:sz w:val="24"/>
          <w:szCs w:val="24"/>
        </w:rPr>
      </w:pPr>
    </w:p>
    <w:tbl>
      <w:tblPr>
        <w:tblW w:w="9198" w:type="dxa"/>
        <w:tblLook w:val="04A0" w:firstRow="1" w:lastRow="0" w:firstColumn="1" w:lastColumn="0" w:noHBand="0" w:noVBand="1"/>
      </w:tblPr>
      <w:tblGrid>
        <w:gridCol w:w="1548"/>
        <w:gridCol w:w="1710"/>
        <w:gridCol w:w="2340"/>
        <w:gridCol w:w="3600"/>
      </w:tblGrid>
      <w:tr w:rsidR="001E108B" w:rsidRPr="00F044E6" w14:paraId="65470003" w14:textId="77777777" w:rsidTr="00AC7FF1">
        <w:trPr>
          <w:trHeight w:val="300"/>
        </w:trPr>
        <w:tc>
          <w:tcPr>
            <w:tcW w:w="1548" w:type="dxa"/>
            <w:tcBorders>
              <w:top w:val="single" w:sz="12" w:space="0" w:color="auto"/>
              <w:left w:val="nil"/>
              <w:bottom w:val="single" w:sz="4" w:space="0" w:color="auto"/>
              <w:right w:val="nil"/>
            </w:tcBorders>
            <w:shd w:val="clear" w:color="auto" w:fill="auto"/>
            <w:noWrap/>
            <w:vAlign w:val="center"/>
            <w:hideMark/>
          </w:tcPr>
          <w:p w14:paraId="2531AF12"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Starting date</w:t>
            </w:r>
          </w:p>
        </w:tc>
        <w:tc>
          <w:tcPr>
            <w:tcW w:w="1710" w:type="dxa"/>
            <w:tcBorders>
              <w:top w:val="single" w:sz="12" w:space="0" w:color="auto"/>
              <w:left w:val="nil"/>
              <w:bottom w:val="single" w:sz="4" w:space="0" w:color="auto"/>
              <w:right w:val="nil"/>
            </w:tcBorders>
            <w:shd w:val="clear" w:color="auto" w:fill="auto"/>
            <w:noWrap/>
            <w:vAlign w:val="center"/>
            <w:hideMark/>
          </w:tcPr>
          <w:p w14:paraId="7E16078C"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Ending date</w:t>
            </w:r>
          </w:p>
        </w:tc>
        <w:tc>
          <w:tcPr>
            <w:tcW w:w="2340" w:type="dxa"/>
            <w:tcBorders>
              <w:top w:val="single" w:sz="12" w:space="0" w:color="auto"/>
              <w:left w:val="nil"/>
              <w:bottom w:val="single" w:sz="4" w:space="0" w:color="auto"/>
              <w:right w:val="nil"/>
            </w:tcBorders>
            <w:shd w:val="clear" w:color="auto" w:fill="auto"/>
            <w:noWrap/>
            <w:vAlign w:val="center"/>
            <w:hideMark/>
          </w:tcPr>
          <w:p w14:paraId="2E2C870A"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Duration (months)</w:t>
            </w:r>
          </w:p>
        </w:tc>
        <w:tc>
          <w:tcPr>
            <w:tcW w:w="3600" w:type="dxa"/>
            <w:tcBorders>
              <w:top w:val="single" w:sz="12" w:space="0" w:color="auto"/>
              <w:left w:val="nil"/>
              <w:bottom w:val="single" w:sz="4" w:space="0" w:color="auto"/>
              <w:right w:val="nil"/>
            </w:tcBorders>
            <w:shd w:val="clear" w:color="auto" w:fill="auto"/>
            <w:noWrap/>
            <w:vAlign w:val="center"/>
            <w:hideMark/>
          </w:tcPr>
          <w:p w14:paraId="7D4543CD" w14:textId="77777777" w:rsidR="001E108B" w:rsidRPr="00F044E6" w:rsidRDefault="001E108B" w:rsidP="00AC7FF1">
            <w:pPr>
              <w:spacing w:after="0" w:line="240" w:lineRule="auto"/>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Event</w:t>
            </w:r>
          </w:p>
        </w:tc>
      </w:tr>
      <w:tr w:rsidR="001E108B" w:rsidRPr="00F044E6" w14:paraId="3290673D" w14:textId="77777777" w:rsidTr="00AC7FF1">
        <w:trPr>
          <w:trHeight w:val="290"/>
        </w:trPr>
        <w:tc>
          <w:tcPr>
            <w:tcW w:w="1548" w:type="dxa"/>
            <w:tcBorders>
              <w:top w:val="nil"/>
              <w:left w:val="nil"/>
              <w:bottom w:val="nil"/>
              <w:right w:val="nil"/>
            </w:tcBorders>
            <w:shd w:val="clear" w:color="auto" w:fill="auto"/>
            <w:noWrap/>
            <w:vAlign w:val="center"/>
            <w:hideMark/>
          </w:tcPr>
          <w:p w14:paraId="6FD86CB2"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7/31/1997</w:t>
            </w:r>
          </w:p>
        </w:tc>
        <w:tc>
          <w:tcPr>
            <w:tcW w:w="1710" w:type="dxa"/>
            <w:tcBorders>
              <w:top w:val="nil"/>
              <w:left w:val="nil"/>
              <w:bottom w:val="nil"/>
              <w:right w:val="nil"/>
            </w:tcBorders>
            <w:shd w:val="clear" w:color="auto" w:fill="auto"/>
            <w:noWrap/>
            <w:vAlign w:val="center"/>
            <w:hideMark/>
          </w:tcPr>
          <w:p w14:paraId="5CCEE14C"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9/30/1997</w:t>
            </w:r>
          </w:p>
        </w:tc>
        <w:tc>
          <w:tcPr>
            <w:tcW w:w="2340" w:type="dxa"/>
            <w:tcBorders>
              <w:top w:val="nil"/>
              <w:left w:val="nil"/>
              <w:bottom w:val="nil"/>
              <w:right w:val="nil"/>
            </w:tcBorders>
            <w:shd w:val="clear" w:color="auto" w:fill="auto"/>
            <w:noWrap/>
            <w:vAlign w:val="center"/>
            <w:hideMark/>
          </w:tcPr>
          <w:p w14:paraId="07A60B89"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w:t>
            </w:r>
          </w:p>
        </w:tc>
        <w:tc>
          <w:tcPr>
            <w:tcW w:w="3600" w:type="dxa"/>
            <w:tcBorders>
              <w:top w:val="nil"/>
              <w:left w:val="nil"/>
              <w:bottom w:val="nil"/>
              <w:right w:val="nil"/>
            </w:tcBorders>
            <w:shd w:val="clear" w:color="auto" w:fill="auto"/>
            <w:noWrap/>
            <w:vAlign w:val="bottom"/>
            <w:hideMark/>
          </w:tcPr>
          <w:p w14:paraId="081541F7"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Asian financial crisis</w:t>
            </w:r>
          </w:p>
        </w:tc>
      </w:tr>
      <w:tr w:rsidR="001E108B" w:rsidRPr="00F044E6" w14:paraId="314D384F" w14:textId="77777777" w:rsidTr="00AC7FF1">
        <w:trPr>
          <w:trHeight w:val="290"/>
        </w:trPr>
        <w:tc>
          <w:tcPr>
            <w:tcW w:w="1548" w:type="dxa"/>
            <w:tcBorders>
              <w:top w:val="nil"/>
              <w:left w:val="nil"/>
              <w:bottom w:val="nil"/>
              <w:right w:val="nil"/>
            </w:tcBorders>
            <w:shd w:val="clear" w:color="auto" w:fill="auto"/>
            <w:noWrap/>
            <w:vAlign w:val="center"/>
            <w:hideMark/>
          </w:tcPr>
          <w:p w14:paraId="68D56613"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3/31/1998</w:t>
            </w:r>
          </w:p>
        </w:tc>
        <w:tc>
          <w:tcPr>
            <w:tcW w:w="1710" w:type="dxa"/>
            <w:tcBorders>
              <w:top w:val="nil"/>
              <w:left w:val="nil"/>
              <w:bottom w:val="nil"/>
              <w:right w:val="nil"/>
            </w:tcBorders>
            <w:shd w:val="clear" w:color="auto" w:fill="auto"/>
            <w:noWrap/>
            <w:vAlign w:val="center"/>
            <w:hideMark/>
          </w:tcPr>
          <w:p w14:paraId="5DB9DBB7"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6/30/1998</w:t>
            </w:r>
          </w:p>
        </w:tc>
        <w:tc>
          <w:tcPr>
            <w:tcW w:w="2340" w:type="dxa"/>
            <w:tcBorders>
              <w:top w:val="nil"/>
              <w:left w:val="nil"/>
              <w:bottom w:val="nil"/>
              <w:right w:val="nil"/>
            </w:tcBorders>
            <w:shd w:val="clear" w:color="auto" w:fill="auto"/>
            <w:noWrap/>
            <w:vAlign w:val="center"/>
            <w:hideMark/>
          </w:tcPr>
          <w:p w14:paraId="3E2EDC23"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3</w:t>
            </w:r>
          </w:p>
        </w:tc>
        <w:tc>
          <w:tcPr>
            <w:tcW w:w="3600" w:type="dxa"/>
            <w:tcBorders>
              <w:top w:val="nil"/>
              <w:left w:val="nil"/>
              <w:bottom w:val="nil"/>
              <w:right w:val="nil"/>
            </w:tcBorders>
            <w:shd w:val="clear" w:color="auto" w:fill="auto"/>
            <w:noWrap/>
            <w:vAlign w:val="bottom"/>
            <w:hideMark/>
          </w:tcPr>
          <w:p w14:paraId="26C010B2"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F044E6" w14:paraId="3DBB46EB" w14:textId="77777777" w:rsidTr="00AC7FF1">
        <w:trPr>
          <w:trHeight w:val="290"/>
        </w:trPr>
        <w:tc>
          <w:tcPr>
            <w:tcW w:w="1548" w:type="dxa"/>
            <w:tcBorders>
              <w:top w:val="nil"/>
              <w:left w:val="nil"/>
              <w:bottom w:val="nil"/>
              <w:right w:val="nil"/>
            </w:tcBorders>
            <w:shd w:val="clear" w:color="auto" w:fill="auto"/>
            <w:noWrap/>
            <w:vAlign w:val="center"/>
            <w:hideMark/>
          </w:tcPr>
          <w:p w14:paraId="7A75F8A6"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7/31/1998</w:t>
            </w:r>
          </w:p>
        </w:tc>
        <w:tc>
          <w:tcPr>
            <w:tcW w:w="1710" w:type="dxa"/>
            <w:tcBorders>
              <w:top w:val="nil"/>
              <w:left w:val="nil"/>
              <w:bottom w:val="nil"/>
              <w:right w:val="nil"/>
            </w:tcBorders>
            <w:shd w:val="clear" w:color="auto" w:fill="auto"/>
            <w:noWrap/>
            <w:vAlign w:val="center"/>
            <w:hideMark/>
          </w:tcPr>
          <w:p w14:paraId="1AD10339"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8/31/1998</w:t>
            </w:r>
          </w:p>
        </w:tc>
        <w:tc>
          <w:tcPr>
            <w:tcW w:w="2340" w:type="dxa"/>
            <w:tcBorders>
              <w:top w:val="nil"/>
              <w:left w:val="nil"/>
              <w:bottom w:val="nil"/>
              <w:right w:val="nil"/>
            </w:tcBorders>
            <w:shd w:val="clear" w:color="auto" w:fill="auto"/>
            <w:noWrap/>
            <w:vAlign w:val="center"/>
            <w:hideMark/>
          </w:tcPr>
          <w:p w14:paraId="5F75728E"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3600" w:type="dxa"/>
            <w:tcBorders>
              <w:top w:val="nil"/>
              <w:left w:val="nil"/>
              <w:bottom w:val="nil"/>
              <w:right w:val="nil"/>
            </w:tcBorders>
            <w:shd w:val="clear" w:color="auto" w:fill="auto"/>
            <w:noWrap/>
            <w:vAlign w:val="bottom"/>
            <w:hideMark/>
          </w:tcPr>
          <w:p w14:paraId="37B88B0D"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F044E6" w14:paraId="725A751D" w14:textId="77777777" w:rsidTr="00AC7FF1">
        <w:trPr>
          <w:trHeight w:val="290"/>
        </w:trPr>
        <w:tc>
          <w:tcPr>
            <w:tcW w:w="1548" w:type="dxa"/>
            <w:tcBorders>
              <w:top w:val="nil"/>
              <w:left w:val="nil"/>
              <w:bottom w:val="nil"/>
              <w:right w:val="nil"/>
            </w:tcBorders>
            <w:shd w:val="clear" w:color="auto" w:fill="auto"/>
            <w:noWrap/>
            <w:vAlign w:val="center"/>
            <w:hideMark/>
          </w:tcPr>
          <w:p w14:paraId="549C6D00"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4/30/1999</w:t>
            </w:r>
          </w:p>
        </w:tc>
        <w:tc>
          <w:tcPr>
            <w:tcW w:w="1710" w:type="dxa"/>
            <w:tcBorders>
              <w:top w:val="nil"/>
              <w:left w:val="nil"/>
              <w:bottom w:val="nil"/>
              <w:right w:val="nil"/>
            </w:tcBorders>
            <w:shd w:val="clear" w:color="auto" w:fill="auto"/>
            <w:noWrap/>
            <w:vAlign w:val="center"/>
            <w:hideMark/>
          </w:tcPr>
          <w:p w14:paraId="100E8BB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6/30/1999</w:t>
            </w:r>
          </w:p>
        </w:tc>
        <w:tc>
          <w:tcPr>
            <w:tcW w:w="2340" w:type="dxa"/>
            <w:tcBorders>
              <w:top w:val="nil"/>
              <w:left w:val="nil"/>
              <w:bottom w:val="nil"/>
              <w:right w:val="nil"/>
            </w:tcBorders>
            <w:shd w:val="clear" w:color="auto" w:fill="auto"/>
            <w:noWrap/>
            <w:vAlign w:val="center"/>
            <w:hideMark/>
          </w:tcPr>
          <w:p w14:paraId="1912C8D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w:t>
            </w:r>
          </w:p>
        </w:tc>
        <w:tc>
          <w:tcPr>
            <w:tcW w:w="3600" w:type="dxa"/>
            <w:tcBorders>
              <w:top w:val="nil"/>
              <w:left w:val="nil"/>
              <w:bottom w:val="nil"/>
              <w:right w:val="nil"/>
            </w:tcBorders>
            <w:shd w:val="clear" w:color="auto" w:fill="auto"/>
            <w:noWrap/>
            <w:vAlign w:val="bottom"/>
            <w:hideMark/>
          </w:tcPr>
          <w:p w14:paraId="00AFC663"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F044E6" w14:paraId="4573F9F2" w14:textId="77777777" w:rsidTr="00AC7FF1">
        <w:trPr>
          <w:trHeight w:val="290"/>
        </w:trPr>
        <w:tc>
          <w:tcPr>
            <w:tcW w:w="1548" w:type="dxa"/>
            <w:tcBorders>
              <w:top w:val="nil"/>
              <w:left w:val="nil"/>
              <w:bottom w:val="nil"/>
              <w:right w:val="nil"/>
            </w:tcBorders>
            <w:shd w:val="clear" w:color="auto" w:fill="auto"/>
            <w:noWrap/>
            <w:vAlign w:val="center"/>
            <w:hideMark/>
          </w:tcPr>
          <w:p w14:paraId="134BDFBC"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7/31/1999</w:t>
            </w:r>
          </w:p>
        </w:tc>
        <w:tc>
          <w:tcPr>
            <w:tcW w:w="1710" w:type="dxa"/>
            <w:tcBorders>
              <w:top w:val="nil"/>
              <w:left w:val="nil"/>
              <w:bottom w:val="nil"/>
              <w:right w:val="nil"/>
            </w:tcBorders>
            <w:shd w:val="clear" w:color="auto" w:fill="auto"/>
            <w:noWrap/>
            <w:vAlign w:val="center"/>
            <w:hideMark/>
          </w:tcPr>
          <w:p w14:paraId="60D2FA99"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8/31/1999</w:t>
            </w:r>
          </w:p>
        </w:tc>
        <w:tc>
          <w:tcPr>
            <w:tcW w:w="2340" w:type="dxa"/>
            <w:tcBorders>
              <w:top w:val="nil"/>
              <w:left w:val="nil"/>
              <w:bottom w:val="nil"/>
              <w:right w:val="nil"/>
            </w:tcBorders>
            <w:shd w:val="clear" w:color="auto" w:fill="auto"/>
            <w:noWrap/>
            <w:vAlign w:val="center"/>
            <w:hideMark/>
          </w:tcPr>
          <w:p w14:paraId="18E4AE7B"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3600" w:type="dxa"/>
            <w:tcBorders>
              <w:top w:val="nil"/>
              <w:left w:val="nil"/>
              <w:bottom w:val="nil"/>
              <w:right w:val="nil"/>
            </w:tcBorders>
            <w:shd w:val="clear" w:color="auto" w:fill="auto"/>
            <w:noWrap/>
            <w:vAlign w:val="bottom"/>
            <w:hideMark/>
          </w:tcPr>
          <w:p w14:paraId="18065192"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Dot com bubble</w:t>
            </w:r>
          </w:p>
        </w:tc>
      </w:tr>
      <w:tr w:rsidR="001E108B" w:rsidRPr="00F044E6" w14:paraId="563DE6CE" w14:textId="77777777" w:rsidTr="00AC7FF1">
        <w:trPr>
          <w:trHeight w:val="300"/>
        </w:trPr>
        <w:tc>
          <w:tcPr>
            <w:tcW w:w="1548" w:type="dxa"/>
            <w:tcBorders>
              <w:top w:val="nil"/>
              <w:left w:val="nil"/>
              <w:bottom w:val="single" w:sz="12" w:space="0" w:color="auto"/>
              <w:right w:val="nil"/>
            </w:tcBorders>
            <w:shd w:val="clear" w:color="auto" w:fill="auto"/>
            <w:noWrap/>
            <w:vAlign w:val="center"/>
            <w:hideMark/>
          </w:tcPr>
          <w:p w14:paraId="0D48A3B1"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10/31/2008</w:t>
            </w:r>
          </w:p>
        </w:tc>
        <w:tc>
          <w:tcPr>
            <w:tcW w:w="1710" w:type="dxa"/>
            <w:tcBorders>
              <w:top w:val="nil"/>
              <w:left w:val="nil"/>
              <w:bottom w:val="single" w:sz="12" w:space="0" w:color="auto"/>
              <w:right w:val="nil"/>
            </w:tcBorders>
            <w:shd w:val="clear" w:color="auto" w:fill="auto"/>
            <w:noWrap/>
            <w:vAlign w:val="center"/>
            <w:hideMark/>
          </w:tcPr>
          <w:p w14:paraId="36BC6A8F"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4/30/2009</w:t>
            </w:r>
          </w:p>
        </w:tc>
        <w:tc>
          <w:tcPr>
            <w:tcW w:w="2340" w:type="dxa"/>
            <w:tcBorders>
              <w:top w:val="nil"/>
              <w:left w:val="nil"/>
              <w:bottom w:val="single" w:sz="12" w:space="0" w:color="auto"/>
              <w:right w:val="nil"/>
            </w:tcBorders>
            <w:shd w:val="clear" w:color="auto" w:fill="auto"/>
            <w:noWrap/>
            <w:vAlign w:val="center"/>
            <w:hideMark/>
          </w:tcPr>
          <w:p w14:paraId="7550BEB2"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w:t>
            </w:r>
          </w:p>
        </w:tc>
        <w:tc>
          <w:tcPr>
            <w:tcW w:w="3600" w:type="dxa"/>
            <w:tcBorders>
              <w:top w:val="nil"/>
              <w:left w:val="nil"/>
              <w:bottom w:val="single" w:sz="12" w:space="0" w:color="auto"/>
              <w:right w:val="nil"/>
            </w:tcBorders>
            <w:shd w:val="clear" w:color="auto" w:fill="auto"/>
            <w:noWrap/>
            <w:vAlign w:val="bottom"/>
            <w:hideMark/>
          </w:tcPr>
          <w:p w14:paraId="35B0AF32"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 xml:space="preserve">subprime mortgage </w:t>
            </w:r>
          </w:p>
        </w:tc>
      </w:tr>
    </w:tbl>
    <w:p w14:paraId="1FCC5E48" w14:textId="77777777" w:rsidR="001E108B" w:rsidRDefault="001E108B" w:rsidP="001E108B">
      <w:pPr>
        <w:rPr>
          <w:rFonts w:ascii="Times New Roman" w:eastAsiaTheme="minorEastAsia" w:hAnsi="Times New Roman" w:cs="Times New Roman"/>
          <w:b/>
          <w:bCs/>
          <w:sz w:val="24"/>
          <w:szCs w:val="24"/>
        </w:rPr>
      </w:pPr>
    </w:p>
    <w:p w14:paraId="7E49A3C7" w14:textId="77777777" w:rsidR="001E108B" w:rsidRDefault="001E108B" w:rsidP="001E108B">
      <w:pPr>
        <w:rPr>
          <w:rFonts w:ascii="Times New Roman" w:eastAsiaTheme="minorEastAsia" w:hAnsi="Times New Roman" w:cs="Times New Roman"/>
          <w:b/>
          <w:bCs/>
          <w:sz w:val="24"/>
          <w:szCs w:val="24"/>
        </w:rPr>
      </w:pPr>
    </w:p>
    <w:p w14:paraId="6A1D0F43" w14:textId="3977B0FB" w:rsidR="001E108B" w:rsidRPr="007D2261" w:rsidRDefault="001E108B" w:rsidP="001E108B">
      <w:pPr>
        <w:rPr>
          <w:rFonts w:ascii="Times New Roman" w:eastAsiaTheme="minorEastAsia" w:hAnsi="Times New Roman" w:cs="Times New Roman"/>
          <w:sz w:val="24"/>
          <w:szCs w:val="24"/>
        </w:rPr>
      </w:pPr>
      <w:r w:rsidRPr="00396F27">
        <w:rPr>
          <w:rFonts w:ascii="Times New Roman" w:eastAsiaTheme="minorEastAsia" w:hAnsi="Times New Roman" w:cs="Times New Roman"/>
          <w:b/>
          <w:bCs/>
          <w:sz w:val="24"/>
          <w:szCs w:val="24"/>
        </w:rPr>
        <w:t xml:space="preserve">Figure </w:t>
      </w:r>
      <w:r w:rsidR="00AC1897">
        <w:rPr>
          <w:rFonts w:ascii="Times New Roman" w:eastAsiaTheme="minorEastAsia" w:hAnsi="Times New Roman" w:cs="Times New Roman"/>
          <w:b/>
          <w:bCs/>
          <w:sz w:val="24"/>
          <w:szCs w:val="24"/>
        </w:rPr>
        <w:t>5</w:t>
      </w:r>
      <w:r>
        <w:rPr>
          <w:rFonts w:ascii="Times New Roman" w:eastAsiaTheme="minorEastAsia" w:hAnsi="Times New Roman" w:cs="Times New Roman"/>
          <w:b/>
          <w:bCs/>
          <w:sz w:val="24"/>
          <w:szCs w:val="24"/>
        </w:rPr>
        <w:t>c</w:t>
      </w:r>
      <w:r w:rsidRPr="00396F27">
        <w:rPr>
          <w:rFonts w:ascii="Times New Roman" w:eastAsiaTheme="minorEastAsia" w:hAnsi="Times New Roman" w:cs="Times New Roman"/>
          <w:sz w:val="24"/>
          <w:szCs w:val="24"/>
        </w:rPr>
        <w:t xml:space="preserve">: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dt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 xml:space="preserve">on post war sample </w:t>
      </w:r>
      <w:r>
        <w:rPr>
          <w:rFonts w:ascii="Times New Roman" w:eastAsiaTheme="minorEastAsia" w:hAnsi="Times New Roman" w:cs="Times New Roman"/>
          <w:sz w:val="24"/>
          <w:szCs w:val="24"/>
        </w:rPr>
        <w:object w:dxaOrig="5041" w:dyaOrig="5041" w14:anchorId="730398E1">
          <v:shape id="_x0000_i1030" type="#_x0000_t75" alt="P857#yIS1" style="width:363.3pt;height:262.5pt" o:ole="">
            <v:imagedata r:id="rId21" o:title=""/>
          </v:shape>
          <o:OLEObject Type="Embed" ProgID="AcroExch.Document.DC" ShapeID="_x0000_i1030" DrawAspect="Content" ObjectID="_1696147647" r:id="rId22"/>
        </w:object>
      </w:r>
    </w:p>
    <w:p w14:paraId="77DF74D9" w14:textId="77777777" w:rsidR="001E108B" w:rsidRDefault="001E108B" w:rsidP="001E108B">
      <w:pPr>
        <w:rPr>
          <w:rFonts w:ascii="Times New Roman" w:eastAsiaTheme="minorEastAsia" w:hAnsi="Times New Roman" w:cs="Times New Roman"/>
          <w:sz w:val="24"/>
          <w:szCs w:val="24"/>
        </w:rPr>
      </w:pPr>
    </w:p>
    <w:p w14:paraId="52929E2B" w14:textId="473E7314" w:rsidR="001E108B" w:rsidRDefault="001E108B" w:rsidP="001E108B">
      <w:pPr>
        <w:pageBreakBefore/>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Table 1</w:t>
      </w:r>
      <w:r w:rsidR="00EC3D6E">
        <w:rPr>
          <w:rFonts w:ascii="Times New Roman" w:eastAsiaTheme="minorEastAsia" w:hAnsi="Times New Roman" w:cs="Times New Roman"/>
          <w:b/>
          <w:bCs/>
          <w:sz w:val="24"/>
          <w:szCs w:val="24"/>
        </w:rPr>
        <w:t>0</w:t>
      </w:r>
      <w:r>
        <w:rPr>
          <w:rFonts w:ascii="Times New Roman" w:eastAsiaTheme="minorEastAsia" w:hAnsi="Times New Roman" w:cs="Times New Roman"/>
          <w:b/>
          <w:bCs/>
          <w:sz w:val="24"/>
          <w:szCs w:val="24"/>
        </w:rPr>
        <w:t xml:space="preserve">a: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full sample</w:t>
      </w:r>
    </w:p>
    <w:tbl>
      <w:tblPr>
        <w:tblW w:w="9270" w:type="dxa"/>
        <w:tblLook w:val="04A0" w:firstRow="1" w:lastRow="0" w:firstColumn="1" w:lastColumn="0" w:noHBand="0" w:noVBand="1"/>
      </w:tblPr>
      <w:tblGrid>
        <w:gridCol w:w="2250"/>
        <w:gridCol w:w="1620"/>
        <w:gridCol w:w="2790"/>
        <w:gridCol w:w="2610"/>
      </w:tblGrid>
      <w:tr w:rsidR="001E108B" w:rsidRPr="00F044E6" w14:paraId="3BB8D7A4" w14:textId="77777777" w:rsidTr="00AC7FF1">
        <w:trPr>
          <w:trHeight w:val="310"/>
        </w:trPr>
        <w:tc>
          <w:tcPr>
            <w:tcW w:w="2250" w:type="dxa"/>
            <w:tcBorders>
              <w:top w:val="single" w:sz="12" w:space="0" w:color="auto"/>
              <w:left w:val="nil"/>
              <w:bottom w:val="single" w:sz="4" w:space="0" w:color="auto"/>
              <w:right w:val="nil"/>
            </w:tcBorders>
            <w:shd w:val="clear" w:color="auto" w:fill="auto"/>
            <w:noWrap/>
            <w:vAlign w:val="center"/>
            <w:hideMark/>
          </w:tcPr>
          <w:p w14:paraId="5DCAC2D8"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Starting date</w:t>
            </w:r>
          </w:p>
        </w:tc>
        <w:tc>
          <w:tcPr>
            <w:tcW w:w="1620" w:type="dxa"/>
            <w:tcBorders>
              <w:top w:val="single" w:sz="12" w:space="0" w:color="auto"/>
              <w:left w:val="nil"/>
              <w:bottom w:val="single" w:sz="4" w:space="0" w:color="auto"/>
              <w:right w:val="nil"/>
            </w:tcBorders>
            <w:shd w:val="clear" w:color="auto" w:fill="auto"/>
            <w:noWrap/>
            <w:vAlign w:val="center"/>
            <w:hideMark/>
          </w:tcPr>
          <w:p w14:paraId="46A1AF89"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Ending date</w:t>
            </w:r>
          </w:p>
        </w:tc>
        <w:tc>
          <w:tcPr>
            <w:tcW w:w="2790" w:type="dxa"/>
            <w:tcBorders>
              <w:top w:val="single" w:sz="12" w:space="0" w:color="auto"/>
              <w:left w:val="nil"/>
              <w:bottom w:val="single" w:sz="4" w:space="0" w:color="auto"/>
              <w:right w:val="nil"/>
            </w:tcBorders>
            <w:shd w:val="clear" w:color="auto" w:fill="auto"/>
            <w:noWrap/>
            <w:vAlign w:val="center"/>
            <w:hideMark/>
          </w:tcPr>
          <w:p w14:paraId="43D7F728"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Duration (months)</w:t>
            </w:r>
          </w:p>
        </w:tc>
        <w:tc>
          <w:tcPr>
            <w:tcW w:w="2610" w:type="dxa"/>
            <w:tcBorders>
              <w:top w:val="single" w:sz="12" w:space="0" w:color="auto"/>
              <w:left w:val="nil"/>
              <w:bottom w:val="single" w:sz="4" w:space="0" w:color="auto"/>
              <w:right w:val="nil"/>
            </w:tcBorders>
            <w:shd w:val="clear" w:color="auto" w:fill="auto"/>
            <w:noWrap/>
            <w:vAlign w:val="center"/>
            <w:hideMark/>
          </w:tcPr>
          <w:p w14:paraId="4F3191F2" w14:textId="77777777" w:rsidR="001E108B" w:rsidRPr="00F044E6" w:rsidRDefault="001E108B" w:rsidP="00AC7FF1">
            <w:pPr>
              <w:spacing w:after="0" w:line="240" w:lineRule="auto"/>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Event</w:t>
            </w:r>
          </w:p>
        </w:tc>
      </w:tr>
      <w:tr w:rsidR="001E108B" w:rsidRPr="00F044E6" w14:paraId="51385996" w14:textId="77777777" w:rsidTr="00AC7FF1">
        <w:trPr>
          <w:trHeight w:val="290"/>
        </w:trPr>
        <w:tc>
          <w:tcPr>
            <w:tcW w:w="2250" w:type="dxa"/>
            <w:tcBorders>
              <w:top w:val="single" w:sz="4" w:space="0" w:color="auto"/>
              <w:left w:val="nil"/>
              <w:bottom w:val="nil"/>
              <w:right w:val="nil"/>
            </w:tcBorders>
            <w:shd w:val="clear" w:color="auto" w:fill="auto"/>
            <w:noWrap/>
            <w:vAlign w:val="center"/>
            <w:hideMark/>
          </w:tcPr>
          <w:p w14:paraId="3D35898B"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11/30/1885</w:t>
            </w:r>
          </w:p>
        </w:tc>
        <w:tc>
          <w:tcPr>
            <w:tcW w:w="1620" w:type="dxa"/>
            <w:tcBorders>
              <w:top w:val="single" w:sz="4" w:space="0" w:color="auto"/>
              <w:left w:val="nil"/>
              <w:bottom w:val="nil"/>
              <w:right w:val="nil"/>
            </w:tcBorders>
            <w:shd w:val="clear" w:color="auto" w:fill="auto"/>
            <w:noWrap/>
            <w:vAlign w:val="center"/>
            <w:hideMark/>
          </w:tcPr>
          <w:p w14:paraId="49EA609A"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12/31/1885</w:t>
            </w:r>
          </w:p>
        </w:tc>
        <w:tc>
          <w:tcPr>
            <w:tcW w:w="2790" w:type="dxa"/>
            <w:tcBorders>
              <w:top w:val="single" w:sz="4" w:space="0" w:color="auto"/>
              <w:left w:val="nil"/>
              <w:bottom w:val="nil"/>
              <w:right w:val="nil"/>
            </w:tcBorders>
            <w:shd w:val="clear" w:color="auto" w:fill="auto"/>
            <w:noWrap/>
            <w:vAlign w:val="center"/>
            <w:hideMark/>
          </w:tcPr>
          <w:p w14:paraId="3F88DC3F"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2610" w:type="dxa"/>
            <w:tcBorders>
              <w:top w:val="single" w:sz="4" w:space="0" w:color="auto"/>
              <w:left w:val="nil"/>
              <w:bottom w:val="nil"/>
              <w:right w:val="nil"/>
            </w:tcBorders>
            <w:shd w:val="clear" w:color="auto" w:fill="auto"/>
            <w:noWrap/>
            <w:vAlign w:val="bottom"/>
            <w:hideMark/>
          </w:tcPr>
          <w:p w14:paraId="007630BC"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Long Depression</w:t>
            </w:r>
            <w:r w:rsidRPr="00F044E6">
              <w:rPr>
                <w:rFonts w:ascii="Times New Roman" w:eastAsia="Times New Roman" w:hAnsi="Times New Roman" w:cs="Times New Roman"/>
                <w:color w:val="000000"/>
              </w:rPr>
              <w:t> </w:t>
            </w:r>
          </w:p>
        </w:tc>
      </w:tr>
      <w:tr w:rsidR="001E108B" w:rsidRPr="00F044E6" w14:paraId="5AE0ACD6" w14:textId="77777777" w:rsidTr="001118E7">
        <w:trPr>
          <w:trHeight w:val="290"/>
        </w:trPr>
        <w:tc>
          <w:tcPr>
            <w:tcW w:w="2250" w:type="dxa"/>
            <w:tcBorders>
              <w:top w:val="nil"/>
              <w:left w:val="nil"/>
              <w:bottom w:val="nil"/>
              <w:right w:val="nil"/>
            </w:tcBorders>
            <w:shd w:val="clear" w:color="auto" w:fill="auto"/>
            <w:noWrap/>
            <w:vAlign w:val="center"/>
            <w:hideMark/>
          </w:tcPr>
          <w:p w14:paraId="79D1BFA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11/30/1894</w:t>
            </w:r>
          </w:p>
        </w:tc>
        <w:tc>
          <w:tcPr>
            <w:tcW w:w="1620" w:type="dxa"/>
            <w:tcBorders>
              <w:top w:val="nil"/>
              <w:left w:val="nil"/>
              <w:bottom w:val="nil"/>
              <w:right w:val="nil"/>
            </w:tcBorders>
            <w:shd w:val="clear" w:color="auto" w:fill="auto"/>
            <w:noWrap/>
            <w:vAlign w:val="center"/>
            <w:hideMark/>
          </w:tcPr>
          <w:p w14:paraId="7EB29879"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1/31/1895</w:t>
            </w:r>
          </w:p>
        </w:tc>
        <w:tc>
          <w:tcPr>
            <w:tcW w:w="2790" w:type="dxa"/>
            <w:tcBorders>
              <w:top w:val="nil"/>
              <w:left w:val="nil"/>
              <w:bottom w:val="nil"/>
              <w:right w:val="nil"/>
            </w:tcBorders>
            <w:shd w:val="clear" w:color="auto" w:fill="auto"/>
            <w:noWrap/>
            <w:vAlign w:val="center"/>
            <w:hideMark/>
          </w:tcPr>
          <w:p w14:paraId="24905152"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w:t>
            </w:r>
          </w:p>
        </w:tc>
        <w:tc>
          <w:tcPr>
            <w:tcW w:w="2610" w:type="dxa"/>
            <w:tcBorders>
              <w:top w:val="nil"/>
              <w:left w:val="nil"/>
              <w:bottom w:val="nil"/>
              <w:right w:val="nil"/>
            </w:tcBorders>
            <w:shd w:val="clear" w:color="auto" w:fill="auto"/>
            <w:noWrap/>
            <w:vAlign w:val="bottom"/>
            <w:hideMark/>
          </w:tcPr>
          <w:p w14:paraId="4F8C77E7"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Panic of</w:t>
            </w:r>
            <w:r w:rsidRPr="00F044E6">
              <w:rPr>
                <w:rFonts w:ascii="Times New Roman" w:eastAsia="Times New Roman" w:hAnsi="Times New Roman" w:cs="Times New Roman"/>
                <w:color w:val="000000"/>
              </w:rPr>
              <w:t xml:space="preserve"> 1893</w:t>
            </w:r>
          </w:p>
        </w:tc>
      </w:tr>
      <w:tr w:rsidR="001E108B" w:rsidRPr="00F044E6" w14:paraId="498218C7" w14:textId="77777777" w:rsidTr="001118E7">
        <w:trPr>
          <w:trHeight w:val="290"/>
        </w:trPr>
        <w:tc>
          <w:tcPr>
            <w:tcW w:w="2250" w:type="dxa"/>
            <w:tcBorders>
              <w:top w:val="nil"/>
              <w:left w:val="nil"/>
              <w:bottom w:val="nil"/>
              <w:right w:val="nil"/>
            </w:tcBorders>
            <w:shd w:val="clear" w:color="auto" w:fill="auto"/>
            <w:noWrap/>
            <w:vAlign w:val="center"/>
            <w:hideMark/>
          </w:tcPr>
          <w:p w14:paraId="7853785D"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3/31/1916</w:t>
            </w:r>
          </w:p>
        </w:tc>
        <w:tc>
          <w:tcPr>
            <w:tcW w:w="1620" w:type="dxa"/>
            <w:tcBorders>
              <w:top w:val="nil"/>
              <w:left w:val="nil"/>
              <w:bottom w:val="nil"/>
              <w:right w:val="nil"/>
            </w:tcBorders>
            <w:shd w:val="clear" w:color="auto" w:fill="auto"/>
            <w:noWrap/>
            <w:vAlign w:val="center"/>
            <w:hideMark/>
          </w:tcPr>
          <w:p w14:paraId="353D73D5"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2/28/1918</w:t>
            </w:r>
          </w:p>
        </w:tc>
        <w:tc>
          <w:tcPr>
            <w:tcW w:w="2790" w:type="dxa"/>
            <w:tcBorders>
              <w:top w:val="nil"/>
              <w:left w:val="nil"/>
              <w:bottom w:val="nil"/>
              <w:right w:val="nil"/>
            </w:tcBorders>
            <w:shd w:val="clear" w:color="auto" w:fill="auto"/>
            <w:noWrap/>
            <w:vAlign w:val="center"/>
            <w:hideMark/>
          </w:tcPr>
          <w:p w14:paraId="11918986"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23</w:t>
            </w:r>
          </w:p>
        </w:tc>
        <w:tc>
          <w:tcPr>
            <w:tcW w:w="2610" w:type="dxa"/>
            <w:tcBorders>
              <w:top w:val="nil"/>
              <w:left w:val="nil"/>
              <w:bottom w:val="nil"/>
              <w:right w:val="nil"/>
            </w:tcBorders>
            <w:shd w:val="clear" w:color="auto" w:fill="auto"/>
            <w:noWrap/>
            <w:vAlign w:val="bottom"/>
          </w:tcPr>
          <w:p w14:paraId="175596AD"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Spanish flu</w:t>
            </w:r>
          </w:p>
        </w:tc>
      </w:tr>
      <w:tr w:rsidR="001E108B" w:rsidRPr="00F044E6" w14:paraId="3AF76483" w14:textId="77777777" w:rsidTr="001118E7">
        <w:trPr>
          <w:trHeight w:val="290"/>
        </w:trPr>
        <w:tc>
          <w:tcPr>
            <w:tcW w:w="2250" w:type="dxa"/>
            <w:tcBorders>
              <w:top w:val="nil"/>
              <w:left w:val="nil"/>
              <w:bottom w:val="nil"/>
              <w:right w:val="nil"/>
            </w:tcBorders>
            <w:shd w:val="clear" w:color="auto" w:fill="auto"/>
            <w:noWrap/>
            <w:vAlign w:val="center"/>
            <w:hideMark/>
          </w:tcPr>
          <w:p w14:paraId="1EFD7166"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11/30/1921</w:t>
            </w:r>
          </w:p>
        </w:tc>
        <w:tc>
          <w:tcPr>
            <w:tcW w:w="1620" w:type="dxa"/>
            <w:tcBorders>
              <w:top w:val="nil"/>
              <w:left w:val="nil"/>
              <w:bottom w:val="nil"/>
              <w:right w:val="nil"/>
            </w:tcBorders>
            <w:shd w:val="clear" w:color="auto" w:fill="auto"/>
            <w:noWrap/>
            <w:vAlign w:val="center"/>
            <w:hideMark/>
          </w:tcPr>
          <w:p w14:paraId="7BF40721"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2/28/1922</w:t>
            </w:r>
          </w:p>
        </w:tc>
        <w:tc>
          <w:tcPr>
            <w:tcW w:w="2790" w:type="dxa"/>
            <w:tcBorders>
              <w:top w:val="nil"/>
              <w:left w:val="nil"/>
              <w:bottom w:val="nil"/>
              <w:right w:val="nil"/>
            </w:tcBorders>
            <w:shd w:val="clear" w:color="auto" w:fill="auto"/>
            <w:noWrap/>
            <w:vAlign w:val="center"/>
            <w:hideMark/>
          </w:tcPr>
          <w:p w14:paraId="5BC27C37"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3</w:t>
            </w:r>
          </w:p>
        </w:tc>
        <w:tc>
          <w:tcPr>
            <w:tcW w:w="2610" w:type="dxa"/>
            <w:tcBorders>
              <w:top w:val="nil"/>
              <w:left w:val="nil"/>
              <w:bottom w:val="nil"/>
              <w:right w:val="nil"/>
            </w:tcBorders>
            <w:shd w:val="clear" w:color="auto" w:fill="auto"/>
            <w:noWrap/>
            <w:vAlign w:val="bottom"/>
            <w:hideMark/>
          </w:tcPr>
          <w:p w14:paraId="4F24344E"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1920-</w:t>
            </w:r>
            <w:r>
              <w:rPr>
                <w:rFonts w:ascii="Times New Roman" w:eastAsia="Times New Roman" w:hAnsi="Times New Roman" w:cs="Times New Roman"/>
                <w:color w:val="000000"/>
              </w:rPr>
              <w:t>1</w:t>
            </w:r>
            <w:r w:rsidRPr="00F044E6">
              <w:rPr>
                <w:rFonts w:ascii="Times New Roman" w:eastAsia="Times New Roman" w:hAnsi="Times New Roman" w:cs="Times New Roman"/>
                <w:color w:val="000000"/>
              </w:rPr>
              <w:t xml:space="preserve">921 depression </w:t>
            </w:r>
          </w:p>
        </w:tc>
      </w:tr>
      <w:tr w:rsidR="001E108B" w:rsidRPr="00F044E6" w14:paraId="7D6449BB" w14:textId="77777777" w:rsidTr="001118E7">
        <w:trPr>
          <w:trHeight w:val="290"/>
        </w:trPr>
        <w:tc>
          <w:tcPr>
            <w:tcW w:w="2250" w:type="dxa"/>
            <w:tcBorders>
              <w:top w:val="nil"/>
              <w:left w:val="nil"/>
              <w:bottom w:val="nil"/>
              <w:right w:val="nil"/>
            </w:tcBorders>
            <w:shd w:val="clear" w:color="auto" w:fill="auto"/>
            <w:noWrap/>
            <w:vAlign w:val="center"/>
            <w:hideMark/>
          </w:tcPr>
          <w:p w14:paraId="3FD7B6B4"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7/31/1974</w:t>
            </w:r>
          </w:p>
        </w:tc>
        <w:tc>
          <w:tcPr>
            <w:tcW w:w="1620" w:type="dxa"/>
            <w:tcBorders>
              <w:top w:val="nil"/>
              <w:left w:val="nil"/>
              <w:bottom w:val="nil"/>
              <w:right w:val="nil"/>
            </w:tcBorders>
            <w:shd w:val="clear" w:color="auto" w:fill="auto"/>
            <w:noWrap/>
            <w:vAlign w:val="center"/>
            <w:hideMark/>
          </w:tcPr>
          <w:p w14:paraId="5188EB4F"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1/31/1975</w:t>
            </w:r>
          </w:p>
        </w:tc>
        <w:tc>
          <w:tcPr>
            <w:tcW w:w="2790" w:type="dxa"/>
            <w:tcBorders>
              <w:top w:val="nil"/>
              <w:left w:val="nil"/>
              <w:bottom w:val="nil"/>
              <w:right w:val="nil"/>
            </w:tcBorders>
            <w:shd w:val="clear" w:color="auto" w:fill="auto"/>
            <w:noWrap/>
            <w:vAlign w:val="center"/>
            <w:hideMark/>
          </w:tcPr>
          <w:p w14:paraId="0CB82053"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w:t>
            </w:r>
          </w:p>
        </w:tc>
        <w:tc>
          <w:tcPr>
            <w:tcW w:w="2610" w:type="dxa"/>
            <w:tcBorders>
              <w:top w:val="nil"/>
              <w:left w:val="nil"/>
              <w:bottom w:val="nil"/>
              <w:right w:val="nil"/>
            </w:tcBorders>
            <w:shd w:val="clear" w:color="auto" w:fill="auto"/>
            <w:noWrap/>
            <w:vAlign w:val="bottom"/>
            <w:hideMark/>
          </w:tcPr>
          <w:p w14:paraId="0EBCD5D7"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 xml:space="preserve">recession </w:t>
            </w:r>
          </w:p>
        </w:tc>
      </w:tr>
      <w:tr w:rsidR="001E108B" w:rsidRPr="00F044E6" w14:paraId="3E8C5880" w14:textId="77777777" w:rsidTr="001118E7">
        <w:trPr>
          <w:trHeight w:val="290"/>
        </w:trPr>
        <w:tc>
          <w:tcPr>
            <w:tcW w:w="2250" w:type="dxa"/>
            <w:tcBorders>
              <w:top w:val="nil"/>
              <w:left w:val="nil"/>
              <w:bottom w:val="nil"/>
              <w:right w:val="nil"/>
            </w:tcBorders>
            <w:shd w:val="clear" w:color="auto" w:fill="auto"/>
            <w:noWrap/>
            <w:vAlign w:val="center"/>
            <w:hideMark/>
          </w:tcPr>
          <w:p w14:paraId="0B6D86B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6/30/1987</w:t>
            </w:r>
          </w:p>
        </w:tc>
        <w:tc>
          <w:tcPr>
            <w:tcW w:w="1620" w:type="dxa"/>
            <w:tcBorders>
              <w:top w:val="nil"/>
              <w:left w:val="nil"/>
              <w:bottom w:val="nil"/>
              <w:right w:val="nil"/>
            </w:tcBorders>
            <w:shd w:val="clear" w:color="auto" w:fill="auto"/>
            <w:noWrap/>
            <w:vAlign w:val="center"/>
            <w:hideMark/>
          </w:tcPr>
          <w:p w14:paraId="03D5F705"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7/31/1987</w:t>
            </w:r>
          </w:p>
        </w:tc>
        <w:tc>
          <w:tcPr>
            <w:tcW w:w="2790" w:type="dxa"/>
            <w:tcBorders>
              <w:top w:val="nil"/>
              <w:left w:val="nil"/>
              <w:bottom w:val="nil"/>
              <w:right w:val="nil"/>
            </w:tcBorders>
            <w:shd w:val="clear" w:color="auto" w:fill="auto"/>
            <w:noWrap/>
            <w:vAlign w:val="center"/>
            <w:hideMark/>
          </w:tcPr>
          <w:p w14:paraId="42723ACE"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2610" w:type="dxa"/>
            <w:tcBorders>
              <w:top w:val="nil"/>
              <w:left w:val="nil"/>
              <w:bottom w:val="nil"/>
              <w:right w:val="nil"/>
            </w:tcBorders>
            <w:shd w:val="clear" w:color="auto" w:fill="auto"/>
            <w:noWrap/>
            <w:vAlign w:val="bottom"/>
            <w:hideMark/>
          </w:tcPr>
          <w:p w14:paraId="3346CF52"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Pr="00F044E6">
              <w:rPr>
                <w:rFonts w:ascii="Times New Roman" w:eastAsia="Times New Roman" w:hAnsi="Times New Roman" w:cs="Times New Roman"/>
                <w:color w:val="000000"/>
              </w:rPr>
              <w:t>lack Monday</w:t>
            </w:r>
          </w:p>
        </w:tc>
      </w:tr>
      <w:tr w:rsidR="001E108B" w:rsidRPr="00F044E6" w14:paraId="2950ECB8" w14:textId="77777777" w:rsidTr="001118E7">
        <w:trPr>
          <w:trHeight w:val="290"/>
        </w:trPr>
        <w:tc>
          <w:tcPr>
            <w:tcW w:w="2250" w:type="dxa"/>
            <w:tcBorders>
              <w:top w:val="nil"/>
              <w:left w:val="nil"/>
              <w:bottom w:val="nil"/>
              <w:right w:val="nil"/>
            </w:tcBorders>
            <w:shd w:val="clear" w:color="auto" w:fill="auto"/>
            <w:noWrap/>
            <w:vAlign w:val="center"/>
            <w:hideMark/>
          </w:tcPr>
          <w:p w14:paraId="292C0CEE"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12/31/2001</w:t>
            </w:r>
          </w:p>
        </w:tc>
        <w:tc>
          <w:tcPr>
            <w:tcW w:w="1620" w:type="dxa"/>
            <w:tcBorders>
              <w:top w:val="nil"/>
              <w:left w:val="nil"/>
              <w:bottom w:val="nil"/>
              <w:right w:val="nil"/>
            </w:tcBorders>
            <w:shd w:val="clear" w:color="auto" w:fill="auto"/>
            <w:noWrap/>
            <w:vAlign w:val="center"/>
            <w:hideMark/>
          </w:tcPr>
          <w:p w14:paraId="19F8C58E"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2/28/2002</w:t>
            </w:r>
          </w:p>
        </w:tc>
        <w:tc>
          <w:tcPr>
            <w:tcW w:w="2790" w:type="dxa"/>
            <w:tcBorders>
              <w:top w:val="nil"/>
              <w:left w:val="nil"/>
              <w:bottom w:val="nil"/>
              <w:right w:val="nil"/>
            </w:tcBorders>
            <w:shd w:val="clear" w:color="auto" w:fill="auto"/>
            <w:noWrap/>
            <w:vAlign w:val="center"/>
            <w:hideMark/>
          </w:tcPr>
          <w:p w14:paraId="77BF89D0"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w:t>
            </w:r>
          </w:p>
        </w:tc>
        <w:tc>
          <w:tcPr>
            <w:tcW w:w="2610" w:type="dxa"/>
            <w:tcBorders>
              <w:top w:val="nil"/>
              <w:left w:val="nil"/>
              <w:bottom w:val="nil"/>
              <w:right w:val="nil"/>
            </w:tcBorders>
            <w:shd w:val="clear" w:color="auto" w:fill="auto"/>
            <w:noWrap/>
            <w:vAlign w:val="bottom"/>
            <w:hideMark/>
          </w:tcPr>
          <w:p w14:paraId="0A16D75E"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F044E6">
              <w:rPr>
                <w:rFonts w:ascii="Times New Roman" w:eastAsia="Times New Roman" w:hAnsi="Times New Roman" w:cs="Times New Roman"/>
                <w:color w:val="000000"/>
              </w:rPr>
              <w:t>otcom bubble</w:t>
            </w:r>
          </w:p>
        </w:tc>
      </w:tr>
      <w:tr w:rsidR="001E108B" w:rsidRPr="00F044E6" w14:paraId="15095707" w14:textId="77777777" w:rsidTr="001118E7">
        <w:trPr>
          <w:trHeight w:val="290"/>
        </w:trPr>
        <w:tc>
          <w:tcPr>
            <w:tcW w:w="2250" w:type="dxa"/>
            <w:tcBorders>
              <w:top w:val="nil"/>
              <w:left w:val="nil"/>
              <w:bottom w:val="nil"/>
              <w:right w:val="nil"/>
            </w:tcBorders>
            <w:shd w:val="clear" w:color="auto" w:fill="auto"/>
            <w:noWrap/>
            <w:vAlign w:val="center"/>
            <w:hideMark/>
          </w:tcPr>
          <w:p w14:paraId="209611D5"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3/31/2002</w:t>
            </w:r>
          </w:p>
        </w:tc>
        <w:tc>
          <w:tcPr>
            <w:tcW w:w="1620" w:type="dxa"/>
            <w:tcBorders>
              <w:top w:val="nil"/>
              <w:left w:val="nil"/>
              <w:bottom w:val="nil"/>
              <w:right w:val="nil"/>
            </w:tcBorders>
            <w:shd w:val="clear" w:color="auto" w:fill="auto"/>
            <w:noWrap/>
            <w:vAlign w:val="center"/>
            <w:hideMark/>
          </w:tcPr>
          <w:p w14:paraId="3836DAB1"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4/30/2002</w:t>
            </w:r>
          </w:p>
        </w:tc>
        <w:tc>
          <w:tcPr>
            <w:tcW w:w="2790" w:type="dxa"/>
            <w:tcBorders>
              <w:top w:val="nil"/>
              <w:left w:val="nil"/>
              <w:bottom w:val="nil"/>
              <w:right w:val="nil"/>
            </w:tcBorders>
            <w:shd w:val="clear" w:color="auto" w:fill="auto"/>
            <w:noWrap/>
            <w:vAlign w:val="center"/>
            <w:hideMark/>
          </w:tcPr>
          <w:p w14:paraId="2B7088A0"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2610" w:type="dxa"/>
            <w:tcBorders>
              <w:top w:val="nil"/>
              <w:left w:val="nil"/>
              <w:bottom w:val="nil"/>
              <w:right w:val="nil"/>
            </w:tcBorders>
            <w:shd w:val="clear" w:color="auto" w:fill="auto"/>
            <w:noWrap/>
            <w:vAlign w:val="bottom"/>
            <w:hideMark/>
          </w:tcPr>
          <w:p w14:paraId="1736312D"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F044E6">
              <w:rPr>
                <w:rFonts w:ascii="Times New Roman" w:eastAsia="Times New Roman" w:hAnsi="Times New Roman" w:cs="Times New Roman"/>
                <w:color w:val="000000"/>
              </w:rPr>
              <w:t>otcom bubble</w:t>
            </w:r>
          </w:p>
        </w:tc>
      </w:tr>
      <w:tr w:rsidR="001E108B" w:rsidRPr="00F044E6" w14:paraId="407E7D20" w14:textId="77777777" w:rsidTr="001118E7">
        <w:trPr>
          <w:trHeight w:val="290"/>
        </w:trPr>
        <w:tc>
          <w:tcPr>
            <w:tcW w:w="2250" w:type="dxa"/>
            <w:tcBorders>
              <w:top w:val="nil"/>
              <w:left w:val="nil"/>
              <w:bottom w:val="nil"/>
              <w:right w:val="nil"/>
            </w:tcBorders>
            <w:shd w:val="clear" w:color="auto" w:fill="auto"/>
            <w:noWrap/>
            <w:vAlign w:val="center"/>
            <w:hideMark/>
          </w:tcPr>
          <w:p w14:paraId="225C6C8E"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1/31/2009</w:t>
            </w:r>
          </w:p>
        </w:tc>
        <w:tc>
          <w:tcPr>
            <w:tcW w:w="1620" w:type="dxa"/>
            <w:tcBorders>
              <w:top w:val="nil"/>
              <w:left w:val="nil"/>
              <w:bottom w:val="nil"/>
              <w:right w:val="nil"/>
            </w:tcBorders>
            <w:shd w:val="clear" w:color="auto" w:fill="auto"/>
            <w:noWrap/>
            <w:vAlign w:val="center"/>
            <w:hideMark/>
          </w:tcPr>
          <w:p w14:paraId="4EBD423A"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9/30/2009</w:t>
            </w:r>
          </w:p>
        </w:tc>
        <w:tc>
          <w:tcPr>
            <w:tcW w:w="2790" w:type="dxa"/>
            <w:tcBorders>
              <w:top w:val="nil"/>
              <w:left w:val="nil"/>
              <w:bottom w:val="nil"/>
              <w:right w:val="nil"/>
            </w:tcBorders>
            <w:shd w:val="clear" w:color="auto" w:fill="auto"/>
            <w:noWrap/>
            <w:vAlign w:val="center"/>
            <w:hideMark/>
          </w:tcPr>
          <w:p w14:paraId="4DA27F37"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8</w:t>
            </w:r>
          </w:p>
        </w:tc>
        <w:tc>
          <w:tcPr>
            <w:tcW w:w="2610" w:type="dxa"/>
            <w:tcBorders>
              <w:top w:val="nil"/>
              <w:left w:val="nil"/>
              <w:bottom w:val="nil"/>
              <w:right w:val="nil"/>
            </w:tcBorders>
            <w:shd w:val="clear" w:color="auto" w:fill="auto"/>
            <w:noWrap/>
            <w:vAlign w:val="bottom"/>
            <w:hideMark/>
          </w:tcPr>
          <w:p w14:paraId="6DF73A25"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Housing bubble</w:t>
            </w:r>
            <w:r w:rsidRPr="00F044E6">
              <w:rPr>
                <w:rFonts w:ascii="Times New Roman" w:eastAsia="Times New Roman" w:hAnsi="Times New Roman" w:cs="Times New Roman"/>
                <w:color w:val="000000"/>
              </w:rPr>
              <w:t xml:space="preserve"> </w:t>
            </w:r>
          </w:p>
        </w:tc>
      </w:tr>
      <w:tr w:rsidR="001E108B" w:rsidRPr="00F044E6" w14:paraId="62C27CBB" w14:textId="77777777" w:rsidTr="001118E7">
        <w:trPr>
          <w:trHeight w:val="300"/>
        </w:trPr>
        <w:tc>
          <w:tcPr>
            <w:tcW w:w="2250" w:type="dxa"/>
            <w:tcBorders>
              <w:top w:val="nil"/>
              <w:left w:val="nil"/>
              <w:bottom w:val="single" w:sz="12" w:space="0" w:color="auto"/>
              <w:right w:val="nil"/>
            </w:tcBorders>
            <w:shd w:val="clear" w:color="auto" w:fill="auto"/>
            <w:noWrap/>
            <w:vAlign w:val="center"/>
            <w:hideMark/>
          </w:tcPr>
          <w:p w14:paraId="4F930CD1"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12/31/2020</w:t>
            </w:r>
          </w:p>
        </w:tc>
        <w:tc>
          <w:tcPr>
            <w:tcW w:w="1620" w:type="dxa"/>
            <w:tcBorders>
              <w:top w:val="nil"/>
              <w:left w:val="nil"/>
              <w:bottom w:val="single" w:sz="12" w:space="0" w:color="auto"/>
              <w:right w:val="nil"/>
            </w:tcBorders>
            <w:shd w:val="clear" w:color="auto" w:fill="auto"/>
            <w:noWrap/>
            <w:vAlign w:val="center"/>
            <w:hideMark/>
          </w:tcPr>
          <w:p w14:paraId="575F7FBF"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1/31/2021</w:t>
            </w:r>
          </w:p>
        </w:tc>
        <w:tc>
          <w:tcPr>
            <w:tcW w:w="2790" w:type="dxa"/>
            <w:tcBorders>
              <w:top w:val="nil"/>
              <w:left w:val="nil"/>
              <w:bottom w:val="single" w:sz="12" w:space="0" w:color="auto"/>
              <w:right w:val="nil"/>
            </w:tcBorders>
            <w:shd w:val="clear" w:color="auto" w:fill="auto"/>
            <w:noWrap/>
            <w:vAlign w:val="center"/>
            <w:hideMark/>
          </w:tcPr>
          <w:p w14:paraId="05B4A9B7"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2610" w:type="dxa"/>
            <w:tcBorders>
              <w:top w:val="nil"/>
              <w:left w:val="nil"/>
              <w:bottom w:val="single" w:sz="12" w:space="0" w:color="auto"/>
              <w:right w:val="nil"/>
            </w:tcBorders>
            <w:shd w:val="clear" w:color="auto" w:fill="auto"/>
            <w:noWrap/>
            <w:vAlign w:val="bottom"/>
            <w:hideMark/>
          </w:tcPr>
          <w:p w14:paraId="7EDF9776"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Covid 19</w:t>
            </w:r>
          </w:p>
        </w:tc>
      </w:tr>
    </w:tbl>
    <w:p w14:paraId="5A37FD4E" w14:textId="77777777" w:rsidR="001E108B" w:rsidRDefault="001E108B" w:rsidP="001E108B">
      <w:pPr>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br/>
      </w:r>
    </w:p>
    <w:p w14:paraId="30FD7E57" w14:textId="3135CD43" w:rsidR="001E108B" w:rsidRPr="007B20B0" w:rsidRDefault="001E108B" w:rsidP="001E108B">
      <w:pPr>
        <w:rPr>
          <w:rFonts w:ascii="Times New Roman" w:eastAsiaTheme="minorEastAsia" w:hAnsi="Times New Roman" w:cs="Times New Roman"/>
          <w:b/>
          <w:bCs/>
          <w:sz w:val="24"/>
          <w:szCs w:val="24"/>
        </w:rPr>
      </w:pPr>
      <w:r w:rsidRPr="00750444">
        <w:rPr>
          <w:rFonts w:ascii="Times New Roman" w:eastAsiaTheme="minorEastAsia" w:hAnsi="Times New Roman" w:cs="Times New Roman"/>
          <w:b/>
          <w:bCs/>
          <w:sz w:val="24"/>
          <w:szCs w:val="24"/>
        </w:rPr>
        <w:t xml:space="preserve">Figure </w:t>
      </w:r>
      <w:r w:rsidR="00A762F2">
        <w:rPr>
          <w:rFonts w:ascii="Times New Roman" w:eastAsiaTheme="minorEastAsia" w:hAnsi="Times New Roman" w:cs="Times New Roman"/>
          <w:b/>
          <w:bCs/>
          <w:sz w:val="24"/>
          <w:szCs w:val="24"/>
        </w:rPr>
        <w:t>6</w:t>
      </w:r>
      <w:r>
        <w:rPr>
          <w:rFonts w:ascii="Times New Roman" w:eastAsiaTheme="minorEastAsia" w:hAnsi="Times New Roman" w:cs="Times New Roman"/>
          <w:b/>
          <w:bCs/>
          <w:sz w:val="24"/>
          <w:szCs w:val="24"/>
        </w:rPr>
        <w:t>a</w:t>
      </w:r>
      <w:r w:rsidRPr="00750444">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full sample</w:t>
      </w:r>
    </w:p>
    <w:p w14:paraId="07E4A3C1" w14:textId="77777777" w:rsidR="001E108B" w:rsidRPr="00750444" w:rsidRDefault="001E108B" w:rsidP="001E108B">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object w:dxaOrig="5041" w:dyaOrig="5041" w14:anchorId="6C0CE3CD">
          <v:shape id="_x0000_i1031" type="#_x0000_t75" alt="P917#yIS1" style="width:363.3pt;height:280.8pt" o:ole="">
            <v:imagedata r:id="rId23" o:title=""/>
          </v:shape>
          <o:OLEObject Type="Embed" ProgID="AcroExch.Document.DC" ShapeID="_x0000_i1031" DrawAspect="Content" ObjectID="_1696147648" r:id="rId24"/>
        </w:object>
      </w:r>
    </w:p>
    <w:p w14:paraId="696AD5EA" w14:textId="77777777" w:rsidR="001E108B" w:rsidRDefault="001E108B" w:rsidP="001E108B">
      <w:pPr>
        <w:pageBreakBefore/>
        <w:rPr>
          <w:rFonts w:ascii="Times New Roman" w:eastAsiaTheme="minorEastAsia" w:hAnsi="Times New Roman" w:cs="Times New Roman"/>
          <w:sz w:val="24"/>
          <w:szCs w:val="24"/>
        </w:rPr>
      </w:pPr>
    </w:p>
    <w:p w14:paraId="429D51B1" w14:textId="22FD91B7" w:rsidR="001E108B" w:rsidRDefault="001E108B" w:rsidP="001E108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Table 1</w:t>
      </w:r>
      <w:r w:rsidR="00EC3D6E">
        <w:rPr>
          <w:rFonts w:ascii="Times New Roman" w:eastAsiaTheme="minorEastAsia" w:hAnsi="Times New Roman" w:cs="Times New Roman"/>
          <w:b/>
          <w:bCs/>
          <w:sz w:val="24"/>
          <w:szCs w:val="24"/>
        </w:rPr>
        <w:t>0</w:t>
      </w:r>
      <w:r>
        <w:rPr>
          <w:rFonts w:ascii="Times New Roman" w:eastAsiaTheme="minorEastAsia" w:hAnsi="Times New Roman" w:cs="Times New Roman"/>
          <w:b/>
          <w:bCs/>
          <w:sz w:val="24"/>
          <w:szCs w:val="24"/>
        </w:rPr>
        <w:t xml:space="preserve">b: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truncated sample</w:t>
      </w:r>
    </w:p>
    <w:tbl>
      <w:tblPr>
        <w:tblW w:w="9378" w:type="dxa"/>
        <w:tblLook w:val="04A0" w:firstRow="1" w:lastRow="0" w:firstColumn="1" w:lastColumn="0" w:noHBand="0" w:noVBand="1"/>
      </w:tblPr>
      <w:tblGrid>
        <w:gridCol w:w="1548"/>
        <w:gridCol w:w="1710"/>
        <w:gridCol w:w="2070"/>
        <w:gridCol w:w="4050"/>
      </w:tblGrid>
      <w:tr w:rsidR="001E108B" w:rsidRPr="00F044E6" w14:paraId="4254EB9A" w14:textId="77777777" w:rsidTr="00AC7FF1">
        <w:trPr>
          <w:trHeight w:val="300"/>
        </w:trPr>
        <w:tc>
          <w:tcPr>
            <w:tcW w:w="1548" w:type="dxa"/>
            <w:tcBorders>
              <w:top w:val="single" w:sz="12" w:space="0" w:color="auto"/>
              <w:left w:val="nil"/>
              <w:bottom w:val="single" w:sz="4" w:space="0" w:color="auto"/>
              <w:right w:val="nil"/>
            </w:tcBorders>
            <w:shd w:val="clear" w:color="auto" w:fill="auto"/>
            <w:noWrap/>
            <w:vAlign w:val="center"/>
            <w:hideMark/>
          </w:tcPr>
          <w:p w14:paraId="2853CB6B"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Starting date</w:t>
            </w:r>
          </w:p>
        </w:tc>
        <w:tc>
          <w:tcPr>
            <w:tcW w:w="1710" w:type="dxa"/>
            <w:tcBorders>
              <w:top w:val="single" w:sz="12" w:space="0" w:color="auto"/>
              <w:left w:val="nil"/>
              <w:bottom w:val="single" w:sz="4" w:space="0" w:color="auto"/>
              <w:right w:val="nil"/>
            </w:tcBorders>
            <w:shd w:val="clear" w:color="auto" w:fill="auto"/>
            <w:noWrap/>
            <w:vAlign w:val="center"/>
            <w:hideMark/>
          </w:tcPr>
          <w:p w14:paraId="31AF92BA"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Ending date</w:t>
            </w:r>
          </w:p>
        </w:tc>
        <w:tc>
          <w:tcPr>
            <w:tcW w:w="2070" w:type="dxa"/>
            <w:tcBorders>
              <w:top w:val="single" w:sz="12" w:space="0" w:color="auto"/>
              <w:left w:val="nil"/>
              <w:bottom w:val="single" w:sz="4" w:space="0" w:color="auto"/>
              <w:right w:val="nil"/>
            </w:tcBorders>
            <w:shd w:val="clear" w:color="auto" w:fill="auto"/>
            <w:noWrap/>
            <w:vAlign w:val="center"/>
            <w:hideMark/>
          </w:tcPr>
          <w:p w14:paraId="379CAEA8" w14:textId="77777777" w:rsidR="001E108B" w:rsidRPr="00F044E6" w:rsidRDefault="001E108B" w:rsidP="001118E7">
            <w:pPr>
              <w:spacing w:after="0" w:line="240" w:lineRule="auto"/>
              <w:jc w:val="center"/>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Duration (months)</w:t>
            </w:r>
          </w:p>
        </w:tc>
        <w:tc>
          <w:tcPr>
            <w:tcW w:w="4050" w:type="dxa"/>
            <w:tcBorders>
              <w:top w:val="single" w:sz="12" w:space="0" w:color="auto"/>
              <w:left w:val="nil"/>
              <w:bottom w:val="single" w:sz="4" w:space="0" w:color="auto"/>
              <w:right w:val="nil"/>
            </w:tcBorders>
            <w:shd w:val="clear" w:color="auto" w:fill="auto"/>
            <w:noWrap/>
            <w:vAlign w:val="center"/>
            <w:hideMark/>
          </w:tcPr>
          <w:p w14:paraId="10E528A5" w14:textId="77777777" w:rsidR="001E108B" w:rsidRPr="00F044E6" w:rsidRDefault="001E108B" w:rsidP="00AC7FF1">
            <w:pPr>
              <w:spacing w:after="0" w:line="240" w:lineRule="auto"/>
              <w:rPr>
                <w:rFonts w:ascii="Times New Roman" w:eastAsia="Times New Roman" w:hAnsi="Times New Roman" w:cs="Times New Roman"/>
                <w:b/>
                <w:bCs/>
                <w:color w:val="000000"/>
              </w:rPr>
            </w:pPr>
            <w:r w:rsidRPr="00F044E6">
              <w:rPr>
                <w:rFonts w:ascii="Times New Roman" w:eastAsia="Times New Roman" w:hAnsi="Times New Roman" w:cs="Times New Roman"/>
                <w:b/>
                <w:bCs/>
                <w:color w:val="000000"/>
              </w:rPr>
              <w:t>Event</w:t>
            </w:r>
          </w:p>
        </w:tc>
      </w:tr>
      <w:tr w:rsidR="001E108B" w:rsidRPr="00F044E6" w14:paraId="17A38053" w14:textId="77777777" w:rsidTr="00AC7FF1">
        <w:trPr>
          <w:trHeight w:val="290"/>
        </w:trPr>
        <w:tc>
          <w:tcPr>
            <w:tcW w:w="1548" w:type="dxa"/>
            <w:tcBorders>
              <w:top w:val="nil"/>
              <w:left w:val="nil"/>
              <w:bottom w:val="nil"/>
              <w:right w:val="nil"/>
            </w:tcBorders>
            <w:shd w:val="clear" w:color="auto" w:fill="auto"/>
            <w:noWrap/>
            <w:vAlign w:val="center"/>
            <w:hideMark/>
          </w:tcPr>
          <w:p w14:paraId="4EDF4C7C"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4/30/1916</w:t>
            </w:r>
          </w:p>
        </w:tc>
        <w:tc>
          <w:tcPr>
            <w:tcW w:w="1710" w:type="dxa"/>
            <w:tcBorders>
              <w:top w:val="nil"/>
              <w:left w:val="nil"/>
              <w:bottom w:val="nil"/>
              <w:right w:val="nil"/>
            </w:tcBorders>
            <w:shd w:val="clear" w:color="auto" w:fill="auto"/>
            <w:noWrap/>
            <w:vAlign w:val="center"/>
            <w:hideMark/>
          </w:tcPr>
          <w:p w14:paraId="67860D35"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4/30/1918</w:t>
            </w:r>
          </w:p>
        </w:tc>
        <w:tc>
          <w:tcPr>
            <w:tcW w:w="2070" w:type="dxa"/>
            <w:tcBorders>
              <w:top w:val="nil"/>
              <w:left w:val="nil"/>
              <w:bottom w:val="nil"/>
              <w:right w:val="nil"/>
            </w:tcBorders>
            <w:shd w:val="clear" w:color="auto" w:fill="auto"/>
            <w:noWrap/>
            <w:vAlign w:val="center"/>
            <w:hideMark/>
          </w:tcPr>
          <w:p w14:paraId="1CB59421"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24</w:t>
            </w:r>
          </w:p>
        </w:tc>
        <w:tc>
          <w:tcPr>
            <w:tcW w:w="4050" w:type="dxa"/>
            <w:tcBorders>
              <w:top w:val="nil"/>
              <w:left w:val="nil"/>
              <w:bottom w:val="nil"/>
              <w:right w:val="nil"/>
            </w:tcBorders>
            <w:shd w:val="clear" w:color="auto" w:fill="auto"/>
            <w:noWrap/>
            <w:vAlign w:val="bottom"/>
            <w:hideMark/>
          </w:tcPr>
          <w:p w14:paraId="7D0082B6"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Spanish flu</w:t>
            </w:r>
          </w:p>
        </w:tc>
      </w:tr>
      <w:tr w:rsidR="001E108B" w:rsidRPr="00F044E6" w14:paraId="3EE283F1" w14:textId="77777777" w:rsidTr="00AC7FF1">
        <w:trPr>
          <w:trHeight w:val="290"/>
        </w:trPr>
        <w:tc>
          <w:tcPr>
            <w:tcW w:w="1548" w:type="dxa"/>
            <w:tcBorders>
              <w:top w:val="nil"/>
              <w:left w:val="nil"/>
              <w:bottom w:val="nil"/>
              <w:right w:val="nil"/>
            </w:tcBorders>
            <w:shd w:val="clear" w:color="auto" w:fill="auto"/>
            <w:noWrap/>
            <w:vAlign w:val="center"/>
            <w:hideMark/>
          </w:tcPr>
          <w:p w14:paraId="767E9B8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12/31/1921</w:t>
            </w:r>
          </w:p>
        </w:tc>
        <w:tc>
          <w:tcPr>
            <w:tcW w:w="1710" w:type="dxa"/>
            <w:tcBorders>
              <w:top w:val="nil"/>
              <w:left w:val="nil"/>
              <w:bottom w:val="nil"/>
              <w:right w:val="nil"/>
            </w:tcBorders>
            <w:shd w:val="clear" w:color="auto" w:fill="auto"/>
            <w:noWrap/>
            <w:vAlign w:val="center"/>
            <w:hideMark/>
          </w:tcPr>
          <w:p w14:paraId="7221B720"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1/31/1922</w:t>
            </w:r>
          </w:p>
        </w:tc>
        <w:tc>
          <w:tcPr>
            <w:tcW w:w="2070" w:type="dxa"/>
            <w:tcBorders>
              <w:top w:val="nil"/>
              <w:left w:val="nil"/>
              <w:bottom w:val="nil"/>
              <w:right w:val="nil"/>
            </w:tcBorders>
            <w:shd w:val="clear" w:color="auto" w:fill="auto"/>
            <w:noWrap/>
            <w:vAlign w:val="center"/>
            <w:hideMark/>
          </w:tcPr>
          <w:p w14:paraId="127B373F"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1C031FAA"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1920-</w:t>
            </w:r>
            <w:r>
              <w:rPr>
                <w:rFonts w:ascii="Times New Roman" w:eastAsia="Times New Roman" w:hAnsi="Times New Roman" w:cs="Times New Roman"/>
                <w:color w:val="000000"/>
              </w:rPr>
              <w:t>1</w:t>
            </w:r>
            <w:r w:rsidRPr="00F044E6">
              <w:rPr>
                <w:rFonts w:ascii="Times New Roman" w:eastAsia="Times New Roman" w:hAnsi="Times New Roman" w:cs="Times New Roman"/>
                <w:color w:val="000000"/>
              </w:rPr>
              <w:t xml:space="preserve">921 </w:t>
            </w:r>
            <w:r>
              <w:rPr>
                <w:rFonts w:ascii="Times New Roman" w:eastAsia="Times New Roman" w:hAnsi="Times New Roman" w:cs="Times New Roman"/>
                <w:color w:val="000000"/>
              </w:rPr>
              <w:t>rec</w:t>
            </w:r>
            <w:r w:rsidRPr="00F044E6">
              <w:rPr>
                <w:rFonts w:ascii="Times New Roman" w:eastAsia="Times New Roman" w:hAnsi="Times New Roman" w:cs="Times New Roman"/>
                <w:color w:val="000000"/>
              </w:rPr>
              <w:t xml:space="preserve">ession </w:t>
            </w:r>
          </w:p>
        </w:tc>
      </w:tr>
      <w:tr w:rsidR="001E108B" w:rsidRPr="00F044E6" w14:paraId="4540A8F2" w14:textId="77777777" w:rsidTr="00AC7FF1">
        <w:trPr>
          <w:trHeight w:val="290"/>
        </w:trPr>
        <w:tc>
          <w:tcPr>
            <w:tcW w:w="1548" w:type="dxa"/>
            <w:tcBorders>
              <w:top w:val="nil"/>
              <w:left w:val="nil"/>
              <w:bottom w:val="nil"/>
              <w:right w:val="nil"/>
            </w:tcBorders>
            <w:shd w:val="clear" w:color="auto" w:fill="auto"/>
            <w:noWrap/>
            <w:vAlign w:val="center"/>
            <w:hideMark/>
          </w:tcPr>
          <w:p w14:paraId="12EC7D76"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9/30/1929</w:t>
            </w:r>
          </w:p>
        </w:tc>
        <w:tc>
          <w:tcPr>
            <w:tcW w:w="1710" w:type="dxa"/>
            <w:tcBorders>
              <w:top w:val="nil"/>
              <w:left w:val="nil"/>
              <w:bottom w:val="nil"/>
              <w:right w:val="nil"/>
            </w:tcBorders>
            <w:shd w:val="clear" w:color="auto" w:fill="auto"/>
            <w:noWrap/>
            <w:vAlign w:val="center"/>
            <w:hideMark/>
          </w:tcPr>
          <w:p w14:paraId="1595C13B"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10/31/1929</w:t>
            </w:r>
          </w:p>
        </w:tc>
        <w:tc>
          <w:tcPr>
            <w:tcW w:w="2070" w:type="dxa"/>
            <w:tcBorders>
              <w:top w:val="nil"/>
              <w:left w:val="nil"/>
              <w:bottom w:val="nil"/>
              <w:right w:val="nil"/>
            </w:tcBorders>
            <w:shd w:val="clear" w:color="auto" w:fill="auto"/>
            <w:noWrap/>
            <w:vAlign w:val="center"/>
            <w:hideMark/>
          </w:tcPr>
          <w:p w14:paraId="2D22B21A"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4050" w:type="dxa"/>
            <w:tcBorders>
              <w:top w:val="nil"/>
              <w:left w:val="nil"/>
              <w:bottom w:val="nil"/>
              <w:right w:val="nil"/>
            </w:tcBorders>
            <w:shd w:val="clear" w:color="auto" w:fill="auto"/>
            <w:noWrap/>
            <w:vAlign w:val="bottom"/>
            <w:hideMark/>
          </w:tcPr>
          <w:p w14:paraId="271755BB" w14:textId="77777777" w:rsidR="001E108B" w:rsidRPr="00F044E6" w:rsidRDefault="001E108B" w:rsidP="001118E7">
            <w:pPr>
              <w:spacing w:after="0" w:line="240" w:lineRule="auto"/>
              <w:rPr>
                <w:rFonts w:ascii="Times New Roman" w:eastAsia="Times New Roman" w:hAnsi="Times New Roman" w:cs="Times New Roman"/>
                <w:color w:val="000000"/>
              </w:rPr>
            </w:pPr>
            <w:r w:rsidRPr="00F044E6">
              <w:rPr>
                <w:rFonts w:ascii="Times New Roman" w:eastAsia="Times New Roman" w:hAnsi="Times New Roman" w:cs="Times New Roman"/>
                <w:color w:val="000000"/>
              </w:rPr>
              <w:t>Black Tuesday</w:t>
            </w:r>
          </w:p>
        </w:tc>
      </w:tr>
      <w:tr w:rsidR="001E108B" w:rsidRPr="00F044E6" w14:paraId="656CB80F" w14:textId="77777777" w:rsidTr="00AC7FF1">
        <w:trPr>
          <w:trHeight w:val="290"/>
        </w:trPr>
        <w:tc>
          <w:tcPr>
            <w:tcW w:w="1548" w:type="dxa"/>
            <w:tcBorders>
              <w:top w:val="nil"/>
              <w:left w:val="nil"/>
              <w:bottom w:val="nil"/>
              <w:right w:val="nil"/>
            </w:tcBorders>
            <w:shd w:val="clear" w:color="auto" w:fill="auto"/>
            <w:noWrap/>
            <w:vAlign w:val="center"/>
            <w:hideMark/>
          </w:tcPr>
          <w:p w14:paraId="5C9E26BA"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7/31/1974</w:t>
            </w:r>
          </w:p>
        </w:tc>
        <w:tc>
          <w:tcPr>
            <w:tcW w:w="1710" w:type="dxa"/>
            <w:tcBorders>
              <w:top w:val="nil"/>
              <w:left w:val="nil"/>
              <w:bottom w:val="nil"/>
              <w:right w:val="nil"/>
            </w:tcBorders>
            <w:shd w:val="clear" w:color="auto" w:fill="auto"/>
            <w:noWrap/>
            <w:vAlign w:val="center"/>
            <w:hideMark/>
          </w:tcPr>
          <w:p w14:paraId="3A408D1B"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1/31/1975</w:t>
            </w:r>
          </w:p>
        </w:tc>
        <w:tc>
          <w:tcPr>
            <w:tcW w:w="2070" w:type="dxa"/>
            <w:tcBorders>
              <w:top w:val="nil"/>
              <w:left w:val="nil"/>
              <w:bottom w:val="nil"/>
              <w:right w:val="nil"/>
            </w:tcBorders>
            <w:shd w:val="clear" w:color="auto" w:fill="auto"/>
            <w:noWrap/>
            <w:vAlign w:val="center"/>
            <w:hideMark/>
          </w:tcPr>
          <w:p w14:paraId="59720EFD"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6</w:t>
            </w:r>
          </w:p>
        </w:tc>
        <w:tc>
          <w:tcPr>
            <w:tcW w:w="4050" w:type="dxa"/>
            <w:tcBorders>
              <w:top w:val="nil"/>
              <w:left w:val="nil"/>
              <w:bottom w:val="nil"/>
              <w:right w:val="nil"/>
            </w:tcBorders>
            <w:shd w:val="clear" w:color="auto" w:fill="auto"/>
            <w:noWrap/>
            <w:vAlign w:val="bottom"/>
            <w:hideMark/>
          </w:tcPr>
          <w:p w14:paraId="07B5D302"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recession</w:t>
            </w:r>
          </w:p>
        </w:tc>
      </w:tr>
      <w:tr w:rsidR="001E108B" w:rsidRPr="00F044E6" w14:paraId="08F5BE19" w14:textId="77777777" w:rsidTr="00AC7FF1">
        <w:trPr>
          <w:trHeight w:val="300"/>
        </w:trPr>
        <w:tc>
          <w:tcPr>
            <w:tcW w:w="1548" w:type="dxa"/>
            <w:tcBorders>
              <w:top w:val="nil"/>
              <w:left w:val="nil"/>
              <w:bottom w:val="single" w:sz="12" w:space="0" w:color="auto"/>
              <w:right w:val="nil"/>
            </w:tcBorders>
            <w:shd w:val="clear" w:color="auto" w:fill="auto"/>
            <w:noWrap/>
            <w:vAlign w:val="center"/>
            <w:hideMark/>
          </w:tcPr>
          <w:p w14:paraId="16DE0A78"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8/31/1987</w:t>
            </w:r>
          </w:p>
        </w:tc>
        <w:tc>
          <w:tcPr>
            <w:tcW w:w="1710" w:type="dxa"/>
            <w:tcBorders>
              <w:top w:val="nil"/>
              <w:left w:val="nil"/>
              <w:bottom w:val="single" w:sz="12" w:space="0" w:color="auto"/>
              <w:right w:val="nil"/>
            </w:tcBorders>
            <w:shd w:val="clear" w:color="auto" w:fill="auto"/>
            <w:noWrap/>
            <w:vAlign w:val="center"/>
            <w:hideMark/>
          </w:tcPr>
          <w:p w14:paraId="5F444A19"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9/30/1987</w:t>
            </w:r>
          </w:p>
        </w:tc>
        <w:tc>
          <w:tcPr>
            <w:tcW w:w="2070" w:type="dxa"/>
            <w:tcBorders>
              <w:top w:val="nil"/>
              <w:left w:val="nil"/>
              <w:bottom w:val="single" w:sz="12" w:space="0" w:color="auto"/>
              <w:right w:val="nil"/>
            </w:tcBorders>
            <w:shd w:val="clear" w:color="auto" w:fill="auto"/>
            <w:noWrap/>
            <w:vAlign w:val="center"/>
            <w:hideMark/>
          </w:tcPr>
          <w:p w14:paraId="59DB9D3D" w14:textId="77777777" w:rsidR="001E108B" w:rsidRPr="00F044E6" w:rsidRDefault="001E108B" w:rsidP="001118E7">
            <w:pPr>
              <w:spacing w:after="0" w:line="240" w:lineRule="auto"/>
              <w:jc w:val="center"/>
              <w:rPr>
                <w:rFonts w:ascii="Times New Roman" w:eastAsia="Times New Roman" w:hAnsi="Times New Roman" w:cs="Times New Roman"/>
                <w:color w:val="000000"/>
              </w:rPr>
            </w:pPr>
            <w:r w:rsidRPr="00F044E6">
              <w:rPr>
                <w:rFonts w:ascii="Times New Roman" w:eastAsia="Times New Roman" w:hAnsi="Times New Roman" w:cs="Times New Roman"/>
                <w:color w:val="000000"/>
              </w:rPr>
              <w:t>1</w:t>
            </w:r>
          </w:p>
        </w:tc>
        <w:tc>
          <w:tcPr>
            <w:tcW w:w="4050" w:type="dxa"/>
            <w:tcBorders>
              <w:top w:val="nil"/>
              <w:left w:val="nil"/>
              <w:bottom w:val="single" w:sz="12" w:space="0" w:color="auto"/>
              <w:right w:val="nil"/>
            </w:tcBorders>
            <w:shd w:val="clear" w:color="auto" w:fill="auto"/>
            <w:noWrap/>
            <w:vAlign w:val="bottom"/>
            <w:hideMark/>
          </w:tcPr>
          <w:p w14:paraId="592C062C" w14:textId="77777777" w:rsidR="001E108B" w:rsidRPr="00F044E6"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Pr="00F044E6">
              <w:rPr>
                <w:rFonts w:ascii="Times New Roman" w:eastAsia="Times New Roman" w:hAnsi="Times New Roman" w:cs="Times New Roman"/>
                <w:color w:val="000000"/>
              </w:rPr>
              <w:t xml:space="preserve">lack Monday </w:t>
            </w:r>
          </w:p>
        </w:tc>
      </w:tr>
    </w:tbl>
    <w:p w14:paraId="568A7F13" w14:textId="77777777" w:rsidR="001E108B" w:rsidRDefault="001E108B" w:rsidP="001E108B">
      <w:pPr>
        <w:rPr>
          <w:rFonts w:ascii="Times New Roman" w:eastAsiaTheme="minorEastAsia" w:hAnsi="Times New Roman" w:cs="Times New Roman"/>
          <w:sz w:val="24"/>
          <w:szCs w:val="24"/>
        </w:rPr>
      </w:pPr>
    </w:p>
    <w:p w14:paraId="1A39EC5F" w14:textId="2643C5DA" w:rsidR="001E108B" w:rsidRDefault="001E108B" w:rsidP="001E108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Figure </w:t>
      </w:r>
      <w:r w:rsidR="00A762F2">
        <w:rPr>
          <w:rFonts w:ascii="Times New Roman" w:eastAsiaTheme="minorEastAsia" w:hAnsi="Times New Roman" w:cs="Times New Roman"/>
          <w:b/>
          <w:bCs/>
          <w:sz w:val="24"/>
          <w:szCs w:val="24"/>
        </w:rPr>
        <w:t>6</w:t>
      </w:r>
      <w:r>
        <w:rPr>
          <w:rFonts w:ascii="Times New Roman" w:eastAsiaTheme="minorEastAsia" w:hAnsi="Times New Roman" w:cs="Times New Roman"/>
          <w:b/>
          <w:bCs/>
          <w:sz w:val="24"/>
          <w:szCs w:val="24"/>
        </w:rPr>
        <w:t xml:space="preserve">b: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truncated sample</w:t>
      </w:r>
    </w:p>
    <w:p w14:paraId="3B2DC4A4" w14:textId="77777777" w:rsidR="001E108B" w:rsidRDefault="001E108B" w:rsidP="001E10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object w:dxaOrig="5041" w:dyaOrig="5041" w14:anchorId="458C1740">
          <v:shape id="_x0000_i1032" type="#_x0000_t75" alt="P952#yIS1" style="width:367.2pt;height:292.45pt" o:ole="">
            <v:imagedata r:id="rId25" o:title=""/>
          </v:shape>
          <o:OLEObject Type="Embed" ProgID="AcroExch.Document.DC" ShapeID="_x0000_i1032" DrawAspect="Content" ObjectID="_1696147649" r:id="rId26"/>
        </w:object>
      </w:r>
    </w:p>
    <w:p w14:paraId="65DD9008" w14:textId="77777777" w:rsidR="001E108B" w:rsidRDefault="001E108B" w:rsidP="001E108B">
      <w:pPr>
        <w:rPr>
          <w:rFonts w:ascii="Times New Roman" w:eastAsiaTheme="minorEastAsia" w:hAnsi="Times New Roman" w:cs="Times New Roman"/>
          <w:b/>
          <w:bCs/>
          <w:sz w:val="24"/>
          <w:szCs w:val="24"/>
        </w:rPr>
      </w:pPr>
    </w:p>
    <w:p w14:paraId="7FEB758B" w14:textId="4ABBF694" w:rsidR="001E108B" w:rsidRDefault="001E108B" w:rsidP="001E108B">
      <w:pPr>
        <w:pageBreakBefore/>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Table 1</w:t>
      </w:r>
      <w:r w:rsidR="00EC3D6E">
        <w:rPr>
          <w:rFonts w:ascii="Times New Roman" w:eastAsiaTheme="minorEastAsia" w:hAnsi="Times New Roman" w:cs="Times New Roman"/>
          <w:b/>
          <w:bCs/>
          <w:sz w:val="24"/>
          <w:szCs w:val="24"/>
        </w:rPr>
        <w:t>0</w:t>
      </w:r>
      <w:r>
        <w:rPr>
          <w:rFonts w:ascii="Times New Roman" w:eastAsiaTheme="minorEastAsia" w:hAnsi="Times New Roman" w:cs="Times New Roman"/>
          <w:b/>
          <w:bCs/>
          <w:sz w:val="24"/>
          <w:szCs w:val="24"/>
        </w:rPr>
        <w:t xml:space="preserve">c: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post war sample</w:t>
      </w:r>
    </w:p>
    <w:tbl>
      <w:tblPr>
        <w:tblW w:w="8976" w:type="dxa"/>
        <w:tblLook w:val="04A0" w:firstRow="1" w:lastRow="0" w:firstColumn="1" w:lastColumn="0" w:noHBand="0" w:noVBand="1"/>
      </w:tblPr>
      <w:tblGrid>
        <w:gridCol w:w="1638"/>
        <w:gridCol w:w="1530"/>
        <w:gridCol w:w="1980"/>
        <w:gridCol w:w="3828"/>
      </w:tblGrid>
      <w:tr w:rsidR="001E108B" w:rsidRPr="00832BBC" w14:paraId="4AB3E810" w14:textId="77777777" w:rsidTr="00D521CD">
        <w:trPr>
          <w:trHeight w:val="310"/>
        </w:trPr>
        <w:tc>
          <w:tcPr>
            <w:tcW w:w="1638" w:type="dxa"/>
            <w:tcBorders>
              <w:top w:val="single" w:sz="12" w:space="0" w:color="auto"/>
              <w:left w:val="nil"/>
              <w:bottom w:val="single" w:sz="4" w:space="0" w:color="auto"/>
              <w:right w:val="nil"/>
            </w:tcBorders>
            <w:shd w:val="clear" w:color="auto" w:fill="auto"/>
            <w:noWrap/>
            <w:vAlign w:val="center"/>
            <w:hideMark/>
          </w:tcPr>
          <w:p w14:paraId="07095241" w14:textId="77777777" w:rsidR="001E108B" w:rsidRPr="00832BBC" w:rsidRDefault="001E108B" w:rsidP="001118E7">
            <w:pPr>
              <w:spacing w:after="0" w:line="240" w:lineRule="auto"/>
              <w:jc w:val="center"/>
              <w:rPr>
                <w:rFonts w:ascii="Times New Roman" w:eastAsia="Times New Roman" w:hAnsi="Times New Roman" w:cs="Times New Roman"/>
                <w:b/>
                <w:bCs/>
                <w:color w:val="000000"/>
              </w:rPr>
            </w:pPr>
            <w:r w:rsidRPr="00832BBC">
              <w:rPr>
                <w:rFonts w:ascii="Times New Roman" w:eastAsia="Times New Roman" w:hAnsi="Times New Roman" w:cs="Times New Roman"/>
                <w:b/>
                <w:bCs/>
                <w:color w:val="000000"/>
              </w:rPr>
              <w:t>Starting date</w:t>
            </w:r>
          </w:p>
        </w:tc>
        <w:tc>
          <w:tcPr>
            <w:tcW w:w="1530" w:type="dxa"/>
            <w:tcBorders>
              <w:top w:val="single" w:sz="12" w:space="0" w:color="auto"/>
              <w:left w:val="nil"/>
              <w:bottom w:val="single" w:sz="4" w:space="0" w:color="auto"/>
              <w:right w:val="nil"/>
            </w:tcBorders>
            <w:shd w:val="clear" w:color="auto" w:fill="auto"/>
            <w:noWrap/>
            <w:vAlign w:val="center"/>
            <w:hideMark/>
          </w:tcPr>
          <w:p w14:paraId="0BA54BBA" w14:textId="77777777" w:rsidR="001E108B" w:rsidRPr="00832BBC" w:rsidRDefault="001E108B" w:rsidP="001118E7">
            <w:pPr>
              <w:spacing w:after="0" w:line="240" w:lineRule="auto"/>
              <w:jc w:val="center"/>
              <w:rPr>
                <w:rFonts w:ascii="Times New Roman" w:eastAsia="Times New Roman" w:hAnsi="Times New Roman" w:cs="Times New Roman"/>
                <w:b/>
                <w:bCs/>
                <w:color w:val="000000"/>
              </w:rPr>
            </w:pPr>
            <w:r w:rsidRPr="00832BBC">
              <w:rPr>
                <w:rFonts w:ascii="Times New Roman" w:eastAsia="Times New Roman" w:hAnsi="Times New Roman" w:cs="Times New Roman"/>
                <w:b/>
                <w:bCs/>
                <w:color w:val="000000"/>
              </w:rPr>
              <w:t>Ending date</w:t>
            </w:r>
          </w:p>
        </w:tc>
        <w:tc>
          <w:tcPr>
            <w:tcW w:w="1980" w:type="dxa"/>
            <w:tcBorders>
              <w:top w:val="single" w:sz="12" w:space="0" w:color="auto"/>
              <w:left w:val="nil"/>
              <w:bottom w:val="single" w:sz="4" w:space="0" w:color="auto"/>
              <w:right w:val="nil"/>
            </w:tcBorders>
            <w:shd w:val="clear" w:color="auto" w:fill="auto"/>
            <w:noWrap/>
            <w:vAlign w:val="center"/>
            <w:hideMark/>
          </w:tcPr>
          <w:p w14:paraId="5F56D651" w14:textId="77777777" w:rsidR="001E108B" w:rsidRPr="00832BBC" w:rsidRDefault="001E108B" w:rsidP="001118E7">
            <w:pPr>
              <w:spacing w:after="0" w:line="240" w:lineRule="auto"/>
              <w:jc w:val="center"/>
              <w:rPr>
                <w:rFonts w:ascii="Times New Roman" w:eastAsia="Times New Roman" w:hAnsi="Times New Roman" w:cs="Times New Roman"/>
                <w:b/>
                <w:bCs/>
                <w:color w:val="000000"/>
              </w:rPr>
            </w:pPr>
            <w:r w:rsidRPr="00832BBC">
              <w:rPr>
                <w:rFonts w:ascii="Times New Roman" w:eastAsia="Times New Roman" w:hAnsi="Times New Roman" w:cs="Times New Roman"/>
                <w:b/>
                <w:bCs/>
                <w:color w:val="000000"/>
              </w:rPr>
              <w:t>Duration (months)</w:t>
            </w:r>
          </w:p>
        </w:tc>
        <w:tc>
          <w:tcPr>
            <w:tcW w:w="3828" w:type="dxa"/>
            <w:tcBorders>
              <w:top w:val="single" w:sz="12" w:space="0" w:color="auto"/>
              <w:left w:val="nil"/>
              <w:bottom w:val="single" w:sz="4" w:space="0" w:color="auto"/>
              <w:right w:val="nil"/>
            </w:tcBorders>
            <w:shd w:val="clear" w:color="auto" w:fill="auto"/>
            <w:noWrap/>
            <w:vAlign w:val="center"/>
            <w:hideMark/>
          </w:tcPr>
          <w:p w14:paraId="2168C0A9" w14:textId="77777777" w:rsidR="001E108B" w:rsidRPr="00832BBC" w:rsidRDefault="001E108B" w:rsidP="00D521CD">
            <w:pPr>
              <w:spacing w:after="0" w:line="240" w:lineRule="auto"/>
              <w:rPr>
                <w:rFonts w:ascii="Times New Roman" w:eastAsia="Times New Roman" w:hAnsi="Times New Roman" w:cs="Times New Roman"/>
                <w:b/>
                <w:bCs/>
                <w:color w:val="000000"/>
              </w:rPr>
            </w:pPr>
            <w:r w:rsidRPr="00832BBC">
              <w:rPr>
                <w:rFonts w:ascii="Times New Roman" w:eastAsia="Times New Roman" w:hAnsi="Times New Roman" w:cs="Times New Roman"/>
                <w:b/>
                <w:bCs/>
                <w:color w:val="000000"/>
              </w:rPr>
              <w:t>Event</w:t>
            </w:r>
          </w:p>
        </w:tc>
      </w:tr>
      <w:tr w:rsidR="001E108B" w:rsidRPr="00832BBC" w14:paraId="1F5E9D02" w14:textId="77777777" w:rsidTr="00D521CD">
        <w:trPr>
          <w:trHeight w:val="290"/>
        </w:trPr>
        <w:tc>
          <w:tcPr>
            <w:tcW w:w="1638" w:type="dxa"/>
            <w:tcBorders>
              <w:top w:val="single" w:sz="4" w:space="0" w:color="auto"/>
              <w:left w:val="nil"/>
              <w:bottom w:val="nil"/>
              <w:right w:val="nil"/>
            </w:tcBorders>
            <w:shd w:val="clear" w:color="auto" w:fill="auto"/>
            <w:noWrap/>
            <w:vAlign w:val="center"/>
            <w:hideMark/>
          </w:tcPr>
          <w:p w14:paraId="72DA9164"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10/31/1958</w:t>
            </w:r>
          </w:p>
        </w:tc>
        <w:tc>
          <w:tcPr>
            <w:tcW w:w="1530" w:type="dxa"/>
            <w:tcBorders>
              <w:top w:val="single" w:sz="4" w:space="0" w:color="auto"/>
              <w:left w:val="nil"/>
              <w:bottom w:val="nil"/>
              <w:right w:val="nil"/>
            </w:tcBorders>
            <w:shd w:val="clear" w:color="auto" w:fill="auto"/>
            <w:noWrap/>
            <w:vAlign w:val="center"/>
            <w:hideMark/>
          </w:tcPr>
          <w:p w14:paraId="46089287"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2/28/1959</w:t>
            </w:r>
          </w:p>
        </w:tc>
        <w:tc>
          <w:tcPr>
            <w:tcW w:w="1980" w:type="dxa"/>
            <w:tcBorders>
              <w:top w:val="single" w:sz="4" w:space="0" w:color="auto"/>
              <w:left w:val="nil"/>
              <w:bottom w:val="nil"/>
              <w:right w:val="nil"/>
            </w:tcBorders>
            <w:shd w:val="clear" w:color="auto" w:fill="auto"/>
            <w:noWrap/>
            <w:vAlign w:val="center"/>
            <w:hideMark/>
          </w:tcPr>
          <w:p w14:paraId="51EA1FC8"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4</w:t>
            </w:r>
          </w:p>
        </w:tc>
        <w:tc>
          <w:tcPr>
            <w:tcW w:w="3828" w:type="dxa"/>
            <w:tcBorders>
              <w:top w:val="single" w:sz="4" w:space="0" w:color="auto"/>
              <w:left w:val="nil"/>
              <w:bottom w:val="nil"/>
              <w:right w:val="nil"/>
            </w:tcBorders>
            <w:shd w:val="clear" w:color="auto" w:fill="auto"/>
            <w:noWrap/>
            <w:vAlign w:val="bottom"/>
            <w:hideMark/>
          </w:tcPr>
          <w:p w14:paraId="1DD21439" w14:textId="77777777" w:rsidR="001E108B" w:rsidRPr="00832BBC" w:rsidRDefault="001E108B" w:rsidP="001118E7">
            <w:pPr>
              <w:spacing w:after="0" w:line="240" w:lineRule="auto"/>
              <w:rPr>
                <w:rFonts w:ascii="Times New Roman" w:eastAsia="Times New Roman" w:hAnsi="Times New Roman" w:cs="Times New Roman"/>
                <w:color w:val="000000"/>
              </w:rPr>
            </w:pPr>
            <w:r w:rsidRPr="00832BBC">
              <w:rPr>
                <w:rFonts w:ascii="Times New Roman" w:eastAsia="Times New Roman" w:hAnsi="Times New Roman" w:cs="Times New Roman"/>
                <w:color w:val="000000"/>
              </w:rPr>
              <w:t>Recession</w:t>
            </w:r>
          </w:p>
        </w:tc>
      </w:tr>
      <w:tr w:rsidR="001E108B" w:rsidRPr="00832BBC" w14:paraId="796E4EC3" w14:textId="77777777" w:rsidTr="00D521CD">
        <w:trPr>
          <w:trHeight w:val="290"/>
        </w:trPr>
        <w:tc>
          <w:tcPr>
            <w:tcW w:w="1638" w:type="dxa"/>
            <w:tcBorders>
              <w:top w:val="nil"/>
              <w:left w:val="nil"/>
              <w:bottom w:val="nil"/>
              <w:right w:val="nil"/>
            </w:tcBorders>
            <w:shd w:val="clear" w:color="auto" w:fill="auto"/>
            <w:noWrap/>
            <w:vAlign w:val="center"/>
            <w:hideMark/>
          </w:tcPr>
          <w:p w14:paraId="0BBA2873"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5/31/1974</w:t>
            </w:r>
          </w:p>
        </w:tc>
        <w:tc>
          <w:tcPr>
            <w:tcW w:w="1530" w:type="dxa"/>
            <w:tcBorders>
              <w:top w:val="nil"/>
              <w:left w:val="nil"/>
              <w:bottom w:val="nil"/>
              <w:right w:val="nil"/>
            </w:tcBorders>
            <w:shd w:val="clear" w:color="auto" w:fill="auto"/>
            <w:noWrap/>
            <w:vAlign w:val="center"/>
            <w:hideMark/>
          </w:tcPr>
          <w:p w14:paraId="7FAE8BA1"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2/28/1975</w:t>
            </w:r>
          </w:p>
        </w:tc>
        <w:tc>
          <w:tcPr>
            <w:tcW w:w="1980" w:type="dxa"/>
            <w:tcBorders>
              <w:top w:val="nil"/>
              <w:left w:val="nil"/>
              <w:bottom w:val="nil"/>
              <w:right w:val="nil"/>
            </w:tcBorders>
            <w:shd w:val="clear" w:color="auto" w:fill="auto"/>
            <w:noWrap/>
            <w:vAlign w:val="center"/>
            <w:hideMark/>
          </w:tcPr>
          <w:p w14:paraId="662FA71B"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9</w:t>
            </w:r>
          </w:p>
        </w:tc>
        <w:tc>
          <w:tcPr>
            <w:tcW w:w="3828" w:type="dxa"/>
            <w:tcBorders>
              <w:top w:val="nil"/>
              <w:left w:val="nil"/>
              <w:bottom w:val="nil"/>
              <w:right w:val="nil"/>
            </w:tcBorders>
            <w:shd w:val="clear" w:color="auto" w:fill="auto"/>
            <w:noWrap/>
            <w:vAlign w:val="bottom"/>
            <w:hideMark/>
          </w:tcPr>
          <w:p w14:paraId="4D2AAE52" w14:textId="77777777" w:rsidR="001E108B" w:rsidRPr="00832BBC"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Recession</w:t>
            </w:r>
          </w:p>
        </w:tc>
      </w:tr>
      <w:tr w:rsidR="001E108B" w:rsidRPr="00832BBC" w14:paraId="202595E7" w14:textId="77777777" w:rsidTr="00D521CD">
        <w:trPr>
          <w:trHeight w:val="290"/>
        </w:trPr>
        <w:tc>
          <w:tcPr>
            <w:tcW w:w="1638" w:type="dxa"/>
            <w:tcBorders>
              <w:top w:val="nil"/>
              <w:left w:val="nil"/>
              <w:bottom w:val="nil"/>
              <w:right w:val="nil"/>
            </w:tcBorders>
            <w:shd w:val="clear" w:color="auto" w:fill="auto"/>
            <w:noWrap/>
            <w:vAlign w:val="center"/>
            <w:hideMark/>
          </w:tcPr>
          <w:p w14:paraId="17D079EA"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6/30/1987</w:t>
            </w:r>
          </w:p>
        </w:tc>
        <w:tc>
          <w:tcPr>
            <w:tcW w:w="1530" w:type="dxa"/>
            <w:tcBorders>
              <w:top w:val="nil"/>
              <w:left w:val="nil"/>
              <w:bottom w:val="nil"/>
              <w:right w:val="nil"/>
            </w:tcBorders>
            <w:shd w:val="clear" w:color="auto" w:fill="auto"/>
            <w:noWrap/>
            <w:vAlign w:val="center"/>
            <w:hideMark/>
          </w:tcPr>
          <w:p w14:paraId="33E1CF37"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9/30/1987</w:t>
            </w:r>
          </w:p>
        </w:tc>
        <w:tc>
          <w:tcPr>
            <w:tcW w:w="1980" w:type="dxa"/>
            <w:tcBorders>
              <w:top w:val="nil"/>
              <w:left w:val="nil"/>
              <w:bottom w:val="nil"/>
              <w:right w:val="nil"/>
            </w:tcBorders>
            <w:shd w:val="clear" w:color="auto" w:fill="auto"/>
            <w:noWrap/>
            <w:vAlign w:val="center"/>
            <w:hideMark/>
          </w:tcPr>
          <w:p w14:paraId="78D73636"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3</w:t>
            </w:r>
          </w:p>
        </w:tc>
        <w:tc>
          <w:tcPr>
            <w:tcW w:w="3828" w:type="dxa"/>
            <w:tcBorders>
              <w:top w:val="nil"/>
              <w:left w:val="nil"/>
              <w:bottom w:val="nil"/>
              <w:right w:val="nil"/>
            </w:tcBorders>
            <w:shd w:val="clear" w:color="auto" w:fill="auto"/>
            <w:noWrap/>
            <w:vAlign w:val="bottom"/>
            <w:hideMark/>
          </w:tcPr>
          <w:p w14:paraId="7347AF86" w14:textId="77777777" w:rsidR="001E108B" w:rsidRPr="00832BBC"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Pr="00832BBC">
              <w:rPr>
                <w:rFonts w:ascii="Times New Roman" w:eastAsia="Times New Roman" w:hAnsi="Times New Roman" w:cs="Times New Roman"/>
                <w:color w:val="000000"/>
              </w:rPr>
              <w:t>lack Monday</w:t>
            </w:r>
          </w:p>
        </w:tc>
      </w:tr>
      <w:tr w:rsidR="001E108B" w:rsidRPr="00832BBC" w14:paraId="6BE0770D" w14:textId="77777777" w:rsidTr="00D521CD">
        <w:trPr>
          <w:trHeight w:val="290"/>
        </w:trPr>
        <w:tc>
          <w:tcPr>
            <w:tcW w:w="1638" w:type="dxa"/>
            <w:tcBorders>
              <w:top w:val="nil"/>
              <w:left w:val="nil"/>
              <w:bottom w:val="nil"/>
              <w:right w:val="nil"/>
            </w:tcBorders>
            <w:shd w:val="clear" w:color="auto" w:fill="auto"/>
            <w:noWrap/>
            <w:vAlign w:val="center"/>
            <w:hideMark/>
          </w:tcPr>
          <w:p w14:paraId="5CF479E3"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11/30/2001</w:t>
            </w:r>
          </w:p>
        </w:tc>
        <w:tc>
          <w:tcPr>
            <w:tcW w:w="1530" w:type="dxa"/>
            <w:tcBorders>
              <w:top w:val="nil"/>
              <w:left w:val="nil"/>
              <w:bottom w:val="nil"/>
              <w:right w:val="nil"/>
            </w:tcBorders>
            <w:shd w:val="clear" w:color="auto" w:fill="auto"/>
            <w:noWrap/>
            <w:vAlign w:val="center"/>
            <w:hideMark/>
          </w:tcPr>
          <w:p w14:paraId="29F4D16F"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4/30/2002</w:t>
            </w:r>
          </w:p>
        </w:tc>
        <w:tc>
          <w:tcPr>
            <w:tcW w:w="1980" w:type="dxa"/>
            <w:tcBorders>
              <w:top w:val="nil"/>
              <w:left w:val="nil"/>
              <w:bottom w:val="nil"/>
              <w:right w:val="nil"/>
            </w:tcBorders>
            <w:shd w:val="clear" w:color="auto" w:fill="auto"/>
            <w:noWrap/>
            <w:vAlign w:val="center"/>
            <w:hideMark/>
          </w:tcPr>
          <w:p w14:paraId="30134C3E"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5</w:t>
            </w:r>
          </w:p>
        </w:tc>
        <w:tc>
          <w:tcPr>
            <w:tcW w:w="3828" w:type="dxa"/>
            <w:tcBorders>
              <w:top w:val="nil"/>
              <w:left w:val="nil"/>
              <w:bottom w:val="nil"/>
              <w:right w:val="nil"/>
            </w:tcBorders>
            <w:shd w:val="clear" w:color="auto" w:fill="auto"/>
            <w:noWrap/>
            <w:vAlign w:val="bottom"/>
            <w:hideMark/>
          </w:tcPr>
          <w:p w14:paraId="6F60B3D9" w14:textId="77777777" w:rsidR="001E108B" w:rsidRPr="00832BBC"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832BBC">
              <w:rPr>
                <w:rFonts w:ascii="Times New Roman" w:eastAsia="Times New Roman" w:hAnsi="Times New Roman" w:cs="Times New Roman"/>
                <w:color w:val="000000"/>
              </w:rPr>
              <w:t>otcom bubble</w:t>
            </w:r>
          </w:p>
        </w:tc>
      </w:tr>
      <w:tr w:rsidR="001E108B" w:rsidRPr="00832BBC" w14:paraId="74462F1A" w14:textId="77777777" w:rsidTr="00D521CD">
        <w:trPr>
          <w:trHeight w:val="290"/>
        </w:trPr>
        <w:tc>
          <w:tcPr>
            <w:tcW w:w="1638" w:type="dxa"/>
            <w:tcBorders>
              <w:top w:val="nil"/>
              <w:left w:val="nil"/>
              <w:bottom w:val="nil"/>
              <w:right w:val="nil"/>
            </w:tcBorders>
            <w:shd w:val="clear" w:color="auto" w:fill="auto"/>
            <w:noWrap/>
            <w:vAlign w:val="center"/>
            <w:hideMark/>
          </w:tcPr>
          <w:p w14:paraId="1D442B3B"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11/30/2008</w:t>
            </w:r>
          </w:p>
        </w:tc>
        <w:tc>
          <w:tcPr>
            <w:tcW w:w="1530" w:type="dxa"/>
            <w:tcBorders>
              <w:top w:val="nil"/>
              <w:left w:val="nil"/>
              <w:bottom w:val="nil"/>
              <w:right w:val="nil"/>
            </w:tcBorders>
            <w:shd w:val="clear" w:color="auto" w:fill="auto"/>
            <w:noWrap/>
            <w:vAlign w:val="center"/>
            <w:hideMark/>
          </w:tcPr>
          <w:p w14:paraId="5B3B3380"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9/30/2009</w:t>
            </w:r>
          </w:p>
        </w:tc>
        <w:tc>
          <w:tcPr>
            <w:tcW w:w="1980" w:type="dxa"/>
            <w:tcBorders>
              <w:top w:val="nil"/>
              <w:left w:val="nil"/>
              <w:bottom w:val="nil"/>
              <w:right w:val="nil"/>
            </w:tcBorders>
            <w:shd w:val="clear" w:color="auto" w:fill="auto"/>
            <w:noWrap/>
            <w:vAlign w:val="center"/>
            <w:hideMark/>
          </w:tcPr>
          <w:p w14:paraId="093390C4"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10</w:t>
            </w:r>
          </w:p>
        </w:tc>
        <w:tc>
          <w:tcPr>
            <w:tcW w:w="3828" w:type="dxa"/>
            <w:tcBorders>
              <w:top w:val="nil"/>
              <w:left w:val="nil"/>
              <w:bottom w:val="nil"/>
              <w:right w:val="nil"/>
            </w:tcBorders>
            <w:shd w:val="clear" w:color="auto" w:fill="auto"/>
            <w:noWrap/>
            <w:vAlign w:val="bottom"/>
            <w:hideMark/>
          </w:tcPr>
          <w:p w14:paraId="1A456BD3" w14:textId="77777777" w:rsidR="001E108B" w:rsidRPr="00832BBC" w:rsidRDefault="001E108B" w:rsidP="001118E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Housing bubble</w:t>
            </w:r>
            <w:r w:rsidRPr="00832BBC">
              <w:rPr>
                <w:rFonts w:ascii="Times New Roman" w:eastAsia="Times New Roman" w:hAnsi="Times New Roman" w:cs="Times New Roman"/>
                <w:color w:val="000000"/>
              </w:rPr>
              <w:t xml:space="preserve"> </w:t>
            </w:r>
          </w:p>
        </w:tc>
      </w:tr>
      <w:tr w:rsidR="001E108B" w:rsidRPr="00832BBC" w14:paraId="345CEE49" w14:textId="77777777" w:rsidTr="00D521CD">
        <w:trPr>
          <w:trHeight w:val="300"/>
        </w:trPr>
        <w:tc>
          <w:tcPr>
            <w:tcW w:w="1638" w:type="dxa"/>
            <w:tcBorders>
              <w:top w:val="nil"/>
              <w:left w:val="nil"/>
              <w:bottom w:val="single" w:sz="12" w:space="0" w:color="auto"/>
              <w:right w:val="nil"/>
            </w:tcBorders>
            <w:shd w:val="clear" w:color="auto" w:fill="auto"/>
            <w:noWrap/>
            <w:vAlign w:val="center"/>
            <w:hideMark/>
          </w:tcPr>
          <w:p w14:paraId="4389F427"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12/31/2020</w:t>
            </w:r>
          </w:p>
        </w:tc>
        <w:tc>
          <w:tcPr>
            <w:tcW w:w="1530" w:type="dxa"/>
            <w:tcBorders>
              <w:top w:val="nil"/>
              <w:left w:val="nil"/>
              <w:bottom w:val="single" w:sz="12" w:space="0" w:color="auto"/>
              <w:right w:val="nil"/>
            </w:tcBorders>
            <w:shd w:val="clear" w:color="auto" w:fill="auto"/>
            <w:noWrap/>
            <w:vAlign w:val="center"/>
            <w:hideMark/>
          </w:tcPr>
          <w:p w14:paraId="1E6851D0"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1/31/2021</w:t>
            </w:r>
          </w:p>
        </w:tc>
        <w:tc>
          <w:tcPr>
            <w:tcW w:w="1980" w:type="dxa"/>
            <w:tcBorders>
              <w:top w:val="nil"/>
              <w:left w:val="nil"/>
              <w:bottom w:val="single" w:sz="12" w:space="0" w:color="auto"/>
              <w:right w:val="nil"/>
            </w:tcBorders>
            <w:shd w:val="clear" w:color="auto" w:fill="auto"/>
            <w:noWrap/>
            <w:vAlign w:val="center"/>
            <w:hideMark/>
          </w:tcPr>
          <w:p w14:paraId="231763A5" w14:textId="77777777" w:rsidR="001E108B" w:rsidRPr="00832BBC" w:rsidRDefault="001E108B" w:rsidP="001118E7">
            <w:pPr>
              <w:spacing w:after="0" w:line="240" w:lineRule="auto"/>
              <w:jc w:val="center"/>
              <w:rPr>
                <w:rFonts w:ascii="Times New Roman" w:eastAsia="Times New Roman" w:hAnsi="Times New Roman" w:cs="Times New Roman"/>
                <w:color w:val="000000"/>
              </w:rPr>
            </w:pPr>
            <w:r w:rsidRPr="00832BBC">
              <w:rPr>
                <w:rFonts w:ascii="Times New Roman" w:eastAsia="Times New Roman" w:hAnsi="Times New Roman" w:cs="Times New Roman"/>
                <w:color w:val="000000"/>
              </w:rPr>
              <w:t>1</w:t>
            </w:r>
          </w:p>
        </w:tc>
        <w:tc>
          <w:tcPr>
            <w:tcW w:w="3828" w:type="dxa"/>
            <w:tcBorders>
              <w:top w:val="nil"/>
              <w:left w:val="nil"/>
              <w:bottom w:val="single" w:sz="12" w:space="0" w:color="auto"/>
              <w:right w:val="nil"/>
            </w:tcBorders>
            <w:shd w:val="clear" w:color="auto" w:fill="auto"/>
            <w:noWrap/>
            <w:vAlign w:val="bottom"/>
            <w:hideMark/>
          </w:tcPr>
          <w:p w14:paraId="53566491" w14:textId="77777777" w:rsidR="001E108B" w:rsidRPr="00832BBC" w:rsidRDefault="001E108B" w:rsidP="001118E7">
            <w:pPr>
              <w:spacing w:after="0" w:line="240" w:lineRule="auto"/>
              <w:rPr>
                <w:rFonts w:ascii="Times New Roman" w:eastAsia="Times New Roman" w:hAnsi="Times New Roman" w:cs="Times New Roman"/>
                <w:color w:val="000000"/>
              </w:rPr>
            </w:pPr>
            <w:r w:rsidRPr="00832BBC">
              <w:rPr>
                <w:rFonts w:ascii="Times New Roman" w:eastAsia="Times New Roman" w:hAnsi="Times New Roman" w:cs="Times New Roman"/>
                <w:color w:val="000000"/>
              </w:rPr>
              <w:t>Covid 19</w:t>
            </w:r>
          </w:p>
        </w:tc>
      </w:tr>
    </w:tbl>
    <w:p w14:paraId="6C2E37AA" w14:textId="77777777" w:rsidR="001E108B" w:rsidRDefault="001E108B" w:rsidP="001E108B">
      <w:pPr>
        <w:rPr>
          <w:rFonts w:ascii="Times New Roman" w:eastAsiaTheme="minorEastAsia" w:hAnsi="Times New Roman" w:cs="Times New Roman"/>
          <w:b/>
          <w:bCs/>
          <w:sz w:val="24"/>
          <w:szCs w:val="24"/>
        </w:rPr>
      </w:pPr>
    </w:p>
    <w:p w14:paraId="441A6A18" w14:textId="474D535C" w:rsidR="001E108B" w:rsidRDefault="001E108B" w:rsidP="001E108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Figure </w:t>
      </w:r>
      <w:r w:rsidR="00A762F2">
        <w:rPr>
          <w:rFonts w:ascii="Times New Roman" w:eastAsiaTheme="minorEastAsia" w:hAnsi="Times New Roman" w:cs="Times New Roman"/>
          <w:b/>
          <w:bCs/>
          <w:sz w:val="24"/>
          <w:szCs w:val="24"/>
        </w:rPr>
        <w:t>6</w:t>
      </w:r>
      <w:r>
        <w:rPr>
          <w:rFonts w:ascii="Times New Roman" w:eastAsiaTheme="minorEastAsia" w:hAnsi="Times New Roman" w:cs="Times New Roman"/>
          <w:b/>
          <w:bCs/>
          <w:sz w:val="24"/>
          <w:szCs w:val="24"/>
        </w:rPr>
        <w:t xml:space="preserve">c: </w:t>
      </w:r>
      <w:r w:rsidR="000F2B5F">
        <w:rPr>
          <w:rFonts w:ascii="Times New Roman" w:eastAsiaTheme="minorEastAsia" w:hAnsi="Times New Roman" w:cs="Times New Roman"/>
          <w:sz w:val="24"/>
          <w:szCs w:val="24"/>
        </w:rPr>
        <w:t>GSADF test o</w:t>
      </w:r>
      <w:r w:rsidR="000F2B5F" w:rsidRPr="00396F27">
        <w:rPr>
          <w:rFonts w:ascii="Times New Roman" w:eastAsiaTheme="minorEastAsia" w:hAnsi="Times New Roman" w:cs="Times New Roman"/>
          <w:sz w:val="24"/>
          <w:szCs w:val="24"/>
        </w:rPr>
        <w:t>rigination</w:t>
      </w:r>
      <w:r w:rsidRPr="00396F27">
        <w:rPr>
          <w:rFonts w:ascii="Times New Roman" w:eastAsiaTheme="minorEastAsia" w:hAnsi="Times New Roman" w:cs="Times New Roman"/>
          <w:sz w:val="24"/>
          <w:szCs w:val="24"/>
        </w:rPr>
        <w:t xml:space="preserve"> and termination dates </w:t>
      </w:r>
      <w:r>
        <w:rPr>
          <w:rFonts w:ascii="Times New Roman" w:eastAsiaTheme="minorEastAsia" w:hAnsi="Times New Roman" w:cs="Times New Roman"/>
          <w:sz w:val="24"/>
          <w:szCs w:val="24"/>
        </w:rPr>
        <w:t>on</w:t>
      </w:r>
      <w:r w:rsidRPr="00396F2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iCs/>
                <w:color w:val="000000"/>
                <w:sz w:val="24"/>
                <w:szCs w:val="24"/>
              </w:rPr>
            </m:ctrlPr>
          </m:sSubPr>
          <m:e>
            <m:r>
              <w:rPr>
                <w:rFonts w:ascii="Cambria Math" w:eastAsia="Times New Roman" w:hAnsi="Cambria Math" w:cs="Times New Roman"/>
                <w:color w:val="000000"/>
                <w:sz w:val="24"/>
                <w:szCs w:val="24"/>
              </w:rPr>
              <m:t>ε</m:t>
            </m:r>
          </m:e>
          <m:sub>
            <m:r>
              <w:rPr>
                <w:rFonts w:ascii="Cambria Math" w:eastAsia="Times New Roman" w:hAnsi="Cambria Math" w:cs="Times New Roman"/>
                <w:color w:val="000000"/>
                <w:sz w:val="24"/>
                <w:szCs w:val="24"/>
              </w:rPr>
              <m:t>et</m:t>
            </m:r>
          </m:sub>
        </m:sSub>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iCs/>
          <w:color w:val="000000"/>
          <w:sz w:val="24"/>
          <w:szCs w:val="24"/>
        </w:rPr>
        <w:t xml:space="preserve">series </w:t>
      </w:r>
      <w:r>
        <w:rPr>
          <w:rFonts w:ascii="Times New Roman" w:eastAsiaTheme="minorEastAsia" w:hAnsi="Times New Roman" w:cs="Times New Roman"/>
          <w:sz w:val="24"/>
          <w:szCs w:val="24"/>
        </w:rPr>
        <w:t>on post war sample</w:t>
      </w:r>
    </w:p>
    <w:p w14:paraId="635CC026" w14:textId="446505F1" w:rsidR="005D261E" w:rsidRPr="00ED503B" w:rsidRDefault="001E108B" w:rsidP="001E108B">
      <w:pPr>
        <w:spacing w:before="120" w:after="120"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object w:dxaOrig="5041" w:dyaOrig="5041" w14:anchorId="2A64BBC2">
          <v:shape id="_x0000_i1033" type="#_x0000_t75" alt="P992#yIS1" style="width:353.35pt;height:252.55pt" o:ole="">
            <v:imagedata r:id="rId27" o:title=""/>
          </v:shape>
          <o:OLEObject Type="Embed" ProgID="AcroExch.Document.DC" ShapeID="_x0000_i1033" DrawAspect="Content" ObjectID="_1696147650" r:id="rId28"/>
        </w:object>
      </w:r>
    </w:p>
    <w:sectPr w:rsidR="005D261E" w:rsidRPr="00ED50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976DD" w14:textId="77777777" w:rsidR="00F2509B" w:rsidRDefault="00F2509B" w:rsidP="001212C8">
      <w:pPr>
        <w:spacing w:after="0" w:line="240" w:lineRule="auto"/>
      </w:pPr>
      <w:r>
        <w:separator/>
      </w:r>
    </w:p>
  </w:endnote>
  <w:endnote w:type="continuationSeparator" w:id="0">
    <w:p w14:paraId="74EFBDE2" w14:textId="77777777" w:rsidR="00F2509B" w:rsidRDefault="00F2509B" w:rsidP="001212C8">
      <w:pPr>
        <w:spacing w:after="0" w:line="240" w:lineRule="auto"/>
      </w:pPr>
      <w:r>
        <w:continuationSeparator/>
      </w:r>
    </w:p>
  </w:endnote>
  <w:endnote w:type="continuationNotice" w:id="1">
    <w:p w14:paraId="3FFD427F" w14:textId="77777777" w:rsidR="00F2509B" w:rsidRDefault="00F250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SymbolMT">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33A4E3" w14:textId="77777777" w:rsidR="00F2509B" w:rsidRDefault="00F2509B" w:rsidP="001212C8">
      <w:pPr>
        <w:spacing w:after="0" w:line="240" w:lineRule="auto"/>
      </w:pPr>
      <w:r>
        <w:separator/>
      </w:r>
    </w:p>
  </w:footnote>
  <w:footnote w:type="continuationSeparator" w:id="0">
    <w:p w14:paraId="1DF0A560" w14:textId="77777777" w:rsidR="00F2509B" w:rsidRDefault="00F2509B" w:rsidP="001212C8">
      <w:pPr>
        <w:spacing w:after="0" w:line="240" w:lineRule="auto"/>
      </w:pPr>
      <w:r>
        <w:continuationSeparator/>
      </w:r>
    </w:p>
  </w:footnote>
  <w:footnote w:type="continuationNotice" w:id="1">
    <w:p w14:paraId="4136EB03" w14:textId="77777777" w:rsidR="00F2509B" w:rsidRDefault="00F2509B">
      <w:pPr>
        <w:spacing w:after="0" w:line="240" w:lineRule="auto"/>
      </w:pPr>
    </w:p>
  </w:footnote>
  <w:footnote w:id="2">
    <w:p w14:paraId="136C050B" w14:textId="36F9B232" w:rsidR="00262CB5" w:rsidRDefault="00262CB5" w:rsidP="00262CB5">
      <w:pPr>
        <w:pStyle w:val="FootnoteText"/>
        <w:rPr>
          <w:sz w:val="18"/>
          <w:szCs w:val="18"/>
        </w:rPr>
      </w:pPr>
      <w:r w:rsidRPr="00641039">
        <w:rPr>
          <w:rStyle w:val="FootnoteReference"/>
        </w:rPr>
        <w:footnoteRef/>
      </w:r>
      <w:r>
        <w:t xml:space="preserve"> </w:t>
      </w:r>
      <w:r w:rsidRPr="005C4A40">
        <w:rPr>
          <w:sz w:val="18"/>
          <w:szCs w:val="18"/>
        </w:rPr>
        <w:t xml:space="preserve">Corresponding author at: </w:t>
      </w:r>
      <w:r w:rsidRPr="0037127D">
        <w:rPr>
          <w:sz w:val="18"/>
          <w:szCs w:val="18"/>
        </w:rPr>
        <w:t>Department of Economics</w:t>
      </w:r>
      <w:r>
        <w:rPr>
          <w:sz w:val="18"/>
          <w:szCs w:val="18"/>
        </w:rPr>
        <w:t>, Illinois State</w:t>
      </w:r>
      <w:r w:rsidRPr="005C4A40">
        <w:rPr>
          <w:sz w:val="18"/>
          <w:szCs w:val="18"/>
        </w:rPr>
        <w:t xml:space="preserve"> University, Normal, IL   61790-4200</w:t>
      </w:r>
    </w:p>
    <w:p w14:paraId="320A3B8F" w14:textId="4B7D84BE" w:rsidR="00262CB5" w:rsidRDefault="00262CB5" w:rsidP="00262CB5">
      <w:pPr>
        <w:pStyle w:val="FootnoteText"/>
        <w:rPr>
          <w:sz w:val="18"/>
          <w:szCs w:val="18"/>
        </w:rPr>
      </w:pPr>
      <w:r w:rsidRPr="005C4A40">
        <w:rPr>
          <w:sz w:val="18"/>
          <w:szCs w:val="18"/>
        </w:rPr>
        <w:t xml:space="preserve">E-mail: </w:t>
      </w:r>
      <w:hyperlink r:id="rId1" w:history="1">
        <w:r w:rsidRPr="00F65671">
          <w:rPr>
            <w:rStyle w:val="Hyperlink"/>
            <w:sz w:val="18"/>
            <w:szCs w:val="18"/>
            <w:u w:val="none"/>
          </w:rPr>
          <w:t>gawater@ilstu.edu</w:t>
        </w:r>
      </w:hyperlink>
      <w:r>
        <w:rPr>
          <w:sz w:val="18"/>
          <w:szCs w:val="18"/>
        </w:rPr>
        <w:t xml:space="preserve">  (G.A. Waters), </w:t>
      </w:r>
      <w:hyperlink r:id="rId2" w:history="1">
        <w:r w:rsidRPr="005144B9">
          <w:rPr>
            <w:rStyle w:val="Hyperlink"/>
            <w:sz w:val="18"/>
            <w:szCs w:val="18"/>
            <w:u w:val="none"/>
          </w:rPr>
          <w:t>nqnhu1@ilstu.edu</w:t>
        </w:r>
      </w:hyperlink>
      <w:r w:rsidRPr="005144B9">
        <w:rPr>
          <w:sz w:val="18"/>
          <w:szCs w:val="18"/>
        </w:rPr>
        <w:t xml:space="preserve"> </w:t>
      </w:r>
      <w:r>
        <w:rPr>
          <w:sz w:val="18"/>
          <w:szCs w:val="18"/>
        </w:rPr>
        <w:t xml:space="preserve">(Q. Nguyen). </w:t>
      </w:r>
    </w:p>
    <w:p w14:paraId="18399D71" w14:textId="4D9B9824" w:rsidR="00262CB5" w:rsidRDefault="00262CB5">
      <w:pPr>
        <w:pStyle w:val="FootnoteText"/>
      </w:pPr>
    </w:p>
  </w:footnote>
  <w:footnote w:id="3">
    <w:p w14:paraId="59FF47FA" w14:textId="77777777" w:rsidR="00A70EE4" w:rsidRDefault="00A70EE4" w:rsidP="00A70EE4">
      <w:pPr>
        <w:pStyle w:val="Footer"/>
      </w:pPr>
      <w:r w:rsidRPr="00641039">
        <w:rPr>
          <w:rStyle w:val="FootnoteReference"/>
        </w:rPr>
        <w:footnoteRef/>
      </w:r>
      <w:r>
        <w:t xml:space="preserve"> </w:t>
      </w:r>
      <w:r>
        <w:rPr>
          <w:rFonts w:ascii="Times New Roman" w:hAnsi="Times New Roman" w:cs="Times New Roman"/>
          <w:i/>
          <w:iCs/>
          <w:sz w:val="20"/>
          <w:szCs w:val="20"/>
        </w:rPr>
        <w:t>Throughout the paper, s</w:t>
      </w:r>
      <w:r w:rsidRPr="00ED503B">
        <w:rPr>
          <w:rFonts w:ascii="Times New Roman" w:hAnsi="Times New Roman" w:cs="Times New Roman"/>
          <w:i/>
          <w:iCs/>
          <w:sz w:val="20"/>
          <w:szCs w:val="20"/>
        </w:rPr>
        <w:t>ignifican</w:t>
      </w:r>
      <w:r>
        <w:rPr>
          <w:rFonts w:ascii="Times New Roman" w:hAnsi="Times New Roman" w:cs="Times New Roman"/>
          <w:i/>
          <w:iCs/>
          <w:sz w:val="20"/>
          <w:szCs w:val="20"/>
        </w:rPr>
        <w:t>ce</w:t>
      </w:r>
      <w:r w:rsidRPr="00ED503B">
        <w:rPr>
          <w:rFonts w:ascii="Times New Roman" w:hAnsi="Times New Roman" w:cs="Times New Roman"/>
          <w:i/>
          <w:iCs/>
          <w:sz w:val="20"/>
          <w:szCs w:val="20"/>
        </w:rPr>
        <w:t xml:space="preserve"> at 1% level is denoted by (***), 5% by (**) and 10%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36C80A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A7A54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E3E27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50472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4A005D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201A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106CA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4FF8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AD6E2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372A9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F9225E"/>
    <w:multiLevelType w:val="hybridMultilevel"/>
    <w:tmpl w:val="0E54F9AA"/>
    <w:lvl w:ilvl="0" w:tplc="76C27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2F3231E"/>
    <w:multiLevelType w:val="hybridMultilevel"/>
    <w:tmpl w:val="E858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B2687"/>
    <w:multiLevelType w:val="hybridMultilevel"/>
    <w:tmpl w:val="8BE2E296"/>
    <w:lvl w:ilvl="0" w:tplc="3162061A">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41CC1"/>
    <w:multiLevelType w:val="hybridMultilevel"/>
    <w:tmpl w:val="851C0124"/>
    <w:lvl w:ilvl="0" w:tplc="37B0E1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C73E2"/>
    <w:multiLevelType w:val="hybridMultilevel"/>
    <w:tmpl w:val="38547808"/>
    <w:lvl w:ilvl="0" w:tplc="A00ECAF8">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D57A79"/>
    <w:multiLevelType w:val="hybridMultilevel"/>
    <w:tmpl w:val="3C04EEA2"/>
    <w:lvl w:ilvl="0" w:tplc="76E217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C24F4"/>
    <w:multiLevelType w:val="hybridMultilevel"/>
    <w:tmpl w:val="918057E8"/>
    <w:lvl w:ilvl="0" w:tplc="C4E073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0"/>
  </w:num>
  <w:num w:numId="3">
    <w:abstractNumId w:val="15"/>
  </w:num>
  <w:num w:numId="4">
    <w:abstractNumId w:val="13"/>
  </w:num>
  <w:num w:numId="5">
    <w:abstractNumId w:val="14"/>
  </w:num>
  <w:num w:numId="6">
    <w:abstractNumId w:val="16"/>
  </w:num>
  <w:num w:numId="7">
    <w:abstractNumId w:val="1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D42589"/>
    <w:rsid w:val="00001167"/>
    <w:rsid w:val="00002155"/>
    <w:rsid w:val="00003D61"/>
    <w:rsid w:val="00004A1F"/>
    <w:rsid w:val="00004CE3"/>
    <w:rsid w:val="000056BD"/>
    <w:rsid w:val="000070D1"/>
    <w:rsid w:val="00011150"/>
    <w:rsid w:val="00012A2C"/>
    <w:rsid w:val="00012EA5"/>
    <w:rsid w:val="000130F6"/>
    <w:rsid w:val="00013A40"/>
    <w:rsid w:val="000140DA"/>
    <w:rsid w:val="000142D8"/>
    <w:rsid w:val="00014A99"/>
    <w:rsid w:val="00016301"/>
    <w:rsid w:val="0001688C"/>
    <w:rsid w:val="00017627"/>
    <w:rsid w:val="00017717"/>
    <w:rsid w:val="000223C5"/>
    <w:rsid w:val="000226DE"/>
    <w:rsid w:val="000239B7"/>
    <w:rsid w:val="000246F3"/>
    <w:rsid w:val="00024E90"/>
    <w:rsid w:val="00025FDF"/>
    <w:rsid w:val="00030677"/>
    <w:rsid w:val="000337D5"/>
    <w:rsid w:val="00033C3D"/>
    <w:rsid w:val="00034A47"/>
    <w:rsid w:val="00035E56"/>
    <w:rsid w:val="00040584"/>
    <w:rsid w:val="0004153F"/>
    <w:rsid w:val="00042547"/>
    <w:rsid w:val="00043E07"/>
    <w:rsid w:val="00044212"/>
    <w:rsid w:val="00044A8F"/>
    <w:rsid w:val="00044E8B"/>
    <w:rsid w:val="00044EF1"/>
    <w:rsid w:val="00045139"/>
    <w:rsid w:val="00045860"/>
    <w:rsid w:val="00045B57"/>
    <w:rsid w:val="00047106"/>
    <w:rsid w:val="00047CA6"/>
    <w:rsid w:val="000501EE"/>
    <w:rsid w:val="000516BF"/>
    <w:rsid w:val="00051794"/>
    <w:rsid w:val="00055625"/>
    <w:rsid w:val="000558D8"/>
    <w:rsid w:val="00056311"/>
    <w:rsid w:val="000563D9"/>
    <w:rsid w:val="000570EC"/>
    <w:rsid w:val="0005728A"/>
    <w:rsid w:val="00057B35"/>
    <w:rsid w:val="000600F6"/>
    <w:rsid w:val="00060458"/>
    <w:rsid w:val="00060636"/>
    <w:rsid w:val="0006381D"/>
    <w:rsid w:val="00063EC7"/>
    <w:rsid w:val="00064FB3"/>
    <w:rsid w:val="00067029"/>
    <w:rsid w:val="0007009C"/>
    <w:rsid w:val="00070B8D"/>
    <w:rsid w:val="00071B92"/>
    <w:rsid w:val="00072056"/>
    <w:rsid w:val="00073843"/>
    <w:rsid w:val="000748A5"/>
    <w:rsid w:val="00076975"/>
    <w:rsid w:val="00076CB4"/>
    <w:rsid w:val="00077839"/>
    <w:rsid w:val="000806CC"/>
    <w:rsid w:val="000813A8"/>
    <w:rsid w:val="00084F58"/>
    <w:rsid w:val="00086573"/>
    <w:rsid w:val="00086922"/>
    <w:rsid w:val="00087363"/>
    <w:rsid w:val="0009273D"/>
    <w:rsid w:val="00092C36"/>
    <w:rsid w:val="00095E46"/>
    <w:rsid w:val="00097C8B"/>
    <w:rsid w:val="00097E4F"/>
    <w:rsid w:val="000A086F"/>
    <w:rsid w:val="000A2F6E"/>
    <w:rsid w:val="000A31D3"/>
    <w:rsid w:val="000A31E6"/>
    <w:rsid w:val="000A38C7"/>
    <w:rsid w:val="000A3B3C"/>
    <w:rsid w:val="000A491E"/>
    <w:rsid w:val="000A64F0"/>
    <w:rsid w:val="000A72A6"/>
    <w:rsid w:val="000A7654"/>
    <w:rsid w:val="000B132B"/>
    <w:rsid w:val="000B3083"/>
    <w:rsid w:val="000B4843"/>
    <w:rsid w:val="000B4FD4"/>
    <w:rsid w:val="000B791F"/>
    <w:rsid w:val="000C0F78"/>
    <w:rsid w:val="000C1468"/>
    <w:rsid w:val="000C628E"/>
    <w:rsid w:val="000D0E07"/>
    <w:rsid w:val="000D20F0"/>
    <w:rsid w:val="000D6228"/>
    <w:rsid w:val="000D6B6E"/>
    <w:rsid w:val="000E0A6B"/>
    <w:rsid w:val="000E0E1B"/>
    <w:rsid w:val="000E3D55"/>
    <w:rsid w:val="000E4C47"/>
    <w:rsid w:val="000E5FD9"/>
    <w:rsid w:val="000E668D"/>
    <w:rsid w:val="000E6B2D"/>
    <w:rsid w:val="000E6F05"/>
    <w:rsid w:val="000F29C4"/>
    <w:rsid w:val="000F2B5F"/>
    <w:rsid w:val="000F3BDC"/>
    <w:rsid w:val="000F3DD4"/>
    <w:rsid w:val="000F4B99"/>
    <w:rsid w:val="000F5214"/>
    <w:rsid w:val="000F6030"/>
    <w:rsid w:val="000F6D91"/>
    <w:rsid w:val="000F6F2A"/>
    <w:rsid w:val="000F72F9"/>
    <w:rsid w:val="000F7C18"/>
    <w:rsid w:val="00100C6D"/>
    <w:rsid w:val="001022F5"/>
    <w:rsid w:val="00105108"/>
    <w:rsid w:val="00106859"/>
    <w:rsid w:val="00107E1B"/>
    <w:rsid w:val="001104AD"/>
    <w:rsid w:val="001112A3"/>
    <w:rsid w:val="001118E7"/>
    <w:rsid w:val="00114007"/>
    <w:rsid w:val="001146B1"/>
    <w:rsid w:val="001157C0"/>
    <w:rsid w:val="00115C14"/>
    <w:rsid w:val="00116AEA"/>
    <w:rsid w:val="001212C8"/>
    <w:rsid w:val="0012199D"/>
    <w:rsid w:val="00121B28"/>
    <w:rsid w:val="001227F3"/>
    <w:rsid w:val="00123272"/>
    <w:rsid w:val="001237AC"/>
    <w:rsid w:val="00123D3E"/>
    <w:rsid w:val="00125C82"/>
    <w:rsid w:val="00126098"/>
    <w:rsid w:val="00133A37"/>
    <w:rsid w:val="00134609"/>
    <w:rsid w:val="00136300"/>
    <w:rsid w:val="00136D56"/>
    <w:rsid w:val="00136DFC"/>
    <w:rsid w:val="00137322"/>
    <w:rsid w:val="00141E8F"/>
    <w:rsid w:val="00142AC5"/>
    <w:rsid w:val="0014650A"/>
    <w:rsid w:val="00146A2B"/>
    <w:rsid w:val="0014783C"/>
    <w:rsid w:val="0015032E"/>
    <w:rsid w:val="0015062A"/>
    <w:rsid w:val="00150CFE"/>
    <w:rsid w:val="001546C6"/>
    <w:rsid w:val="00155EA0"/>
    <w:rsid w:val="001577FE"/>
    <w:rsid w:val="00160DD5"/>
    <w:rsid w:val="00160EAE"/>
    <w:rsid w:val="00161109"/>
    <w:rsid w:val="00162BCC"/>
    <w:rsid w:val="001635CB"/>
    <w:rsid w:val="00166578"/>
    <w:rsid w:val="00167669"/>
    <w:rsid w:val="0017523D"/>
    <w:rsid w:val="0017564F"/>
    <w:rsid w:val="00177755"/>
    <w:rsid w:val="001807A8"/>
    <w:rsid w:val="001841EC"/>
    <w:rsid w:val="00190A7C"/>
    <w:rsid w:val="00191080"/>
    <w:rsid w:val="00191A42"/>
    <w:rsid w:val="00191F52"/>
    <w:rsid w:val="001A152C"/>
    <w:rsid w:val="001A1964"/>
    <w:rsid w:val="001A1CD1"/>
    <w:rsid w:val="001A1E63"/>
    <w:rsid w:val="001A3282"/>
    <w:rsid w:val="001A397A"/>
    <w:rsid w:val="001A410E"/>
    <w:rsid w:val="001A4D5A"/>
    <w:rsid w:val="001A62CF"/>
    <w:rsid w:val="001A7AD2"/>
    <w:rsid w:val="001B2FC5"/>
    <w:rsid w:val="001B739C"/>
    <w:rsid w:val="001C4110"/>
    <w:rsid w:val="001C4992"/>
    <w:rsid w:val="001C563F"/>
    <w:rsid w:val="001C5BF3"/>
    <w:rsid w:val="001C6D67"/>
    <w:rsid w:val="001C77E9"/>
    <w:rsid w:val="001C79BE"/>
    <w:rsid w:val="001C7E29"/>
    <w:rsid w:val="001D0BBA"/>
    <w:rsid w:val="001D2216"/>
    <w:rsid w:val="001D27BC"/>
    <w:rsid w:val="001D34D6"/>
    <w:rsid w:val="001D36EA"/>
    <w:rsid w:val="001D5D40"/>
    <w:rsid w:val="001D79BC"/>
    <w:rsid w:val="001D7B92"/>
    <w:rsid w:val="001E055C"/>
    <w:rsid w:val="001E05E0"/>
    <w:rsid w:val="001E0FEB"/>
    <w:rsid w:val="001E108B"/>
    <w:rsid w:val="001E1D71"/>
    <w:rsid w:val="001E22C5"/>
    <w:rsid w:val="001E3DC8"/>
    <w:rsid w:val="001E3E78"/>
    <w:rsid w:val="001E4730"/>
    <w:rsid w:val="001E4A7C"/>
    <w:rsid w:val="001E53D4"/>
    <w:rsid w:val="001E5FEF"/>
    <w:rsid w:val="001E63DC"/>
    <w:rsid w:val="001E6FBE"/>
    <w:rsid w:val="001E7D8E"/>
    <w:rsid w:val="001F08ED"/>
    <w:rsid w:val="001F4359"/>
    <w:rsid w:val="001F46C6"/>
    <w:rsid w:val="001F4E58"/>
    <w:rsid w:val="001F50B4"/>
    <w:rsid w:val="001F7E5A"/>
    <w:rsid w:val="0020145F"/>
    <w:rsid w:val="00203826"/>
    <w:rsid w:val="00206615"/>
    <w:rsid w:val="00206FD7"/>
    <w:rsid w:val="00207FE9"/>
    <w:rsid w:val="00211D9F"/>
    <w:rsid w:val="00216385"/>
    <w:rsid w:val="00220FBB"/>
    <w:rsid w:val="0022342E"/>
    <w:rsid w:val="002246B0"/>
    <w:rsid w:val="00226280"/>
    <w:rsid w:val="00227340"/>
    <w:rsid w:val="00234303"/>
    <w:rsid w:val="00234D3F"/>
    <w:rsid w:val="002350EE"/>
    <w:rsid w:val="002351A7"/>
    <w:rsid w:val="002375DB"/>
    <w:rsid w:val="00237F26"/>
    <w:rsid w:val="0024137A"/>
    <w:rsid w:val="00241F52"/>
    <w:rsid w:val="00242322"/>
    <w:rsid w:val="002432CD"/>
    <w:rsid w:val="002439FA"/>
    <w:rsid w:val="00246424"/>
    <w:rsid w:val="002478B8"/>
    <w:rsid w:val="00250A55"/>
    <w:rsid w:val="00251413"/>
    <w:rsid w:val="00252504"/>
    <w:rsid w:val="002527D6"/>
    <w:rsid w:val="00252AE5"/>
    <w:rsid w:val="00252DCA"/>
    <w:rsid w:val="00253DA0"/>
    <w:rsid w:val="002569FE"/>
    <w:rsid w:val="002609AC"/>
    <w:rsid w:val="00261ED9"/>
    <w:rsid w:val="00261FC8"/>
    <w:rsid w:val="00262CB5"/>
    <w:rsid w:val="0026419C"/>
    <w:rsid w:val="00266263"/>
    <w:rsid w:val="00271721"/>
    <w:rsid w:val="0027233E"/>
    <w:rsid w:val="002729C1"/>
    <w:rsid w:val="00272D09"/>
    <w:rsid w:val="00273DE5"/>
    <w:rsid w:val="00273E78"/>
    <w:rsid w:val="00274A06"/>
    <w:rsid w:val="00276A1F"/>
    <w:rsid w:val="00281BD7"/>
    <w:rsid w:val="00282292"/>
    <w:rsid w:val="00282C12"/>
    <w:rsid w:val="00283919"/>
    <w:rsid w:val="00285C53"/>
    <w:rsid w:val="00285F3A"/>
    <w:rsid w:val="002861E4"/>
    <w:rsid w:val="00286BCC"/>
    <w:rsid w:val="0029272F"/>
    <w:rsid w:val="00292DCE"/>
    <w:rsid w:val="00294284"/>
    <w:rsid w:val="00296CAE"/>
    <w:rsid w:val="00297D5D"/>
    <w:rsid w:val="002A13D6"/>
    <w:rsid w:val="002A1C4B"/>
    <w:rsid w:val="002A2738"/>
    <w:rsid w:val="002A4E74"/>
    <w:rsid w:val="002A5C5F"/>
    <w:rsid w:val="002A7285"/>
    <w:rsid w:val="002B03AC"/>
    <w:rsid w:val="002B05E2"/>
    <w:rsid w:val="002B201C"/>
    <w:rsid w:val="002B3177"/>
    <w:rsid w:val="002B5ABF"/>
    <w:rsid w:val="002B73B9"/>
    <w:rsid w:val="002B7C9C"/>
    <w:rsid w:val="002C2A87"/>
    <w:rsid w:val="002D0596"/>
    <w:rsid w:val="002D0AF3"/>
    <w:rsid w:val="002D1A5F"/>
    <w:rsid w:val="002D271D"/>
    <w:rsid w:val="002D3366"/>
    <w:rsid w:val="002D59A6"/>
    <w:rsid w:val="002D5BEB"/>
    <w:rsid w:val="002E196F"/>
    <w:rsid w:val="002E26D2"/>
    <w:rsid w:val="002E47BC"/>
    <w:rsid w:val="002E4A40"/>
    <w:rsid w:val="002E533E"/>
    <w:rsid w:val="002E7C5C"/>
    <w:rsid w:val="002F0FFE"/>
    <w:rsid w:val="002F2D68"/>
    <w:rsid w:val="002F2D8B"/>
    <w:rsid w:val="002F6D72"/>
    <w:rsid w:val="002F6F43"/>
    <w:rsid w:val="002F6F95"/>
    <w:rsid w:val="00300071"/>
    <w:rsid w:val="003000B9"/>
    <w:rsid w:val="00301F7C"/>
    <w:rsid w:val="00305F54"/>
    <w:rsid w:val="003064C7"/>
    <w:rsid w:val="0030724F"/>
    <w:rsid w:val="00310414"/>
    <w:rsid w:val="003105C0"/>
    <w:rsid w:val="00310627"/>
    <w:rsid w:val="00310AA0"/>
    <w:rsid w:val="003114ED"/>
    <w:rsid w:val="003148B3"/>
    <w:rsid w:val="00316E27"/>
    <w:rsid w:val="00322770"/>
    <w:rsid w:val="003240F3"/>
    <w:rsid w:val="00325BAE"/>
    <w:rsid w:val="0032647E"/>
    <w:rsid w:val="00331C38"/>
    <w:rsid w:val="00332D81"/>
    <w:rsid w:val="00334B82"/>
    <w:rsid w:val="00335163"/>
    <w:rsid w:val="003367AF"/>
    <w:rsid w:val="00337DEB"/>
    <w:rsid w:val="00340E08"/>
    <w:rsid w:val="003410AA"/>
    <w:rsid w:val="003426F2"/>
    <w:rsid w:val="00344ADF"/>
    <w:rsid w:val="00345261"/>
    <w:rsid w:val="00346D23"/>
    <w:rsid w:val="00350038"/>
    <w:rsid w:val="00354B29"/>
    <w:rsid w:val="003557D7"/>
    <w:rsid w:val="003559C6"/>
    <w:rsid w:val="003563A9"/>
    <w:rsid w:val="0035642F"/>
    <w:rsid w:val="00356993"/>
    <w:rsid w:val="003571B6"/>
    <w:rsid w:val="003606DE"/>
    <w:rsid w:val="00361E88"/>
    <w:rsid w:val="00361E8F"/>
    <w:rsid w:val="0036283F"/>
    <w:rsid w:val="00363AF9"/>
    <w:rsid w:val="00366088"/>
    <w:rsid w:val="00366629"/>
    <w:rsid w:val="00367190"/>
    <w:rsid w:val="003727AF"/>
    <w:rsid w:val="00372C34"/>
    <w:rsid w:val="0037337C"/>
    <w:rsid w:val="0037407D"/>
    <w:rsid w:val="00374A16"/>
    <w:rsid w:val="003760E5"/>
    <w:rsid w:val="003770B6"/>
    <w:rsid w:val="003772CE"/>
    <w:rsid w:val="00377BA9"/>
    <w:rsid w:val="003804C2"/>
    <w:rsid w:val="003813A5"/>
    <w:rsid w:val="0038217D"/>
    <w:rsid w:val="00384D2A"/>
    <w:rsid w:val="0038552B"/>
    <w:rsid w:val="0038668C"/>
    <w:rsid w:val="00387669"/>
    <w:rsid w:val="00387A9F"/>
    <w:rsid w:val="00390E87"/>
    <w:rsid w:val="00391BF2"/>
    <w:rsid w:val="00391C26"/>
    <w:rsid w:val="00392294"/>
    <w:rsid w:val="00392B10"/>
    <w:rsid w:val="00392EEE"/>
    <w:rsid w:val="003944E2"/>
    <w:rsid w:val="00394D88"/>
    <w:rsid w:val="00394EB0"/>
    <w:rsid w:val="003966DA"/>
    <w:rsid w:val="003969EE"/>
    <w:rsid w:val="00396E42"/>
    <w:rsid w:val="00397D26"/>
    <w:rsid w:val="003A1D38"/>
    <w:rsid w:val="003A2583"/>
    <w:rsid w:val="003A581D"/>
    <w:rsid w:val="003B0A16"/>
    <w:rsid w:val="003B0E7E"/>
    <w:rsid w:val="003B291E"/>
    <w:rsid w:val="003B2F76"/>
    <w:rsid w:val="003B30B3"/>
    <w:rsid w:val="003B3304"/>
    <w:rsid w:val="003B46F6"/>
    <w:rsid w:val="003B51B9"/>
    <w:rsid w:val="003B535F"/>
    <w:rsid w:val="003C0BF2"/>
    <w:rsid w:val="003C1205"/>
    <w:rsid w:val="003C400B"/>
    <w:rsid w:val="003C5128"/>
    <w:rsid w:val="003C74DA"/>
    <w:rsid w:val="003C799D"/>
    <w:rsid w:val="003D2AFD"/>
    <w:rsid w:val="003D304A"/>
    <w:rsid w:val="003D3C98"/>
    <w:rsid w:val="003D4D37"/>
    <w:rsid w:val="003E0E73"/>
    <w:rsid w:val="003E189A"/>
    <w:rsid w:val="003E1C68"/>
    <w:rsid w:val="003E3A43"/>
    <w:rsid w:val="003E5D5E"/>
    <w:rsid w:val="003F01F5"/>
    <w:rsid w:val="003F0423"/>
    <w:rsid w:val="003F265A"/>
    <w:rsid w:val="003F6035"/>
    <w:rsid w:val="00400A4D"/>
    <w:rsid w:val="00403729"/>
    <w:rsid w:val="00405C58"/>
    <w:rsid w:val="004061DD"/>
    <w:rsid w:val="004076C8"/>
    <w:rsid w:val="00410B0D"/>
    <w:rsid w:val="0041133B"/>
    <w:rsid w:val="00415618"/>
    <w:rsid w:val="00416973"/>
    <w:rsid w:val="0042220C"/>
    <w:rsid w:val="00422EF9"/>
    <w:rsid w:val="00423AA8"/>
    <w:rsid w:val="004244D3"/>
    <w:rsid w:val="00424A13"/>
    <w:rsid w:val="00424FAC"/>
    <w:rsid w:val="00431060"/>
    <w:rsid w:val="00431508"/>
    <w:rsid w:val="0043249B"/>
    <w:rsid w:val="00432F60"/>
    <w:rsid w:val="00433D21"/>
    <w:rsid w:val="004343FA"/>
    <w:rsid w:val="00434C2A"/>
    <w:rsid w:val="00435931"/>
    <w:rsid w:val="004375BE"/>
    <w:rsid w:val="00440602"/>
    <w:rsid w:val="00441F21"/>
    <w:rsid w:val="00442657"/>
    <w:rsid w:val="00444C16"/>
    <w:rsid w:val="00444C66"/>
    <w:rsid w:val="00445BD4"/>
    <w:rsid w:val="004460CF"/>
    <w:rsid w:val="004461C5"/>
    <w:rsid w:val="004467B8"/>
    <w:rsid w:val="004518E5"/>
    <w:rsid w:val="004540EE"/>
    <w:rsid w:val="00455FE4"/>
    <w:rsid w:val="00456216"/>
    <w:rsid w:val="00456B96"/>
    <w:rsid w:val="00457B75"/>
    <w:rsid w:val="00462E70"/>
    <w:rsid w:val="004636C0"/>
    <w:rsid w:val="0046707A"/>
    <w:rsid w:val="00467BAD"/>
    <w:rsid w:val="00470157"/>
    <w:rsid w:val="00470B17"/>
    <w:rsid w:val="00471A36"/>
    <w:rsid w:val="004735B8"/>
    <w:rsid w:val="00474492"/>
    <w:rsid w:val="00475580"/>
    <w:rsid w:val="00475D62"/>
    <w:rsid w:val="004761A1"/>
    <w:rsid w:val="00477C7B"/>
    <w:rsid w:val="004800AB"/>
    <w:rsid w:val="0048310B"/>
    <w:rsid w:val="0048455E"/>
    <w:rsid w:val="0048478F"/>
    <w:rsid w:val="0048683A"/>
    <w:rsid w:val="004868D2"/>
    <w:rsid w:val="0048704F"/>
    <w:rsid w:val="0049004B"/>
    <w:rsid w:val="004928FE"/>
    <w:rsid w:val="00493182"/>
    <w:rsid w:val="004956DD"/>
    <w:rsid w:val="004966BD"/>
    <w:rsid w:val="0049735F"/>
    <w:rsid w:val="004979C7"/>
    <w:rsid w:val="004A0436"/>
    <w:rsid w:val="004A089B"/>
    <w:rsid w:val="004A21C7"/>
    <w:rsid w:val="004A25A1"/>
    <w:rsid w:val="004A3C98"/>
    <w:rsid w:val="004A45E6"/>
    <w:rsid w:val="004A4AE6"/>
    <w:rsid w:val="004A4CF2"/>
    <w:rsid w:val="004A5D73"/>
    <w:rsid w:val="004A7918"/>
    <w:rsid w:val="004A7E32"/>
    <w:rsid w:val="004B2256"/>
    <w:rsid w:val="004B26D3"/>
    <w:rsid w:val="004B2979"/>
    <w:rsid w:val="004B2CB0"/>
    <w:rsid w:val="004B2E34"/>
    <w:rsid w:val="004B42C4"/>
    <w:rsid w:val="004B5120"/>
    <w:rsid w:val="004B6764"/>
    <w:rsid w:val="004B70C8"/>
    <w:rsid w:val="004B7D97"/>
    <w:rsid w:val="004C0535"/>
    <w:rsid w:val="004C07D8"/>
    <w:rsid w:val="004C1449"/>
    <w:rsid w:val="004C14E0"/>
    <w:rsid w:val="004C35A6"/>
    <w:rsid w:val="004C3B0D"/>
    <w:rsid w:val="004C55BF"/>
    <w:rsid w:val="004C702E"/>
    <w:rsid w:val="004C728F"/>
    <w:rsid w:val="004C7593"/>
    <w:rsid w:val="004C7B9E"/>
    <w:rsid w:val="004D2D0E"/>
    <w:rsid w:val="004D2F22"/>
    <w:rsid w:val="004D3E5F"/>
    <w:rsid w:val="004D3FA6"/>
    <w:rsid w:val="004D4C88"/>
    <w:rsid w:val="004D571D"/>
    <w:rsid w:val="004D5F78"/>
    <w:rsid w:val="004E1958"/>
    <w:rsid w:val="004E19E2"/>
    <w:rsid w:val="004E2720"/>
    <w:rsid w:val="004E2AAB"/>
    <w:rsid w:val="004E2CCE"/>
    <w:rsid w:val="004E33E5"/>
    <w:rsid w:val="004E5673"/>
    <w:rsid w:val="004E6614"/>
    <w:rsid w:val="004E6A2F"/>
    <w:rsid w:val="004F02F9"/>
    <w:rsid w:val="004F38E2"/>
    <w:rsid w:val="004F3BDD"/>
    <w:rsid w:val="004F5A7D"/>
    <w:rsid w:val="004F6AFD"/>
    <w:rsid w:val="004F6F80"/>
    <w:rsid w:val="004F7457"/>
    <w:rsid w:val="004F7720"/>
    <w:rsid w:val="0050007D"/>
    <w:rsid w:val="00502E36"/>
    <w:rsid w:val="00503115"/>
    <w:rsid w:val="005036D3"/>
    <w:rsid w:val="005046D9"/>
    <w:rsid w:val="005071DB"/>
    <w:rsid w:val="005113AC"/>
    <w:rsid w:val="005119A0"/>
    <w:rsid w:val="005119EE"/>
    <w:rsid w:val="005121A1"/>
    <w:rsid w:val="0051574E"/>
    <w:rsid w:val="00515A22"/>
    <w:rsid w:val="00516041"/>
    <w:rsid w:val="0052005D"/>
    <w:rsid w:val="0052471C"/>
    <w:rsid w:val="0052474C"/>
    <w:rsid w:val="0052554E"/>
    <w:rsid w:val="00525F18"/>
    <w:rsid w:val="00525FBD"/>
    <w:rsid w:val="005275E3"/>
    <w:rsid w:val="00527AD1"/>
    <w:rsid w:val="0053035B"/>
    <w:rsid w:val="005315E8"/>
    <w:rsid w:val="00531DD0"/>
    <w:rsid w:val="0053240C"/>
    <w:rsid w:val="00532D39"/>
    <w:rsid w:val="00533E74"/>
    <w:rsid w:val="00534E74"/>
    <w:rsid w:val="00535F40"/>
    <w:rsid w:val="005365A7"/>
    <w:rsid w:val="005369ED"/>
    <w:rsid w:val="00536D4F"/>
    <w:rsid w:val="005402EB"/>
    <w:rsid w:val="00544AE2"/>
    <w:rsid w:val="005464E1"/>
    <w:rsid w:val="00550D0C"/>
    <w:rsid w:val="00550D78"/>
    <w:rsid w:val="00553359"/>
    <w:rsid w:val="00554AE8"/>
    <w:rsid w:val="005561D5"/>
    <w:rsid w:val="00557007"/>
    <w:rsid w:val="0056246A"/>
    <w:rsid w:val="00562FB0"/>
    <w:rsid w:val="0056330A"/>
    <w:rsid w:val="00564D42"/>
    <w:rsid w:val="005653B0"/>
    <w:rsid w:val="0057258C"/>
    <w:rsid w:val="00572942"/>
    <w:rsid w:val="005736AE"/>
    <w:rsid w:val="00575463"/>
    <w:rsid w:val="00577BB0"/>
    <w:rsid w:val="005870B0"/>
    <w:rsid w:val="00590B46"/>
    <w:rsid w:val="00592652"/>
    <w:rsid w:val="005940FB"/>
    <w:rsid w:val="005954FD"/>
    <w:rsid w:val="00595C07"/>
    <w:rsid w:val="00596BBD"/>
    <w:rsid w:val="005A054B"/>
    <w:rsid w:val="005A1230"/>
    <w:rsid w:val="005A2D59"/>
    <w:rsid w:val="005A2FDB"/>
    <w:rsid w:val="005A37C1"/>
    <w:rsid w:val="005A4CB5"/>
    <w:rsid w:val="005A5198"/>
    <w:rsid w:val="005A5420"/>
    <w:rsid w:val="005A5A79"/>
    <w:rsid w:val="005B2B9D"/>
    <w:rsid w:val="005B39DF"/>
    <w:rsid w:val="005C01C6"/>
    <w:rsid w:val="005C053C"/>
    <w:rsid w:val="005C2676"/>
    <w:rsid w:val="005C28FF"/>
    <w:rsid w:val="005C4386"/>
    <w:rsid w:val="005C4AEA"/>
    <w:rsid w:val="005C529E"/>
    <w:rsid w:val="005C5520"/>
    <w:rsid w:val="005C73EA"/>
    <w:rsid w:val="005D0591"/>
    <w:rsid w:val="005D0D15"/>
    <w:rsid w:val="005D261E"/>
    <w:rsid w:val="005D3723"/>
    <w:rsid w:val="005D5E37"/>
    <w:rsid w:val="005D663E"/>
    <w:rsid w:val="005E1997"/>
    <w:rsid w:val="005E5AA6"/>
    <w:rsid w:val="005E6473"/>
    <w:rsid w:val="005E7831"/>
    <w:rsid w:val="005F242E"/>
    <w:rsid w:val="005F3304"/>
    <w:rsid w:val="005F4C9E"/>
    <w:rsid w:val="005F54C8"/>
    <w:rsid w:val="005F7743"/>
    <w:rsid w:val="005F7909"/>
    <w:rsid w:val="005F7921"/>
    <w:rsid w:val="00601D0E"/>
    <w:rsid w:val="00602AE9"/>
    <w:rsid w:val="00602BEC"/>
    <w:rsid w:val="00602EB9"/>
    <w:rsid w:val="0060347E"/>
    <w:rsid w:val="0060706F"/>
    <w:rsid w:val="006075B9"/>
    <w:rsid w:val="00607916"/>
    <w:rsid w:val="00612F6C"/>
    <w:rsid w:val="00614331"/>
    <w:rsid w:val="0061689F"/>
    <w:rsid w:val="00616A55"/>
    <w:rsid w:val="00616C58"/>
    <w:rsid w:val="006170F1"/>
    <w:rsid w:val="006174A2"/>
    <w:rsid w:val="00617714"/>
    <w:rsid w:val="00617C19"/>
    <w:rsid w:val="00617FDC"/>
    <w:rsid w:val="0062059C"/>
    <w:rsid w:val="006220A5"/>
    <w:rsid w:val="00622E1D"/>
    <w:rsid w:val="0062458F"/>
    <w:rsid w:val="00624FC9"/>
    <w:rsid w:val="006258C3"/>
    <w:rsid w:val="00631B61"/>
    <w:rsid w:val="006333D5"/>
    <w:rsid w:val="00634739"/>
    <w:rsid w:val="00635E0F"/>
    <w:rsid w:val="00636E22"/>
    <w:rsid w:val="0064079C"/>
    <w:rsid w:val="00640892"/>
    <w:rsid w:val="00641039"/>
    <w:rsid w:val="00642B18"/>
    <w:rsid w:val="0064367B"/>
    <w:rsid w:val="00643752"/>
    <w:rsid w:val="00644691"/>
    <w:rsid w:val="00646BC8"/>
    <w:rsid w:val="0065160B"/>
    <w:rsid w:val="00651616"/>
    <w:rsid w:val="00652676"/>
    <w:rsid w:val="006531BC"/>
    <w:rsid w:val="006534CA"/>
    <w:rsid w:val="00656974"/>
    <w:rsid w:val="0066078F"/>
    <w:rsid w:val="006612AF"/>
    <w:rsid w:val="00661CE4"/>
    <w:rsid w:val="00666DC9"/>
    <w:rsid w:val="006705A3"/>
    <w:rsid w:val="00672162"/>
    <w:rsid w:val="006724D6"/>
    <w:rsid w:val="00672AC3"/>
    <w:rsid w:val="006760A7"/>
    <w:rsid w:val="00677FE1"/>
    <w:rsid w:val="00682A12"/>
    <w:rsid w:val="006863AC"/>
    <w:rsid w:val="00686952"/>
    <w:rsid w:val="00686BE2"/>
    <w:rsid w:val="00687E7B"/>
    <w:rsid w:val="006915B0"/>
    <w:rsid w:val="00691BF1"/>
    <w:rsid w:val="0069254C"/>
    <w:rsid w:val="00692CA1"/>
    <w:rsid w:val="0069331D"/>
    <w:rsid w:val="00694F5D"/>
    <w:rsid w:val="0069751B"/>
    <w:rsid w:val="006A2ADA"/>
    <w:rsid w:val="006A2D74"/>
    <w:rsid w:val="006A31F2"/>
    <w:rsid w:val="006A485A"/>
    <w:rsid w:val="006A5D01"/>
    <w:rsid w:val="006A5EBF"/>
    <w:rsid w:val="006A704F"/>
    <w:rsid w:val="006B1EA6"/>
    <w:rsid w:val="006B21D2"/>
    <w:rsid w:val="006B3444"/>
    <w:rsid w:val="006B47F5"/>
    <w:rsid w:val="006B673B"/>
    <w:rsid w:val="006B6D64"/>
    <w:rsid w:val="006B7DAF"/>
    <w:rsid w:val="006C0FF3"/>
    <w:rsid w:val="006C2763"/>
    <w:rsid w:val="006C30AA"/>
    <w:rsid w:val="006C36EA"/>
    <w:rsid w:val="006C4A9B"/>
    <w:rsid w:val="006C4CE6"/>
    <w:rsid w:val="006C64CB"/>
    <w:rsid w:val="006D2562"/>
    <w:rsid w:val="006D2F93"/>
    <w:rsid w:val="006D55C0"/>
    <w:rsid w:val="006D6C6E"/>
    <w:rsid w:val="006D6DAB"/>
    <w:rsid w:val="006D7586"/>
    <w:rsid w:val="006E08DE"/>
    <w:rsid w:val="006E17D0"/>
    <w:rsid w:val="006E2932"/>
    <w:rsid w:val="006E2D0A"/>
    <w:rsid w:val="006E2E48"/>
    <w:rsid w:val="006E6DA9"/>
    <w:rsid w:val="006E7A24"/>
    <w:rsid w:val="006F0880"/>
    <w:rsid w:val="006F1772"/>
    <w:rsid w:val="006F5AC1"/>
    <w:rsid w:val="006F6981"/>
    <w:rsid w:val="006F7E50"/>
    <w:rsid w:val="006F7F0E"/>
    <w:rsid w:val="00700B8F"/>
    <w:rsid w:val="00701C41"/>
    <w:rsid w:val="00702090"/>
    <w:rsid w:val="00702ACD"/>
    <w:rsid w:val="00702D8B"/>
    <w:rsid w:val="0070432B"/>
    <w:rsid w:val="00704EB0"/>
    <w:rsid w:val="0070570C"/>
    <w:rsid w:val="00707749"/>
    <w:rsid w:val="00707B8B"/>
    <w:rsid w:val="00712EA1"/>
    <w:rsid w:val="00714318"/>
    <w:rsid w:val="00714607"/>
    <w:rsid w:val="00714B92"/>
    <w:rsid w:val="0071633C"/>
    <w:rsid w:val="00717478"/>
    <w:rsid w:val="00717D1D"/>
    <w:rsid w:val="00720F58"/>
    <w:rsid w:val="007216B8"/>
    <w:rsid w:val="007217B0"/>
    <w:rsid w:val="007224E4"/>
    <w:rsid w:val="00723C60"/>
    <w:rsid w:val="00724BEE"/>
    <w:rsid w:val="00726272"/>
    <w:rsid w:val="00726535"/>
    <w:rsid w:val="007272BA"/>
    <w:rsid w:val="00727865"/>
    <w:rsid w:val="007302BB"/>
    <w:rsid w:val="00730F0A"/>
    <w:rsid w:val="007371EB"/>
    <w:rsid w:val="00737804"/>
    <w:rsid w:val="007409A2"/>
    <w:rsid w:val="00741DA4"/>
    <w:rsid w:val="007439D1"/>
    <w:rsid w:val="00744074"/>
    <w:rsid w:val="007470DC"/>
    <w:rsid w:val="0075075A"/>
    <w:rsid w:val="00751668"/>
    <w:rsid w:val="007537C6"/>
    <w:rsid w:val="00753B44"/>
    <w:rsid w:val="007543DB"/>
    <w:rsid w:val="007570AA"/>
    <w:rsid w:val="007574DF"/>
    <w:rsid w:val="00757CDB"/>
    <w:rsid w:val="00761266"/>
    <w:rsid w:val="0076236F"/>
    <w:rsid w:val="007630C7"/>
    <w:rsid w:val="007634DE"/>
    <w:rsid w:val="0076418E"/>
    <w:rsid w:val="00765A3F"/>
    <w:rsid w:val="00766395"/>
    <w:rsid w:val="007665B7"/>
    <w:rsid w:val="0076708C"/>
    <w:rsid w:val="0077086F"/>
    <w:rsid w:val="0077139D"/>
    <w:rsid w:val="00772A42"/>
    <w:rsid w:val="0078163D"/>
    <w:rsid w:val="00784204"/>
    <w:rsid w:val="00784A0A"/>
    <w:rsid w:val="007868B6"/>
    <w:rsid w:val="007871A6"/>
    <w:rsid w:val="007901A8"/>
    <w:rsid w:val="007908BB"/>
    <w:rsid w:val="00791CD2"/>
    <w:rsid w:val="007922AA"/>
    <w:rsid w:val="00793C0F"/>
    <w:rsid w:val="00794E0E"/>
    <w:rsid w:val="00795A97"/>
    <w:rsid w:val="00795C90"/>
    <w:rsid w:val="007A1364"/>
    <w:rsid w:val="007A26CE"/>
    <w:rsid w:val="007A2C3E"/>
    <w:rsid w:val="007A3644"/>
    <w:rsid w:val="007A3DC0"/>
    <w:rsid w:val="007A4983"/>
    <w:rsid w:val="007A6453"/>
    <w:rsid w:val="007B03EB"/>
    <w:rsid w:val="007B1645"/>
    <w:rsid w:val="007B20B0"/>
    <w:rsid w:val="007B2F22"/>
    <w:rsid w:val="007B30E2"/>
    <w:rsid w:val="007B3824"/>
    <w:rsid w:val="007B56C3"/>
    <w:rsid w:val="007B570B"/>
    <w:rsid w:val="007B5AF7"/>
    <w:rsid w:val="007C10BF"/>
    <w:rsid w:val="007C25FB"/>
    <w:rsid w:val="007C3291"/>
    <w:rsid w:val="007C405D"/>
    <w:rsid w:val="007C4511"/>
    <w:rsid w:val="007C4DD1"/>
    <w:rsid w:val="007C51C6"/>
    <w:rsid w:val="007C56BA"/>
    <w:rsid w:val="007C6249"/>
    <w:rsid w:val="007D32E3"/>
    <w:rsid w:val="007D61FE"/>
    <w:rsid w:val="007E0A82"/>
    <w:rsid w:val="007E5EE5"/>
    <w:rsid w:val="007E7662"/>
    <w:rsid w:val="007E7B06"/>
    <w:rsid w:val="007F1C98"/>
    <w:rsid w:val="007F4260"/>
    <w:rsid w:val="007F5914"/>
    <w:rsid w:val="007F662B"/>
    <w:rsid w:val="007F7AB3"/>
    <w:rsid w:val="00801831"/>
    <w:rsid w:val="00801917"/>
    <w:rsid w:val="008061F0"/>
    <w:rsid w:val="00806D5C"/>
    <w:rsid w:val="00810AA7"/>
    <w:rsid w:val="0081144A"/>
    <w:rsid w:val="0081203C"/>
    <w:rsid w:val="008123AA"/>
    <w:rsid w:val="00812AFE"/>
    <w:rsid w:val="00814374"/>
    <w:rsid w:val="008157CE"/>
    <w:rsid w:val="008166D3"/>
    <w:rsid w:val="00821DB7"/>
    <w:rsid w:val="00821F5A"/>
    <w:rsid w:val="00822415"/>
    <w:rsid w:val="0082331E"/>
    <w:rsid w:val="00823BEB"/>
    <w:rsid w:val="008253B9"/>
    <w:rsid w:val="0082652B"/>
    <w:rsid w:val="0082733E"/>
    <w:rsid w:val="00827B52"/>
    <w:rsid w:val="00827F8F"/>
    <w:rsid w:val="00832E27"/>
    <w:rsid w:val="008360B4"/>
    <w:rsid w:val="0084088D"/>
    <w:rsid w:val="00840E24"/>
    <w:rsid w:val="008419C4"/>
    <w:rsid w:val="00841C67"/>
    <w:rsid w:val="008431DD"/>
    <w:rsid w:val="00843956"/>
    <w:rsid w:val="00843AF2"/>
    <w:rsid w:val="0084500D"/>
    <w:rsid w:val="0084520A"/>
    <w:rsid w:val="00845E22"/>
    <w:rsid w:val="0084618A"/>
    <w:rsid w:val="00846379"/>
    <w:rsid w:val="00851430"/>
    <w:rsid w:val="00853022"/>
    <w:rsid w:val="00853A9B"/>
    <w:rsid w:val="00854D3E"/>
    <w:rsid w:val="00854E77"/>
    <w:rsid w:val="00860942"/>
    <w:rsid w:val="00860D00"/>
    <w:rsid w:val="00861905"/>
    <w:rsid w:val="0086291B"/>
    <w:rsid w:val="00862AB3"/>
    <w:rsid w:val="008642D5"/>
    <w:rsid w:val="0086456F"/>
    <w:rsid w:val="00865D40"/>
    <w:rsid w:val="00865E30"/>
    <w:rsid w:val="008666A1"/>
    <w:rsid w:val="00866E3D"/>
    <w:rsid w:val="0086745C"/>
    <w:rsid w:val="00867B1D"/>
    <w:rsid w:val="00867B30"/>
    <w:rsid w:val="00871127"/>
    <w:rsid w:val="00871427"/>
    <w:rsid w:val="00872033"/>
    <w:rsid w:val="008723C5"/>
    <w:rsid w:val="008737F9"/>
    <w:rsid w:val="00874A17"/>
    <w:rsid w:val="008752DA"/>
    <w:rsid w:val="008753F4"/>
    <w:rsid w:val="00875666"/>
    <w:rsid w:val="00875936"/>
    <w:rsid w:val="00876A80"/>
    <w:rsid w:val="008775B4"/>
    <w:rsid w:val="00877DA3"/>
    <w:rsid w:val="0088162C"/>
    <w:rsid w:val="00882E69"/>
    <w:rsid w:val="00884530"/>
    <w:rsid w:val="00884AB1"/>
    <w:rsid w:val="00886973"/>
    <w:rsid w:val="0088759C"/>
    <w:rsid w:val="00887F6E"/>
    <w:rsid w:val="00890DC1"/>
    <w:rsid w:val="00892602"/>
    <w:rsid w:val="008927FD"/>
    <w:rsid w:val="00894D28"/>
    <w:rsid w:val="008951DF"/>
    <w:rsid w:val="008967D8"/>
    <w:rsid w:val="00897A6D"/>
    <w:rsid w:val="008A305F"/>
    <w:rsid w:val="008A3D1A"/>
    <w:rsid w:val="008A42F2"/>
    <w:rsid w:val="008A51CB"/>
    <w:rsid w:val="008A63B9"/>
    <w:rsid w:val="008A7A67"/>
    <w:rsid w:val="008B1CB9"/>
    <w:rsid w:val="008B30F1"/>
    <w:rsid w:val="008B34B5"/>
    <w:rsid w:val="008B39FA"/>
    <w:rsid w:val="008B3DA3"/>
    <w:rsid w:val="008B3ED8"/>
    <w:rsid w:val="008B6F36"/>
    <w:rsid w:val="008C0D37"/>
    <w:rsid w:val="008C6831"/>
    <w:rsid w:val="008C7C21"/>
    <w:rsid w:val="008C7CF7"/>
    <w:rsid w:val="008D038D"/>
    <w:rsid w:val="008D0618"/>
    <w:rsid w:val="008D07F6"/>
    <w:rsid w:val="008D4143"/>
    <w:rsid w:val="008D7619"/>
    <w:rsid w:val="008E075B"/>
    <w:rsid w:val="008E2BD0"/>
    <w:rsid w:val="008E7ADE"/>
    <w:rsid w:val="008E7B9A"/>
    <w:rsid w:val="008E7D5B"/>
    <w:rsid w:val="008F0380"/>
    <w:rsid w:val="008F07FB"/>
    <w:rsid w:val="008F1A32"/>
    <w:rsid w:val="008F29DA"/>
    <w:rsid w:val="008F3B90"/>
    <w:rsid w:val="008F4BBE"/>
    <w:rsid w:val="008F5550"/>
    <w:rsid w:val="008F5924"/>
    <w:rsid w:val="008F63FB"/>
    <w:rsid w:val="008F65DE"/>
    <w:rsid w:val="008F6C2D"/>
    <w:rsid w:val="008F6CF3"/>
    <w:rsid w:val="008F6E00"/>
    <w:rsid w:val="008F72ED"/>
    <w:rsid w:val="008F73AF"/>
    <w:rsid w:val="008F7A5E"/>
    <w:rsid w:val="00904542"/>
    <w:rsid w:val="00904B6E"/>
    <w:rsid w:val="00906295"/>
    <w:rsid w:val="00907DBD"/>
    <w:rsid w:val="009108F3"/>
    <w:rsid w:val="00911FF0"/>
    <w:rsid w:val="00915956"/>
    <w:rsid w:val="00916251"/>
    <w:rsid w:val="00916965"/>
    <w:rsid w:val="00920FCA"/>
    <w:rsid w:val="00921601"/>
    <w:rsid w:val="00921A35"/>
    <w:rsid w:val="00921CCB"/>
    <w:rsid w:val="009229F5"/>
    <w:rsid w:val="0092408B"/>
    <w:rsid w:val="00924147"/>
    <w:rsid w:val="00924656"/>
    <w:rsid w:val="00926A8D"/>
    <w:rsid w:val="00927EF2"/>
    <w:rsid w:val="00931959"/>
    <w:rsid w:val="009330AE"/>
    <w:rsid w:val="009333D5"/>
    <w:rsid w:val="009334C7"/>
    <w:rsid w:val="009343D9"/>
    <w:rsid w:val="00934C8F"/>
    <w:rsid w:val="00937D05"/>
    <w:rsid w:val="009408E2"/>
    <w:rsid w:val="00941318"/>
    <w:rsid w:val="00941451"/>
    <w:rsid w:val="00942E61"/>
    <w:rsid w:val="00943677"/>
    <w:rsid w:val="00946A27"/>
    <w:rsid w:val="00946C3A"/>
    <w:rsid w:val="00947930"/>
    <w:rsid w:val="00953B06"/>
    <w:rsid w:val="00960B66"/>
    <w:rsid w:val="00962A7A"/>
    <w:rsid w:val="00965D13"/>
    <w:rsid w:val="00971A6C"/>
    <w:rsid w:val="0097282D"/>
    <w:rsid w:val="00972B32"/>
    <w:rsid w:val="00974A5A"/>
    <w:rsid w:val="009750E1"/>
    <w:rsid w:val="009765B0"/>
    <w:rsid w:val="00976CDB"/>
    <w:rsid w:val="0098025A"/>
    <w:rsid w:val="00981243"/>
    <w:rsid w:val="00982719"/>
    <w:rsid w:val="009834BC"/>
    <w:rsid w:val="00983E20"/>
    <w:rsid w:val="009853C0"/>
    <w:rsid w:val="0098585D"/>
    <w:rsid w:val="00985F9C"/>
    <w:rsid w:val="009864D1"/>
    <w:rsid w:val="009867C6"/>
    <w:rsid w:val="00986CD9"/>
    <w:rsid w:val="00986D8A"/>
    <w:rsid w:val="009871B8"/>
    <w:rsid w:val="00992CFF"/>
    <w:rsid w:val="00996FCB"/>
    <w:rsid w:val="0099766C"/>
    <w:rsid w:val="009A01C2"/>
    <w:rsid w:val="009A0286"/>
    <w:rsid w:val="009A0691"/>
    <w:rsid w:val="009A0860"/>
    <w:rsid w:val="009A2829"/>
    <w:rsid w:val="009B11DD"/>
    <w:rsid w:val="009B120D"/>
    <w:rsid w:val="009B305C"/>
    <w:rsid w:val="009B3B39"/>
    <w:rsid w:val="009B61C6"/>
    <w:rsid w:val="009B7CF1"/>
    <w:rsid w:val="009C2662"/>
    <w:rsid w:val="009C2B6A"/>
    <w:rsid w:val="009C3926"/>
    <w:rsid w:val="009D062F"/>
    <w:rsid w:val="009D2224"/>
    <w:rsid w:val="009D2DE0"/>
    <w:rsid w:val="009D3DE0"/>
    <w:rsid w:val="009D443B"/>
    <w:rsid w:val="009D7DEC"/>
    <w:rsid w:val="009E079F"/>
    <w:rsid w:val="009E2972"/>
    <w:rsid w:val="009E3602"/>
    <w:rsid w:val="009E4087"/>
    <w:rsid w:val="009E4F24"/>
    <w:rsid w:val="009E7489"/>
    <w:rsid w:val="009F02B6"/>
    <w:rsid w:val="009F31FE"/>
    <w:rsid w:val="009F3B36"/>
    <w:rsid w:val="009F5812"/>
    <w:rsid w:val="00A00C5E"/>
    <w:rsid w:val="00A06EBD"/>
    <w:rsid w:val="00A070BE"/>
    <w:rsid w:val="00A07ED2"/>
    <w:rsid w:val="00A10638"/>
    <w:rsid w:val="00A13B34"/>
    <w:rsid w:val="00A144CA"/>
    <w:rsid w:val="00A1518F"/>
    <w:rsid w:val="00A15959"/>
    <w:rsid w:val="00A173A5"/>
    <w:rsid w:val="00A23B3D"/>
    <w:rsid w:val="00A24550"/>
    <w:rsid w:val="00A24641"/>
    <w:rsid w:val="00A2493A"/>
    <w:rsid w:val="00A251F1"/>
    <w:rsid w:val="00A2597F"/>
    <w:rsid w:val="00A273D4"/>
    <w:rsid w:val="00A27763"/>
    <w:rsid w:val="00A27FB4"/>
    <w:rsid w:val="00A327E9"/>
    <w:rsid w:val="00A32CA7"/>
    <w:rsid w:val="00A33B7A"/>
    <w:rsid w:val="00A33C2B"/>
    <w:rsid w:val="00A37DBE"/>
    <w:rsid w:val="00A40BEC"/>
    <w:rsid w:val="00A425D3"/>
    <w:rsid w:val="00A43171"/>
    <w:rsid w:val="00A43800"/>
    <w:rsid w:val="00A50B60"/>
    <w:rsid w:val="00A51443"/>
    <w:rsid w:val="00A5167E"/>
    <w:rsid w:val="00A51803"/>
    <w:rsid w:val="00A52002"/>
    <w:rsid w:val="00A52818"/>
    <w:rsid w:val="00A537C5"/>
    <w:rsid w:val="00A548C0"/>
    <w:rsid w:val="00A55D4D"/>
    <w:rsid w:val="00A55E67"/>
    <w:rsid w:val="00A60AA5"/>
    <w:rsid w:val="00A611E3"/>
    <w:rsid w:val="00A61FB0"/>
    <w:rsid w:val="00A634B2"/>
    <w:rsid w:val="00A63984"/>
    <w:rsid w:val="00A63F9D"/>
    <w:rsid w:val="00A6458F"/>
    <w:rsid w:val="00A65639"/>
    <w:rsid w:val="00A66488"/>
    <w:rsid w:val="00A67571"/>
    <w:rsid w:val="00A70EE4"/>
    <w:rsid w:val="00A7140D"/>
    <w:rsid w:val="00A726BD"/>
    <w:rsid w:val="00A73D33"/>
    <w:rsid w:val="00A73D6F"/>
    <w:rsid w:val="00A73EAD"/>
    <w:rsid w:val="00A744F1"/>
    <w:rsid w:val="00A75BFF"/>
    <w:rsid w:val="00A762F2"/>
    <w:rsid w:val="00A82D9E"/>
    <w:rsid w:val="00A82E41"/>
    <w:rsid w:val="00A82FBB"/>
    <w:rsid w:val="00A8570C"/>
    <w:rsid w:val="00A858A7"/>
    <w:rsid w:val="00A85FAA"/>
    <w:rsid w:val="00A87CD1"/>
    <w:rsid w:val="00A87ED3"/>
    <w:rsid w:val="00A90628"/>
    <w:rsid w:val="00A9062F"/>
    <w:rsid w:val="00A917F8"/>
    <w:rsid w:val="00A924FC"/>
    <w:rsid w:val="00A92FBF"/>
    <w:rsid w:val="00A973D3"/>
    <w:rsid w:val="00AA22A0"/>
    <w:rsid w:val="00AA26FE"/>
    <w:rsid w:val="00AA2BDA"/>
    <w:rsid w:val="00AA3234"/>
    <w:rsid w:val="00AA397F"/>
    <w:rsid w:val="00AA612B"/>
    <w:rsid w:val="00AB099F"/>
    <w:rsid w:val="00AB243E"/>
    <w:rsid w:val="00AB2EBC"/>
    <w:rsid w:val="00AB3A43"/>
    <w:rsid w:val="00AB4980"/>
    <w:rsid w:val="00AB5F0C"/>
    <w:rsid w:val="00AC137F"/>
    <w:rsid w:val="00AC1897"/>
    <w:rsid w:val="00AC1A75"/>
    <w:rsid w:val="00AC49A3"/>
    <w:rsid w:val="00AC5A18"/>
    <w:rsid w:val="00AC62BE"/>
    <w:rsid w:val="00AC7FF1"/>
    <w:rsid w:val="00AD05A0"/>
    <w:rsid w:val="00AD1645"/>
    <w:rsid w:val="00AD4C9B"/>
    <w:rsid w:val="00AD53A0"/>
    <w:rsid w:val="00AD6555"/>
    <w:rsid w:val="00AD74B2"/>
    <w:rsid w:val="00AE01F5"/>
    <w:rsid w:val="00AE0ABE"/>
    <w:rsid w:val="00AE293D"/>
    <w:rsid w:val="00AE311E"/>
    <w:rsid w:val="00AE3E6C"/>
    <w:rsid w:val="00AE517A"/>
    <w:rsid w:val="00AE55ED"/>
    <w:rsid w:val="00AE6AB5"/>
    <w:rsid w:val="00AF16CD"/>
    <w:rsid w:val="00AF2891"/>
    <w:rsid w:val="00AF2892"/>
    <w:rsid w:val="00AF2A60"/>
    <w:rsid w:val="00AF2DB8"/>
    <w:rsid w:val="00AF39C4"/>
    <w:rsid w:val="00AF46E9"/>
    <w:rsid w:val="00AF5BAA"/>
    <w:rsid w:val="00AF61A1"/>
    <w:rsid w:val="00AF69AF"/>
    <w:rsid w:val="00B043C2"/>
    <w:rsid w:val="00B04892"/>
    <w:rsid w:val="00B06ABD"/>
    <w:rsid w:val="00B0703B"/>
    <w:rsid w:val="00B07305"/>
    <w:rsid w:val="00B10CE0"/>
    <w:rsid w:val="00B12C3A"/>
    <w:rsid w:val="00B13DC9"/>
    <w:rsid w:val="00B1510C"/>
    <w:rsid w:val="00B1547B"/>
    <w:rsid w:val="00B15796"/>
    <w:rsid w:val="00B17220"/>
    <w:rsid w:val="00B17711"/>
    <w:rsid w:val="00B20153"/>
    <w:rsid w:val="00B2151D"/>
    <w:rsid w:val="00B2271C"/>
    <w:rsid w:val="00B235E7"/>
    <w:rsid w:val="00B241E1"/>
    <w:rsid w:val="00B24B2E"/>
    <w:rsid w:val="00B24CB1"/>
    <w:rsid w:val="00B261A0"/>
    <w:rsid w:val="00B261B5"/>
    <w:rsid w:val="00B26753"/>
    <w:rsid w:val="00B26A83"/>
    <w:rsid w:val="00B26A9C"/>
    <w:rsid w:val="00B27611"/>
    <w:rsid w:val="00B27732"/>
    <w:rsid w:val="00B307D9"/>
    <w:rsid w:val="00B308F5"/>
    <w:rsid w:val="00B30FB0"/>
    <w:rsid w:val="00B36D60"/>
    <w:rsid w:val="00B37478"/>
    <w:rsid w:val="00B40626"/>
    <w:rsid w:val="00B406A1"/>
    <w:rsid w:val="00B40FBC"/>
    <w:rsid w:val="00B41CC3"/>
    <w:rsid w:val="00B43118"/>
    <w:rsid w:val="00B43661"/>
    <w:rsid w:val="00B47372"/>
    <w:rsid w:val="00B51E6D"/>
    <w:rsid w:val="00B53ACC"/>
    <w:rsid w:val="00B55C3A"/>
    <w:rsid w:val="00B5608E"/>
    <w:rsid w:val="00B574D7"/>
    <w:rsid w:val="00B6248E"/>
    <w:rsid w:val="00B62716"/>
    <w:rsid w:val="00B632AB"/>
    <w:rsid w:val="00B637E8"/>
    <w:rsid w:val="00B639F9"/>
    <w:rsid w:val="00B6651A"/>
    <w:rsid w:val="00B67518"/>
    <w:rsid w:val="00B67C9B"/>
    <w:rsid w:val="00B720EA"/>
    <w:rsid w:val="00B72E16"/>
    <w:rsid w:val="00B72E76"/>
    <w:rsid w:val="00B74083"/>
    <w:rsid w:val="00B805D8"/>
    <w:rsid w:val="00B80B39"/>
    <w:rsid w:val="00B80E83"/>
    <w:rsid w:val="00B812E1"/>
    <w:rsid w:val="00B81780"/>
    <w:rsid w:val="00B83423"/>
    <w:rsid w:val="00B86024"/>
    <w:rsid w:val="00B877FF"/>
    <w:rsid w:val="00B938DF"/>
    <w:rsid w:val="00B93F45"/>
    <w:rsid w:val="00B94027"/>
    <w:rsid w:val="00B9634B"/>
    <w:rsid w:val="00B966E6"/>
    <w:rsid w:val="00B9712F"/>
    <w:rsid w:val="00B97610"/>
    <w:rsid w:val="00B978CD"/>
    <w:rsid w:val="00BA053C"/>
    <w:rsid w:val="00BA15C6"/>
    <w:rsid w:val="00BA17CA"/>
    <w:rsid w:val="00BA226A"/>
    <w:rsid w:val="00BA45EA"/>
    <w:rsid w:val="00BA52A0"/>
    <w:rsid w:val="00BA5680"/>
    <w:rsid w:val="00BA6931"/>
    <w:rsid w:val="00BA795C"/>
    <w:rsid w:val="00BA7C44"/>
    <w:rsid w:val="00BB2BC3"/>
    <w:rsid w:val="00BB3D11"/>
    <w:rsid w:val="00BB46C4"/>
    <w:rsid w:val="00BB75FE"/>
    <w:rsid w:val="00BC654A"/>
    <w:rsid w:val="00BC6C16"/>
    <w:rsid w:val="00BC722C"/>
    <w:rsid w:val="00BC7D04"/>
    <w:rsid w:val="00BD1A2D"/>
    <w:rsid w:val="00BD22D0"/>
    <w:rsid w:val="00BD26B1"/>
    <w:rsid w:val="00BD3656"/>
    <w:rsid w:val="00BD3766"/>
    <w:rsid w:val="00BD596A"/>
    <w:rsid w:val="00BD5C34"/>
    <w:rsid w:val="00BD7D10"/>
    <w:rsid w:val="00BE175C"/>
    <w:rsid w:val="00BE1907"/>
    <w:rsid w:val="00BE3088"/>
    <w:rsid w:val="00BE439E"/>
    <w:rsid w:val="00BE4C12"/>
    <w:rsid w:val="00BE5021"/>
    <w:rsid w:val="00BE637A"/>
    <w:rsid w:val="00BE73B1"/>
    <w:rsid w:val="00BF2206"/>
    <w:rsid w:val="00BF22A4"/>
    <w:rsid w:val="00BF39F2"/>
    <w:rsid w:val="00BF4104"/>
    <w:rsid w:val="00BF5580"/>
    <w:rsid w:val="00BF61DC"/>
    <w:rsid w:val="00BF6C39"/>
    <w:rsid w:val="00BF7768"/>
    <w:rsid w:val="00BF7AC5"/>
    <w:rsid w:val="00C029BF"/>
    <w:rsid w:val="00C034B7"/>
    <w:rsid w:val="00C053A0"/>
    <w:rsid w:val="00C06D6D"/>
    <w:rsid w:val="00C0741D"/>
    <w:rsid w:val="00C101EE"/>
    <w:rsid w:val="00C126B5"/>
    <w:rsid w:val="00C12B7F"/>
    <w:rsid w:val="00C15097"/>
    <w:rsid w:val="00C152FF"/>
    <w:rsid w:val="00C17D09"/>
    <w:rsid w:val="00C21DEF"/>
    <w:rsid w:val="00C23C61"/>
    <w:rsid w:val="00C270AA"/>
    <w:rsid w:val="00C2777F"/>
    <w:rsid w:val="00C30FD0"/>
    <w:rsid w:val="00C42D3D"/>
    <w:rsid w:val="00C436D9"/>
    <w:rsid w:val="00C447D7"/>
    <w:rsid w:val="00C457B9"/>
    <w:rsid w:val="00C459B2"/>
    <w:rsid w:val="00C4706E"/>
    <w:rsid w:val="00C4737F"/>
    <w:rsid w:val="00C47855"/>
    <w:rsid w:val="00C4794F"/>
    <w:rsid w:val="00C50572"/>
    <w:rsid w:val="00C5075C"/>
    <w:rsid w:val="00C51221"/>
    <w:rsid w:val="00C528F1"/>
    <w:rsid w:val="00C52A7B"/>
    <w:rsid w:val="00C549B6"/>
    <w:rsid w:val="00C54AAA"/>
    <w:rsid w:val="00C54E83"/>
    <w:rsid w:val="00C55EC8"/>
    <w:rsid w:val="00C604B0"/>
    <w:rsid w:val="00C60D6E"/>
    <w:rsid w:val="00C633DC"/>
    <w:rsid w:val="00C65E1D"/>
    <w:rsid w:val="00C66731"/>
    <w:rsid w:val="00C7185E"/>
    <w:rsid w:val="00C724AC"/>
    <w:rsid w:val="00C73A9B"/>
    <w:rsid w:val="00C73EDE"/>
    <w:rsid w:val="00C75FDF"/>
    <w:rsid w:val="00C80F7D"/>
    <w:rsid w:val="00C81003"/>
    <w:rsid w:val="00C81C28"/>
    <w:rsid w:val="00C81F2F"/>
    <w:rsid w:val="00C8275E"/>
    <w:rsid w:val="00C848B0"/>
    <w:rsid w:val="00C92970"/>
    <w:rsid w:val="00C9411F"/>
    <w:rsid w:val="00C948E3"/>
    <w:rsid w:val="00CA6947"/>
    <w:rsid w:val="00CA69E3"/>
    <w:rsid w:val="00CA6CEB"/>
    <w:rsid w:val="00CB01C8"/>
    <w:rsid w:val="00CB08E1"/>
    <w:rsid w:val="00CB2C32"/>
    <w:rsid w:val="00CB2CD9"/>
    <w:rsid w:val="00CB3A5E"/>
    <w:rsid w:val="00CB476A"/>
    <w:rsid w:val="00CB65DB"/>
    <w:rsid w:val="00CB75DF"/>
    <w:rsid w:val="00CB7DCC"/>
    <w:rsid w:val="00CB7E3E"/>
    <w:rsid w:val="00CC0D87"/>
    <w:rsid w:val="00CC4346"/>
    <w:rsid w:val="00CC49C3"/>
    <w:rsid w:val="00CC5AB9"/>
    <w:rsid w:val="00CC5C29"/>
    <w:rsid w:val="00CD078A"/>
    <w:rsid w:val="00CD0CF5"/>
    <w:rsid w:val="00CD0FF7"/>
    <w:rsid w:val="00CD2C1A"/>
    <w:rsid w:val="00CD5A47"/>
    <w:rsid w:val="00CD7859"/>
    <w:rsid w:val="00CE0D17"/>
    <w:rsid w:val="00CE14FA"/>
    <w:rsid w:val="00CE168C"/>
    <w:rsid w:val="00CE36CA"/>
    <w:rsid w:val="00CE3E14"/>
    <w:rsid w:val="00CE5A48"/>
    <w:rsid w:val="00CE71B6"/>
    <w:rsid w:val="00CF2A68"/>
    <w:rsid w:val="00CF418B"/>
    <w:rsid w:val="00CF5ED8"/>
    <w:rsid w:val="00CF6850"/>
    <w:rsid w:val="00CF7C3C"/>
    <w:rsid w:val="00CF7F4A"/>
    <w:rsid w:val="00D0065E"/>
    <w:rsid w:val="00D03EE1"/>
    <w:rsid w:val="00D04CF2"/>
    <w:rsid w:val="00D106DD"/>
    <w:rsid w:val="00D149AC"/>
    <w:rsid w:val="00D161E6"/>
    <w:rsid w:val="00D16A26"/>
    <w:rsid w:val="00D177C1"/>
    <w:rsid w:val="00D20571"/>
    <w:rsid w:val="00D20873"/>
    <w:rsid w:val="00D208E5"/>
    <w:rsid w:val="00D22241"/>
    <w:rsid w:val="00D24735"/>
    <w:rsid w:val="00D26ECA"/>
    <w:rsid w:val="00D26F4B"/>
    <w:rsid w:val="00D305EC"/>
    <w:rsid w:val="00D312E8"/>
    <w:rsid w:val="00D3245C"/>
    <w:rsid w:val="00D32C0D"/>
    <w:rsid w:val="00D33804"/>
    <w:rsid w:val="00D33EF1"/>
    <w:rsid w:val="00D3458C"/>
    <w:rsid w:val="00D34A3D"/>
    <w:rsid w:val="00D34A67"/>
    <w:rsid w:val="00D37914"/>
    <w:rsid w:val="00D40353"/>
    <w:rsid w:val="00D41F20"/>
    <w:rsid w:val="00D42589"/>
    <w:rsid w:val="00D426FC"/>
    <w:rsid w:val="00D4326B"/>
    <w:rsid w:val="00D457BB"/>
    <w:rsid w:val="00D50125"/>
    <w:rsid w:val="00D50403"/>
    <w:rsid w:val="00D521CD"/>
    <w:rsid w:val="00D52C54"/>
    <w:rsid w:val="00D52CAE"/>
    <w:rsid w:val="00D557D9"/>
    <w:rsid w:val="00D63C3A"/>
    <w:rsid w:val="00D659D1"/>
    <w:rsid w:val="00D662C3"/>
    <w:rsid w:val="00D674BA"/>
    <w:rsid w:val="00D7004B"/>
    <w:rsid w:val="00D70265"/>
    <w:rsid w:val="00D72026"/>
    <w:rsid w:val="00D73092"/>
    <w:rsid w:val="00D7577F"/>
    <w:rsid w:val="00D75D25"/>
    <w:rsid w:val="00D76927"/>
    <w:rsid w:val="00D824C3"/>
    <w:rsid w:val="00D82DE8"/>
    <w:rsid w:val="00D85819"/>
    <w:rsid w:val="00D90118"/>
    <w:rsid w:val="00D92440"/>
    <w:rsid w:val="00D9609C"/>
    <w:rsid w:val="00D96D60"/>
    <w:rsid w:val="00D97365"/>
    <w:rsid w:val="00D976B0"/>
    <w:rsid w:val="00DA0731"/>
    <w:rsid w:val="00DA1268"/>
    <w:rsid w:val="00DA1531"/>
    <w:rsid w:val="00DA1D88"/>
    <w:rsid w:val="00DA31E1"/>
    <w:rsid w:val="00DA6E0F"/>
    <w:rsid w:val="00DA7E1A"/>
    <w:rsid w:val="00DB0749"/>
    <w:rsid w:val="00DB0B7E"/>
    <w:rsid w:val="00DB1547"/>
    <w:rsid w:val="00DB1D41"/>
    <w:rsid w:val="00DB3592"/>
    <w:rsid w:val="00DB38CF"/>
    <w:rsid w:val="00DB53A3"/>
    <w:rsid w:val="00DB5EE0"/>
    <w:rsid w:val="00DB6F43"/>
    <w:rsid w:val="00DB7BD0"/>
    <w:rsid w:val="00DC0DC9"/>
    <w:rsid w:val="00DC20E4"/>
    <w:rsid w:val="00DC2188"/>
    <w:rsid w:val="00DC3A94"/>
    <w:rsid w:val="00DC4526"/>
    <w:rsid w:val="00DC4A8E"/>
    <w:rsid w:val="00DC7CA1"/>
    <w:rsid w:val="00DD0EE2"/>
    <w:rsid w:val="00DD1369"/>
    <w:rsid w:val="00DD1428"/>
    <w:rsid w:val="00DD1BD6"/>
    <w:rsid w:val="00DD3A25"/>
    <w:rsid w:val="00DD64DC"/>
    <w:rsid w:val="00DD6D29"/>
    <w:rsid w:val="00DD736C"/>
    <w:rsid w:val="00DE0242"/>
    <w:rsid w:val="00DE10A3"/>
    <w:rsid w:val="00DE3B57"/>
    <w:rsid w:val="00DE4537"/>
    <w:rsid w:val="00DE46B3"/>
    <w:rsid w:val="00DE7F04"/>
    <w:rsid w:val="00DF0A3A"/>
    <w:rsid w:val="00DF2C4C"/>
    <w:rsid w:val="00DF60F3"/>
    <w:rsid w:val="00DF6B3F"/>
    <w:rsid w:val="00E00D80"/>
    <w:rsid w:val="00E022CD"/>
    <w:rsid w:val="00E034D7"/>
    <w:rsid w:val="00E0394E"/>
    <w:rsid w:val="00E055F4"/>
    <w:rsid w:val="00E057D0"/>
    <w:rsid w:val="00E05DEB"/>
    <w:rsid w:val="00E0724B"/>
    <w:rsid w:val="00E1041A"/>
    <w:rsid w:val="00E10B6B"/>
    <w:rsid w:val="00E10B96"/>
    <w:rsid w:val="00E10C5D"/>
    <w:rsid w:val="00E143CA"/>
    <w:rsid w:val="00E14476"/>
    <w:rsid w:val="00E149B7"/>
    <w:rsid w:val="00E1533C"/>
    <w:rsid w:val="00E23C2B"/>
    <w:rsid w:val="00E23F54"/>
    <w:rsid w:val="00E23F95"/>
    <w:rsid w:val="00E26968"/>
    <w:rsid w:val="00E27390"/>
    <w:rsid w:val="00E310F5"/>
    <w:rsid w:val="00E3294D"/>
    <w:rsid w:val="00E32AC0"/>
    <w:rsid w:val="00E3320B"/>
    <w:rsid w:val="00E34167"/>
    <w:rsid w:val="00E342EF"/>
    <w:rsid w:val="00E345F8"/>
    <w:rsid w:val="00E35B4E"/>
    <w:rsid w:val="00E4003A"/>
    <w:rsid w:val="00E42A9B"/>
    <w:rsid w:val="00E43D50"/>
    <w:rsid w:val="00E44ABE"/>
    <w:rsid w:val="00E45754"/>
    <w:rsid w:val="00E501A7"/>
    <w:rsid w:val="00E5310B"/>
    <w:rsid w:val="00E5791B"/>
    <w:rsid w:val="00E606AC"/>
    <w:rsid w:val="00E618A0"/>
    <w:rsid w:val="00E63404"/>
    <w:rsid w:val="00E639E9"/>
    <w:rsid w:val="00E63E66"/>
    <w:rsid w:val="00E67486"/>
    <w:rsid w:val="00E71BCA"/>
    <w:rsid w:val="00E739B5"/>
    <w:rsid w:val="00E73B51"/>
    <w:rsid w:val="00E757D2"/>
    <w:rsid w:val="00E7611B"/>
    <w:rsid w:val="00E76374"/>
    <w:rsid w:val="00E77FF9"/>
    <w:rsid w:val="00E81C2A"/>
    <w:rsid w:val="00E828D1"/>
    <w:rsid w:val="00E829EC"/>
    <w:rsid w:val="00E841BE"/>
    <w:rsid w:val="00E84EF5"/>
    <w:rsid w:val="00E858C6"/>
    <w:rsid w:val="00E859D3"/>
    <w:rsid w:val="00E904F9"/>
    <w:rsid w:val="00E90E37"/>
    <w:rsid w:val="00E923C5"/>
    <w:rsid w:val="00E92D80"/>
    <w:rsid w:val="00E92E64"/>
    <w:rsid w:val="00E94D56"/>
    <w:rsid w:val="00E961D2"/>
    <w:rsid w:val="00E976D7"/>
    <w:rsid w:val="00E9776F"/>
    <w:rsid w:val="00EA0B73"/>
    <w:rsid w:val="00EA0CE0"/>
    <w:rsid w:val="00EA15EA"/>
    <w:rsid w:val="00EA37EF"/>
    <w:rsid w:val="00EA3E7D"/>
    <w:rsid w:val="00EA7EF3"/>
    <w:rsid w:val="00EB1FD5"/>
    <w:rsid w:val="00EB207D"/>
    <w:rsid w:val="00EB2585"/>
    <w:rsid w:val="00EB2B84"/>
    <w:rsid w:val="00EB2F7C"/>
    <w:rsid w:val="00EB3DCF"/>
    <w:rsid w:val="00EB4B06"/>
    <w:rsid w:val="00EB5E67"/>
    <w:rsid w:val="00EC2053"/>
    <w:rsid w:val="00EC268D"/>
    <w:rsid w:val="00EC3D6E"/>
    <w:rsid w:val="00EC5A30"/>
    <w:rsid w:val="00EC6365"/>
    <w:rsid w:val="00EC65C6"/>
    <w:rsid w:val="00EC7713"/>
    <w:rsid w:val="00ED0BBF"/>
    <w:rsid w:val="00ED29BA"/>
    <w:rsid w:val="00ED2A7E"/>
    <w:rsid w:val="00ED2B67"/>
    <w:rsid w:val="00ED3983"/>
    <w:rsid w:val="00ED4062"/>
    <w:rsid w:val="00ED418E"/>
    <w:rsid w:val="00ED503B"/>
    <w:rsid w:val="00ED69DF"/>
    <w:rsid w:val="00ED7872"/>
    <w:rsid w:val="00EE1B6C"/>
    <w:rsid w:val="00EE2882"/>
    <w:rsid w:val="00EE37B1"/>
    <w:rsid w:val="00EE5143"/>
    <w:rsid w:val="00EE6C61"/>
    <w:rsid w:val="00EE7226"/>
    <w:rsid w:val="00EE7501"/>
    <w:rsid w:val="00EE7D22"/>
    <w:rsid w:val="00EF08D3"/>
    <w:rsid w:val="00EF0E6C"/>
    <w:rsid w:val="00EF28D8"/>
    <w:rsid w:val="00EF3C05"/>
    <w:rsid w:val="00EF4F95"/>
    <w:rsid w:val="00EF548F"/>
    <w:rsid w:val="00EF6B3A"/>
    <w:rsid w:val="00F01605"/>
    <w:rsid w:val="00F03FBB"/>
    <w:rsid w:val="00F053FB"/>
    <w:rsid w:val="00F06668"/>
    <w:rsid w:val="00F11297"/>
    <w:rsid w:val="00F12662"/>
    <w:rsid w:val="00F13F75"/>
    <w:rsid w:val="00F17D4F"/>
    <w:rsid w:val="00F17DC9"/>
    <w:rsid w:val="00F20320"/>
    <w:rsid w:val="00F20812"/>
    <w:rsid w:val="00F2509B"/>
    <w:rsid w:val="00F26C37"/>
    <w:rsid w:val="00F273BC"/>
    <w:rsid w:val="00F30DE0"/>
    <w:rsid w:val="00F34F3C"/>
    <w:rsid w:val="00F35275"/>
    <w:rsid w:val="00F35CB7"/>
    <w:rsid w:val="00F40129"/>
    <w:rsid w:val="00F407F5"/>
    <w:rsid w:val="00F40FD3"/>
    <w:rsid w:val="00F41C54"/>
    <w:rsid w:val="00F41E47"/>
    <w:rsid w:val="00F452FE"/>
    <w:rsid w:val="00F53A1D"/>
    <w:rsid w:val="00F545E0"/>
    <w:rsid w:val="00F554D7"/>
    <w:rsid w:val="00F57F58"/>
    <w:rsid w:val="00F61649"/>
    <w:rsid w:val="00F64709"/>
    <w:rsid w:val="00F64F6C"/>
    <w:rsid w:val="00F659D6"/>
    <w:rsid w:val="00F67DD1"/>
    <w:rsid w:val="00F703C7"/>
    <w:rsid w:val="00F71C4F"/>
    <w:rsid w:val="00F73744"/>
    <w:rsid w:val="00F74A13"/>
    <w:rsid w:val="00F75685"/>
    <w:rsid w:val="00F76867"/>
    <w:rsid w:val="00F803D9"/>
    <w:rsid w:val="00F81B0E"/>
    <w:rsid w:val="00F82B98"/>
    <w:rsid w:val="00F84743"/>
    <w:rsid w:val="00F86E80"/>
    <w:rsid w:val="00F87E17"/>
    <w:rsid w:val="00F9118F"/>
    <w:rsid w:val="00F91962"/>
    <w:rsid w:val="00F91D23"/>
    <w:rsid w:val="00F93040"/>
    <w:rsid w:val="00F94E38"/>
    <w:rsid w:val="00F9745A"/>
    <w:rsid w:val="00F978DF"/>
    <w:rsid w:val="00FA2415"/>
    <w:rsid w:val="00FA3390"/>
    <w:rsid w:val="00FA4905"/>
    <w:rsid w:val="00FA4BCA"/>
    <w:rsid w:val="00FA5692"/>
    <w:rsid w:val="00FA7668"/>
    <w:rsid w:val="00FB0908"/>
    <w:rsid w:val="00FB14F3"/>
    <w:rsid w:val="00FB16F0"/>
    <w:rsid w:val="00FB18F5"/>
    <w:rsid w:val="00FB2CAC"/>
    <w:rsid w:val="00FB3D78"/>
    <w:rsid w:val="00FB4A80"/>
    <w:rsid w:val="00FB633E"/>
    <w:rsid w:val="00FB7FBA"/>
    <w:rsid w:val="00FC0321"/>
    <w:rsid w:val="00FC1B66"/>
    <w:rsid w:val="00FC1EA7"/>
    <w:rsid w:val="00FC39B0"/>
    <w:rsid w:val="00FC3BAC"/>
    <w:rsid w:val="00FC511F"/>
    <w:rsid w:val="00FC5566"/>
    <w:rsid w:val="00FC581E"/>
    <w:rsid w:val="00FC6E08"/>
    <w:rsid w:val="00FC7D34"/>
    <w:rsid w:val="00FD18EA"/>
    <w:rsid w:val="00FD279E"/>
    <w:rsid w:val="00FD2EF1"/>
    <w:rsid w:val="00FD3097"/>
    <w:rsid w:val="00FD4456"/>
    <w:rsid w:val="00FD6A9D"/>
    <w:rsid w:val="00FD7963"/>
    <w:rsid w:val="00FE0928"/>
    <w:rsid w:val="00FE2EDE"/>
    <w:rsid w:val="00FE4025"/>
    <w:rsid w:val="00FE4AE1"/>
    <w:rsid w:val="00FE5E8B"/>
    <w:rsid w:val="00FE634A"/>
    <w:rsid w:val="00FF0769"/>
    <w:rsid w:val="00FF0A5B"/>
    <w:rsid w:val="00FF1667"/>
    <w:rsid w:val="00FF2BF4"/>
    <w:rsid w:val="00FF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A8872A"/>
  <w15:docId w15:val="{49A5C74E-E871-41B3-A12B-19E33DC9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4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04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514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14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141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14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141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141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141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212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12C8"/>
    <w:rPr>
      <w:sz w:val="20"/>
      <w:szCs w:val="20"/>
    </w:rPr>
  </w:style>
  <w:style w:type="character" w:styleId="FootnoteReference">
    <w:name w:val="footnote reference"/>
    <w:basedOn w:val="DefaultParagraphFont"/>
    <w:uiPriority w:val="99"/>
    <w:semiHidden/>
    <w:unhideWhenUsed/>
    <w:rsid w:val="001212C8"/>
    <w:rPr>
      <w:vertAlign w:val="superscript"/>
    </w:rPr>
  </w:style>
  <w:style w:type="paragraph" w:styleId="ListParagraph">
    <w:name w:val="List Paragraph"/>
    <w:basedOn w:val="Normal"/>
    <w:uiPriority w:val="34"/>
    <w:qFormat/>
    <w:rsid w:val="00E84EF5"/>
    <w:pPr>
      <w:ind w:left="720"/>
      <w:contextualSpacing/>
    </w:pPr>
  </w:style>
  <w:style w:type="character" w:styleId="PlaceholderText">
    <w:name w:val="Placeholder Text"/>
    <w:basedOn w:val="DefaultParagraphFont"/>
    <w:uiPriority w:val="99"/>
    <w:semiHidden/>
    <w:rsid w:val="000A31E6"/>
    <w:rPr>
      <w:color w:val="808080"/>
    </w:rPr>
  </w:style>
  <w:style w:type="table" w:styleId="TableGrid">
    <w:name w:val="Table Grid"/>
    <w:basedOn w:val="TableNormal"/>
    <w:uiPriority w:val="39"/>
    <w:rsid w:val="00AE3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59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9B2"/>
    <w:rPr>
      <w:rFonts w:ascii="Segoe UI" w:hAnsi="Segoe UI" w:cs="Segoe UI"/>
      <w:sz w:val="18"/>
      <w:szCs w:val="18"/>
    </w:rPr>
  </w:style>
  <w:style w:type="paragraph" w:styleId="BodyText">
    <w:name w:val="Body Text"/>
    <w:basedOn w:val="Normal"/>
    <w:link w:val="BodyTextChar"/>
    <w:uiPriority w:val="1"/>
    <w:qFormat/>
    <w:rsid w:val="00D32C0D"/>
    <w:pPr>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2C0D"/>
    <w:rPr>
      <w:rFonts w:ascii="Times New Roman" w:eastAsia="Times New Roman" w:hAnsi="Times New Roman" w:cs="Times New Roman"/>
      <w:sz w:val="24"/>
      <w:szCs w:val="24"/>
    </w:rPr>
  </w:style>
  <w:style w:type="paragraph" w:styleId="NoSpacing">
    <w:name w:val="No Spacing"/>
    <w:uiPriority w:val="1"/>
    <w:qFormat/>
    <w:rsid w:val="004C7B9E"/>
    <w:pPr>
      <w:spacing w:after="0" w:line="240" w:lineRule="auto"/>
    </w:pPr>
  </w:style>
  <w:style w:type="character" w:styleId="CommentReference">
    <w:name w:val="annotation reference"/>
    <w:basedOn w:val="DefaultParagraphFont"/>
    <w:uiPriority w:val="99"/>
    <w:semiHidden/>
    <w:unhideWhenUsed/>
    <w:rsid w:val="004966BD"/>
    <w:rPr>
      <w:sz w:val="16"/>
      <w:szCs w:val="16"/>
    </w:rPr>
  </w:style>
  <w:style w:type="paragraph" w:styleId="CommentText">
    <w:name w:val="annotation text"/>
    <w:basedOn w:val="Normal"/>
    <w:link w:val="CommentTextChar"/>
    <w:uiPriority w:val="99"/>
    <w:semiHidden/>
    <w:unhideWhenUsed/>
    <w:rsid w:val="004966BD"/>
    <w:pPr>
      <w:spacing w:line="240" w:lineRule="auto"/>
    </w:pPr>
    <w:rPr>
      <w:sz w:val="20"/>
      <w:szCs w:val="20"/>
    </w:rPr>
  </w:style>
  <w:style w:type="character" w:customStyle="1" w:styleId="CommentTextChar">
    <w:name w:val="Comment Text Char"/>
    <w:basedOn w:val="DefaultParagraphFont"/>
    <w:link w:val="CommentText"/>
    <w:uiPriority w:val="99"/>
    <w:semiHidden/>
    <w:rsid w:val="004966BD"/>
    <w:rPr>
      <w:sz w:val="20"/>
      <w:szCs w:val="20"/>
    </w:rPr>
  </w:style>
  <w:style w:type="paragraph" w:styleId="CommentSubject">
    <w:name w:val="annotation subject"/>
    <w:basedOn w:val="CommentText"/>
    <w:next w:val="CommentText"/>
    <w:link w:val="CommentSubjectChar"/>
    <w:uiPriority w:val="99"/>
    <w:semiHidden/>
    <w:unhideWhenUsed/>
    <w:rsid w:val="004966BD"/>
    <w:rPr>
      <w:b/>
      <w:bCs/>
    </w:rPr>
  </w:style>
  <w:style w:type="character" w:customStyle="1" w:styleId="CommentSubjectChar">
    <w:name w:val="Comment Subject Char"/>
    <w:basedOn w:val="CommentTextChar"/>
    <w:link w:val="CommentSubject"/>
    <w:uiPriority w:val="99"/>
    <w:semiHidden/>
    <w:rsid w:val="004966BD"/>
    <w:rPr>
      <w:b/>
      <w:bCs/>
      <w:sz w:val="20"/>
      <w:szCs w:val="20"/>
    </w:rPr>
  </w:style>
  <w:style w:type="paragraph" w:styleId="Revision">
    <w:name w:val="Revision"/>
    <w:hidden/>
    <w:uiPriority w:val="99"/>
    <w:semiHidden/>
    <w:rsid w:val="004966BD"/>
    <w:pPr>
      <w:spacing w:after="0" w:line="240" w:lineRule="auto"/>
    </w:pPr>
  </w:style>
  <w:style w:type="paragraph" w:styleId="Header">
    <w:name w:val="header"/>
    <w:basedOn w:val="Normal"/>
    <w:link w:val="HeaderChar"/>
    <w:uiPriority w:val="99"/>
    <w:unhideWhenUsed/>
    <w:rsid w:val="006B4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7F5"/>
  </w:style>
  <w:style w:type="paragraph" w:styleId="Footer">
    <w:name w:val="footer"/>
    <w:basedOn w:val="Normal"/>
    <w:link w:val="FooterChar"/>
    <w:uiPriority w:val="99"/>
    <w:unhideWhenUsed/>
    <w:rsid w:val="006B47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7F5"/>
  </w:style>
  <w:style w:type="character" w:customStyle="1" w:styleId="Heading2Char">
    <w:name w:val="Heading 2 Char"/>
    <w:basedOn w:val="DefaultParagraphFont"/>
    <w:link w:val="Heading2"/>
    <w:uiPriority w:val="9"/>
    <w:rsid w:val="001104A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rsid w:val="00E10B96"/>
    <w:rPr>
      <w:color w:val="0000FF"/>
      <w:u w:val="single"/>
    </w:rPr>
  </w:style>
  <w:style w:type="character" w:styleId="UnresolvedMention">
    <w:name w:val="Unresolved Mention"/>
    <w:basedOn w:val="DefaultParagraphFont"/>
    <w:uiPriority w:val="99"/>
    <w:semiHidden/>
    <w:unhideWhenUsed/>
    <w:rsid w:val="00262CB5"/>
    <w:rPr>
      <w:color w:val="605E5C"/>
      <w:shd w:val="clear" w:color="auto" w:fill="E1DFDD"/>
    </w:rPr>
  </w:style>
  <w:style w:type="paragraph" w:styleId="Caption">
    <w:name w:val="caption"/>
    <w:basedOn w:val="Normal"/>
    <w:next w:val="Normal"/>
    <w:uiPriority w:val="35"/>
    <w:unhideWhenUsed/>
    <w:qFormat/>
    <w:rsid w:val="00AE517A"/>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rsid w:val="00641039"/>
    <w:rPr>
      <w:vertAlign w:val="superscript"/>
    </w:rPr>
  </w:style>
  <w:style w:type="paragraph" w:styleId="Bibliography">
    <w:name w:val="Bibliography"/>
    <w:basedOn w:val="Normal"/>
    <w:next w:val="Normal"/>
    <w:uiPriority w:val="37"/>
    <w:semiHidden/>
    <w:unhideWhenUsed/>
    <w:rsid w:val="00251413"/>
  </w:style>
  <w:style w:type="paragraph" w:styleId="BlockText">
    <w:name w:val="Block Text"/>
    <w:basedOn w:val="Normal"/>
    <w:uiPriority w:val="99"/>
    <w:semiHidden/>
    <w:unhideWhenUsed/>
    <w:rsid w:val="002514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2">
    <w:name w:val="Body Text 2"/>
    <w:basedOn w:val="Normal"/>
    <w:link w:val="BodyText2Char"/>
    <w:uiPriority w:val="99"/>
    <w:semiHidden/>
    <w:unhideWhenUsed/>
    <w:rsid w:val="00251413"/>
    <w:pPr>
      <w:spacing w:after="120" w:line="480" w:lineRule="auto"/>
    </w:pPr>
  </w:style>
  <w:style w:type="character" w:customStyle="1" w:styleId="BodyText2Char">
    <w:name w:val="Body Text 2 Char"/>
    <w:basedOn w:val="DefaultParagraphFont"/>
    <w:link w:val="BodyText2"/>
    <w:uiPriority w:val="99"/>
    <w:semiHidden/>
    <w:rsid w:val="00251413"/>
  </w:style>
  <w:style w:type="paragraph" w:styleId="BodyText3">
    <w:name w:val="Body Text 3"/>
    <w:basedOn w:val="Normal"/>
    <w:link w:val="BodyText3Char"/>
    <w:uiPriority w:val="99"/>
    <w:semiHidden/>
    <w:unhideWhenUsed/>
    <w:rsid w:val="00251413"/>
    <w:pPr>
      <w:spacing w:after="120"/>
    </w:pPr>
    <w:rPr>
      <w:sz w:val="16"/>
      <w:szCs w:val="16"/>
    </w:rPr>
  </w:style>
  <w:style w:type="character" w:customStyle="1" w:styleId="BodyText3Char">
    <w:name w:val="Body Text 3 Char"/>
    <w:basedOn w:val="DefaultParagraphFont"/>
    <w:link w:val="BodyText3"/>
    <w:uiPriority w:val="99"/>
    <w:semiHidden/>
    <w:rsid w:val="00251413"/>
    <w:rPr>
      <w:sz w:val="16"/>
      <w:szCs w:val="16"/>
    </w:rPr>
  </w:style>
  <w:style w:type="paragraph" w:styleId="BodyTextFirstIndent">
    <w:name w:val="Body Text First Indent"/>
    <w:basedOn w:val="BodyText"/>
    <w:link w:val="BodyTextFirstIndentChar"/>
    <w:uiPriority w:val="99"/>
    <w:semiHidden/>
    <w:unhideWhenUsed/>
    <w:rsid w:val="00251413"/>
    <w:pPr>
      <w:spacing w:after="160" w:line="259"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251413"/>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251413"/>
    <w:pPr>
      <w:spacing w:after="120"/>
      <w:ind w:left="360"/>
    </w:pPr>
  </w:style>
  <w:style w:type="character" w:customStyle="1" w:styleId="BodyTextIndentChar">
    <w:name w:val="Body Text Indent Char"/>
    <w:basedOn w:val="DefaultParagraphFont"/>
    <w:link w:val="BodyTextIndent"/>
    <w:uiPriority w:val="99"/>
    <w:semiHidden/>
    <w:rsid w:val="00251413"/>
  </w:style>
  <w:style w:type="paragraph" w:styleId="BodyTextFirstIndent2">
    <w:name w:val="Body Text First Indent 2"/>
    <w:basedOn w:val="BodyTextIndent"/>
    <w:link w:val="BodyTextFirstIndent2Char"/>
    <w:uiPriority w:val="99"/>
    <w:semiHidden/>
    <w:unhideWhenUsed/>
    <w:rsid w:val="00251413"/>
    <w:pPr>
      <w:spacing w:after="160"/>
      <w:ind w:firstLine="360"/>
    </w:pPr>
  </w:style>
  <w:style w:type="character" w:customStyle="1" w:styleId="BodyTextFirstIndent2Char">
    <w:name w:val="Body Text First Indent 2 Char"/>
    <w:basedOn w:val="BodyTextIndentChar"/>
    <w:link w:val="BodyTextFirstIndent2"/>
    <w:uiPriority w:val="99"/>
    <w:semiHidden/>
    <w:rsid w:val="00251413"/>
  </w:style>
  <w:style w:type="paragraph" w:styleId="BodyTextIndent2">
    <w:name w:val="Body Text Indent 2"/>
    <w:basedOn w:val="Normal"/>
    <w:link w:val="BodyTextIndent2Char"/>
    <w:uiPriority w:val="99"/>
    <w:semiHidden/>
    <w:unhideWhenUsed/>
    <w:rsid w:val="00251413"/>
    <w:pPr>
      <w:spacing w:after="120" w:line="480" w:lineRule="auto"/>
      <w:ind w:left="360"/>
    </w:pPr>
  </w:style>
  <w:style w:type="character" w:customStyle="1" w:styleId="BodyTextIndent2Char">
    <w:name w:val="Body Text Indent 2 Char"/>
    <w:basedOn w:val="DefaultParagraphFont"/>
    <w:link w:val="BodyTextIndent2"/>
    <w:uiPriority w:val="99"/>
    <w:semiHidden/>
    <w:rsid w:val="00251413"/>
  </w:style>
  <w:style w:type="paragraph" w:styleId="BodyTextIndent3">
    <w:name w:val="Body Text Indent 3"/>
    <w:basedOn w:val="Normal"/>
    <w:link w:val="BodyTextIndent3Char"/>
    <w:uiPriority w:val="99"/>
    <w:semiHidden/>
    <w:unhideWhenUsed/>
    <w:rsid w:val="002514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51413"/>
    <w:rPr>
      <w:sz w:val="16"/>
      <w:szCs w:val="16"/>
    </w:rPr>
  </w:style>
  <w:style w:type="paragraph" w:styleId="Closing">
    <w:name w:val="Closing"/>
    <w:basedOn w:val="Normal"/>
    <w:link w:val="ClosingChar"/>
    <w:uiPriority w:val="99"/>
    <w:semiHidden/>
    <w:unhideWhenUsed/>
    <w:rsid w:val="00251413"/>
    <w:pPr>
      <w:spacing w:after="0" w:line="240" w:lineRule="auto"/>
      <w:ind w:left="4320"/>
    </w:pPr>
  </w:style>
  <w:style w:type="character" w:customStyle="1" w:styleId="ClosingChar">
    <w:name w:val="Closing Char"/>
    <w:basedOn w:val="DefaultParagraphFont"/>
    <w:link w:val="Closing"/>
    <w:uiPriority w:val="99"/>
    <w:semiHidden/>
    <w:rsid w:val="00251413"/>
  </w:style>
  <w:style w:type="paragraph" w:styleId="Date">
    <w:name w:val="Date"/>
    <w:basedOn w:val="Normal"/>
    <w:next w:val="Normal"/>
    <w:link w:val="DateChar"/>
    <w:uiPriority w:val="99"/>
    <w:semiHidden/>
    <w:unhideWhenUsed/>
    <w:rsid w:val="00251413"/>
  </w:style>
  <w:style w:type="character" w:customStyle="1" w:styleId="DateChar">
    <w:name w:val="Date Char"/>
    <w:basedOn w:val="DefaultParagraphFont"/>
    <w:link w:val="Date"/>
    <w:uiPriority w:val="99"/>
    <w:semiHidden/>
    <w:rsid w:val="00251413"/>
  </w:style>
  <w:style w:type="paragraph" w:styleId="DocumentMap">
    <w:name w:val="Document Map"/>
    <w:basedOn w:val="Normal"/>
    <w:link w:val="DocumentMapChar"/>
    <w:uiPriority w:val="99"/>
    <w:semiHidden/>
    <w:unhideWhenUsed/>
    <w:rsid w:val="0025141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51413"/>
    <w:rPr>
      <w:rFonts w:ascii="Segoe UI" w:hAnsi="Segoe UI" w:cs="Segoe UI"/>
      <w:sz w:val="16"/>
      <w:szCs w:val="16"/>
    </w:rPr>
  </w:style>
  <w:style w:type="paragraph" w:styleId="E-mailSignature">
    <w:name w:val="E-mail Signature"/>
    <w:basedOn w:val="Normal"/>
    <w:link w:val="E-mailSignatureChar"/>
    <w:uiPriority w:val="99"/>
    <w:semiHidden/>
    <w:unhideWhenUsed/>
    <w:rsid w:val="00251413"/>
    <w:pPr>
      <w:spacing w:after="0" w:line="240" w:lineRule="auto"/>
    </w:pPr>
  </w:style>
  <w:style w:type="character" w:customStyle="1" w:styleId="E-mailSignatureChar">
    <w:name w:val="E-mail Signature Char"/>
    <w:basedOn w:val="DefaultParagraphFont"/>
    <w:link w:val="E-mailSignature"/>
    <w:uiPriority w:val="99"/>
    <w:semiHidden/>
    <w:rsid w:val="00251413"/>
  </w:style>
  <w:style w:type="paragraph" w:styleId="EndnoteText">
    <w:name w:val="endnote text"/>
    <w:basedOn w:val="Normal"/>
    <w:link w:val="EndnoteTextChar"/>
    <w:uiPriority w:val="99"/>
    <w:semiHidden/>
    <w:unhideWhenUsed/>
    <w:rsid w:val="002514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1413"/>
    <w:rPr>
      <w:sz w:val="20"/>
      <w:szCs w:val="20"/>
    </w:rPr>
  </w:style>
  <w:style w:type="paragraph" w:styleId="EnvelopeAddress">
    <w:name w:val="envelope address"/>
    <w:basedOn w:val="Normal"/>
    <w:uiPriority w:val="99"/>
    <w:semiHidden/>
    <w:unhideWhenUsed/>
    <w:rsid w:val="0025141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51413"/>
    <w:pPr>
      <w:spacing w:after="0" w:line="240" w:lineRule="auto"/>
    </w:pPr>
    <w:rPr>
      <w:rFonts w:asciiTheme="majorHAnsi" w:eastAsiaTheme="majorEastAsia" w:hAnsiTheme="majorHAnsi" w:cstheme="majorBidi"/>
      <w:sz w:val="20"/>
      <w:szCs w:val="20"/>
    </w:rPr>
  </w:style>
  <w:style w:type="character" w:customStyle="1" w:styleId="Heading1Char">
    <w:name w:val="Heading 1 Char"/>
    <w:basedOn w:val="DefaultParagraphFont"/>
    <w:link w:val="Heading1"/>
    <w:uiPriority w:val="9"/>
    <w:rsid w:val="00251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41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141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14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14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14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14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1413"/>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51413"/>
    <w:pPr>
      <w:spacing w:after="0" w:line="240" w:lineRule="auto"/>
    </w:pPr>
    <w:rPr>
      <w:i/>
      <w:iCs/>
    </w:rPr>
  </w:style>
  <w:style w:type="character" w:customStyle="1" w:styleId="HTMLAddressChar">
    <w:name w:val="HTML Address Char"/>
    <w:basedOn w:val="DefaultParagraphFont"/>
    <w:link w:val="HTMLAddress"/>
    <w:uiPriority w:val="99"/>
    <w:semiHidden/>
    <w:rsid w:val="00251413"/>
    <w:rPr>
      <w:i/>
      <w:iCs/>
    </w:rPr>
  </w:style>
  <w:style w:type="paragraph" w:styleId="HTMLPreformatted">
    <w:name w:val="HTML Preformatted"/>
    <w:basedOn w:val="Normal"/>
    <w:link w:val="HTMLPreformattedChar"/>
    <w:uiPriority w:val="99"/>
    <w:semiHidden/>
    <w:unhideWhenUsed/>
    <w:rsid w:val="002514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1413"/>
    <w:rPr>
      <w:rFonts w:ascii="Consolas" w:hAnsi="Consolas"/>
      <w:sz w:val="20"/>
      <w:szCs w:val="20"/>
    </w:rPr>
  </w:style>
  <w:style w:type="paragraph" w:styleId="Index1">
    <w:name w:val="index 1"/>
    <w:basedOn w:val="Normal"/>
    <w:next w:val="Normal"/>
    <w:autoRedefine/>
    <w:uiPriority w:val="99"/>
    <w:semiHidden/>
    <w:unhideWhenUsed/>
    <w:rsid w:val="00251413"/>
    <w:pPr>
      <w:spacing w:after="0" w:line="240" w:lineRule="auto"/>
      <w:ind w:left="220" w:hanging="220"/>
    </w:pPr>
  </w:style>
  <w:style w:type="paragraph" w:styleId="Index2">
    <w:name w:val="index 2"/>
    <w:basedOn w:val="Normal"/>
    <w:next w:val="Normal"/>
    <w:autoRedefine/>
    <w:uiPriority w:val="99"/>
    <w:semiHidden/>
    <w:unhideWhenUsed/>
    <w:rsid w:val="00251413"/>
    <w:pPr>
      <w:spacing w:after="0" w:line="240" w:lineRule="auto"/>
      <w:ind w:left="440" w:hanging="220"/>
    </w:pPr>
  </w:style>
  <w:style w:type="paragraph" w:styleId="Index3">
    <w:name w:val="index 3"/>
    <w:basedOn w:val="Normal"/>
    <w:next w:val="Normal"/>
    <w:autoRedefine/>
    <w:uiPriority w:val="99"/>
    <w:semiHidden/>
    <w:unhideWhenUsed/>
    <w:rsid w:val="00251413"/>
    <w:pPr>
      <w:spacing w:after="0" w:line="240" w:lineRule="auto"/>
      <w:ind w:left="660" w:hanging="220"/>
    </w:pPr>
  </w:style>
  <w:style w:type="paragraph" w:styleId="Index4">
    <w:name w:val="index 4"/>
    <w:basedOn w:val="Normal"/>
    <w:next w:val="Normal"/>
    <w:autoRedefine/>
    <w:uiPriority w:val="99"/>
    <w:semiHidden/>
    <w:unhideWhenUsed/>
    <w:rsid w:val="00251413"/>
    <w:pPr>
      <w:spacing w:after="0" w:line="240" w:lineRule="auto"/>
      <w:ind w:left="880" w:hanging="220"/>
    </w:pPr>
  </w:style>
  <w:style w:type="paragraph" w:styleId="Index5">
    <w:name w:val="index 5"/>
    <w:basedOn w:val="Normal"/>
    <w:next w:val="Normal"/>
    <w:autoRedefine/>
    <w:uiPriority w:val="99"/>
    <w:semiHidden/>
    <w:unhideWhenUsed/>
    <w:rsid w:val="00251413"/>
    <w:pPr>
      <w:spacing w:after="0" w:line="240" w:lineRule="auto"/>
      <w:ind w:left="1100" w:hanging="220"/>
    </w:pPr>
  </w:style>
  <w:style w:type="paragraph" w:styleId="Index6">
    <w:name w:val="index 6"/>
    <w:basedOn w:val="Normal"/>
    <w:next w:val="Normal"/>
    <w:autoRedefine/>
    <w:uiPriority w:val="99"/>
    <w:semiHidden/>
    <w:unhideWhenUsed/>
    <w:rsid w:val="00251413"/>
    <w:pPr>
      <w:spacing w:after="0" w:line="240" w:lineRule="auto"/>
      <w:ind w:left="1320" w:hanging="220"/>
    </w:pPr>
  </w:style>
  <w:style w:type="paragraph" w:styleId="Index7">
    <w:name w:val="index 7"/>
    <w:basedOn w:val="Normal"/>
    <w:next w:val="Normal"/>
    <w:autoRedefine/>
    <w:uiPriority w:val="99"/>
    <w:semiHidden/>
    <w:unhideWhenUsed/>
    <w:rsid w:val="00251413"/>
    <w:pPr>
      <w:spacing w:after="0" w:line="240" w:lineRule="auto"/>
      <w:ind w:left="1540" w:hanging="220"/>
    </w:pPr>
  </w:style>
  <w:style w:type="paragraph" w:styleId="Index8">
    <w:name w:val="index 8"/>
    <w:basedOn w:val="Normal"/>
    <w:next w:val="Normal"/>
    <w:autoRedefine/>
    <w:uiPriority w:val="99"/>
    <w:semiHidden/>
    <w:unhideWhenUsed/>
    <w:rsid w:val="00251413"/>
    <w:pPr>
      <w:spacing w:after="0" w:line="240" w:lineRule="auto"/>
      <w:ind w:left="1760" w:hanging="220"/>
    </w:pPr>
  </w:style>
  <w:style w:type="paragraph" w:styleId="Index9">
    <w:name w:val="index 9"/>
    <w:basedOn w:val="Normal"/>
    <w:next w:val="Normal"/>
    <w:autoRedefine/>
    <w:uiPriority w:val="99"/>
    <w:semiHidden/>
    <w:unhideWhenUsed/>
    <w:rsid w:val="00251413"/>
    <w:pPr>
      <w:spacing w:after="0" w:line="240" w:lineRule="auto"/>
      <w:ind w:left="1980" w:hanging="220"/>
    </w:pPr>
  </w:style>
  <w:style w:type="paragraph" w:styleId="IndexHeading">
    <w:name w:val="index heading"/>
    <w:basedOn w:val="Normal"/>
    <w:next w:val="Index1"/>
    <w:uiPriority w:val="99"/>
    <w:semiHidden/>
    <w:unhideWhenUsed/>
    <w:rsid w:val="002514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5141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51413"/>
    <w:rPr>
      <w:i/>
      <w:iCs/>
      <w:color w:val="4472C4" w:themeColor="accent1"/>
    </w:rPr>
  </w:style>
  <w:style w:type="paragraph" w:styleId="List">
    <w:name w:val="List"/>
    <w:basedOn w:val="Normal"/>
    <w:uiPriority w:val="99"/>
    <w:semiHidden/>
    <w:unhideWhenUsed/>
    <w:rsid w:val="00251413"/>
    <w:pPr>
      <w:ind w:left="360" w:hanging="360"/>
      <w:contextualSpacing/>
    </w:pPr>
  </w:style>
  <w:style w:type="paragraph" w:styleId="List2">
    <w:name w:val="List 2"/>
    <w:basedOn w:val="Normal"/>
    <w:uiPriority w:val="99"/>
    <w:semiHidden/>
    <w:unhideWhenUsed/>
    <w:rsid w:val="00251413"/>
    <w:pPr>
      <w:ind w:left="720" w:hanging="360"/>
      <w:contextualSpacing/>
    </w:pPr>
  </w:style>
  <w:style w:type="paragraph" w:styleId="List3">
    <w:name w:val="List 3"/>
    <w:basedOn w:val="Normal"/>
    <w:uiPriority w:val="99"/>
    <w:semiHidden/>
    <w:unhideWhenUsed/>
    <w:rsid w:val="00251413"/>
    <w:pPr>
      <w:ind w:left="1080" w:hanging="360"/>
      <w:contextualSpacing/>
    </w:pPr>
  </w:style>
  <w:style w:type="paragraph" w:styleId="List4">
    <w:name w:val="List 4"/>
    <w:basedOn w:val="Normal"/>
    <w:uiPriority w:val="99"/>
    <w:semiHidden/>
    <w:unhideWhenUsed/>
    <w:rsid w:val="00251413"/>
    <w:pPr>
      <w:ind w:left="1440" w:hanging="360"/>
      <w:contextualSpacing/>
    </w:pPr>
  </w:style>
  <w:style w:type="paragraph" w:styleId="List5">
    <w:name w:val="List 5"/>
    <w:basedOn w:val="Normal"/>
    <w:uiPriority w:val="99"/>
    <w:semiHidden/>
    <w:unhideWhenUsed/>
    <w:rsid w:val="00251413"/>
    <w:pPr>
      <w:ind w:left="1800" w:hanging="360"/>
      <w:contextualSpacing/>
    </w:pPr>
  </w:style>
  <w:style w:type="paragraph" w:styleId="ListBullet">
    <w:name w:val="List Bullet"/>
    <w:basedOn w:val="Normal"/>
    <w:uiPriority w:val="99"/>
    <w:semiHidden/>
    <w:unhideWhenUsed/>
    <w:rsid w:val="00251413"/>
    <w:pPr>
      <w:numPr>
        <w:numId w:val="8"/>
      </w:numPr>
      <w:contextualSpacing/>
    </w:pPr>
  </w:style>
  <w:style w:type="paragraph" w:styleId="ListBullet2">
    <w:name w:val="List Bullet 2"/>
    <w:basedOn w:val="Normal"/>
    <w:uiPriority w:val="99"/>
    <w:semiHidden/>
    <w:unhideWhenUsed/>
    <w:rsid w:val="00251413"/>
    <w:pPr>
      <w:numPr>
        <w:numId w:val="9"/>
      </w:numPr>
      <w:contextualSpacing/>
    </w:pPr>
  </w:style>
  <w:style w:type="paragraph" w:styleId="ListBullet3">
    <w:name w:val="List Bullet 3"/>
    <w:basedOn w:val="Normal"/>
    <w:uiPriority w:val="99"/>
    <w:semiHidden/>
    <w:unhideWhenUsed/>
    <w:rsid w:val="00251413"/>
    <w:pPr>
      <w:numPr>
        <w:numId w:val="10"/>
      </w:numPr>
      <w:contextualSpacing/>
    </w:pPr>
  </w:style>
  <w:style w:type="paragraph" w:styleId="ListBullet4">
    <w:name w:val="List Bullet 4"/>
    <w:basedOn w:val="Normal"/>
    <w:uiPriority w:val="99"/>
    <w:semiHidden/>
    <w:unhideWhenUsed/>
    <w:rsid w:val="00251413"/>
    <w:pPr>
      <w:numPr>
        <w:numId w:val="11"/>
      </w:numPr>
      <w:contextualSpacing/>
    </w:pPr>
  </w:style>
  <w:style w:type="paragraph" w:styleId="ListBullet5">
    <w:name w:val="List Bullet 5"/>
    <w:basedOn w:val="Normal"/>
    <w:uiPriority w:val="99"/>
    <w:semiHidden/>
    <w:unhideWhenUsed/>
    <w:rsid w:val="00251413"/>
    <w:pPr>
      <w:numPr>
        <w:numId w:val="12"/>
      </w:numPr>
      <w:contextualSpacing/>
    </w:pPr>
  </w:style>
  <w:style w:type="paragraph" w:styleId="ListContinue">
    <w:name w:val="List Continue"/>
    <w:basedOn w:val="Normal"/>
    <w:uiPriority w:val="99"/>
    <w:semiHidden/>
    <w:unhideWhenUsed/>
    <w:rsid w:val="00251413"/>
    <w:pPr>
      <w:spacing w:after="120"/>
      <w:ind w:left="360"/>
      <w:contextualSpacing/>
    </w:pPr>
  </w:style>
  <w:style w:type="paragraph" w:styleId="ListContinue2">
    <w:name w:val="List Continue 2"/>
    <w:basedOn w:val="Normal"/>
    <w:uiPriority w:val="99"/>
    <w:semiHidden/>
    <w:unhideWhenUsed/>
    <w:rsid w:val="00251413"/>
    <w:pPr>
      <w:spacing w:after="120"/>
      <w:ind w:left="720"/>
      <w:contextualSpacing/>
    </w:pPr>
  </w:style>
  <w:style w:type="paragraph" w:styleId="ListContinue3">
    <w:name w:val="List Continue 3"/>
    <w:basedOn w:val="Normal"/>
    <w:uiPriority w:val="99"/>
    <w:semiHidden/>
    <w:unhideWhenUsed/>
    <w:rsid w:val="00251413"/>
    <w:pPr>
      <w:spacing w:after="120"/>
      <w:ind w:left="1080"/>
      <w:contextualSpacing/>
    </w:pPr>
  </w:style>
  <w:style w:type="paragraph" w:styleId="ListContinue4">
    <w:name w:val="List Continue 4"/>
    <w:basedOn w:val="Normal"/>
    <w:uiPriority w:val="99"/>
    <w:semiHidden/>
    <w:unhideWhenUsed/>
    <w:rsid w:val="00251413"/>
    <w:pPr>
      <w:spacing w:after="120"/>
      <w:ind w:left="1440"/>
      <w:contextualSpacing/>
    </w:pPr>
  </w:style>
  <w:style w:type="paragraph" w:styleId="ListContinue5">
    <w:name w:val="List Continue 5"/>
    <w:basedOn w:val="Normal"/>
    <w:uiPriority w:val="99"/>
    <w:semiHidden/>
    <w:unhideWhenUsed/>
    <w:rsid w:val="00251413"/>
    <w:pPr>
      <w:spacing w:after="120"/>
      <w:ind w:left="1800"/>
      <w:contextualSpacing/>
    </w:pPr>
  </w:style>
  <w:style w:type="paragraph" w:styleId="ListNumber">
    <w:name w:val="List Number"/>
    <w:basedOn w:val="Normal"/>
    <w:uiPriority w:val="99"/>
    <w:semiHidden/>
    <w:unhideWhenUsed/>
    <w:rsid w:val="00251413"/>
    <w:pPr>
      <w:numPr>
        <w:numId w:val="13"/>
      </w:numPr>
      <w:contextualSpacing/>
    </w:pPr>
  </w:style>
  <w:style w:type="paragraph" w:styleId="ListNumber2">
    <w:name w:val="List Number 2"/>
    <w:basedOn w:val="Normal"/>
    <w:uiPriority w:val="99"/>
    <w:semiHidden/>
    <w:unhideWhenUsed/>
    <w:rsid w:val="00251413"/>
    <w:pPr>
      <w:numPr>
        <w:numId w:val="14"/>
      </w:numPr>
      <w:contextualSpacing/>
    </w:pPr>
  </w:style>
  <w:style w:type="paragraph" w:styleId="ListNumber3">
    <w:name w:val="List Number 3"/>
    <w:basedOn w:val="Normal"/>
    <w:uiPriority w:val="99"/>
    <w:semiHidden/>
    <w:unhideWhenUsed/>
    <w:rsid w:val="00251413"/>
    <w:pPr>
      <w:numPr>
        <w:numId w:val="15"/>
      </w:numPr>
      <w:contextualSpacing/>
    </w:pPr>
  </w:style>
  <w:style w:type="paragraph" w:styleId="ListNumber4">
    <w:name w:val="List Number 4"/>
    <w:basedOn w:val="Normal"/>
    <w:uiPriority w:val="99"/>
    <w:semiHidden/>
    <w:unhideWhenUsed/>
    <w:rsid w:val="00251413"/>
    <w:pPr>
      <w:numPr>
        <w:numId w:val="16"/>
      </w:numPr>
      <w:contextualSpacing/>
    </w:pPr>
  </w:style>
  <w:style w:type="paragraph" w:styleId="ListNumber5">
    <w:name w:val="List Number 5"/>
    <w:basedOn w:val="Normal"/>
    <w:uiPriority w:val="99"/>
    <w:semiHidden/>
    <w:unhideWhenUsed/>
    <w:rsid w:val="00251413"/>
    <w:pPr>
      <w:numPr>
        <w:numId w:val="17"/>
      </w:numPr>
      <w:contextualSpacing/>
    </w:pPr>
  </w:style>
  <w:style w:type="paragraph" w:styleId="MacroText">
    <w:name w:val="macro"/>
    <w:link w:val="MacroTextChar"/>
    <w:uiPriority w:val="99"/>
    <w:semiHidden/>
    <w:unhideWhenUsed/>
    <w:rsid w:val="002514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51413"/>
    <w:rPr>
      <w:rFonts w:ascii="Consolas" w:hAnsi="Consolas"/>
      <w:sz w:val="20"/>
      <w:szCs w:val="20"/>
    </w:rPr>
  </w:style>
  <w:style w:type="paragraph" w:styleId="MessageHeader">
    <w:name w:val="Message Header"/>
    <w:basedOn w:val="Normal"/>
    <w:link w:val="MessageHeaderChar"/>
    <w:uiPriority w:val="99"/>
    <w:semiHidden/>
    <w:unhideWhenUsed/>
    <w:rsid w:val="0025141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51413"/>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251413"/>
    <w:rPr>
      <w:rFonts w:ascii="Times New Roman" w:hAnsi="Times New Roman" w:cs="Times New Roman"/>
      <w:sz w:val="24"/>
      <w:szCs w:val="24"/>
    </w:rPr>
  </w:style>
  <w:style w:type="paragraph" w:styleId="NormalIndent">
    <w:name w:val="Normal Indent"/>
    <w:basedOn w:val="Normal"/>
    <w:uiPriority w:val="99"/>
    <w:semiHidden/>
    <w:unhideWhenUsed/>
    <w:rsid w:val="00251413"/>
    <w:pPr>
      <w:ind w:left="720"/>
    </w:pPr>
  </w:style>
  <w:style w:type="paragraph" w:styleId="NoteHeading">
    <w:name w:val="Note Heading"/>
    <w:basedOn w:val="Normal"/>
    <w:next w:val="Normal"/>
    <w:link w:val="NoteHeadingChar"/>
    <w:uiPriority w:val="99"/>
    <w:semiHidden/>
    <w:unhideWhenUsed/>
    <w:rsid w:val="00251413"/>
    <w:pPr>
      <w:spacing w:after="0" w:line="240" w:lineRule="auto"/>
    </w:pPr>
  </w:style>
  <w:style w:type="character" w:customStyle="1" w:styleId="NoteHeadingChar">
    <w:name w:val="Note Heading Char"/>
    <w:basedOn w:val="DefaultParagraphFont"/>
    <w:link w:val="NoteHeading"/>
    <w:uiPriority w:val="99"/>
    <w:semiHidden/>
    <w:rsid w:val="00251413"/>
  </w:style>
  <w:style w:type="paragraph" w:styleId="PlainText">
    <w:name w:val="Plain Text"/>
    <w:basedOn w:val="Normal"/>
    <w:link w:val="PlainTextChar"/>
    <w:uiPriority w:val="99"/>
    <w:semiHidden/>
    <w:unhideWhenUsed/>
    <w:rsid w:val="0025141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51413"/>
    <w:rPr>
      <w:rFonts w:ascii="Consolas" w:hAnsi="Consolas"/>
      <w:sz w:val="21"/>
      <w:szCs w:val="21"/>
    </w:rPr>
  </w:style>
  <w:style w:type="paragraph" w:styleId="Quote">
    <w:name w:val="Quote"/>
    <w:basedOn w:val="Normal"/>
    <w:next w:val="Normal"/>
    <w:link w:val="QuoteChar"/>
    <w:uiPriority w:val="29"/>
    <w:qFormat/>
    <w:rsid w:val="002514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51413"/>
    <w:rPr>
      <w:i/>
      <w:iCs/>
      <w:color w:val="404040" w:themeColor="text1" w:themeTint="BF"/>
    </w:rPr>
  </w:style>
  <w:style w:type="paragraph" w:styleId="Salutation">
    <w:name w:val="Salutation"/>
    <w:basedOn w:val="Normal"/>
    <w:next w:val="Normal"/>
    <w:link w:val="SalutationChar"/>
    <w:uiPriority w:val="99"/>
    <w:semiHidden/>
    <w:unhideWhenUsed/>
    <w:rsid w:val="00251413"/>
  </w:style>
  <w:style w:type="character" w:customStyle="1" w:styleId="SalutationChar">
    <w:name w:val="Salutation Char"/>
    <w:basedOn w:val="DefaultParagraphFont"/>
    <w:link w:val="Salutation"/>
    <w:uiPriority w:val="99"/>
    <w:semiHidden/>
    <w:rsid w:val="00251413"/>
  </w:style>
  <w:style w:type="paragraph" w:styleId="Signature">
    <w:name w:val="Signature"/>
    <w:basedOn w:val="Normal"/>
    <w:link w:val="SignatureChar"/>
    <w:uiPriority w:val="99"/>
    <w:semiHidden/>
    <w:unhideWhenUsed/>
    <w:rsid w:val="00251413"/>
    <w:pPr>
      <w:spacing w:after="0" w:line="240" w:lineRule="auto"/>
      <w:ind w:left="4320"/>
    </w:pPr>
  </w:style>
  <w:style w:type="character" w:customStyle="1" w:styleId="SignatureChar">
    <w:name w:val="Signature Char"/>
    <w:basedOn w:val="DefaultParagraphFont"/>
    <w:link w:val="Signature"/>
    <w:uiPriority w:val="99"/>
    <w:semiHidden/>
    <w:rsid w:val="00251413"/>
  </w:style>
  <w:style w:type="paragraph" w:styleId="Subtitle">
    <w:name w:val="Subtitle"/>
    <w:basedOn w:val="Normal"/>
    <w:next w:val="Normal"/>
    <w:link w:val="SubtitleChar"/>
    <w:uiPriority w:val="11"/>
    <w:qFormat/>
    <w:rsid w:val="002514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14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251413"/>
    <w:pPr>
      <w:spacing w:after="0"/>
      <w:ind w:left="220" w:hanging="220"/>
    </w:pPr>
  </w:style>
  <w:style w:type="paragraph" w:styleId="TableofFigures">
    <w:name w:val="table of figures"/>
    <w:basedOn w:val="Normal"/>
    <w:next w:val="Normal"/>
    <w:uiPriority w:val="99"/>
    <w:semiHidden/>
    <w:unhideWhenUsed/>
    <w:rsid w:val="00251413"/>
    <w:pPr>
      <w:spacing w:after="0"/>
    </w:pPr>
  </w:style>
  <w:style w:type="paragraph" w:styleId="Title">
    <w:name w:val="Title"/>
    <w:basedOn w:val="Normal"/>
    <w:next w:val="Normal"/>
    <w:link w:val="TitleChar"/>
    <w:uiPriority w:val="10"/>
    <w:qFormat/>
    <w:rsid w:val="002514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4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2514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51413"/>
    <w:pPr>
      <w:spacing w:after="100"/>
    </w:pPr>
  </w:style>
  <w:style w:type="paragraph" w:styleId="TOC2">
    <w:name w:val="toc 2"/>
    <w:basedOn w:val="Normal"/>
    <w:next w:val="Normal"/>
    <w:autoRedefine/>
    <w:uiPriority w:val="39"/>
    <w:semiHidden/>
    <w:unhideWhenUsed/>
    <w:rsid w:val="00251413"/>
    <w:pPr>
      <w:spacing w:after="100"/>
      <w:ind w:left="220"/>
    </w:pPr>
  </w:style>
  <w:style w:type="paragraph" w:styleId="TOC3">
    <w:name w:val="toc 3"/>
    <w:basedOn w:val="Normal"/>
    <w:next w:val="Normal"/>
    <w:autoRedefine/>
    <w:uiPriority w:val="39"/>
    <w:semiHidden/>
    <w:unhideWhenUsed/>
    <w:rsid w:val="00251413"/>
    <w:pPr>
      <w:spacing w:after="100"/>
      <w:ind w:left="440"/>
    </w:pPr>
  </w:style>
  <w:style w:type="paragraph" w:styleId="TOC4">
    <w:name w:val="toc 4"/>
    <w:basedOn w:val="Normal"/>
    <w:next w:val="Normal"/>
    <w:autoRedefine/>
    <w:uiPriority w:val="39"/>
    <w:semiHidden/>
    <w:unhideWhenUsed/>
    <w:rsid w:val="00251413"/>
    <w:pPr>
      <w:spacing w:after="100"/>
      <w:ind w:left="660"/>
    </w:pPr>
  </w:style>
  <w:style w:type="paragraph" w:styleId="TOC5">
    <w:name w:val="toc 5"/>
    <w:basedOn w:val="Normal"/>
    <w:next w:val="Normal"/>
    <w:autoRedefine/>
    <w:uiPriority w:val="39"/>
    <w:semiHidden/>
    <w:unhideWhenUsed/>
    <w:rsid w:val="00251413"/>
    <w:pPr>
      <w:spacing w:after="100"/>
      <w:ind w:left="880"/>
    </w:pPr>
  </w:style>
  <w:style w:type="paragraph" w:styleId="TOC6">
    <w:name w:val="toc 6"/>
    <w:basedOn w:val="Normal"/>
    <w:next w:val="Normal"/>
    <w:autoRedefine/>
    <w:uiPriority w:val="39"/>
    <w:semiHidden/>
    <w:unhideWhenUsed/>
    <w:rsid w:val="00251413"/>
    <w:pPr>
      <w:spacing w:after="100"/>
      <w:ind w:left="1100"/>
    </w:pPr>
  </w:style>
  <w:style w:type="paragraph" w:styleId="TOC7">
    <w:name w:val="toc 7"/>
    <w:basedOn w:val="Normal"/>
    <w:next w:val="Normal"/>
    <w:autoRedefine/>
    <w:uiPriority w:val="39"/>
    <w:semiHidden/>
    <w:unhideWhenUsed/>
    <w:rsid w:val="00251413"/>
    <w:pPr>
      <w:spacing w:after="100"/>
      <w:ind w:left="1320"/>
    </w:pPr>
  </w:style>
  <w:style w:type="paragraph" w:styleId="TOC8">
    <w:name w:val="toc 8"/>
    <w:basedOn w:val="Normal"/>
    <w:next w:val="Normal"/>
    <w:autoRedefine/>
    <w:uiPriority w:val="39"/>
    <w:semiHidden/>
    <w:unhideWhenUsed/>
    <w:rsid w:val="00251413"/>
    <w:pPr>
      <w:spacing w:after="100"/>
      <w:ind w:left="1540"/>
    </w:pPr>
  </w:style>
  <w:style w:type="paragraph" w:styleId="TOC9">
    <w:name w:val="toc 9"/>
    <w:basedOn w:val="Normal"/>
    <w:next w:val="Normal"/>
    <w:autoRedefine/>
    <w:uiPriority w:val="39"/>
    <w:semiHidden/>
    <w:unhideWhenUsed/>
    <w:rsid w:val="00251413"/>
    <w:pPr>
      <w:spacing w:after="100"/>
      <w:ind w:left="1760"/>
    </w:pPr>
  </w:style>
  <w:style w:type="paragraph" w:styleId="TOCHeading">
    <w:name w:val="TOC Heading"/>
    <w:basedOn w:val="Heading1"/>
    <w:next w:val="Normal"/>
    <w:uiPriority w:val="39"/>
    <w:semiHidden/>
    <w:unhideWhenUsed/>
    <w:qFormat/>
    <w:rsid w:val="0025141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0062897">
      <w:bodyDiv w:val="1"/>
      <w:marLeft w:val="0"/>
      <w:marRight w:val="0"/>
      <w:marTop w:val="0"/>
      <w:marBottom w:val="0"/>
      <w:divBdr>
        <w:top w:val="none" w:sz="0" w:space="0" w:color="auto"/>
        <w:left w:val="none" w:sz="0" w:space="0" w:color="auto"/>
        <w:bottom w:val="none" w:sz="0" w:space="0" w:color="auto"/>
        <w:right w:val="none" w:sz="0" w:space="0" w:color="auto"/>
      </w:divBdr>
    </w:div>
    <w:div w:id="662005662">
      <w:bodyDiv w:val="1"/>
      <w:marLeft w:val="0"/>
      <w:marRight w:val="0"/>
      <w:marTop w:val="0"/>
      <w:marBottom w:val="0"/>
      <w:divBdr>
        <w:top w:val="none" w:sz="0" w:space="0" w:color="auto"/>
        <w:left w:val="none" w:sz="0" w:space="0" w:color="auto"/>
        <w:bottom w:val="none" w:sz="0" w:space="0" w:color="auto"/>
        <w:right w:val="none" w:sz="0" w:space="0" w:color="auto"/>
      </w:divBdr>
      <w:divsChild>
        <w:div w:id="22825859">
          <w:marLeft w:val="0"/>
          <w:marRight w:val="0"/>
          <w:marTop w:val="0"/>
          <w:marBottom w:val="0"/>
          <w:divBdr>
            <w:top w:val="none" w:sz="0" w:space="0" w:color="auto"/>
            <w:left w:val="none" w:sz="0" w:space="0" w:color="auto"/>
            <w:bottom w:val="none" w:sz="0" w:space="0" w:color="auto"/>
            <w:right w:val="none" w:sz="0" w:space="0" w:color="auto"/>
          </w:divBdr>
          <w:divsChild>
            <w:div w:id="1716812108">
              <w:marLeft w:val="0"/>
              <w:marRight w:val="0"/>
              <w:marTop w:val="0"/>
              <w:marBottom w:val="0"/>
              <w:divBdr>
                <w:top w:val="none" w:sz="0" w:space="0" w:color="auto"/>
                <w:left w:val="none" w:sz="0" w:space="0" w:color="auto"/>
                <w:bottom w:val="none" w:sz="0" w:space="0" w:color="auto"/>
                <w:right w:val="none" w:sz="0" w:space="0" w:color="auto"/>
              </w:divBdr>
            </w:div>
          </w:divsChild>
        </w:div>
        <w:div w:id="50934289">
          <w:marLeft w:val="0"/>
          <w:marRight w:val="0"/>
          <w:marTop w:val="0"/>
          <w:marBottom w:val="0"/>
          <w:divBdr>
            <w:top w:val="none" w:sz="0" w:space="0" w:color="auto"/>
            <w:left w:val="none" w:sz="0" w:space="0" w:color="auto"/>
            <w:bottom w:val="none" w:sz="0" w:space="0" w:color="auto"/>
            <w:right w:val="none" w:sz="0" w:space="0" w:color="auto"/>
          </w:divBdr>
          <w:divsChild>
            <w:div w:id="457258892">
              <w:marLeft w:val="0"/>
              <w:marRight w:val="0"/>
              <w:marTop w:val="0"/>
              <w:marBottom w:val="0"/>
              <w:divBdr>
                <w:top w:val="none" w:sz="0" w:space="0" w:color="auto"/>
                <w:left w:val="none" w:sz="0" w:space="0" w:color="auto"/>
                <w:bottom w:val="none" w:sz="0" w:space="0" w:color="auto"/>
                <w:right w:val="none" w:sz="0" w:space="0" w:color="auto"/>
              </w:divBdr>
            </w:div>
          </w:divsChild>
        </w:div>
        <w:div w:id="84498689">
          <w:marLeft w:val="0"/>
          <w:marRight w:val="0"/>
          <w:marTop w:val="0"/>
          <w:marBottom w:val="0"/>
          <w:divBdr>
            <w:top w:val="none" w:sz="0" w:space="0" w:color="auto"/>
            <w:left w:val="none" w:sz="0" w:space="0" w:color="auto"/>
            <w:bottom w:val="none" w:sz="0" w:space="0" w:color="auto"/>
            <w:right w:val="none" w:sz="0" w:space="0" w:color="auto"/>
          </w:divBdr>
          <w:divsChild>
            <w:div w:id="1171263749">
              <w:marLeft w:val="0"/>
              <w:marRight w:val="0"/>
              <w:marTop w:val="0"/>
              <w:marBottom w:val="0"/>
              <w:divBdr>
                <w:top w:val="none" w:sz="0" w:space="0" w:color="auto"/>
                <w:left w:val="none" w:sz="0" w:space="0" w:color="auto"/>
                <w:bottom w:val="none" w:sz="0" w:space="0" w:color="auto"/>
                <w:right w:val="none" w:sz="0" w:space="0" w:color="auto"/>
              </w:divBdr>
            </w:div>
          </w:divsChild>
        </w:div>
        <w:div w:id="86117138">
          <w:marLeft w:val="0"/>
          <w:marRight w:val="0"/>
          <w:marTop w:val="0"/>
          <w:marBottom w:val="0"/>
          <w:divBdr>
            <w:top w:val="none" w:sz="0" w:space="0" w:color="auto"/>
            <w:left w:val="none" w:sz="0" w:space="0" w:color="auto"/>
            <w:bottom w:val="none" w:sz="0" w:space="0" w:color="auto"/>
            <w:right w:val="none" w:sz="0" w:space="0" w:color="auto"/>
          </w:divBdr>
          <w:divsChild>
            <w:div w:id="25449087">
              <w:marLeft w:val="0"/>
              <w:marRight w:val="0"/>
              <w:marTop w:val="0"/>
              <w:marBottom w:val="0"/>
              <w:divBdr>
                <w:top w:val="none" w:sz="0" w:space="0" w:color="auto"/>
                <w:left w:val="none" w:sz="0" w:space="0" w:color="auto"/>
                <w:bottom w:val="none" w:sz="0" w:space="0" w:color="auto"/>
                <w:right w:val="none" w:sz="0" w:space="0" w:color="auto"/>
              </w:divBdr>
            </w:div>
          </w:divsChild>
        </w:div>
        <w:div w:id="122695511">
          <w:marLeft w:val="0"/>
          <w:marRight w:val="0"/>
          <w:marTop w:val="0"/>
          <w:marBottom w:val="0"/>
          <w:divBdr>
            <w:top w:val="none" w:sz="0" w:space="0" w:color="auto"/>
            <w:left w:val="none" w:sz="0" w:space="0" w:color="auto"/>
            <w:bottom w:val="none" w:sz="0" w:space="0" w:color="auto"/>
            <w:right w:val="none" w:sz="0" w:space="0" w:color="auto"/>
          </w:divBdr>
          <w:divsChild>
            <w:div w:id="66997540">
              <w:marLeft w:val="0"/>
              <w:marRight w:val="0"/>
              <w:marTop w:val="0"/>
              <w:marBottom w:val="0"/>
              <w:divBdr>
                <w:top w:val="none" w:sz="0" w:space="0" w:color="auto"/>
                <w:left w:val="none" w:sz="0" w:space="0" w:color="auto"/>
                <w:bottom w:val="none" w:sz="0" w:space="0" w:color="auto"/>
                <w:right w:val="none" w:sz="0" w:space="0" w:color="auto"/>
              </w:divBdr>
            </w:div>
          </w:divsChild>
        </w:div>
        <w:div w:id="124544456">
          <w:marLeft w:val="0"/>
          <w:marRight w:val="0"/>
          <w:marTop w:val="0"/>
          <w:marBottom w:val="0"/>
          <w:divBdr>
            <w:top w:val="none" w:sz="0" w:space="0" w:color="auto"/>
            <w:left w:val="none" w:sz="0" w:space="0" w:color="auto"/>
            <w:bottom w:val="none" w:sz="0" w:space="0" w:color="auto"/>
            <w:right w:val="none" w:sz="0" w:space="0" w:color="auto"/>
          </w:divBdr>
          <w:divsChild>
            <w:div w:id="338628749">
              <w:marLeft w:val="0"/>
              <w:marRight w:val="0"/>
              <w:marTop w:val="0"/>
              <w:marBottom w:val="0"/>
              <w:divBdr>
                <w:top w:val="none" w:sz="0" w:space="0" w:color="auto"/>
                <w:left w:val="none" w:sz="0" w:space="0" w:color="auto"/>
                <w:bottom w:val="none" w:sz="0" w:space="0" w:color="auto"/>
                <w:right w:val="none" w:sz="0" w:space="0" w:color="auto"/>
              </w:divBdr>
            </w:div>
          </w:divsChild>
        </w:div>
        <w:div w:id="158472004">
          <w:marLeft w:val="0"/>
          <w:marRight w:val="0"/>
          <w:marTop w:val="0"/>
          <w:marBottom w:val="0"/>
          <w:divBdr>
            <w:top w:val="none" w:sz="0" w:space="0" w:color="auto"/>
            <w:left w:val="none" w:sz="0" w:space="0" w:color="auto"/>
            <w:bottom w:val="none" w:sz="0" w:space="0" w:color="auto"/>
            <w:right w:val="none" w:sz="0" w:space="0" w:color="auto"/>
          </w:divBdr>
          <w:divsChild>
            <w:div w:id="275258634">
              <w:marLeft w:val="0"/>
              <w:marRight w:val="0"/>
              <w:marTop w:val="0"/>
              <w:marBottom w:val="0"/>
              <w:divBdr>
                <w:top w:val="none" w:sz="0" w:space="0" w:color="auto"/>
                <w:left w:val="none" w:sz="0" w:space="0" w:color="auto"/>
                <w:bottom w:val="none" w:sz="0" w:space="0" w:color="auto"/>
                <w:right w:val="none" w:sz="0" w:space="0" w:color="auto"/>
              </w:divBdr>
            </w:div>
          </w:divsChild>
        </w:div>
        <w:div w:id="162942175">
          <w:marLeft w:val="0"/>
          <w:marRight w:val="0"/>
          <w:marTop w:val="0"/>
          <w:marBottom w:val="0"/>
          <w:divBdr>
            <w:top w:val="none" w:sz="0" w:space="0" w:color="auto"/>
            <w:left w:val="none" w:sz="0" w:space="0" w:color="auto"/>
            <w:bottom w:val="none" w:sz="0" w:space="0" w:color="auto"/>
            <w:right w:val="none" w:sz="0" w:space="0" w:color="auto"/>
          </w:divBdr>
          <w:divsChild>
            <w:div w:id="659699666">
              <w:marLeft w:val="0"/>
              <w:marRight w:val="0"/>
              <w:marTop w:val="0"/>
              <w:marBottom w:val="0"/>
              <w:divBdr>
                <w:top w:val="none" w:sz="0" w:space="0" w:color="auto"/>
                <w:left w:val="none" w:sz="0" w:space="0" w:color="auto"/>
                <w:bottom w:val="none" w:sz="0" w:space="0" w:color="auto"/>
                <w:right w:val="none" w:sz="0" w:space="0" w:color="auto"/>
              </w:divBdr>
            </w:div>
          </w:divsChild>
        </w:div>
        <w:div w:id="174927493">
          <w:marLeft w:val="0"/>
          <w:marRight w:val="0"/>
          <w:marTop w:val="0"/>
          <w:marBottom w:val="0"/>
          <w:divBdr>
            <w:top w:val="none" w:sz="0" w:space="0" w:color="auto"/>
            <w:left w:val="none" w:sz="0" w:space="0" w:color="auto"/>
            <w:bottom w:val="none" w:sz="0" w:space="0" w:color="auto"/>
            <w:right w:val="none" w:sz="0" w:space="0" w:color="auto"/>
          </w:divBdr>
          <w:divsChild>
            <w:div w:id="474949908">
              <w:marLeft w:val="0"/>
              <w:marRight w:val="0"/>
              <w:marTop w:val="0"/>
              <w:marBottom w:val="0"/>
              <w:divBdr>
                <w:top w:val="none" w:sz="0" w:space="0" w:color="auto"/>
                <w:left w:val="none" w:sz="0" w:space="0" w:color="auto"/>
                <w:bottom w:val="none" w:sz="0" w:space="0" w:color="auto"/>
                <w:right w:val="none" w:sz="0" w:space="0" w:color="auto"/>
              </w:divBdr>
            </w:div>
          </w:divsChild>
        </w:div>
        <w:div w:id="203520865">
          <w:marLeft w:val="0"/>
          <w:marRight w:val="0"/>
          <w:marTop w:val="0"/>
          <w:marBottom w:val="0"/>
          <w:divBdr>
            <w:top w:val="none" w:sz="0" w:space="0" w:color="auto"/>
            <w:left w:val="none" w:sz="0" w:space="0" w:color="auto"/>
            <w:bottom w:val="none" w:sz="0" w:space="0" w:color="auto"/>
            <w:right w:val="none" w:sz="0" w:space="0" w:color="auto"/>
          </w:divBdr>
          <w:divsChild>
            <w:div w:id="1226064827">
              <w:marLeft w:val="0"/>
              <w:marRight w:val="0"/>
              <w:marTop w:val="0"/>
              <w:marBottom w:val="0"/>
              <w:divBdr>
                <w:top w:val="none" w:sz="0" w:space="0" w:color="auto"/>
                <w:left w:val="none" w:sz="0" w:space="0" w:color="auto"/>
                <w:bottom w:val="none" w:sz="0" w:space="0" w:color="auto"/>
                <w:right w:val="none" w:sz="0" w:space="0" w:color="auto"/>
              </w:divBdr>
            </w:div>
          </w:divsChild>
        </w:div>
        <w:div w:id="233052042">
          <w:marLeft w:val="0"/>
          <w:marRight w:val="0"/>
          <w:marTop w:val="0"/>
          <w:marBottom w:val="0"/>
          <w:divBdr>
            <w:top w:val="none" w:sz="0" w:space="0" w:color="auto"/>
            <w:left w:val="none" w:sz="0" w:space="0" w:color="auto"/>
            <w:bottom w:val="none" w:sz="0" w:space="0" w:color="auto"/>
            <w:right w:val="none" w:sz="0" w:space="0" w:color="auto"/>
          </w:divBdr>
          <w:divsChild>
            <w:div w:id="1882589382">
              <w:marLeft w:val="0"/>
              <w:marRight w:val="0"/>
              <w:marTop w:val="0"/>
              <w:marBottom w:val="0"/>
              <w:divBdr>
                <w:top w:val="none" w:sz="0" w:space="0" w:color="auto"/>
                <w:left w:val="none" w:sz="0" w:space="0" w:color="auto"/>
                <w:bottom w:val="none" w:sz="0" w:space="0" w:color="auto"/>
                <w:right w:val="none" w:sz="0" w:space="0" w:color="auto"/>
              </w:divBdr>
            </w:div>
          </w:divsChild>
        </w:div>
        <w:div w:id="249316373">
          <w:marLeft w:val="0"/>
          <w:marRight w:val="0"/>
          <w:marTop w:val="0"/>
          <w:marBottom w:val="0"/>
          <w:divBdr>
            <w:top w:val="none" w:sz="0" w:space="0" w:color="auto"/>
            <w:left w:val="none" w:sz="0" w:space="0" w:color="auto"/>
            <w:bottom w:val="none" w:sz="0" w:space="0" w:color="auto"/>
            <w:right w:val="none" w:sz="0" w:space="0" w:color="auto"/>
          </w:divBdr>
          <w:divsChild>
            <w:div w:id="334186765">
              <w:marLeft w:val="0"/>
              <w:marRight w:val="0"/>
              <w:marTop w:val="0"/>
              <w:marBottom w:val="0"/>
              <w:divBdr>
                <w:top w:val="none" w:sz="0" w:space="0" w:color="auto"/>
                <w:left w:val="none" w:sz="0" w:space="0" w:color="auto"/>
                <w:bottom w:val="none" w:sz="0" w:space="0" w:color="auto"/>
                <w:right w:val="none" w:sz="0" w:space="0" w:color="auto"/>
              </w:divBdr>
            </w:div>
          </w:divsChild>
        </w:div>
        <w:div w:id="251739913">
          <w:marLeft w:val="0"/>
          <w:marRight w:val="0"/>
          <w:marTop w:val="0"/>
          <w:marBottom w:val="0"/>
          <w:divBdr>
            <w:top w:val="none" w:sz="0" w:space="0" w:color="auto"/>
            <w:left w:val="none" w:sz="0" w:space="0" w:color="auto"/>
            <w:bottom w:val="none" w:sz="0" w:space="0" w:color="auto"/>
            <w:right w:val="none" w:sz="0" w:space="0" w:color="auto"/>
          </w:divBdr>
          <w:divsChild>
            <w:div w:id="1362707481">
              <w:marLeft w:val="0"/>
              <w:marRight w:val="0"/>
              <w:marTop w:val="0"/>
              <w:marBottom w:val="0"/>
              <w:divBdr>
                <w:top w:val="none" w:sz="0" w:space="0" w:color="auto"/>
                <w:left w:val="none" w:sz="0" w:space="0" w:color="auto"/>
                <w:bottom w:val="none" w:sz="0" w:space="0" w:color="auto"/>
                <w:right w:val="none" w:sz="0" w:space="0" w:color="auto"/>
              </w:divBdr>
            </w:div>
          </w:divsChild>
        </w:div>
        <w:div w:id="255332447">
          <w:marLeft w:val="0"/>
          <w:marRight w:val="0"/>
          <w:marTop w:val="0"/>
          <w:marBottom w:val="0"/>
          <w:divBdr>
            <w:top w:val="none" w:sz="0" w:space="0" w:color="auto"/>
            <w:left w:val="none" w:sz="0" w:space="0" w:color="auto"/>
            <w:bottom w:val="none" w:sz="0" w:space="0" w:color="auto"/>
            <w:right w:val="none" w:sz="0" w:space="0" w:color="auto"/>
          </w:divBdr>
          <w:divsChild>
            <w:div w:id="1314529893">
              <w:marLeft w:val="0"/>
              <w:marRight w:val="0"/>
              <w:marTop w:val="0"/>
              <w:marBottom w:val="0"/>
              <w:divBdr>
                <w:top w:val="none" w:sz="0" w:space="0" w:color="auto"/>
                <w:left w:val="none" w:sz="0" w:space="0" w:color="auto"/>
                <w:bottom w:val="none" w:sz="0" w:space="0" w:color="auto"/>
                <w:right w:val="none" w:sz="0" w:space="0" w:color="auto"/>
              </w:divBdr>
            </w:div>
          </w:divsChild>
        </w:div>
        <w:div w:id="255945930">
          <w:marLeft w:val="0"/>
          <w:marRight w:val="0"/>
          <w:marTop w:val="0"/>
          <w:marBottom w:val="0"/>
          <w:divBdr>
            <w:top w:val="none" w:sz="0" w:space="0" w:color="auto"/>
            <w:left w:val="none" w:sz="0" w:space="0" w:color="auto"/>
            <w:bottom w:val="none" w:sz="0" w:space="0" w:color="auto"/>
            <w:right w:val="none" w:sz="0" w:space="0" w:color="auto"/>
          </w:divBdr>
          <w:divsChild>
            <w:div w:id="1210260706">
              <w:marLeft w:val="0"/>
              <w:marRight w:val="0"/>
              <w:marTop w:val="0"/>
              <w:marBottom w:val="0"/>
              <w:divBdr>
                <w:top w:val="none" w:sz="0" w:space="0" w:color="auto"/>
                <w:left w:val="none" w:sz="0" w:space="0" w:color="auto"/>
                <w:bottom w:val="none" w:sz="0" w:space="0" w:color="auto"/>
                <w:right w:val="none" w:sz="0" w:space="0" w:color="auto"/>
              </w:divBdr>
            </w:div>
          </w:divsChild>
        </w:div>
        <w:div w:id="259653831">
          <w:marLeft w:val="0"/>
          <w:marRight w:val="0"/>
          <w:marTop w:val="0"/>
          <w:marBottom w:val="0"/>
          <w:divBdr>
            <w:top w:val="none" w:sz="0" w:space="0" w:color="auto"/>
            <w:left w:val="none" w:sz="0" w:space="0" w:color="auto"/>
            <w:bottom w:val="none" w:sz="0" w:space="0" w:color="auto"/>
            <w:right w:val="none" w:sz="0" w:space="0" w:color="auto"/>
          </w:divBdr>
          <w:divsChild>
            <w:div w:id="866792422">
              <w:marLeft w:val="0"/>
              <w:marRight w:val="0"/>
              <w:marTop w:val="0"/>
              <w:marBottom w:val="0"/>
              <w:divBdr>
                <w:top w:val="none" w:sz="0" w:space="0" w:color="auto"/>
                <w:left w:val="none" w:sz="0" w:space="0" w:color="auto"/>
                <w:bottom w:val="none" w:sz="0" w:space="0" w:color="auto"/>
                <w:right w:val="none" w:sz="0" w:space="0" w:color="auto"/>
              </w:divBdr>
            </w:div>
          </w:divsChild>
        </w:div>
        <w:div w:id="304971646">
          <w:marLeft w:val="0"/>
          <w:marRight w:val="0"/>
          <w:marTop w:val="0"/>
          <w:marBottom w:val="0"/>
          <w:divBdr>
            <w:top w:val="none" w:sz="0" w:space="0" w:color="auto"/>
            <w:left w:val="none" w:sz="0" w:space="0" w:color="auto"/>
            <w:bottom w:val="none" w:sz="0" w:space="0" w:color="auto"/>
            <w:right w:val="none" w:sz="0" w:space="0" w:color="auto"/>
          </w:divBdr>
          <w:divsChild>
            <w:div w:id="1170101324">
              <w:marLeft w:val="0"/>
              <w:marRight w:val="0"/>
              <w:marTop w:val="0"/>
              <w:marBottom w:val="0"/>
              <w:divBdr>
                <w:top w:val="none" w:sz="0" w:space="0" w:color="auto"/>
                <w:left w:val="none" w:sz="0" w:space="0" w:color="auto"/>
                <w:bottom w:val="none" w:sz="0" w:space="0" w:color="auto"/>
                <w:right w:val="none" w:sz="0" w:space="0" w:color="auto"/>
              </w:divBdr>
            </w:div>
          </w:divsChild>
        </w:div>
        <w:div w:id="309138869">
          <w:marLeft w:val="0"/>
          <w:marRight w:val="0"/>
          <w:marTop w:val="0"/>
          <w:marBottom w:val="0"/>
          <w:divBdr>
            <w:top w:val="none" w:sz="0" w:space="0" w:color="auto"/>
            <w:left w:val="none" w:sz="0" w:space="0" w:color="auto"/>
            <w:bottom w:val="none" w:sz="0" w:space="0" w:color="auto"/>
            <w:right w:val="none" w:sz="0" w:space="0" w:color="auto"/>
          </w:divBdr>
          <w:divsChild>
            <w:div w:id="534660151">
              <w:marLeft w:val="0"/>
              <w:marRight w:val="0"/>
              <w:marTop w:val="0"/>
              <w:marBottom w:val="0"/>
              <w:divBdr>
                <w:top w:val="none" w:sz="0" w:space="0" w:color="auto"/>
                <w:left w:val="none" w:sz="0" w:space="0" w:color="auto"/>
                <w:bottom w:val="none" w:sz="0" w:space="0" w:color="auto"/>
                <w:right w:val="none" w:sz="0" w:space="0" w:color="auto"/>
              </w:divBdr>
            </w:div>
          </w:divsChild>
        </w:div>
        <w:div w:id="337729557">
          <w:marLeft w:val="0"/>
          <w:marRight w:val="0"/>
          <w:marTop w:val="0"/>
          <w:marBottom w:val="0"/>
          <w:divBdr>
            <w:top w:val="none" w:sz="0" w:space="0" w:color="auto"/>
            <w:left w:val="none" w:sz="0" w:space="0" w:color="auto"/>
            <w:bottom w:val="none" w:sz="0" w:space="0" w:color="auto"/>
            <w:right w:val="none" w:sz="0" w:space="0" w:color="auto"/>
          </w:divBdr>
          <w:divsChild>
            <w:div w:id="1099177152">
              <w:marLeft w:val="0"/>
              <w:marRight w:val="0"/>
              <w:marTop w:val="0"/>
              <w:marBottom w:val="0"/>
              <w:divBdr>
                <w:top w:val="none" w:sz="0" w:space="0" w:color="auto"/>
                <w:left w:val="none" w:sz="0" w:space="0" w:color="auto"/>
                <w:bottom w:val="none" w:sz="0" w:space="0" w:color="auto"/>
                <w:right w:val="none" w:sz="0" w:space="0" w:color="auto"/>
              </w:divBdr>
            </w:div>
          </w:divsChild>
        </w:div>
        <w:div w:id="370541575">
          <w:marLeft w:val="0"/>
          <w:marRight w:val="0"/>
          <w:marTop w:val="0"/>
          <w:marBottom w:val="0"/>
          <w:divBdr>
            <w:top w:val="none" w:sz="0" w:space="0" w:color="auto"/>
            <w:left w:val="none" w:sz="0" w:space="0" w:color="auto"/>
            <w:bottom w:val="none" w:sz="0" w:space="0" w:color="auto"/>
            <w:right w:val="none" w:sz="0" w:space="0" w:color="auto"/>
          </w:divBdr>
          <w:divsChild>
            <w:div w:id="1059860998">
              <w:marLeft w:val="0"/>
              <w:marRight w:val="0"/>
              <w:marTop w:val="0"/>
              <w:marBottom w:val="0"/>
              <w:divBdr>
                <w:top w:val="none" w:sz="0" w:space="0" w:color="auto"/>
                <w:left w:val="none" w:sz="0" w:space="0" w:color="auto"/>
                <w:bottom w:val="none" w:sz="0" w:space="0" w:color="auto"/>
                <w:right w:val="none" w:sz="0" w:space="0" w:color="auto"/>
              </w:divBdr>
            </w:div>
          </w:divsChild>
        </w:div>
        <w:div w:id="439884881">
          <w:marLeft w:val="0"/>
          <w:marRight w:val="0"/>
          <w:marTop w:val="0"/>
          <w:marBottom w:val="0"/>
          <w:divBdr>
            <w:top w:val="none" w:sz="0" w:space="0" w:color="auto"/>
            <w:left w:val="none" w:sz="0" w:space="0" w:color="auto"/>
            <w:bottom w:val="none" w:sz="0" w:space="0" w:color="auto"/>
            <w:right w:val="none" w:sz="0" w:space="0" w:color="auto"/>
          </w:divBdr>
          <w:divsChild>
            <w:div w:id="2107848482">
              <w:marLeft w:val="0"/>
              <w:marRight w:val="0"/>
              <w:marTop w:val="0"/>
              <w:marBottom w:val="0"/>
              <w:divBdr>
                <w:top w:val="none" w:sz="0" w:space="0" w:color="auto"/>
                <w:left w:val="none" w:sz="0" w:space="0" w:color="auto"/>
                <w:bottom w:val="none" w:sz="0" w:space="0" w:color="auto"/>
                <w:right w:val="none" w:sz="0" w:space="0" w:color="auto"/>
              </w:divBdr>
            </w:div>
          </w:divsChild>
        </w:div>
        <w:div w:id="489903481">
          <w:marLeft w:val="0"/>
          <w:marRight w:val="0"/>
          <w:marTop w:val="0"/>
          <w:marBottom w:val="0"/>
          <w:divBdr>
            <w:top w:val="none" w:sz="0" w:space="0" w:color="auto"/>
            <w:left w:val="none" w:sz="0" w:space="0" w:color="auto"/>
            <w:bottom w:val="none" w:sz="0" w:space="0" w:color="auto"/>
            <w:right w:val="none" w:sz="0" w:space="0" w:color="auto"/>
          </w:divBdr>
          <w:divsChild>
            <w:div w:id="577374032">
              <w:marLeft w:val="0"/>
              <w:marRight w:val="0"/>
              <w:marTop w:val="0"/>
              <w:marBottom w:val="0"/>
              <w:divBdr>
                <w:top w:val="none" w:sz="0" w:space="0" w:color="auto"/>
                <w:left w:val="none" w:sz="0" w:space="0" w:color="auto"/>
                <w:bottom w:val="none" w:sz="0" w:space="0" w:color="auto"/>
                <w:right w:val="none" w:sz="0" w:space="0" w:color="auto"/>
              </w:divBdr>
            </w:div>
          </w:divsChild>
        </w:div>
        <w:div w:id="542712433">
          <w:marLeft w:val="0"/>
          <w:marRight w:val="0"/>
          <w:marTop w:val="0"/>
          <w:marBottom w:val="0"/>
          <w:divBdr>
            <w:top w:val="none" w:sz="0" w:space="0" w:color="auto"/>
            <w:left w:val="none" w:sz="0" w:space="0" w:color="auto"/>
            <w:bottom w:val="none" w:sz="0" w:space="0" w:color="auto"/>
            <w:right w:val="none" w:sz="0" w:space="0" w:color="auto"/>
          </w:divBdr>
          <w:divsChild>
            <w:div w:id="1148861038">
              <w:marLeft w:val="0"/>
              <w:marRight w:val="0"/>
              <w:marTop w:val="0"/>
              <w:marBottom w:val="0"/>
              <w:divBdr>
                <w:top w:val="none" w:sz="0" w:space="0" w:color="auto"/>
                <w:left w:val="none" w:sz="0" w:space="0" w:color="auto"/>
                <w:bottom w:val="none" w:sz="0" w:space="0" w:color="auto"/>
                <w:right w:val="none" w:sz="0" w:space="0" w:color="auto"/>
              </w:divBdr>
            </w:div>
          </w:divsChild>
        </w:div>
        <w:div w:id="566650202">
          <w:marLeft w:val="0"/>
          <w:marRight w:val="0"/>
          <w:marTop w:val="0"/>
          <w:marBottom w:val="0"/>
          <w:divBdr>
            <w:top w:val="none" w:sz="0" w:space="0" w:color="auto"/>
            <w:left w:val="none" w:sz="0" w:space="0" w:color="auto"/>
            <w:bottom w:val="none" w:sz="0" w:space="0" w:color="auto"/>
            <w:right w:val="none" w:sz="0" w:space="0" w:color="auto"/>
          </w:divBdr>
          <w:divsChild>
            <w:div w:id="1630823145">
              <w:marLeft w:val="0"/>
              <w:marRight w:val="0"/>
              <w:marTop w:val="0"/>
              <w:marBottom w:val="0"/>
              <w:divBdr>
                <w:top w:val="none" w:sz="0" w:space="0" w:color="auto"/>
                <w:left w:val="none" w:sz="0" w:space="0" w:color="auto"/>
                <w:bottom w:val="none" w:sz="0" w:space="0" w:color="auto"/>
                <w:right w:val="none" w:sz="0" w:space="0" w:color="auto"/>
              </w:divBdr>
            </w:div>
          </w:divsChild>
        </w:div>
        <w:div w:id="574052235">
          <w:marLeft w:val="0"/>
          <w:marRight w:val="0"/>
          <w:marTop w:val="0"/>
          <w:marBottom w:val="0"/>
          <w:divBdr>
            <w:top w:val="none" w:sz="0" w:space="0" w:color="auto"/>
            <w:left w:val="none" w:sz="0" w:space="0" w:color="auto"/>
            <w:bottom w:val="none" w:sz="0" w:space="0" w:color="auto"/>
            <w:right w:val="none" w:sz="0" w:space="0" w:color="auto"/>
          </w:divBdr>
          <w:divsChild>
            <w:div w:id="404379772">
              <w:marLeft w:val="0"/>
              <w:marRight w:val="0"/>
              <w:marTop w:val="0"/>
              <w:marBottom w:val="0"/>
              <w:divBdr>
                <w:top w:val="none" w:sz="0" w:space="0" w:color="auto"/>
                <w:left w:val="none" w:sz="0" w:space="0" w:color="auto"/>
                <w:bottom w:val="none" w:sz="0" w:space="0" w:color="auto"/>
                <w:right w:val="none" w:sz="0" w:space="0" w:color="auto"/>
              </w:divBdr>
            </w:div>
          </w:divsChild>
        </w:div>
        <w:div w:id="578297188">
          <w:marLeft w:val="0"/>
          <w:marRight w:val="0"/>
          <w:marTop w:val="0"/>
          <w:marBottom w:val="0"/>
          <w:divBdr>
            <w:top w:val="none" w:sz="0" w:space="0" w:color="auto"/>
            <w:left w:val="none" w:sz="0" w:space="0" w:color="auto"/>
            <w:bottom w:val="none" w:sz="0" w:space="0" w:color="auto"/>
            <w:right w:val="none" w:sz="0" w:space="0" w:color="auto"/>
          </w:divBdr>
          <w:divsChild>
            <w:div w:id="1762338539">
              <w:marLeft w:val="0"/>
              <w:marRight w:val="0"/>
              <w:marTop w:val="0"/>
              <w:marBottom w:val="0"/>
              <w:divBdr>
                <w:top w:val="none" w:sz="0" w:space="0" w:color="auto"/>
                <w:left w:val="none" w:sz="0" w:space="0" w:color="auto"/>
                <w:bottom w:val="none" w:sz="0" w:space="0" w:color="auto"/>
                <w:right w:val="none" w:sz="0" w:space="0" w:color="auto"/>
              </w:divBdr>
            </w:div>
          </w:divsChild>
        </w:div>
        <w:div w:id="611211829">
          <w:marLeft w:val="0"/>
          <w:marRight w:val="0"/>
          <w:marTop w:val="0"/>
          <w:marBottom w:val="0"/>
          <w:divBdr>
            <w:top w:val="none" w:sz="0" w:space="0" w:color="auto"/>
            <w:left w:val="none" w:sz="0" w:space="0" w:color="auto"/>
            <w:bottom w:val="none" w:sz="0" w:space="0" w:color="auto"/>
            <w:right w:val="none" w:sz="0" w:space="0" w:color="auto"/>
          </w:divBdr>
          <w:divsChild>
            <w:div w:id="121270084">
              <w:marLeft w:val="0"/>
              <w:marRight w:val="0"/>
              <w:marTop w:val="0"/>
              <w:marBottom w:val="0"/>
              <w:divBdr>
                <w:top w:val="none" w:sz="0" w:space="0" w:color="auto"/>
                <w:left w:val="none" w:sz="0" w:space="0" w:color="auto"/>
                <w:bottom w:val="none" w:sz="0" w:space="0" w:color="auto"/>
                <w:right w:val="none" w:sz="0" w:space="0" w:color="auto"/>
              </w:divBdr>
            </w:div>
          </w:divsChild>
        </w:div>
        <w:div w:id="613096641">
          <w:marLeft w:val="0"/>
          <w:marRight w:val="0"/>
          <w:marTop w:val="0"/>
          <w:marBottom w:val="0"/>
          <w:divBdr>
            <w:top w:val="none" w:sz="0" w:space="0" w:color="auto"/>
            <w:left w:val="none" w:sz="0" w:space="0" w:color="auto"/>
            <w:bottom w:val="none" w:sz="0" w:space="0" w:color="auto"/>
            <w:right w:val="none" w:sz="0" w:space="0" w:color="auto"/>
          </w:divBdr>
          <w:divsChild>
            <w:div w:id="241911747">
              <w:marLeft w:val="0"/>
              <w:marRight w:val="0"/>
              <w:marTop w:val="0"/>
              <w:marBottom w:val="0"/>
              <w:divBdr>
                <w:top w:val="none" w:sz="0" w:space="0" w:color="auto"/>
                <w:left w:val="none" w:sz="0" w:space="0" w:color="auto"/>
                <w:bottom w:val="none" w:sz="0" w:space="0" w:color="auto"/>
                <w:right w:val="none" w:sz="0" w:space="0" w:color="auto"/>
              </w:divBdr>
            </w:div>
          </w:divsChild>
        </w:div>
        <w:div w:id="648826568">
          <w:marLeft w:val="0"/>
          <w:marRight w:val="0"/>
          <w:marTop w:val="0"/>
          <w:marBottom w:val="0"/>
          <w:divBdr>
            <w:top w:val="none" w:sz="0" w:space="0" w:color="auto"/>
            <w:left w:val="none" w:sz="0" w:space="0" w:color="auto"/>
            <w:bottom w:val="none" w:sz="0" w:space="0" w:color="auto"/>
            <w:right w:val="none" w:sz="0" w:space="0" w:color="auto"/>
          </w:divBdr>
          <w:divsChild>
            <w:div w:id="923152315">
              <w:marLeft w:val="0"/>
              <w:marRight w:val="0"/>
              <w:marTop w:val="0"/>
              <w:marBottom w:val="0"/>
              <w:divBdr>
                <w:top w:val="none" w:sz="0" w:space="0" w:color="auto"/>
                <w:left w:val="none" w:sz="0" w:space="0" w:color="auto"/>
                <w:bottom w:val="none" w:sz="0" w:space="0" w:color="auto"/>
                <w:right w:val="none" w:sz="0" w:space="0" w:color="auto"/>
              </w:divBdr>
            </w:div>
          </w:divsChild>
        </w:div>
        <w:div w:id="668410631">
          <w:marLeft w:val="0"/>
          <w:marRight w:val="0"/>
          <w:marTop w:val="0"/>
          <w:marBottom w:val="0"/>
          <w:divBdr>
            <w:top w:val="none" w:sz="0" w:space="0" w:color="auto"/>
            <w:left w:val="none" w:sz="0" w:space="0" w:color="auto"/>
            <w:bottom w:val="none" w:sz="0" w:space="0" w:color="auto"/>
            <w:right w:val="none" w:sz="0" w:space="0" w:color="auto"/>
          </w:divBdr>
          <w:divsChild>
            <w:div w:id="1707559332">
              <w:marLeft w:val="0"/>
              <w:marRight w:val="0"/>
              <w:marTop w:val="0"/>
              <w:marBottom w:val="0"/>
              <w:divBdr>
                <w:top w:val="none" w:sz="0" w:space="0" w:color="auto"/>
                <w:left w:val="none" w:sz="0" w:space="0" w:color="auto"/>
                <w:bottom w:val="none" w:sz="0" w:space="0" w:color="auto"/>
                <w:right w:val="none" w:sz="0" w:space="0" w:color="auto"/>
              </w:divBdr>
            </w:div>
          </w:divsChild>
        </w:div>
        <w:div w:id="685206584">
          <w:marLeft w:val="0"/>
          <w:marRight w:val="0"/>
          <w:marTop w:val="0"/>
          <w:marBottom w:val="0"/>
          <w:divBdr>
            <w:top w:val="none" w:sz="0" w:space="0" w:color="auto"/>
            <w:left w:val="none" w:sz="0" w:space="0" w:color="auto"/>
            <w:bottom w:val="none" w:sz="0" w:space="0" w:color="auto"/>
            <w:right w:val="none" w:sz="0" w:space="0" w:color="auto"/>
          </w:divBdr>
          <w:divsChild>
            <w:div w:id="1444379347">
              <w:marLeft w:val="0"/>
              <w:marRight w:val="0"/>
              <w:marTop w:val="0"/>
              <w:marBottom w:val="0"/>
              <w:divBdr>
                <w:top w:val="none" w:sz="0" w:space="0" w:color="auto"/>
                <w:left w:val="none" w:sz="0" w:space="0" w:color="auto"/>
                <w:bottom w:val="none" w:sz="0" w:space="0" w:color="auto"/>
                <w:right w:val="none" w:sz="0" w:space="0" w:color="auto"/>
              </w:divBdr>
            </w:div>
          </w:divsChild>
        </w:div>
        <w:div w:id="690498468">
          <w:marLeft w:val="0"/>
          <w:marRight w:val="0"/>
          <w:marTop w:val="0"/>
          <w:marBottom w:val="0"/>
          <w:divBdr>
            <w:top w:val="none" w:sz="0" w:space="0" w:color="auto"/>
            <w:left w:val="none" w:sz="0" w:space="0" w:color="auto"/>
            <w:bottom w:val="none" w:sz="0" w:space="0" w:color="auto"/>
            <w:right w:val="none" w:sz="0" w:space="0" w:color="auto"/>
          </w:divBdr>
          <w:divsChild>
            <w:div w:id="1247493682">
              <w:marLeft w:val="0"/>
              <w:marRight w:val="0"/>
              <w:marTop w:val="0"/>
              <w:marBottom w:val="0"/>
              <w:divBdr>
                <w:top w:val="none" w:sz="0" w:space="0" w:color="auto"/>
                <w:left w:val="none" w:sz="0" w:space="0" w:color="auto"/>
                <w:bottom w:val="none" w:sz="0" w:space="0" w:color="auto"/>
                <w:right w:val="none" w:sz="0" w:space="0" w:color="auto"/>
              </w:divBdr>
            </w:div>
          </w:divsChild>
        </w:div>
        <w:div w:id="728923271">
          <w:marLeft w:val="0"/>
          <w:marRight w:val="0"/>
          <w:marTop w:val="0"/>
          <w:marBottom w:val="0"/>
          <w:divBdr>
            <w:top w:val="none" w:sz="0" w:space="0" w:color="auto"/>
            <w:left w:val="none" w:sz="0" w:space="0" w:color="auto"/>
            <w:bottom w:val="none" w:sz="0" w:space="0" w:color="auto"/>
            <w:right w:val="none" w:sz="0" w:space="0" w:color="auto"/>
          </w:divBdr>
          <w:divsChild>
            <w:div w:id="301885351">
              <w:marLeft w:val="0"/>
              <w:marRight w:val="0"/>
              <w:marTop w:val="0"/>
              <w:marBottom w:val="0"/>
              <w:divBdr>
                <w:top w:val="none" w:sz="0" w:space="0" w:color="auto"/>
                <w:left w:val="none" w:sz="0" w:space="0" w:color="auto"/>
                <w:bottom w:val="none" w:sz="0" w:space="0" w:color="auto"/>
                <w:right w:val="none" w:sz="0" w:space="0" w:color="auto"/>
              </w:divBdr>
            </w:div>
          </w:divsChild>
        </w:div>
        <w:div w:id="731124617">
          <w:marLeft w:val="0"/>
          <w:marRight w:val="0"/>
          <w:marTop w:val="0"/>
          <w:marBottom w:val="0"/>
          <w:divBdr>
            <w:top w:val="none" w:sz="0" w:space="0" w:color="auto"/>
            <w:left w:val="none" w:sz="0" w:space="0" w:color="auto"/>
            <w:bottom w:val="none" w:sz="0" w:space="0" w:color="auto"/>
            <w:right w:val="none" w:sz="0" w:space="0" w:color="auto"/>
          </w:divBdr>
          <w:divsChild>
            <w:div w:id="1661813989">
              <w:marLeft w:val="0"/>
              <w:marRight w:val="0"/>
              <w:marTop w:val="0"/>
              <w:marBottom w:val="0"/>
              <w:divBdr>
                <w:top w:val="none" w:sz="0" w:space="0" w:color="auto"/>
                <w:left w:val="none" w:sz="0" w:space="0" w:color="auto"/>
                <w:bottom w:val="none" w:sz="0" w:space="0" w:color="auto"/>
                <w:right w:val="none" w:sz="0" w:space="0" w:color="auto"/>
              </w:divBdr>
            </w:div>
          </w:divsChild>
        </w:div>
        <w:div w:id="789205260">
          <w:marLeft w:val="0"/>
          <w:marRight w:val="0"/>
          <w:marTop w:val="0"/>
          <w:marBottom w:val="0"/>
          <w:divBdr>
            <w:top w:val="none" w:sz="0" w:space="0" w:color="auto"/>
            <w:left w:val="none" w:sz="0" w:space="0" w:color="auto"/>
            <w:bottom w:val="none" w:sz="0" w:space="0" w:color="auto"/>
            <w:right w:val="none" w:sz="0" w:space="0" w:color="auto"/>
          </w:divBdr>
          <w:divsChild>
            <w:div w:id="1154756129">
              <w:marLeft w:val="0"/>
              <w:marRight w:val="0"/>
              <w:marTop w:val="0"/>
              <w:marBottom w:val="0"/>
              <w:divBdr>
                <w:top w:val="none" w:sz="0" w:space="0" w:color="auto"/>
                <w:left w:val="none" w:sz="0" w:space="0" w:color="auto"/>
                <w:bottom w:val="none" w:sz="0" w:space="0" w:color="auto"/>
                <w:right w:val="none" w:sz="0" w:space="0" w:color="auto"/>
              </w:divBdr>
            </w:div>
          </w:divsChild>
        </w:div>
        <w:div w:id="840118529">
          <w:marLeft w:val="0"/>
          <w:marRight w:val="0"/>
          <w:marTop w:val="0"/>
          <w:marBottom w:val="0"/>
          <w:divBdr>
            <w:top w:val="none" w:sz="0" w:space="0" w:color="auto"/>
            <w:left w:val="none" w:sz="0" w:space="0" w:color="auto"/>
            <w:bottom w:val="none" w:sz="0" w:space="0" w:color="auto"/>
            <w:right w:val="none" w:sz="0" w:space="0" w:color="auto"/>
          </w:divBdr>
          <w:divsChild>
            <w:div w:id="275869198">
              <w:marLeft w:val="0"/>
              <w:marRight w:val="0"/>
              <w:marTop w:val="0"/>
              <w:marBottom w:val="0"/>
              <w:divBdr>
                <w:top w:val="none" w:sz="0" w:space="0" w:color="auto"/>
                <w:left w:val="none" w:sz="0" w:space="0" w:color="auto"/>
                <w:bottom w:val="none" w:sz="0" w:space="0" w:color="auto"/>
                <w:right w:val="none" w:sz="0" w:space="0" w:color="auto"/>
              </w:divBdr>
            </w:div>
          </w:divsChild>
        </w:div>
        <w:div w:id="841776780">
          <w:marLeft w:val="0"/>
          <w:marRight w:val="0"/>
          <w:marTop w:val="0"/>
          <w:marBottom w:val="0"/>
          <w:divBdr>
            <w:top w:val="none" w:sz="0" w:space="0" w:color="auto"/>
            <w:left w:val="none" w:sz="0" w:space="0" w:color="auto"/>
            <w:bottom w:val="none" w:sz="0" w:space="0" w:color="auto"/>
            <w:right w:val="none" w:sz="0" w:space="0" w:color="auto"/>
          </w:divBdr>
          <w:divsChild>
            <w:div w:id="1094863261">
              <w:marLeft w:val="0"/>
              <w:marRight w:val="0"/>
              <w:marTop w:val="0"/>
              <w:marBottom w:val="0"/>
              <w:divBdr>
                <w:top w:val="none" w:sz="0" w:space="0" w:color="auto"/>
                <w:left w:val="none" w:sz="0" w:space="0" w:color="auto"/>
                <w:bottom w:val="none" w:sz="0" w:space="0" w:color="auto"/>
                <w:right w:val="none" w:sz="0" w:space="0" w:color="auto"/>
              </w:divBdr>
            </w:div>
          </w:divsChild>
        </w:div>
        <w:div w:id="867138791">
          <w:marLeft w:val="0"/>
          <w:marRight w:val="0"/>
          <w:marTop w:val="0"/>
          <w:marBottom w:val="0"/>
          <w:divBdr>
            <w:top w:val="none" w:sz="0" w:space="0" w:color="auto"/>
            <w:left w:val="none" w:sz="0" w:space="0" w:color="auto"/>
            <w:bottom w:val="none" w:sz="0" w:space="0" w:color="auto"/>
            <w:right w:val="none" w:sz="0" w:space="0" w:color="auto"/>
          </w:divBdr>
          <w:divsChild>
            <w:div w:id="236135651">
              <w:marLeft w:val="0"/>
              <w:marRight w:val="0"/>
              <w:marTop w:val="0"/>
              <w:marBottom w:val="0"/>
              <w:divBdr>
                <w:top w:val="none" w:sz="0" w:space="0" w:color="auto"/>
                <w:left w:val="none" w:sz="0" w:space="0" w:color="auto"/>
                <w:bottom w:val="none" w:sz="0" w:space="0" w:color="auto"/>
                <w:right w:val="none" w:sz="0" w:space="0" w:color="auto"/>
              </w:divBdr>
            </w:div>
          </w:divsChild>
        </w:div>
        <w:div w:id="1001733934">
          <w:marLeft w:val="0"/>
          <w:marRight w:val="0"/>
          <w:marTop w:val="0"/>
          <w:marBottom w:val="0"/>
          <w:divBdr>
            <w:top w:val="none" w:sz="0" w:space="0" w:color="auto"/>
            <w:left w:val="none" w:sz="0" w:space="0" w:color="auto"/>
            <w:bottom w:val="none" w:sz="0" w:space="0" w:color="auto"/>
            <w:right w:val="none" w:sz="0" w:space="0" w:color="auto"/>
          </w:divBdr>
          <w:divsChild>
            <w:div w:id="1215965705">
              <w:marLeft w:val="0"/>
              <w:marRight w:val="0"/>
              <w:marTop w:val="0"/>
              <w:marBottom w:val="0"/>
              <w:divBdr>
                <w:top w:val="none" w:sz="0" w:space="0" w:color="auto"/>
                <w:left w:val="none" w:sz="0" w:space="0" w:color="auto"/>
                <w:bottom w:val="none" w:sz="0" w:space="0" w:color="auto"/>
                <w:right w:val="none" w:sz="0" w:space="0" w:color="auto"/>
              </w:divBdr>
            </w:div>
          </w:divsChild>
        </w:div>
        <w:div w:id="1034038111">
          <w:marLeft w:val="0"/>
          <w:marRight w:val="0"/>
          <w:marTop w:val="0"/>
          <w:marBottom w:val="0"/>
          <w:divBdr>
            <w:top w:val="none" w:sz="0" w:space="0" w:color="auto"/>
            <w:left w:val="none" w:sz="0" w:space="0" w:color="auto"/>
            <w:bottom w:val="none" w:sz="0" w:space="0" w:color="auto"/>
            <w:right w:val="none" w:sz="0" w:space="0" w:color="auto"/>
          </w:divBdr>
          <w:divsChild>
            <w:div w:id="424305042">
              <w:marLeft w:val="0"/>
              <w:marRight w:val="0"/>
              <w:marTop w:val="0"/>
              <w:marBottom w:val="0"/>
              <w:divBdr>
                <w:top w:val="none" w:sz="0" w:space="0" w:color="auto"/>
                <w:left w:val="none" w:sz="0" w:space="0" w:color="auto"/>
                <w:bottom w:val="none" w:sz="0" w:space="0" w:color="auto"/>
                <w:right w:val="none" w:sz="0" w:space="0" w:color="auto"/>
              </w:divBdr>
            </w:div>
          </w:divsChild>
        </w:div>
        <w:div w:id="1092975740">
          <w:marLeft w:val="0"/>
          <w:marRight w:val="0"/>
          <w:marTop w:val="0"/>
          <w:marBottom w:val="0"/>
          <w:divBdr>
            <w:top w:val="none" w:sz="0" w:space="0" w:color="auto"/>
            <w:left w:val="none" w:sz="0" w:space="0" w:color="auto"/>
            <w:bottom w:val="none" w:sz="0" w:space="0" w:color="auto"/>
            <w:right w:val="none" w:sz="0" w:space="0" w:color="auto"/>
          </w:divBdr>
          <w:divsChild>
            <w:div w:id="1410036809">
              <w:marLeft w:val="0"/>
              <w:marRight w:val="0"/>
              <w:marTop w:val="0"/>
              <w:marBottom w:val="0"/>
              <w:divBdr>
                <w:top w:val="none" w:sz="0" w:space="0" w:color="auto"/>
                <w:left w:val="none" w:sz="0" w:space="0" w:color="auto"/>
                <w:bottom w:val="none" w:sz="0" w:space="0" w:color="auto"/>
                <w:right w:val="none" w:sz="0" w:space="0" w:color="auto"/>
              </w:divBdr>
            </w:div>
          </w:divsChild>
        </w:div>
        <w:div w:id="1096172189">
          <w:marLeft w:val="0"/>
          <w:marRight w:val="0"/>
          <w:marTop w:val="0"/>
          <w:marBottom w:val="0"/>
          <w:divBdr>
            <w:top w:val="none" w:sz="0" w:space="0" w:color="auto"/>
            <w:left w:val="none" w:sz="0" w:space="0" w:color="auto"/>
            <w:bottom w:val="none" w:sz="0" w:space="0" w:color="auto"/>
            <w:right w:val="none" w:sz="0" w:space="0" w:color="auto"/>
          </w:divBdr>
          <w:divsChild>
            <w:div w:id="1411540233">
              <w:marLeft w:val="0"/>
              <w:marRight w:val="0"/>
              <w:marTop w:val="0"/>
              <w:marBottom w:val="0"/>
              <w:divBdr>
                <w:top w:val="none" w:sz="0" w:space="0" w:color="auto"/>
                <w:left w:val="none" w:sz="0" w:space="0" w:color="auto"/>
                <w:bottom w:val="none" w:sz="0" w:space="0" w:color="auto"/>
                <w:right w:val="none" w:sz="0" w:space="0" w:color="auto"/>
              </w:divBdr>
            </w:div>
          </w:divsChild>
        </w:div>
        <w:div w:id="1111976406">
          <w:marLeft w:val="0"/>
          <w:marRight w:val="0"/>
          <w:marTop w:val="0"/>
          <w:marBottom w:val="0"/>
          <w:divBdr>
            <w:top w:val="none" w:sz="0" w:space="0" w:color="auto"/>
            <w:left w:val="none" w:sz="0" w:space="0" w:color="auto"/>
            <w:bottom w:val="none" w:sz="0" w:space="0" w:color="auto"/>
            <w:right w:val="none" w:sz="0" w:space="0" w:color="auto"/>
          </w:divBdr>
          <w:divsChild>
            <w:div w:id="1778673369">
              <w:marLeft w:val="0"/>
              <w:marRight w:val="0"/>
              <w:marTop w:val="0"/>
              <w:marBottom w:val="0"/>
              <w:divBdr>
                <w:top w:val="none" w:sz="0" w:space="0" w:color="auto"/>
                <w:left w:val="none" w:sz="0" w:space="0" w:color="auto"/>
                <w:bottom w:val="none" w:sz="0" w:space="0" w:color="auto"/>
                <w:right w:val="none" w:sz="0" w:space="0" w:color="auto"/>
              </w:divBdr>
            </w:div>
          </w:divsChild>
        </w:div>
        <w:div w:id="1129518117">
          <w:marLeft w:val="0"/>
          <w:marRight w:val="0"/>
          <w:marTop w:val="0"/>
          <w:marBottom w:val="0"/>
          <w:divBdr>
            <w:top w:val="none" w:sz="0" w:space="0" w:color="auto"/>
            <w:left w:val="none" w:sz="0" w:space="0" w:color="auto"/>
            <w:bottom w:val="none" w:sz="0" w:space="0" w:color="auto"/>
            <w:right w:val="none" w:sz="0" w:space="0" w:color="auto"/>
          </w:divBdr>
          <w:divsChild>
            <w:div w:id="1623880847">
              <w:marLeft w:val="0"/>
              <w:marRight w:val="0"/>
              <w:marTop w:val="0"/>
              <w:marBottom w:val="0"/>
              <w:divBdr>
                <w:top w:val="none" w:sz="0" w:space="0" w:color="auto"/>
                <w:left w:val="none" w:sz="0" w:space="0" w:color="auto"/>
                <w:bottom w:val="none" w:sz="0" w:space="0" w:color="auto"/>
                <w:right w:val="none" w:sz="0" w:space="0" w:color="auto"/>
              </w:divBdr>
            </w:div>
          </w:divsChild>
        </w:div>
        <w:div w:id="1171683249">
          <w:marLeft w:val="0"/>
          <w:marRight w:val="0"/>
          <w:marTop w:val="0"/>
          <w:marBottom w:val="0"/>
          <w:divBdr>
            <w:top w:val="none" w:sz="0" w:space="0" w:color="auto"/>
            <w:left w:val="none" w:sz="0" w:space="0" w:color="auto"/>
            <w:bottom w:val="none" w:sz="0" w:space="0" w:color="auto"/>
            <w:right w:val="none" w:sz="0" w:space="0" w:color="auto"/>
          </w:divBdr>
          <w:divsChild>
            <w:div w:id="1749418646">
              <w:marLeft w:val="0"/>
              <w:marRight w:val="0"/>
              <w:marTop w:val="0"/>
              <w:marBottom w:val="0"/>
              <w:divBdr>
                <w:top w:val="none" w:sz="0" w:space="0" w:color="auto"/>
                <w:left w:val="none" w:sz="0" w:space="0" w:color="auto"/>
                <w:bottom w:val="none" w:sz="0" w:space="0" w:color="auto"/>
                <w:right w:val="none" w:sz="0" w:space="0" w:color="auto"/>
              </w:divBdr>
            </w:div>
          </w:divsChild>
        </w:div>
        <w:div w:id="1171944550">
          <w:marLeft w:val="0"/>
          <w:marRight w:val="0"/>
          <w:marTop w:val="0"/>
          <w:marBottom w:val="0"/>
          <w:divBdr>
            <w:top w:val="none" w:sz="0" w:space="0" w:color="auto"/>
            <w:left w:val="none" w:sz="0" w:space="0" w:color="auto"/>
            <w:bottom w:val="none" w:sz="0" w:space="0" w:color="auto"/>
            <w:right w:val="none" w:sz="0" w:space="0" w:color="auto"/>
          </w:divBdr>
          <w:divsChild>
            <w:div w:id="1007096692">
              <w:marLeft w:val="0"/>
              <w:marRight w:val="0"/>
              <w:marTop w:val="0"/>
              <w:marBottom w:val="0"/>
              <w:divBdr>
                <w:top w:val="none" w:sz="0" w:space="0" w:color="auto"/>
                <w:left w:val="none" w:sz="0" w:space="0" w:color="auto"/>
                <w:bottom w:val="none" w:sz="0" w:space="0" w:color="auto"/>
                <w:right w:val="none" w:sz="0" w:space="0" w:color="auto"/>
              </w:divBdr>
            </w:div>
          </w:divsChild>
        </w:div>
        <w:div w:id="1183201382">
          <w:marLeft w:val="0"/>
          <w:marRight w:val="0"/>
          <w:marTop w:val="0"/>
          <w:marBottom w:val="0"/>
          <w:divBdr>
            <w:top w:val="none" w:sz="0" w:space="0" w:color="auto"/>
            <w:left w:val="none" w:sz="0" w:space="0" w:color="auto"/>
            <w:bottom w:val="none" w:sz="0" w:space="0" w:color="auto"/>
            <w:right w:val="none" w:sz="0" w:space="0" w:color="auto"/>
          </w:divBdr>
          <w:divsChild>
            <w:div w:id="915359764">
              <w:marLeft w:val="0"/>
              <w:marRight w:val="0"/>
              <w:marTop w:val="0"/>
              <w:marBottom w:val="0"/>
              <w:divBdr>
                <w:top w:val="none" w:sz="0" w:space="0" w:color="auto"/>
                <w:left w:val="none" w:sz="0" w:space="0" w:color="auto"/>
                <w:bottom w:val="none" w:sz="0" w:space="0" w:color="auto"/>
                <w:right w:val="none" w:sz="0" w:space="0" w:color="auto"/>
              </w:divBdr>
            </w:div>
          </w:divsChild>
        </w:div>
        <w:div w:id="1220937641">
          <w:marLeft w:val="0"/>
          <w:marRight w:val="0"/>
          <w:marTop w:val="0"/>
          <w:marBottom w:val="0"/>
          <w:divBdr>
            <w:top w:val="none" w:sz="0" w:space="0" w:color="auto"/>
            <w:left w:val="none" w:sz="0" w:space="0" w:color="auto"/>
            <w:bottom w:val="none" w:sz="0" w:space="0" w:color="auto"/>
            <w:right w:val="none" w:sz="0" w:space="0" w:color="auto"/>
          </w:divBdr>
          <w:divsChild>
            <w:div w:id="716005488">
              <w:marLeft w:val="0"/>
              <w:marRight w:val="0"/>
              <w:marTop w:val="0"/>
              <w:marBottom w:val="0"/>
              <w:divBdr>
                <w:top w:val="none" w:sz="0" w:space="0" w:color="auto"/>
                <w:left w:val="none" w:sz="0" w:space="0" w:color="auto"/>
                <w:bottom w:val="none" w:sz="0" w:space="0" w:color="auto"/>
                <w:right w:val="none" w:sz="0" w:space="0" w:color="auto"/>
              </w:divBdr>
            </w:div>
          </w:divsChild>
        </w:div>
        <w:div w:id="1242644371">
          <w:marLeft w:val="0"/>
          <w:marRight w:val="0"/>
          <w:marTop w:val="0"/>
          <w:marBottom w:val="0"/>
          <w:divBdr>
            <w:top w:val="none" w:sz="0" w:space="0" w:color="auto"/>
            <w:left w:val="none" w:sz="0" w:space="0" w:color="auto"/>
            <w:bottom w:val="none" w:sz="0" w:space="0" w:color="auto"/>
            <w:right w:val="none" w:sz="0" w:space="0" w:color="auto"/>
          </w:divBdr>
          <w:divsChild>
            <w:div w:id="1631663670">
              <w:marLeft w:val="0"/>
              <w:marRight w:val="0"/>
              <w:marTop w:val="0"/>
              <w:marBottom w:val="0"/>
              <w:divBdr>
                <w:top w:val="none" w:sz="0" w:space="0" w:color="auto"/>
                <w:left w:val="none" w:sz="0" w:space="0" w:color="auto"/>
                <w:bottom w:val="none" w:sz="0" w:space="0" w:color="auto"/>
                <w:right w:val="none" w:sz="0" w:space="0" w:color="auto"/>
              </w:divBdr>
            </w:div>
          </w:divsChild>
        </w:div>
        <w:div w:id="1306816676">
          <w:marLeft w:val="0"/>
          <w:marRight w:val="0"/>
          <w:marTop w:val="0"/>
          <w:marBottom w:val="0"/>
          <w:divBdr>
            <w:top w:val="none" w:sz="0" w:space="0" w:color="auto"/>
            <w:left w:val="none" w:sz="0" w:space="0" w:color="auto"/>
            <w:bottom w:val="none" w:sz="0" w:space="0" w:color="auto"/>
            <w:right w:val="none" w:sz="0" w:space="0" w:color="auto"/>
          </w:divBdr>
          <w:divsChild>
            <w:div w:id="1297879513">
              <w:marLeft w:val="0"/>
              <w:marRight w:val="0"/>
              <w:marTop w:val="0"/>
              <w:marBottom w:val="0"/>
              <w:divBdr>
                <w:top w:val="none" w:sz="0" w:space="0" w:color="auto"/>
                <w:left w:val="none" w:sz="0" w:space="0" w:color="auto"/>
                <w:bottom w:val="none" w:sz="0" w:space="0" w:color="auto"/>
                <w:right w:val="none" w:sz="0" w:space="0" w:color="auto"/>
              </w:divBdr>
            </w:div>
          </w:divsChild>
        </w:div>
        <w:div w:id="1316761255">
          <w:marLeft w:val="0"/>
          <w:marRight w:val="0"/>
          <w:marTop w:val="0"/>
          <w:marBottom w:val="0"/>
          <w:divBdr>
            <w:top w:val="none" w:sz="0" w:space="0" w:color="auto"/>
            <w:left w:val="none" w:sz="0" w:space="0" w:color="auto"/>
            <w:bottom w:val="none" w:sz="0" w:space="0" w:color="auto"/>
            <w:right w:val="none" w:sz="0" w:space="0" w:color="auto"/>
          </w:divBdr>
          <w:divsChild>
            <w:div w:id="1430616338">
              <w:marLeft w:val="0"/>
              <w:marRight w:val="0"/>
              <w:marTop w:val="0"/>
              <w:marBottom w:val="0"/>
              <w:divBdr>
                <w:top w:val="none" w:sz="0" w:space="0" w:color="auto"/>
                <w:left w:val="none" w:sz="0" w:space="0" w:color="auto"/>
                <w:bottom w:val="none" w:sz="0" w:space="0" w:color="auto"/>
                <w:right w:val="none" w:sz="0" w:space="0" w:color="auto"/>
              </w:divBdr>
            </w:div>
          </w:divsChild>
        </w:div>
        <w:div w:id="1318654332">
          <w:marLeft w:val="0"/>
          <w:marRight w:val="0"/>
          <w:marTop w:val="0"/>
          <w:marBottom w:val="0"/>
          <w:divBdr>
            <w:top w:val="none" w:sz="0" w:space="0" w:color="auto"/>
            <w:left w:val="none" w:sz="0" w:space="0" w:color="auto"/>
            <w:bottom w:val="none" w:sz="0" w:space="0" w:color="auto"/>
            <w:right w:val="none" w:sz="0" w:space="0" w:color="auto"/>
          </w:divBdr>
          <w:divsChild>
            <w:div w:id="1659842605">
              <w:marLeft w:val="0"/>
              <w:marRight w:val="0"/>
              <w:marTop w:val="0"/>
              <w:marBottom w:val="0"/>
              <w:divBdr>
                <w:top w:val="none" w:sz="0" w:space="0" w:color="auto"/>
                <w:left w:val="none" w:sz="0" w:space="0" w:color="auto"/>
                <w:bottom w:val="none" w:sz="0" w:space="0" w:color="auto"/>
                <w:right w:val="none" w:sz="0" w:space="0" w:color="auto"/>
              </w:divBdr>
            </w:div>
          </w:divsChild>
        </w:div>
        <w:div w:id="1323196404">
          <w:marLeft w:val="0"/>
          <w:marRight w:val="0"/>
          <w:marTop w:val="0"/>
          <w:marBottom w:val="0"/>
          <w:divBdr>
            <w:top w:val="none" w:sz="0" w:space="0" w:color="auto"/>
            <w:left w:val="none" w:sz="0" w:space="0" w:color="auto"/>
            <w:bottom w:val="none" w:sz="0" w:space="0" w:color="auto"/>
            <w:right w:val="none" w:sz="0" w:space="0" w:color="auto"/>
          </w:divBdr>
          <w:divsChild>
            <w:div w:id="1700741350">
              <w:marLeft w:val="0"/>
              <w:marRight w:val="0"/>
              <w:marTop w:val="0"/>
              <w:marBottom w:val="0"/>
              <w:divBdr>
                <w:top w:val="none" w:sz="0" w:space="0" w:color="auto"/>
                <w:left w:val="none" w:sz="0" w:space="0" w:color="auto"/>
                <w:bottom w:val="none" w:sz="0" w:space="0" w:color="auto"/>
                <w:right w:val="none" w:sz="0" w:space="0" w:color="auto"/>
              </w:divBdr>
            </w:div>
          </w:divsChild>
        </w:div>
        <w:div w:id="1337920661">
          <w:marLeft w:val="0"/>
          <w:marRight w:val="0"/>
          <w:marTop w:val="0"/>
          <w:marBottom w:val="0"/>
          <w:divBdr>
            <w:top w:val="none" w:sz="0" w:space="0" w:color="auto"/>
            <w:left w:val="none" w:sz="0" w:space="0" w:color="auto"/>
            <w:bottom w:val="none" w:sz="0" w:space="0" w:color="auto"/>
            <w:right w:val="none" w:sz="0" w:space="0" w:color="auto"/>
          </w:divBdr>
          <w:divsChild>
            <w:div w:id="783573881">
              <w:marLeft w:val="0"/>
              <w:marRight w:val="0"/>
              <w:marTop w:val="0"/>
              <w:marBottom w:val="0"/>
              <w:divBdr>
                <w:top w:val="none" w:sz="0" w:space="0" w:color="auto"/>
                <w:left w:val="none" w:sz="0" w:space="0" w:color="auto"/>
                <w:bottom w:val="none" w:sz="0" w:space="0" w:color="auto"/>
                <w:right w:val="none" w:sz="0" w:space="0" w:color="auto"/>
              </w:divBdr>
            </w:div>
          </w:divsChild>
        </w:div>
        <w:div w:id="1340044696">
          <w:marLeft w:val="0"/>
          <w:marRight w:val="0"/>
          <w:marTop w:val="0"/>
          <w:marBottom w:val="0"/>
          <w:divBdr>
            <w:top w:val="none" w:sz="0" w:space="0" w:color="auto"/>
            <w:left w:val="none" w:sz="0" w:space="0" w:color="auto"/>
            <w:bottom w:val="none" w:sz="0" w:space="0" w:color="auto"/>
            <w:right w:val="none" w:sz="0" w:space="0" w:color="auto"/>
          </w:divBdr>
          <w:divsChild>
            <w:div w:id="725956110">
              <w:marLeft w:val="0"/>
              <w:marRight w:val="0"/>
              <w:marTop w:val="0"/>
              <w:marBottom w:val="0"/>
              <w:divBdr>
                <w:top w:val="none" w:sz="0" w:space="0" w:color="auto"/>
                <w:left w:val="none" w:sz="0" w:space="0" w:color="auto"/>
                <w:bottom w:val="none" w:sz="0" w:space="0" w:color="auto"/>
                <w:right w:val="none" w:sz="0" w:space="0" w:color="auto"/>
              </w:divBdr>
            </w:div>
          </w:divsChild>
        </w:div>
        <w:div w:id="1352341169">
          <w:marLeft w:val="0"/>
          <w:marRight w:val="0"/>
          <w:marTop w:val="0"/>
          <w:marBottom w:val="0"/>
          <w:divBdr>
            <w:top w:val="none" w:sz="0" w:space="0" w:color="auto"/>
            <w:left w:val="none" w:sz="0" w:space="0" w:color="auto"/>
            <w:bottom w:val="none" w:sz="0" w:space="0" w:color="auto"/>
            <w:right w:val="none" w:sz="0" w:space="0" w:color="auto"/>
          </w:divBdr>
          <w:divsChild>
            <w:div w:id="1246183160">
              <w:marLeft w:val="0"/>
              <w:marRight w:val="0"/>
              <w:marTop w:val="0"/>
              <w:marBottom w:val="0"/>
              <w:divBdr>
                <w:top w:val="none" w:sz="0" w:space="0" w:color="auto"/>
                <w:left w:val="none" w:sz="0" w:space="0" w:color="auto"/>
                <w:bottom w:val="none" w:sz="0" w:space="0" w:color="auto"/>
                <w:right w:val="none" w:sz="0" w:space="0" w:color="auto"/>
              </w:divBdr>
            </w:div>
          </w:divsChild>
        </w:div>
        <w:div w:id="1355612277">
          <w:marLeft w:val="0"/>
          <w:marRight w:val="0"/>
          <w:marTop w:val="0"/>
          <w:marBottom w:val="0"/>
          <w:divBdr>
            <w:top w:val="none" w:sz="0" w:space="0" w:color="auto"/>
            <w:left w:val="none" w:sz="0" w:space="0" w:color="auto"/>
            <w:bottom w:val="none" w:sz="0" w:space="0" w:color="auto"/>
            <w:right w:val="none" w:sz="0" w:space="0" w:color="auto"/>
          </w:divBdr>
          <w:divsChild>
            <w:div w:id="90903876">
              <w:marLeft w:val="0"/>
              <w:marRight w:val="0"/>
              <w:marTop w:val="0"/>
              <w:marBottom w:val="0"/>
              <w:divBdr>
                <w:top w:val="none" w:sz="0" w:space="0" w:color="auto"/>
                <w:left w:val="none" w:sz="0" w:space="0" w:color="auto"/>
                <w:bottom w:val="none" w:sz="0" w:space="0" w:color="auto"/>
                <w:right w:val="none" w:sz="0" w:space="0" w:color="auto"/>
              </w:divBdr>
            </w:div>
          </w:divsChild>
        </w:div>
        <w:div w:id="1377045219">
          <w:marLeft w:val="0"/>
          <w:marRight w:val="0"/>
          <w:marTop w:val="0"/>
          <w:marBottom w:val="0"/>
          <w:divBdr>
            <w:top w:val="none" w:sz="0" w:space="0" w:color="auto"/>
            <w:left w:val="none" w:sz="0" w:space="0" w:color="auto"/>
            <w:bottom w:val="none" w:sz="0" w:space="0" w:color="auto"/>
            <w:right w:val="none" w:sz="0" w:space="0" w:color="auto"/>
          </w:divBdr>
          <w:divsChild>
            <w:div w:id="1493594452">
              <w:marLeft w:val="0"/>
              <w:marRight w:val="0"/>
              <w:marTop w:val="0"/>
              <w:marBottom w:val="0"/>
              <w:divBdr>
                <w:top w:val="none" w:sz="0" w:space="0" w:color="auto"/>
                <w:left w:val="none" w:sz="0" w:space="0" w:color="auto"/>
                <w:bottom w:val="none" w:sz="0" w:space="0" w:color="auto"/>
                <w:right w:val="none" w:sz="0" w:space="0" w:color="auto"/>
              </w:divBdr>
            </w:div>
          </w:divsChild>
        </w:div>
        <w:div w:id="1405182510">
          <w:marLeft w:val="0"/>
          <w:marRight w:val="0"/>
          <w:marTop w:val="0"/>
          <w:marBottom w:val="0"/>
          <w:divBdr>
            <w:top w:val="none" w:sz="0" w:space="0" w:color="auto"/>
            <w:left w:val="none" w:sz="0" w:space="0" w:color="auto"/>
            <w:bottom w:val="none" w:sz="0" w:space="0" w:color="auto"/>
            <w:right w:val="none" w:sz="0" w:space="0" w:color="auto"/>
          </w:divBdr>
          <w:divsChild>
            <w:div w:id="878126228">
              <w:marLeft w:val="0"/>
              <w:marRight w:val="0"/>
              <w:marTop w:val="0"/>
              <w:marBottom w:val="0"/>
              <w:divBdr>
                <w:top w:val="none" w:sz="0" w:space="0" w:color="auto"/>
                <w:left w:val="none" w:sz="0" w:space="0" w:color="auto"/>
                <w:bottom w:val="none" w:sz="0" w:space="0" w:color="auto"/>
                <w:right w:val="none" w:sz="0" w:space="0" w:color="auto"/>
              </w:divBdr>
            </w:div>
          </w:divsChild>
        </w:div>
        <w:div w:id="1425106990">
          <w:marLeft w:val="0"/>
          <w:marRight w:val="0"/>
          <w:marTop w:val="0"/>
          <w:marBottom w:val="0"/>
          <w:divBdr>
            <w:top w:val="none" w:sz="0" w:space="0" w:color="auto"/>
            <w:left w:val="none" w:sz="0" w:space="0" w:color="auto"/>
            <w:bottom w:val="none" w:sz="0" w:space="0" w:color="auto"/>
            <w:right w:val="none" w:sz="0" w:space="0" w:color="auto"/>
          </w:divBdr>
          <w:divsChild>
            <w:div w:id="1547638991">
              <w:marLeft w:val="0"/>
              <w:marRight w:val="0"/>
              <w:marTop w:val="0"/>
              <w:marBottom w:val="0"/>
              <w:divBdr>
                <w:top w:val="none" w:sz="0" w:space="0" w:color="auto"/>
                <w:left w:val="none" w:sz="0" w:space="0" w:color="auto"/>
                <w:bottom w:val="none" w:sz="0" w:space="0" w:color="auto"/>
                <w:right w:val="none" w:sz="0" w:space="0" w:color="auto"/>
              </w:divBdr>
            </w:div>
          </w:divsChild>
        </w:div>
        <w:div w:id="1439059800">
          <w:marLeft w:val="0"/>
          <w:marRight w:val="0"/>
          <w:marTop w:val="0"/>
          <w:marBottom w:val="0"/>
          <w:divBdr>
            <w:top w:val="none" w:sz="0" w:space="0" w:color="auto"/>
            <w:left w:val="none" w:sz="0" w:space="0" w:color="auto"/>
            <w:bottom w:val="none" w:sz="0" w:space="0" w:color="auto"/>
            <w:right w:val="none" w:sz="0" w:space="0" w:color="auto"/>
          </w:divBdr>
          <w:divsChild>
            <w:div w:id="214780862">
              <w:marLeft w:val="0"/>
              <w:marRight w:val="0"/>
              <w:marTop w:val="0"/>
              <w:marBottom w:val="0"/>
              <w:divBdr>
                <w:top w:val="none" w:sz="0" w:space="0" w:color="auto"/>
                <w:left w:val="none" w:sz="0" w:space="0" w:color="auto"/>
                <w:bottom w:val="none" w:sz="0" w:space="0" w:color="auto"/>
                <w:right w:val="none" w:sz="0" w:space="0" w:color="auto"/>
              </w:divBdr>
            </w:div>
          </w:divsChild>
        </w:div>
        <w:div w:id="1444961359">
          <w:marLeft w:val="0"/>
          <w:marRight w:val="0"/>
          <w:marTop w:val="0"/>
          <w:marBottom w:val="0"/>
          <w:divBdr>
            <w:top w:val="none" w:sz="0" w:space="0" w:color="auto"/>
            <w:left w:val="none" w:sz="0" w:space="0" w:color="auto"/>
            <w:bottom w:val="none" w:sz="0" w:space="0" w:color="auto"/>
            <w:right w:val="none" w:sz="0" w:space="0" w:color="auto"/>
          </w:divBdr>
          <w:divsChild>
            <w:div w:id="1413358146">
              <w:marLeft w:val="0"/>
              <w:marRight w:val="0"/>
              <w:marTop w:val="0"/>
              <w:marBottom w:val="0"/>
              <w:divBdr>
                <w:top w:val="none" w:sz="0" w:space="0" w:color="auto"/>
                <w:left w:val="none" w:sz="0" w:space="0" w:color="auto"/>
                <w:bottom w:val="none" w:sz="0" w:space="0" w:color="auto"/>
                <w:right w:val="none" w:sz="0" w:space="0" w:color="auto"/>
              </w:divBdr>
            </w:div>
          </w:divsChild>
        </w:div>
        <w:div w:id="1501192028">
          <w:marLeft w:val="0"/>
          <w:marRight w:val="0"/>
          <w:marTop w:val="0"/>
          <w:marBottom w:val="0"/>
          <w:divBdr>
            <w:top w:val="none" w:sz="0" w:space="0" w:color="auto"/>
            <w:left w:val="none" w:sz="0" w:space="0" w:color="auto"/>
            <w:bottom w:val="none" w:sz="0" w:space="0" w:color="auto"/>
            <w:right w:val="none" w:sz="0" w:space="0" w:color="auto"/>
          </w:divBdr>
          <w:divsChild>
            <w:div w:id="1175922476">
              <w:marLeft w:val="0"/>
              <w:marRight w:val="0"/>
              <w:marTop w:val="0"/>
              <w:marBottom w:val="0"/>
              <w:divBdr>
                <w:top w:val="none" w:sz="0" w:space="0" w:color="auto"/>
                <w:left w:val="none" w:sz="0" w:space="0" w:color="auto"/>
                <w:bottom w:val="none" w:sz="0" w:space="0" w:color="auto"/>
                <w:right w:val="none" w:sz="0" w:space="0" w:color="auto"/>
              </w:divBdr>
            </w:div>
          </w:divsChild>
        </w:div>
        <w:div w:id="1511603570">
          <w:marLeft w:val="0"/>
          <w:marRight w:val="0"/>
          <w:marTop w:val="0"/>
          <w:marBottom w:val="0"/>
          <w:divBdr>
            <w:top w:val="none" w:sz="0" w:space="0" w:color="auto"/>
            <w:left w:val="none" w:sz="0" w:space="0" w:color="auto"/>
            <w:bottom w:val="none" w:sz="0" w:space="0" w:color="auto"/>
            <w:right w:val="none" w:sz="0" w:space="0" w:color="auto"/>
          </w:divBdr>
          <w:divsChild>
            <w:div w:id="422998630">
              <w:marLeft w:val="0"/>
              <w:marRight w:val="0"/>
              <w:marTop w:val="0"/>
              <w:marBottom w:val="0"/>
              <w:divBdr>
                <w:top w:val="none" w:sz="0" w:space="0" w:color="auto"/>
                <w:left w:val="none" w:sz="0" w:space="0" w:color="auto"/>
                <w:bottom w:val="none" w:sz="0" w:space="0" w:color="auto"/>
                <w:right w:val="none" w:sz="0" w:space="0" w:color="auto"/>
              </w:divBdr>
            </w:div>
          </w:divsChild>
        </w:div>
        <w:div w:id="1545868935">
          <w:marLeft w:val="0"/>
          <w:marRight w:val="0"/>
          <w:marTop w:val="0"/>
          <w:marBottom w:val="0"/>
          <w:divBdr>
            <w:top w:val="none" w:sz="0" w:space="0" w:color="auto"/>
            <w:left w:val="none" w:sz="0" w:space="0" w:color="auto"/>
            <w:bottom w:val="none" w:sz="0" w:space="0" w:color="auto"/>
            <w:right w:val="none" w:sz="0" w:space="0" w:color="auto"/>
          </w:divBdr>
          <w:divsChild>
            <w:div w:id="242883485">
              <w:marLeft w:val="0"/>
              <w:marRight w:val="0"/>
              <w:marTop w:val="0"/>
              <w:marBottom w:val="0"/>
              <w:divBdr>
                <w:top w:val="none" w:sz="0" w:space="0" w:color="auto"/>
                <w:left w:val="none" w:sz="0" w:space="0" w:color="auto"/>
                <w:bottom w:val="none" w:sz="0" w:space="0" w:color="auto"/>
                <w:right w:val="none" w:sz="0" w:space="0" w:color="auto"/>
              </w:divBdr>
            </w:div>
          </w:divsChild>
        </w:div>
        <w:div w:id="1549413234">
          <w:marLeft w:val="0"/>
          <w:marRight w:val="0"/>
          <w:marTop w:val="0"/>
          <w:marBottom w:val="0"/>
          <w:divBdr>
            <w:top w:val="none" w:sz="0" w:space="0" w:color="auto"/>
            <w:left w:val="none" w:sz="0" w:space="0" w:color="auto"/>
            <w:bottom w:val="none" w:sz="0" w:space="0" w:color="auto"/>
            <w:right w:val="none" w:sz="0" w:space="0" w:color="auto"/>
          </w:divBdr>
          <w:divsChild>
            <w:div w:id="926038679">
              <w:marLeft w:val="0"/>
              <w:marRight w:val="0"/>
              <w:marTop w:val="0"/>
              <w:marBottom w:val="0"/>
              <w:divBdr>
                <w:top w:val="none" w:sz="0" w:space="0" w:color="auto"/>
                <w:left w:val="none" w:sz="0" w:space="0" w:color="auto"/>
                <w:bottom w:val="none" w:sz="0" w:space="0" w:color="auto"/>
                <w:right w:val="none" w:sz="0" w:space="0" w:color="auto"/>
              </w:divBdr>
            </w:div>
          </w:divsChild>
        </w:div>
        <w:div w:id="1579823979">
          <w:marLeft w:val="0"/>
          <w:marRight w:val="0"/>
          <w:marTop w:val="0"/>
          <w:marBottom w:val="0"/>
          <w:divBdr>
            <w:top w:val="none" w:sz="0" w:space="0" w:color="auto"/>
            <w:left w:val="none" w:sz="0" w:space="0" w:color="auto"/>
            <w:bottom w:val="none" w:sz="0" w:space="0" w:color="auto"/>
            <w:right w:val="none" w:sz="0" w:space="0" w:color="auto"/>
          </w:divBdr>
          <w:divsChild>
            <w:div w:id="1670059699">
              <w:marLeft w:val="0"/>
              <w:marRight w:val="0"/>
              <w:marTop w:val="0"/>
              <w:marBottom w:val="0"/>
              <w:divBdr>
                <w:top w:val="none" w:sz="0" w:space="0" w:color="auto"/>
                <w:left w:val="none" w:sz="0" w:space="0" w:color="auto"/>
                <w:bottom w:val="none" w:sz="0" w:space="0" w:color="auto"/>
                <w:right w:val="none" w:sz="0" w:space="0" w:color="auto"/>
              </w:divBdr>
            </w:div>
          </w:divsChild>
        </w:div>
        <w:div w:id="1614554498">
          <w:marLeft w:val="0"/>
          <w:marRight w:val="0"/>
          <w:marTop w:val="0"/>
          <w:marBottom w:val="0"/>
          <w:divBdr>
            <w:top w:val="none" w:sz="0" w:space="0" w:color="auto"/>
            <w:left w:val="none" w:sz="0" w:space="0" w:color="auto"/>
            <w:bottom w:val="none" w:sz="0" w:space="0" w:color="auto"/>
            <w:right w:val="none" w:sz="0" w:space="0" w:color="auto"/>
          </w:divBdr>
          <w:divsChild>
            <w:div w:id="548956206">
              <w:marLeft w:val="0"/>
              <w:marRight w:val="0"/>
              <w:marTop w:val="0"/>
              <w:marBottom w:val="0"/>
              <w:divBdr>
                <w:top w:val="none" w:sz="0" w:space="0" w:color="auto"/>
                <w:left w:val="none" w:sz="0" w:space="0" w:color="auto"/>
                <w:bottom w:val="none" w:sz="0" w:space="0" w:color="auto"/>
                <w:right w:val="none" w:sz="0" w:space="0" w:color="auto"/>
              </w:divBdr>
            </w:div>
          </w:divsChild>
        </w:div>
        <w:div w:id="1640502252">
          <w:marLeft w:val="0"/>
          <w:marRight w:val="0"/>
          <w:marTop w:val="0"/>
          <w:marBottom w:val="0"/>
          <w:divBdr>
            <w:top w:val="none" w:sz="0" w:space="0" w:color="auto"/>
            <w:left w:val="none" w:sz="0" w:space="0" w:color="auto"/>
            <w:bottom w:val="none" w:sz="0" w:space="0" w:color="auto"/>
            <w:right w:val="none" w:sz="0" w:space="0" w:color="auto"/>
          </w:divBdr>
          <w:divsChild>
            <w:div w:id="278414847">
              <w:marLeft w:val="0"/>
              <w:marRight w:val="0"/>
              <w:marTop w:val="0"/>
              <w:marBottom w:val="0"/>
              <w:divBdr>
                <w:top w:val="none" w:sz="0" w:space="0" w:color="auto"/>
                <w:left w:val="none" w:sz="0" w:space="0" w:color="auto"/>
                <w:bottom w:val="none" w:sz="0" w:space="0" w:color="auto"/>
                <w:right w:val="none" w:sz="0" w:space="0" w:color="auto"/>
              </w:divBdr>
            </w:div>
          </w:divsChild>
        </w:div>
        <w:div w:id="1686251880">
          <w:marLeft w:val="0"/>
          <w:marRight w:val="0"/>
          <w:marTop w:val="0"/>
          <w:marBottom w:val="0"/>
          <w:divBdr>
            <w:top w:val="none" w:sz="0" w:space="0" w:color="auto"/>
            <w:left w:val="none" w:sz="0" w:space="0" w:color="auto"/>
            <w:bottom w:val="none" w:sz="0" w:space="0" w:color="auto"/>
            <w:right w:val="none" w:sz="0" w:space="0" w:color="auto"/>
          </w:divBdr>
          <w:divsChild>
            <w:div w:id="2011758758">
              <w:marLeft w:val="0"/>
              <w:marRight w:val="0"/>
              <w:marTop w:val="0"/>
              <w:marBottom w:val="0"/>
              <w:divBdr>
                <w:top w:val="none" w:sz="0" w:space="0" w:color="auto"/>
                <w:left w:val="none" w:sz="0" w:space="0" w:color="auto"/>
                <w:bottom w:val="none" w:sz="0" w:space="0" w:color="auto"/>
                <w:right w:val="none" w:sz="0" w:space="0" w:color="auto"/>
              </w:divBdr>
            </w:div>
          </w:divsChild>
        </w:div>
        <w:div w:id="1692488342">
          <w:marLeft w:val="0"/>
          <w:marRight w:val="0"/>
          <w:marTop w:val="0"/>
          <w:marBottom w:val="0"/>
          <w:divBdr>
            <w:top w:val="none" w:sz="0" w:space="0" w:color="auto"/>
            <w:left w:val="none" w:sz="0" w:space="0" w:color="auto"/>
            <w:bottom w:val="none" w:sz="0" w:space="0" w:color="auto"/>
            <w:right w:val="none" w:sz="0" w:space="0" w:color="auto"/>
          </w:divBdr>
          <w:divsChild>
            <w:div w:id="1767729966">
              <w:marLeft w:val="0"/>
              <w:marRight w:val="0"/>
              <w:marTop w:val="0"/>
              <w:marBottom w:val="0"/>
              <w:divBdr>
                <w:top w:val="none" w:sz="0" w:space="0" w:color="auto"/>
                <w:left w:val="none" w:sz="0" w:space="0" w:color="auto"/>
                <w:bottom w:val="none" w:sz="0" w:space="0" w:color="auto"/>
                <w:right w:val="none" w:sz="0" w:space="0" w:color="auto"/>
              </w:divBdr>
            </w:div>
          </w:divsChild>
        </w:div>
        <w:div w:id="1701278245">
          <w:marLeft w:val="0"/>
          <w:marRight w:val="0"/>
          <w:marTop w:val="0"/>
          <w:marBottom w:val="0"/>
          <w:divBdr>
            <w:top w:val="none" w:sz="0" w:space="0" w:color="auto"/>
            <w:left w:val="none" w:sz="0" w:space="0" w:color="auto"/>
            <w:bottom w:val="none" w:sz="0" w:space="0" w:color="auto"/>
            <w:right w:val="none" w:sz="0" w:space="0" w:color="auto"/>
          </w:divBdr>
          <w:divsChild>
            <w:div w:id="1693993605">
              <w:marLeft w:val="0"/>
              <w:marRight w:val="0"/>
              <w:marTop w:val="0"/>
              <w:marBottom w:val="0"/>
              <w:divBdr>
                <w:top w:val="none" w:sz="0" w:space="0" w:color="auto"/>
                <w:left w:val="none" w:sz="0" w:space="0" w:color="auto"/>
                <w:bottom w:val="none" w:sz="0" w:space="0" w:color="auto"/>
                <w:right w:val="none" w:sz="0" w:space="0" w:color="auto"/>
              </w:divBdr>
            </w:div>
          </w:divsChild>
        </w:div>
        <w:div w:id="1736389823">
          <w:marLeft w:val="0"/>
          <w:marRight w:val="0"/>
          <w:marTop w:val="0"/>
          <w:marBottom w:val="0"/>
          <w:divBdr>
            <w:top w:val="none" w:sz="0" w:space="0" w:color="auto"/>
            <w:left w:val="none" w:sz="0" w:space="0" w:color="auto"/>
            <w:bottom w:val="none" w:sz="0" w:space="0" w:color="auto"/>
            <w:right w:val="none" w:sz="0" w:space="0" w:color="auto"/>
          </w:divBdr>
          <w:divsChild>
            <w:div w:id="1028676844">
              <w:marLeft w:val="0"/>
              <w:marRight w:val="0"/>
              <w:marTop w:val="0"/>
              <w:marBottom w:val="0"/>
              <w:divBdr>
                <w:top w:val="none" w:sz="0" w:space="0" w:color="auto"/>
                <w:left w:val="none" w:sz="0" w:space="0" w:color="auto"/>
                <w:bottom w:val="none" w:sz="0" w:space="0" w:color="auto"/>
                <w:right w:val="none" w:sz="0" w:space="0" w:color="auto"/>
              </w:divBdr>
            </w:div>
          </w:divsChild>
        </w:div>
        <w:div w:id="1772697971">
          <w:marLeft w:val="0"/>
          <w:marRight w:val="0"/>
          <w:marTop w:val="0"/>
          <w:marBottom w:val="0"/>
          <w:divBdr>
            <w:top w:val="none" w:sz="0" w:space="0" w:color="auto"/>
            <w:left w:val="none" w:sz="0" w:space="0" w:color="auto"/>
            <w:bottom w:val="none" w:sz="0" w:space="0" w:color="auto"/>
            <w:right w:val="none" w:sz="0" w:space="0" w:color="auto"/>
          </w:divBdr>
          <w:divsChild>
            <w:div w:id="548340702">
              <w:marLeft w:val="0"/>
              <w:marRight w:val="0"/>
              <w:marTop w:val="0"/>
              <w:marBottom w:val="0"/>
              <w:divBdr>
                <w:top w:val="none" w:sz="0" w:space="0" w:color="auto"/>
                <w:left w:val="none" w:sz="0" w:space="0" w:color="auto"/>
                <w:bottom w:val="none" w:sz="0" w:space="0" w:color="auto"/>
                <w:right w:val="none" w:sz="0" w:space="0" w:color="auto"/>
              </w:divBdr>
            </w:div>
          </w:divsChild>
        </w:div>
        <w:div w:id="1778137277">
          <w:marLeft w:val="0"/>
          <w:marRight w:val="0"/>
          <w:marTop w:val="0"/>
          <w:marBottom w:val="0"/>
          <w:divBdr>
            <w:top w:val="none" w:sz="0" w:space="0" w:color="auto"/>
            <w:left w:val="none" w:sz="0" w:space="0" w:color="auto"/>
            <w:bottom w:val="none" w:sz="0" w:space="0" w:color="auto"/>
            <w:right w:val="none" w:sz="0" w:space="0" w:color="auto"/>
          </w:divBdr>
          <w:divsChild>
            <w:div w:id="937366429">
              <w:marLeft w:val="0"/>
              <w:marRight w:val="0"/>
              <w:marTop w:val="0"/>
              <w:marBottom w:val="0"/>
              <w:divBdr>
                <w:top w:val="none" w:sz="0" w:space="0" w:color="auto"/>
                <w:left w:val="none" w:sz="0" w:space="0" w:color="auto"/>
                <w:bottom w:val="none" w:sz="0" w:space="0" w:color="auto"/>
                <w:right w:val="none" w:sz="0" w:space="0" w:color="auto"/>
              </w:divBdr>
            </w:div>
          </w:divsChild>
        </w:div>
        <w:div w:id="1826893312">
          <w:marLeft w:val="0"/>
          <w:marRight w:val="0"/>
          <w:marTop w:val="0"/>
          <w:marBottom w:val="0"/>
          <w:divBdr>
            <w:top w:val="none" w:sz="0" w:space="0" w:color="auto"/>
            <w:left w:val="none" w:sz="0" w:space="0" w:color="auto"/>
            <w:bottom w:val="none" w:sz="0" w:space="0" w:color="auto"/>
            <w:right w:val="none" w:sz="0" w:space="0" w:color="auto"/>
          </w:divBdr>
          <w:divsChild>
            <w:div w:id="1826703892">
              <w:marLeft w:val="0"/>
              <w:marRight w:val="0"/>
              <w:marTop w:val="0"/>
              <w:marBottom w:val="0"/>
              <w:divBdr>
                <w:top w:val="none" w:sz="0" w:space="0" w:color="auto"/>
                <w:left w:val="none" w:sz="0" w:space="0" w:color="auto"/>
                <w:bottom w:val="none" w:sz="0" w:space="0" w:color="auto"/>
                <w:right w:val="none" w:sz="0" w:space="0" w:color="auto"/>
              </w:divBdr>
            </w:div>
          </w:divsChild>
        </w:div>
        <w:div w:id="1831797290">
          <w:marLeft w:val="0"/>
          <w:marRight w:val="0"/>
          <w:marTop w:val="0"/>
          <w:marBottom w:val="0"/>
          <w:divBdr>
            <w:top w:val="none" w:sz="0" w:space="0" w:color="auto"/>
            <w:left w:val="none" w:sz="0" w:space="0" w:color="auto"/>
            <w:bottom w:val="none" w:sz="0" w:space="0" w:color="auto"/>
            <w:right w:val="none" w:sz="0" w:space="0" w:color="auto"/>
          </w:divBdr>
          <w:divsChild>
            <w:div w:id="96021430">
              <w:marLeft w:val="0"/>
              <w:marRight w:val="0"/>
              <w:marTop w:val="0"/>
              <w:marBottom w:val="0"/>
              <w:divBdr>
                <w:top w:val="none" w:sz="0" w:space="0" w:color="auto"/>
                <w:left w:val="none" w:sz="0" w:space="0" w:color="auto"/>
                <w:bottom w:val="none" w:sz="0" w:space="0" w:color="auto"/>
                <w:right w:val="none" w:sz="0" w:space="0" w:color="auto"/>
              </w:divBdr>
            </w:div>
          </w:divsChild>
        </w:div>
        <w:div w:id="1838299127">
          <w:marLeft w:val="0"/>
          <w:marRight w:val="0"/>
          <w:marTop w:val="0"/>
          <w:marBottom w:val="0"/>
          <w:divBdr>
            <w:top w:val="none" w:sz="0" w:space="0" w:color="auto"/>
            <w:left w:val="none" w:sz="0" w:space="0" w:color="auto"/>
            <w:bottom w:val="none" w:sz="0" w:space="0" w:color="auto"/>
            <w:right w:val="none" w:sz="0" w:space="0" w:color="auto"/>
          </w:divBdr>
          <w:divsChild>
            <w:div w:id="182284812">
              <w:marLeft w:val="0"/>
              <w:marRight w:val="0"/>
              <w:marTop w:val="0"/>
              <w:marBottom w:val="0"/>
              <w:divBdr>
                <w:top w:val="none" w:sz="0" w:space="0" w:color="auto"/>
                <w:left w:val="none" w:sz="0" w:space="0" w:color="auto"/>
                <w:bottom w:val="none" w:sz="0" w:space="0" w:color="auto"/>
                <w:right w:val="none" w:sz="0" w:space="0" w:color="auto"/>
              </w:divBdr>
            </w:div>
          </w:divsChild>
        </w:div>
        <w:div w:id="1843473668">
          <w:marLeft w:val="0"/>
          <w:marRight w:val="0"/>
          <w:marTop w:val="0"/>
          <w:marBottom w:val="0"/>
          <w:divBdr>
            <w:top w:val="none" w:sz="0" w:space="0" w:color="auto"/>
            <w:left w:val="none" w:sz="0" w:space="0" w:color="auto"/>
            <w:bottom w:val="none" w:sz="0" w:space="0" w:color="auto"/>
            <w:right w:val="none" w:sz="0" w:space="0" w:color="auto"/>
          </w:divBdr>
          <w:divsChild>
            <w:div w:id="506291600">
              <w:marLeft w:val="0"/>
              <w:marRight w:val="0"/>
              <w:marTop w:val="0"/>
              <w:marBottom w:val="0"/>
              <w:divBdr>
                <w:top w:val="none" w:sz="0" w:space="0" w:color="auto"/>
                <w:left w:val="none" w:sz="0" w:space="0" w:color="auto"/>
                <w:bottom w:val="none" w:sz="0" w:space="0" w:color="auto"/>
                <w:right w:val="none" w:sz="0" w:space="0" w:color="auto"/>
              </w:divBdr>
            </w:div>
          </w:divsChild>
        </w:div>
        <w:div w:id="1844851522">
          <w:marLeft w:val="0"/>
          <w:marRight w:val="0"/>
          <w:marTop w:val="0"/>
          <w:marBottom w:val="0"/>
          <w:divBdr>
            <w:top w:val="none" w:sz="0" w:space="0" w:color="auto"/>
            <w:left w:val="none" w:sz="0" w:space="0" w:color="auto"/>
            <w:bottom w:val="none" w:sz="0" w:space="0" w:color="auto"/>
            <w:right w:val="none" w:sz="0" w:space="0" w:color="auto"/>
          </w:divBdr>
          <w:divsChild>
            <w:div w:id="1900553365">
              <w:marLeft w:val="0"/>
              <w:marRight w:val="0"/>
              <w:marTop w:val="0"/>
              <w:marBottom w:val="0"/>
              <w:divBdr>
                <w:top w:val="none" w:sz="0" w:space="0" w:color="auto"/>
                <w:left w:val="none" w:sz="0" w:space="0" w:color="auto"/>
                <w:bottom w:val="none" w:sz="0" w:space="0" w:color="auto"/>
                <w:right w:val="none" w:sz="0" w:space="0" w:color="auto"/>
              </w:divBdr>
            </w:div>
          </w:divsChild>
        </w:div>
        <w:div w:id="1862546735">
          <w:marLeft w:val="0"/>
          <w:marRight w:val="0"/>
          <w:marTop w:val="0"/>
          <w:marBottom w:val="0"/>
          <w:divBdr>
            <w:top w:val="none" w:sz="0" w:space="0" w:color="auto"/>
            <w:left w:val="none" w:sz="0" w:space="0" w:color="auto"/>
            <w:bottom w:val="none" w:sz="0" w:space="0" w:color="auto"/>
            <w:right w:val="none" w:sz="0" w:space="0" w:color="auto"/>
          </w:divBdr>
          <w:divsChild>
            <w:div w:id="1037895974">
              <w:marLeft w:val="0"/>
              <w:marRight w:val="0"/>
              <w:marTop w:val="0"/>
              <w:marBottom w:val="0"/>
              <w:divBdr>
                <w:top w:val="none" w:sz="0" w:space="0" w:color="auto"/>
                <w:left w:val="none" w:sz="0" w:space="0" w:color="auto"/>
                <w:bottom w:val="none" w:sz="0" w:space="0" w:color="auto"/>
                <w:right w:val="none" w:sz="0" w:space="0" w:color="auto"/>
              </w:divBdr>
            </w:div>
          </w:divsChild>
        </w:div>
        <w:div w:id="1875116296">
          <w:marLeft w:val="0"/>
          <w:marRight w:val="0"/>
          <w:marTop w:val="0"/>
          <w:marBottom w:val="0"/>
          <w:divBdr>
            <w:top w:val="none" w:sz="0" w:space="0" w:color="auto"/>
            <w:left w:val="none" w:sz="0" w:space="0" w:color="auto"/>
            <w:bottom w:val="none" w:sz="0" w:space="0" w:color="auto"/>
            <w:right w:val="none" w:sz="0" w:space="0" w:color="auto"/>
          </w:divBdr>
          <w:divsChild>
            <w:div w:id="363869801">
              <w:marLeft w:val="0"/>
              <w:marRight w:val="0"/>
              <w:marTop w:val="0"/>
              <w:marBottom w:val="0"/>
              <w:divBdr>
                <w:top w:val="none" w:sz="0" w:space="0" w:color="auto"/>
                <w:left w:val="none" w:sz="0" w:space="0" w:color="auto"/>
                <w:bottom w:val="none" w:sz="0" w:space="0" w:color="auto"/>
                <w:right w:val="none" w:sz="0" w:space="0" w:color="auto"/>
              </w:divBdr>
            </w:div>
          </w:divsChild>
        </w:div>
        <w:div w:id="1912807826">
          <w:marLeft w:val="0"/>
          <w:marRight w:val="0"/>
          <w:marTop w:val="0"/>
          <w:marBottom w:val="0"/>
          <w:divBdr>
            <w:top w:val="none" w:sz="0" w:space="0" w:color="auto"/>
            <w:left w:val="none" w:sz="0" w:space="0" w:color="auto"/>
            <w:bottom w:val="none" w:sz="0" w:space="0" w:color="auto"/>
            <w:right w:val="none" w:sz="0" w:space="0" w:color="auto"/>
          </w:divBdr>
          <w:divsChild>
            <w:div w:id="1048188762">
              <w:marLeft w:val="0"/>
              <w:marRight w:val="0"/>
              <w:marTop w:val="0"/>
              <w:marBottom w:val="0"/>
              <w:divBdr>
                <w:top w:val="none" w:sz="0" w:space="0" w:color="auto"/>
                <w:left w:val="none" w:sz="0" w:space="0" w:color="auto"/>
                <w:bottom w:val="none" w:sz="0" w:space="0" w:color="auto"/>
                <w:right w:val="none" w:sz="0" w:space="0" w:color="auto"/>
              </w:divBdr>
            </w:div>
          </w:divsChild>
        </w:div>
        <w:div w:id="1916553266">
          <w:marLeft w:val="0"/>
          <w:marRight w:val="0"/>
          <w:marTop w:val="0"/>
          <w:marBottom w:val="0"/>
          <w:divBdr>
            <w:top w:val="none" w:sz="0" w:space="0" w:color="auto"/>
            <w:left w:val="none" w:sz="0" w:space="0" w:color="auto"/>
            <w:bottom w:val="none" w:sz="0" w:space="0" w:color="auto"/>
            <w:right w:val="none" w:sz="0" w:space="0" w:color="auto"/>
          </w:divBdr>
          <w:divsChild>
            <w:div w:id="1236430235">
              <w:marLeft w:val="0"/>
              <w:marRight w:val="0"/>
              <w:marTop w:val="0"/>
              <w:marBottom w:val="0"/>
              <w:divBdr>
                <w:top w:val="none" w:sz="0" w:space="0" w:color="auto"/>
                <w:left w:val="none" w:sz="0" w:space="0" w:color="auto"/>
                <w:bottom w:val="none" w:sz="0" w:space="0" w:color="auto"/>
                <w:right w:val="none" w:sz="0" w:space="0" w:color="auto"/>
              </w:divBdr>
            </w:div>
          </w:divsChild>
        </w:div>
        <w:div w:id="1921787592">
          <w:marLeft w:val="0"/>
          <w:marRight w:val="0"/>
          <w:marTop w:val="0"/>
          <w:marBottom w:val="0"/>
          <w:divBdr>
            <w:top w:val="none" w:sz="0" w:space="0" w:color="auto"/>
            <w:left w:val="none" w:sz="0" w:space="0" w:color="auto"/>
            <w:bottom w:val="none" w:sz="0" w:space="0" w:color="auto"/>
            <w:right w:val="none" w:sz="0" w:space="0" w:color="auto"/>
          </w:divBdr>
          <w:divsChild>
            <w:div w:id="1665236690">
              <w:marLeft w:val="0"/>
              <w:marRight w:val="0"/>
              <w:marTop w:val="0"/>
              <w:marBottom w:val="0"/>
              <w:divBdr>
                <w:top w:val="none" w:sz="0" w:space="0" w:color="auto"/>
                <w:left w:val="none" w:sz="0" w:space="0" w:color="auto"/>
                <w:bottom w:val="none" w:sz="0" w:space="0" w:color="auto"/>
                <w:right w:val="none" w:sz="0" w:space="0" w:color="auto"/>
              </w:divBdr>
            </w:div>
          </w:divsChild>
        </w:div>
        <w:div w:id="1966040515">
          <w:marLeft w:val="0"/>
          <w:marRight w:val="0"/>
          <w:marTop w:val="0"/>
          <w:marBottom w:val="0"/>
          <w:divBdr>
            <w:top w:val="none" w:sz="0" w:space="0" w:color="auto"/>
            <w:left w:val="none" w:sz="0" w:space="0" w:color="auto"/>
            <w:bottom w:val="none" w:sz="0" w:space="0" w:color="auto"/>
            <w:right w:val="none" w:sz="0" w:space="0" w:color="auto"/>
          </w:divBdr>
          <w:divsChild>
            <w:div w:id="1242910021">
              <w:marLeft w:val="0"/>
              <w:marRight w:val="0"/>
              <w:marTop w:val="0"/>
              <w:marBottom w:val="0"/>
              <w:divBdr>
                <w:top w:val="none" w:sz="0" w:space="0" w:color="auto"/>
                <w:left w:val="none" w:sz="0" w:space="0" w:color="auto"/>
                <w:bottom w:val="none" w:sz="0" w:space="0" w:color="auto"/>
                <w:right w:val="none" w:sz="0" w:space="0" w:color="auto"/>
              </w:divBdr>
            </w:div>
          </w:divsChild>
        </w:div>
        <w:div w:id="1975480918">
          <w:marLeft w:val="0"/>
          <w:marRight w:val="0"/>
          <w:marTop w:val="0"/>
          <w:marBottom w:val="0"/>
          <w:divBdr>
            <w:top w:val="none" w:sz="0" w:space="0" w:color="auto"/>
            <w:left w:val="none" w:sz="0" w:space="0" w:color="auto"/>
            <w:bottom w:val="none" w:sz="0" w:space="0" w:color="auto"/>
            <w:right w:val="none" w:sz="0" w:space="0" w:color="auto"/>
          </w:divBdr>
          <w:divsChild>
            <w:div w:id="671564741">
              <w:marLeft w:val="0"/>
              <w:marRight w:val="0"/>
              <w:marTop w:val="0"/>
              <w:marBottom w:val="0"/>
              <w:divBdr>
                <w:top w:val="none" w:sz="0" w:space="0" w:color="auto"/>
                <w:left w:val="none" w:sz="0" w:space="0" w:color="auto"/>
                <w:bottom w:val="none" w:sz="0" w:space="0" w:color="auto"/>
                <w:right w:val="none" w:sz="0" w:space="0" w:color="auto"/>
              </w:divBdr>
            </w:div>
          </w:divsChild>
        </w:div>
        <w:div w:id="1976329775">
          <w:marLeft w:val="0"/>
          <w:marRight w:val="0"/>
          <w:marTop w:val="0"/>
          <w:marBottom w:val="0"/>
          <w:divBdr>
            <w:top w:val="none" w:sz="0" w:space="0" w:color="auto"/>
            <w:left w:val="none" w:sz="0" w:space="0" w:color="auto"/>
            <w:bottom w:val="none" w:sz="0" w:space="0" w:color="auto"/>
            <w:right w:val="none" w:sz="0" w:space="0" w:color="auto"/>
          </w:divBdr>
          <w:divsChild>
            <w:div w:id="229731649">
              <w:marLeft w:val="0"/>
              <w:marRight w:val="0"/>
              <w:marTop w:val="0"/>
              <w:marBottom w:val="0"/>
              <w:divBdr>
                <w:top w:val="none" w:sz="0" w:space="0" w:color="auto"/>
                <w:left w:val="none" w:sz="0" w:space="0" w:color="auto"/>
                <w:bottom w:val="none" w:sz="0" w:space="0" w:color="auto"/>
                <w:right w:val="none" w:sz="0" w:space="0" w:color="auto"/>
              </w:divBdr>
            </w:div>
          </w:divsChild>
        </w:div>
        <w:div w:id="2005544285">
          <w:marLeft w:val="0"/>
          <w:marRight w:val="0"/>
          <w:marTop w:val="0"/>
          <w:marBottom w:val="0"/>
          <w:divBdr>
            <w:top w:val="none" w:sz="0" w:space="0" w:color="auto"/>
            <w:left w:val="none" w:sz="0" w:space="0" w:color="auto"/>
            <w:bottom w:val="none" w:sz="0" w:space="0" w:color="auto"/>
            <w:right w:val="none" w:sz="0" w:space="0" w:color="auto"/>
          </w:divBdr>
          <w:divsChild>
            <w:div w:id="1087116002">
              <w:marLeft w:val="0"/>
              <w:marRight w:val="0"/>
              <w:marTop w:val="0"/>
              <w:marBottom w:val="0"/>
              <w:divBdr>
                <w:top w:val="none" w:sz="0" w:space="0" w:color="auto"/>
                <w:left w:val="none" w:sz="0" w:space="0" w:color="auto"/>
                <w:bottom w:val="none" w:sz="0" w:space="0" w:color="auto"/>
                <w:right w:val="none" w:sz="0" w:space="0" w:color="auto"/>
              </w:divBdr>
            </w:div>
          </w:divsChild>
        </w:div>
        <w:div w:id="2013802455">
          <w:marLeft w:val="0"/>
          <w:marRight w:val="0"/>
          <w:marTop w:val="0"/>
          <w:marBottom w:val="0"/>
          <w:divBdr>
            <w:top w:val="none" w:sz="0" w:space="0" w:color="auto"/>
            <w:left w:val="none" w:sz="0" w:space="0" w:color="auto"/>
            <w:bottom w:val="none" w:sz="0" w:space="0" w:color="auto"/>
            <w:right w:val="none" w:sz="0" w:space="0" w:color="auto"/>
          </w:divBdr>
          <w:divsChild>
            <w:div w:id="1644042525">
              <w:marLeft w:val="0"/>
              <w:marRight w:val="0"/>
              <w:marTop w:val="0"/>
              <w:marBottom w:val="0"/>
              <w:divBdr>
                <w:top w:val="none" w:sz="0" w:space="0" w:color="auto"/>
                <w:left w:val="none" w:sz="0" w:space="0" w:color="auto"/>
                <w:bottom w:val="none" w:sz="0" w:space="0" w:color="auto"/>
                <w:right w:val="none" w:sz="0" w:space="0" w:color="auto"/>
              </w:divBdr>
            </w:div>
          </w:divsChild>
        </w:div>
        <w:div w:id="2037273704">
          <w:marLeft w:val="0"/>
          <w:marRight w:val="0"/>
          <w:marTop w:val="0"/>
          <w:marBottom w:val="0"/>
          <w:divBdr>
            <w:top w:val="none" w:sz="0" w:space="0" w:color="auto"/>
            <w:left w:val="none" w:sz="0" w:space="0" w:color="auto"/>
            <w:bottom w:val="none" w:sz="0" w:space="0" w:color="auto"/>
            <w:right w:val="none" w:sz="0" w:space="0" w:color="auto"/>
          </w:divBdr>
          <w:divsChild>
            <w:div w:id="606933924">
              <w:marLeft w:val="0"/>
              <w:marRight w:val="0"/>
              <w:marTop w:val="0"/>
              <w:marBottom w:val="0"/>
              <w:divBdr>
                <w:top w:val="none" w:sz="0" w:space="0" w:color="auto"/>
                <w:left w:val="none" w:sz="0" w:space="0" w:color="auto"/>
                <w:bottom w:val="none" w:sz="0" w:space="0" w:color="auto"/>
                <w:right w:val="none" w:sz="0" w:space="0" w:color="auto"/>
              </w:divBdr>
            </w:div>
          </w:divsChild>
        </w:div>
        <w:div w:id="2039114754">
          <w:marLeft w:val="0"/>
          <w:marRight w:val="0"/>
          <w:marTop w:val="0"/>
          <w:marBottom w:val="0"/>
          <w:divBdr>
            <w:top w:val="none" w:sz="0" w:space="0" w:color="auto"/>
            <w:left w:val="none" w:sz="0" w:space="0" w:color="auto"/>
            <w:bottom w:val="none" w:sz="0" w:space="0" w:color="auto"/>
            <w:right w:val="none" w:sz="0" w:space="0" w:color="auto"/>
          </w:divBdr>
          <w:divsChild>
            <w:div w:id="1189837382">
              <w:marLeft w:val="0"/>
              <w:marRight w:val="0"/>
              <w:marTop w:val="0"/>
              <w:marBottom w:val="0"/>
              <w:divBdr>
                <w:top w:val="none" w:sz="0" w:space="0" w:color="auto"/>
                <w:left w:val="none" w:sz="0" w:space="0" w:color="auto"/>
                <w:bottom w:val="none" w:sz="0" w:space="0" w:color="auto"/>
                <w:right w:val="none" w:sz="0" w:space="0" w:color="auto"/>
              </w:divBdr>
            </w:div>
          </w:divsChild>
        </w:div>
        <w:div w:id="2110151086">
          <w:marLeft w:val="0"/>
          <w:marRight w:val="0"/>
          <w:marTop w:val="0"/>
          <w:marBottom w:val="0"/>
          <w:divBdr>
            <w:top w:val="none" w:sz="0" w:space="0" w:color="auto"/>
            <w:left w:val="none" w:sz="0" w:space="0" w:color="auto"/>
            <w:bottom w:val="none" w:sz="0" w:space="0" w:color="auto"/>
            <w:right w:val="none" w:sz="0" w:space="0" w:color="auto"/>
          </w:divBdr>
          <w:divsChild>
            <w:div w:id="1760446392">
              <w:marLeft w:val="0"/>
              <w:marRight w:val="0"/>
              <w:marTop w:val="0"/>
              <w:marBottom w:val="0"/>
              <w:divBdr>
                <w:top w:val="none" w:sz="0" w:space="0" w:color="auto"/>
                <w:left w:val="none" w:sz="0" w:space="0" w:color="auto"/>
                <w:bottom w:val="none" w:sz="0" w:space="0" w:color="auto"/>
                <w:right w:val="none" w:sz="0" w:space="0" w:color="auto"/>
              </w:divBdr>
            </w:div>
          </w:divsChild>
        </w:div>
        <w:div w:id="2115057111">
          <w:marLeft w:val="0"/>
          <w:marRight w:val="0"/>
          <w:marTop w:val="0"/>
          <w:marBottom w:val="0"/>
          <w:divBdr>
            <w:top w:val="none" w:sz="0" w:space="0" w:color="auto"/>
            <w:left w:val="none" w:sz="0" w:space="0" w:color="auto"/>
            <w:bottom w:val="none" w:sz="0" w:space="0" w:color="auto"/>
            <w:right w:val="none" w:sz="0" w:space="0" w:color="auto"/>
          </w:divBdr>
          <w:divsChild>
            <w:div w:id="755981739">
              <w:marLeft w:val="0"/>
              <w:marRight w:val="0"/>
              <w:marTop w:val="0"/>
              <w:marBottom w:val="0"/>
              <w:divBdr>
                <w:top w:val="none" w:sz="0" w:space="0" w:color="auto"/>
                <w:left w:val="none" w:sz="0" w:space="0" w:color="auto"/>
                <w:bottom w:val="none" w:sz="0" w:space="0" w:color="auto"/>
                <w:right w:val="none" w:sz="0" w:space="0" w:color="auto"/>
              </w:divBdr>
            </w:div>
          </w:divsChild>
        </w:div>
        <w:div w:id="2125616605">
          <w:marLeft w:val="0"/>
          <w:marRight w:val="0"/>
          <w:marTop w:val="0"/>
          <w:marBottom w:val="0"/>
          <w:divBdr>
            <w:top w:val="none" w:sz="0" w:space="0" w:color="auto"/>
            <w:left w:val="none" w:sz="0" w:space="0" w:color="auto"/>
            <w:bottom w:val="none" w:sz="0" w:space="0" w:color="auto"/>
            <w:right w:val="none" w:sz="0" w:space="0" w:color="auto"/>
          </w:divBdr>
          <w:divsChild>
            <w:div w:id="509881560">
              <w:marLeft w:val="0"/>
              <w:marRight w:val="0"/>
              <w:marTop w:val="0"/>
              <w:marBottom w:val="0"/>
              <w:divBdr>
                <w:top w:val="none" w:sz="0" w:space="0" w:color="auto"/>
                <w:left w:val="none" w:sz="0" w:space="0" w:color="auto"/>
                <w:bottom w:val="none" w:sz="0" w:space="0" w:color="auto"/>
                <w:right w:val="none" w:sz="0" w:space="0" w:color="auto"/>
              </w:divBdr>
            </w:div>
          </w:divsChild>
        </w:div>
        <w:div w:id="2144960430">
          <w:marLeft w:val="0"/>
          <w:marRight w:val="0"/>
          <w:marTop w:val="0"/>
          <w:marBottom w:val="0"/>
          <w:divBdr>
            <w:top w:val="none" w:sz="0" w:space="0" w:color="auto"/>
            <w:left w:val="none" w:sz="0" w:space="0" w:color="auto"/>
            <w:bottom w:val="none" w:sz="0" w:space="0" w:color="auto"/>
            <w:right w:val="none" w:sz="0" w:space="0" w:color="auto"/>
          </w:divBdr>
          <w:divsChild>
            <w:div w:id="10708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0966">
      <w:bodyDiv w:val="1"/>
      <w:marLeft w:val="0"/>
      <w:marRight w:val="0"/>
      <w:marTop w:val="0"/>
      <w:marBottom w:val="0"/>
      <w:divBdr>
        <w:top w:val="none" w:sz="0" w:space="0" w:color="auto"/>
        <w:left w:val="none" w:sz="0" w:space="0" w:color="auto"/>
        <w:bottom w:val="none" w:sz="0" w:space="0" w:color="auto"/>
        <w:right w:val="none" w:sz="0" w:space="0" w:color="auto"/>
      </w:divBdr>
    </w:div>
    <w:div w:id="1601910721">
      <w:bodyDiv w:val="1"/>
      <w:marLeft w:val="0"/>
      <w:marRight w:val="0"/>
      <w:marTop w:val="0"/>
      <w:marBottom w:val="0"/>
      <w:divBdr>
        <w:top w:val="none" w:sz="0" w:space="0" w:color="auto"/>
        <w:left w:val="none" w:sz="0" w:space="0" w:color="auto"/>
        <w:bottom w:val="none" w:sz="0" w:space="0" w:color="auto"/>
        <w:right w:val="none" w:sz="0" w:space="0" w:color="auto"/>
      </w:divBdr>
      <w:divsChild>
        <w:div w:id="475372">
          <w:marLeft w:val="0"/>
          <w:marRight w:val="0"/>
          <w:marTop w:val="0"/>
          <w:marBottom w:val="0"/>
          <w:divBdr>
            <w:top w:val="none" w:sz="0" w:space="0" w:color="auto"/>
            <w:left w:val="none" w:sz="0" w:space="0" w:color="auto"/>
            <w:bottom w:val="none" w:sz="0" w:space="0" w:color="auto"/>
            <w:right w:val="none" w:sz="0" w:space="0" w:color="auto"/>
          </w:divBdr>
          <w:divsChild>
            <w:div w:id="1151749432">
              <w:marLeft w:val="0"/>
              <w:marRight w:val="0"/>
              <w:marTop w:val="0"/>
              <w:marBottom w:val="0"/>
              <w:divBdr>
                <w:top w:val="none" w:sz="0" w:space="0" w:color="auto"/>
                <w:left w:val="none" w:sz="0" w:space="0" w:color="auto"/>
                <w:bottom w:val="none" w:sz="0" w:space="0" w:color="auto"/>
                <w:right w:val="none" w:sz="0" w:space="0" w:color="auto"/>
              </w:divBdr>
            </w:div>
          </w:divsChild>
        </w:div>
        <w:div w:id="4942441">
          <w:marLeft w:val="0"/>
          <w:marRight w:val="0"/>
          <w:marTop w:val="0"/>
          <w:marBottom w:val="0"/>
          <w:divBdr>
            <w:top w:val="none" w:sz="0" w:space="0" w:color="auto"/>
            <w:left w:val="none" w:sz="0" w:space="0" w:color="auto"/>
            <w:bottom w:val="none" w:sz="0" w:space="0" w:color="auto"/>
            <w:right w:val="none" w:sz="0" w:space="0" w:color="auto"/>
          </w:divBdr>
          <w:divsChild>
            <w:div w:id="678042946">
              <w:marLeft w:val="0"/>
              <w:marRight w:val="0"/>
              <w:marTop w:val="0"/>
              <w:marBottom w:val="0"/>
              <w:divBdr>
                <w:top w:val="none" w:sz="0" w:space="0" w:color="auto"/>
                <w:left w:val="none" w:sz="0" w:space="0" w:color="auto"/>
                <w:bottom w:val="none" w:sz="0" w:space="0" w:color="auto"/>
                <w:right w:val="none" w:sz="0" w:space="0" w:color="auto"/>
              </w:divBdr>
            </w:div>
          </w:divsChild>
        </w:div>
        <w:div w:id="8023831">
          <w:marLeft w:val="0"/>
          <w:marRight w:val="0"/>
          <w:marTop w:val="0"/>
          <w:marBottom w:val="0"/>
          <w:divBdr>
            <w:top w:val="none" w:sz="0" w:space="0" w:color="auto"/>
            <w:left w:val="none" w:sz="0" w:space="0" w:color="auto"/>
            <w:bottom w:val="none" w:sz="0" w:space="0" w:color="auto"/>
            <w:right w:val="none" w:sz="0" w:space="0" w:color="auto"/>
          </w:divBdr>
          <w:divsChild>
            <w:div w:id="56243400">
              <w:marLeft w:val="0"/>
              <w:marRight w:val="0"/>
              <w:marTop w:val="0"/>
              <w:marBottom w:val="0"/>
              <w:divBdr>
                <w:top w:val="none" w:sz="0" w:space="0" w:color="auto"/>
                <w:left w:val="none" w:sz="0" w:space="0" w:color="auto"/>
                <w:bottom w:val="none" w:sz="0" w:space="0" w:color="auto"/>
                <w:right w:val="none" w:sz="0" w:space="0" w:color="auto"/>
              </w:divBdr>
            </w:div>
          </w:divsChild>
        </w:div>
        <w:div w:id="15354174">
          <w:marLeft w:val="0"/>
          <w:marRight w:val="0"/>
          <w:marTop w:val="0"/>
          <w:marBottom w:val="0"/>
          <w:divBdr>
            <w:top w:val="none" w:sz="0" w:space="0" w:color="auto"/>
            <w:left w:val="none" w:sz="0" w:space="0" w:color="auto"/>
            <w:bottom w:val="none" w:sz="0" w:space="0" w:color="auto"/>
            <w:right w:val="none" w:sz="0" w:space="0" w:color="auto"/>
          </w:divBdr>
          <w:divsChild>
            <w:div w:id="1171332995">
              <w:marLeft w:val="0"/>
              <w:marRight w:val="0"/>
              <w:marTop w:val="0"/>
              <w:marBottom w:val="0"/>
              <w:divBdr>
                <w:top w:val="none" w:sz="0" w:space="0" w:color="auto"/>
                <w:left w:val="none" w:sz="0" w:space="0" w:color="auto"/>
                <w:bottom w:val="none" w:sz="0" w:space="0" w:color="auto"/>
                <w:right w:val="none" w:sz="0" w:space="0" w:color="auto"/>
              </w:divBdr>
            </w:div>
          </w:divsChild>
        </w:div>
        <w:div w:id="54356762">
          <w:marLeft w:val="0"/>
          <w:marRight w:val="0"/>
          <w:marTop w:val="0"/>
          <w:marBottom w:val="0"/>
          <w:divBdr>
            <w:top w:val="none" w:sz="0" w:space="0" w:color="auto"/>
            <w:left w:val="none" w:sz="0" w:space="0" w:color="auto"/>
            <w:bottom w:val="none" w:sz="0" w:space="0" w:color="auto"/>
            <w:right w:val="none" w:sz="0" w:space="0" w:color="auto"/>
          </w:divBdr>
          <w:divsChild>
            <w:div w:id="2114157613">
              <w:marLeft w:val="0"/>
              <w:marRight w:val="0"/>
              <w:marTop w:val="0"/>
              <w:marBottom w:val="0"/>
              <w:divBdr>
                <w:top w:val="none" w:sz="0" w:space="0" w:color="auto"/>
                <w:left w:val="none" w:sz="0" w:space="0" w:color="auto"/>
                <w:bottom w:val="none" w:sz="0" w:space="0" w:color="auto"/>
                <w:right w:val="none" w:sz="0" w:space="0" w:color="auto"/>
              </w:divBdr>
            </w:div>
          </w:divsChild>
        </w:div>
        <w:div w:id="58480293">
          <w:marLeft w:val="0"/>
          <w:marRight w:val="0"/>
          <w:marTop w:val="0"/>
          <w:marBottom w:val="0"/>
          <w:divBdr>
            <w:top w:val="none" w:sz="0" w:space="0" w:color="auto"/>
            <w:left w:val="none" w:sz="0" w:space="0" w:color="auto"/>
            <w:bottom w:val="none" w:sz="0" w:space="0" w:color="auto"/>
            <w:right w:val="none" w:sz="0" w:space="0" w:color="auto"/>
          </w:divBdr>
          <w:divsChild>
            <w:div w:id="292756966">
              <w:marLeft w:val="0"/>
              <w:marRight w:val="0"/>
              <w:marTop w:val="0"/>
              <w:marBottom w:val="0"/>
              <w:divBdr>
                <w:top w:val="none" w:sz="0" w:space="0" w:color="auto"/>
                <w:left w:val="none" w:sz="0" w:space="0" w:color="auto"/>
                <w:bottom w:val="none" w:sz="0" w:space="0" w:color="auto"/>
                <w:right w:val="none" w:sz="0" w:space="0" w:color="auto"/>
              </w:divBdr>
            </w:div>
          </w:divsChild>
        </w:div>
        <w:div w:id="86578251">
          <w:marLeft w:val="0"/>
          <w:marRight w:val="0"/>
          <w:marTop w:val="0"/>
          <w:marBottom w:val="0"/>
          <w:divBdr>
            <w:top w:val="none" w:sz="0" w:space="0" w:color="auto"/>
            <w:left w:val="none" w:sz="0" w:space="0" w:color="auto"/>
            <w:bottom w:val="none" w:sz="0" w:space="0" w:color="auto"/>
            <w:right w:val="none" w:sz="0" w:space="0" w:color="auto"/>
          </w:divBdr>
          <w:divsChild>
            <w:div w:id="1238518209">
              <w:marLeft w:val="0"/>
              <w:marRight w:val="0"/>
              <w:marTop w:val="0"/>
              <w:marBottom w:val="0"/>
              <w:divBdr>
                <w:top w:val="none" w:sz="0" w:space="0" w:color="auto"/>
                <w:left w:val="none" w:sz="0" w:space="0" w:color="auto"/>
                <w:bottom w:val="none" w:sz="0" w:space="0" w:color="auto"/>
                <w:right w:val="none" w:sz="0" w:space="0" w:color="auto"/>
              </w:divBdr>
            </w:div>
          </w:divsChild>
        </w:div>
        <w:div w:id="129834790">
          <w:marLeft w:val="0"/>
          <w:marRight w:val="0"/>
          <w:marTop w:val="0"/>
          <w:marBottom w:val="0"/>
          <w:divBdr>
            <w:top w:val="none" w:sz="0" w:space="0" w:color="auto"/>
            <w:left w:val="none" w:sz="0" w:space="0" w:color="auto"/>
            <w:bottom w:val="none" w:sz="0" w:space="0" w:color="auto"/>
            <w:right w:val="none" w:sz="0" w:space="0" w:color="auto"/>
          </w:divBdr>
          <w:divsChild>
            <w:div w:id="634914793">
              <w:marLeft w:val="0"/>
              <w:marRight w:val="0"/>
              <w:marTop w:val="0"/>
              <w:marBottom w:val="0"/>
              <w:divBdr>
                <w:top w:val="none" w:sz="0" w:space="0" w:color="auto"/>
                <w:left w:val="none" w:sz="0" w:space="0" w:color="auto"/>
                <w:bottom w:val="none" w:sz="0" w:space="0" w:color="auto"/>
                <w:right w:val="none" w:sz="0" w:space="0" w:color="auto"/>
              </w:divBdr>
            </w:div>
          </w:divsChild>
        </w:div>
        <w:div w:id="183370714">
          <w:marLeft w:val="0"/>
          <w:marRight w:val="0"/>
          <w:marTop w:val="0"/>
          <w:marBottom w:val="0"/>
          <w:divBdr>
            <w:top w:val="none" w:sz="0" w:space="0" w:color="auto"/>
            <w:left w:val="none" w:sz="0" w:space="0" w:color="auto"/>
            <w:bottom w:val="none" w:sz="0" w:space="0" w:color="auto"/>
            <w:right w:val="none" w:sz="0" w:space="0" w:color="auto"/>
          </w:divBdr>
          <w:divsChild>
            <w:div w:id="181477385">
              <w:marLeft w:val="0"/>
              <w:marRight w:val="0"/>
              <w:marTop w:val="0"/>
              <w:marBottom w:val="0"/>
              <w:divBdr>
                <w:top w:val="none" w:sz="0" w:space="0" w:color="auto"/>
                <w:left w:val="none" w:sz="0" w:space="0" w:color="auto"/>
                <w:bottom w:val="none" w:sz="0" w:space="0" w:color="auto"/>
                <w:right w:val="none" w:sz="0" w:space="0" w:color="auto"/>
              </w:divBdr>
            </w:div>
          </w:divsChild>
        </w:div>
        <w:div w:id="217329639">
          <w:marLeft w:val="0"/>
          <w:marRight w:val="0"/>
          <w:marTop w:val="0"/>
          <w:marBottom w:val="0"/>
          <w:divBdr>
            <w:top w:val="none" w:sz="0" w:space="0" w:color="auto"/>
            <w:left w:val="none" w:sz="0" w:space="0" w:color="auto"/>
            <w:bottom w:val="none" w:sz="0" w:space="0" w:color="auto"/>
            <w:right w:val="none" w:sz="0" w:space="0" w:color="auto"/>
          </w:divBdr>
          <w:divsChild>
            <w:div w:id="1586916133">
              <w:marLeft w:val="0"/>
              <w:marRight w:val="0"/>
              <w:marTop w:val="0"/>
              <w:marBottom w:val="0"/>
              <w:divBdr>
                <w:top w:val="none" w:sz="0" w:space="0" w:color="auto"/>
                <w:left w:val="none" w:sz="0" w:space="0" w:color="auto"/>
                <w:bottom w:val="none" w:sz="0" w:space="0" w:color="auto"/>
                <w:right w:val="none" w:sz="0" w:space="0" w:color="auto"/>
              </w:divBdr>
            </w:div>
          </w:divsChild>
        </w:div>
        <w:div w:id="257953003">
          <w:marLeft w:val="0"/>
          <w:marRight w:val="0"/>
          <w:marTop w:val="0"/>
          <w:marBottom w:val="0"/>
          <w:divBdr>
            <w:top w:val="none" w:sz="0" w:space="0" w:color="auto"/>
            <w:left w:val="none" w:sz="0" w:space="0" w:color="auto"/>
            <w:bottom w:val="none" w:sz="0" w:space="0" w:color="auto"/>
            <w:right w:val="none" w:sz="0" w:space="0" w:color="auto"/>
          </w:divBdr>
          <w:divsChild>
            <w:div w:id="606281320">
              <w:marLeft w:val="0"/>
              <w:marRight w:val="0"/>
              <w:marTop w:val="0"/>
              <w:marBottom w:val="0"/>
              <w:divBdr>
                <w:top w:val="none" w:sz="0" w:space="0" w:color="auto"/>
                <w:left w:val="none" w:sz="0" w:space="0" w:color="auto"/>
                <w:bottom w:val="none" w:sz="0" w:space="0" w:color="auto"/>
                <w:right w:val="none" w:sz="0" w:space="0" w:color="auto"/>
              </w:divBdr>
            </w:div>
          </w:divsChild>
        </w:div>
        <w:div w:id="263340457">
          <w:marLeft w:val="0"/>
          <w:marRight w:val="0"/>
          <w:marTop w:val="0"/>
          <w:marBottom w:val="0"/>
          <w:divBdr>
            <w:top w:val="none" w:sz="0" w:space="0" w:color="auto"/>
            <w:left w:val="none" w:sz="0" w:space="0" w:color="auto"/>
            <w:bottom w:val="none" w:sz="0" w:space="0" w:color="auto"/>
            <w:right w:val="none" w:sz="0" w:space="0" w:color="auto"/>
          </w:divBdr>
          <w:divsChild>
            <w:div w:id="2039576711">
              <w:marLeft w:val="0"/>
              <w:marRight w:val="0"/>
              <w:marTop w:val="0"/>
              <w:marBottom w:val="0"/>
              <w:divBdr>
                <w:top w:val="none" w:sz="0" w:space="0" w:color="auto"/>
                <w:left w:val="none" w:sz="0" w:space="0" w:color="auto"/>
                <w:bottom w:val="none" w:sz="0" w:space="0" w:color="auto"/>
                <w:right w:val="none" w:sz="0" w:space="0" w:color="auto"/>
              </w:divBdr>
            </w:div>
          </w:divsChild>
        </w:div>
        <w:div w:id="308948562">
          <w:marLeft w:val="0"/>
          <w:marRight w:val="0"/>
          <w:marTop w:val="0"/>
          <w:marBottom w:val="0"/>
          <w:divBdr>
            <w:top w:val="none" w:sz="0" w:space="0" w:color="auto"/>
            <w:left w:val="none" w:sz="0" w:space="0" w:color="auto"/>
            <w:bottom w:val="none" w:sz="0" w:space="0" w:color="auto"/>
            <w:right w:val="none" w:sz="0" w:space="0" w:color="auto"/>
          </w:divBdr>
          <w:divsChild>
            <w:div w:id="1975789738">
              <w:marLeft w:val="0"/>
              <w:marRight w:val="0"/>
              <w:marTop w:val="0"/>
              <w:marBottom w:val="0"/>
              <w:divBdr>
                <w:top w:val="none" w:sz="0" w:space="0" w:color="auto"/>
                <w:left w:val="none" w:sz="0" w:space="0" w:color="auto"/>
                <w:bottom w:val="none" w:sz="0" w:space="0" w:color="auto"/>
                <w:right w:val="none" w:sz="0" w:space="0" w:color="auto"/>
              </w:divBdr>
            </w:div>
          </w:divsChild>
        </w:div>
        <w:div w:id="324435540">
          <w:marLeft w:val="0"/>
          <w:marRight w:val="0"/>
          <w:marTop w:val="0"/>
          <w:marBottom w:val="0"/>
          <w:divBdr>
            <w:top w:val="none" w:sz="0" w:space="0" w:color="auto"/>
            <w:left w:val="none" w:sz="0" w:space="0" w:color="auto"/>
            <w:bottom w:val="none" w:sz="0" w:space="0" w:color="auto"/>
            <w:right w:val="none" w:sz="0" w:space="0" w:color="auto"/>
          </w:divBdr>
          <w:divsChild>
            <w:div w:id="1546942279">
              <w:marLeft w:val="0"/>
              <w:marRight w:val="0"/>
              <w:marTop w:val="0"/>
              <w:marBottom w:val="0"/>
              <w:divBdr>
                <w:top w:val="none" w:sz="0" w:space="0" w:color="auto"/>
                <w:left w:val="none" w:sz="0" w:space="0" w:color="auto"/>
                <w:bottom w:val="none" w:sz="0" w:space="0" w:color="auto"/>
                <w:right w:val="none" w:sz="0" w:space="0" w:color="auto"/>
              </w:divBdr>
            </w:div>
          </w:divsChild>
        </w:div>
        <w:div w:id="331570886">
          <w:marLeft w:val="0"/>
          <w:marRight w:val="0"/>
          <w:marTop w:val="0"/>
          <w:marBottom w:val="0"/>
          <w:divBdr>
            <w:top w:val="none" w:sz="0" w:space="0" w:color="auto"/>
            <w:left w:val="none" w:sz="0" w:space="0" w:color="auto"/>
            <w:bottom w:val="none" w:sz="0" w:space="0" w:color="auto"/>
            <w:right w:val="none" w:sz="0" w:space="0" w:color="auto"/>
          </w:divBdr>
          <w:divsChild>
            <w:div w:id="678625981">
              <w:marLeft w:val="0"/>
              <w:marRight w:val="0"/>
              <w:marTop w:val="0"/>
              <w:marBottom w:val="0"/>
              <w:divBdr>
                <w:top w:val="none" w:sz="0" w:space="0" w:color="auto"/>
                <w:left w:val="none" w:sz="0" w:space="0" w:color="auto"/>
                <w:bottom w:val="none" w:sz="0" w:space="0" w:color="auto"/>
                <w:right w:val="none" w:sz="0" w:space="0" w:color="auto"/>
              </w:divBdr>
            </w:div>
          </w:divsChild>
        </w:div>
        <w:div w:id="380443623">
          <w:marLeft w:val="0"/>
          <w:marRight w:val="0"/>
          <w:marTop w:val="0"/>
          <w:marBottom w:val="0"/>
          <w:divBdr>
            <w:top w:val="none" w:sz="0" w:space="0" w:color="auto"/>
            <w:left w:val="none" w:sz="0" w:space="0" w:color="auto"/>
            <w:bottom w:val="none" w:sz="0" w:space="0" w:color="auto"/>
            <w:right w:val="none" w:sz="0" w:space="0" w:color="auto"/>
          </w:divBdr>
          <w:divsChild>
            <w:div w:id="348992313">
              <w:marLeft w:val="0"/>
              <w:marRight w:val="0"/>
              <w:marTop w:val="0"/>
              <w:marBottom w:val="0"/>
              <w:divBdr>
                <w:top w:val="none" w:sz="0" w:space="0" w:color="auto"/>
                <w:left w:val="none" w:sz="0" w:space="0" w:color="auto"/>
                <w:bottom w:val="none" w:sz="0" w:space="0" w:color="auto"/>
                <w:right w:val="none" w:sz="0" w:space="0" w:color="auto"/>
              </w:divBdr>
            </w:div>
          </w:divsChild>
        </w:div>
        <w:div w:id="386992918">
          <w:marLeft w:val="0"/>
          <w:marRight w:val="0"/>
          <w:marTop w:val="0"/>
          <w:marBottom w:val="0"/>
          <w:divBdr>
            <w:top w:val="none" w:sz="0" w:space="0" w:color="auto"/>
            <w:left w:val="none" w:sz="0" w:space="0" w:color="auto"/>
            <w:bottom w:val="none" w:sz="0" w:space="0" w:color="auto"/>
            <w:right w:val="none" w:sz="0" w:space="0" w:color="auto"/>
          </w:divBdr>
          <w:divsChild>
            <w:div w:id="1687752682">
              <w:marLeft w:val="0"/>
              <w:marRight w:val="0"/>
              <w:marTop w:val="0"/>
              <w:marBottom w:val="0"/>
              <w:divBdr>
                <w:top w:val="none" w:sz="0" w:space="0" w:color="auto"/>
                <w:left w:val="none" w:sz="0" w:space="0" w:color="auto"/>
                <w:bottom w:val="none" w:sz="0" w:space="0" w:color="auto"/>
                <w:right w:val="none" w:sz="0" w:space="0" w:color="auto"/>
              </w:divBdr>
            </w:div>
          </w:divsChild>
        </w:div>
        <w:div w:id="407927669">
          <w:marLeft w:val="0"/>
          <w:marRight w:val="0"/>
          <w:marTop w:val="0"/>
          <w:marBottom w:val="0"/>
          <w:divBdr>
            <w:top w:val="none" w:sz="0" w:space="0" w:color="auto"/>
            <w:left w:val="none" w:sz="0" w:space="0" w:color="auto"/>
            <w:bottom w:val="none" w:sz="0" w:space="0" w:color="auto"/>
            <w:right w:val="none" w:sz="0" w:space="0" w:color="auto"/>
          </w:divBdr>
          <w:divsChild>
            <w:div w:id="726758309">
              <w:marLeft w:val="0"/>
              <w:marRight w:val="0"/>
              <w:marTop w:val="0"/>
              <w:marBottom w:val="0"/>
              <w:divBdr>
                <w:top w:val="none" w:sz="0" w:space="0" w:color="auto"/>
                <w:left w:val="none" w:sz="0" w:space="0" w:color="auto"/>
                <w:bottom w:val="none" w:sz="0" w:space="0" w:color="auto"/>
                <w:right w:val="none" w:sz="0" w:space="0" w:color="auto"/>
              </w:divBdr>
            </w:div>
          </w:divsChild>
        </w:div>
        <w:div w:id="446318087">
          <w:marLeft w:val="0"/>
          <w:marRight w:val="0"/>
          <w:marTop w:val="0"/>
          <w:marBottom w:val="0"/>
          <w:divBdr>
            <w:top w:val="none" w:sz="0" w:space="0" w:color="auto"/>
            <w:left w:val="none" w:sz="0" w:space="0" w:color="auto"/>
            <w:bottom w:val="none" w:sz="0" w:space="0" w:color="auto"/>
            <w:right w:val="none" w:sz="0" w:space="0" w:color="auto"/>
          </w:divBdr>
          <w:divsChild>
            <w:div w:id="2032220858">
              <w:marLeft w:val="0"/>
              <w:marRight w:val="0"/>
              <w:marTop w:val="0"/>
              <w:marBottom w:val="0"/>
              <w:divBdr>
                <w:top w:val="none" w:sz="0" w:space="0" w:color="auto"/>
                <w:left w:val="none" w:sz="0" w:space="0" w:color="auto"/>
                <w:bottom w:val="none" w:sz="0" w:space="0" w:color="auto"/>
                <w:right w:val="none" w:sz="0" w:space="0" w:color="auto"/>
              </w:divBdr>
            </w:div>
          </w:divsChild>
        </w:div>
        <w:div w:id="458648999">
          <w:marLeft w:val="0"/>
          <w:marRight w:val="0"/>
          <w:marTop w:val="0"/>
          <w:marBottom w:val="0"/>
          <w:divBdr>
            <w:top w:val="none" w:sz="0" w:space="0" w:color="auto"/>
            <w:left w:val="none" w:sz="0" w:space="0" w:color="auto"/>
            <w:bottom w:val="none" w:sz="0" w:space="0" w:color="auto"/>
            <w:right w:val="none" w:sz="0" w:space="0" w:color="auto"/>
          </w:divBdr>
          <w:divsChild>
            <w:div w:id="1586264857">
              <w:marLeft w:val="0"/>
              <w:marRight w:val="0"/>
              <w:marTop w:val="0"/>
              <w:marBottom w:val="0"/>
              <w:divBdr>
                <w:top w:val="none" w:sz="0" w:space="0" w:color="auto"/>
                <w:left w:val="none" w:sz="0" w:space="0" w:color="auto"/>
                <w:bottom w:val="none" w:sz="0" w:space="0" w:color="auto"/>
                <w:right w:val="none" w:sz="0" w:space="0" w:color="auto"/>
              </w:divBdr>
            </w:div>
          </w:divsChild>
        </w:div>
        <w:div w:id="471756585">
          <w:marLeft w:val="0"/>
          <w:marRight w:val="0"/>
          <w:marTop w:val="0"/>
          <w:marBottom w:val="0"/>
          <w:divBdr>
            <w:top w:val="none" w:sz="0" w:space="0" w:color="auto"/>
            <w:left w:val="none" w:sz="0" w:space="0" w:color="auto"/>
            <w:bottom w:val="none" w:sz="0" w:space="0" w:color="auto"/>
            <w:right w:val="none" w:sz="0" w:space="0" w:color="auto"/>
          </w:divBdr>
          <w:divsChild>
            <w:div w:id="1417627904">
              <w:marLeft w:val="0"/>
              <w:marRight w:val="0"/>
              <w:marTop w:val="0"/>
              <w:marBottom w:val="0"/>
              <w:divBdr>
                <w:top w:val="none" w:sz="0" w:space="0" w:color="auto"/>
                <w:left w:val="none" w:sz="0" w:space="0" w:color="auto"/>
                <w:bottom w:val="none" w:sz="0" w:space="0" w:color="auto"/>
                <w:right w:val="none" w:sz="0" w:space="0" w:color="auto"/>
              </w:divBdr>
            </w:div>
          </w:divsChild>
        </w:div>
        <w:div w:id="533348430">
          <w:marLeft w:val="0"/>
          <w:marRight w:val="0"/>
          <w:marTop w:val="0"/>
          <w:marBottom w:val="0"/>
          <w:divBdr>
            <w:top w:val="none" w:sz="0" w:space="0" w:color="auto"/>
            <w:left w:val="none" w:sz="0" w:space="0" w:color="auto"/>
            <w:bottom w:val="none" w:sz="0" w:space="0" w:color="auto"/>
            <w:right w:val="none" w:sz="0" w:space="0" w:color="auto"/>
          </w:divBdr>
          <w:divsChild>
            <w:div w:id="873924906">
              <w:marLeft w:val="0"/>
              <w:marRight w:val="0"/>
              <w:marTop w:val="0"/>
              <w:marBottom w:val="0"/>
              <w:divBdr>
                <w:top w:val="none" w:sz="0" w:space="0" w:color="auto"/>
                <w:left w:val="none" w:sz="0" w:space="0" w:color="auto"/>
                <w:bottom w:val="none" w:sz="0" w:space="0" w:color="auto"/>
                <w:right w:val="none" w:sz="0" w:space="0" w:color="auto"/>
              </w:divBdr>
            </w:div>
          </w:divsChild>
        </w:div>
        <w:div w:id="537621135">
          <w:marLeft w:val="0"/>
          <w:marRight w:val="0"/>
          <w:marTop w:val="0"/>
          <w:marBottom w:val="0"/>
          <w:divBdr>
            <w:top w:val="none" w:sz="0" w:space="0" w:color="auto"/>
            <w:left w:val="none" w:sz="0" w:space="0" w:color="auto"/>
            <w:bottom w:val="none" w:sz="0" w:space="0" w:color="auto"/>
            <w:right w:val="none" w:sz="0" w:space="0" w:color="auto"/>
          </w:divBdr>
          <w:divsChild>
            <w:div w:id="1221596769">
              <w:marLeft w:val="0"/>
              <w:marRight w:val="0"/>
              <w:marTop w:val="0"/>
              <w:marBottom w:val="0"/>
              <w:divBdr>
                <w:top w:val="none" w:sz="0" w:space="0" w:color="auto"/>
                <w:left w:val="none" w:sz="0" w:space="0" w:color="auto"/>
                <w:bottom w:val="none" w:sz="0" w:space="0" w:color="auto"/>
                <w:right w:val="none" w:sz="0" w:space="0" w:color="auto"/>
              </w:divBdr>
            </w:div>
          </w:divsChild>
        </w:div>
        <w:div w:id="537857457">
          <w:marLeft w:val="0"/>
          <w:marRight w:val="0"/>
          <w:marTop w:val="0"/>
          <w:marBottom w:val="0"/>
          <w:divBdr>
            <w:top w:val="none" w:sz="0" w:space="0" w:color="auto"/>
            <w:left w:val="none" w:sz="0" w:space="0" w:color="auto"/>
            <w:bottom w:val="none" w:sz="0" w:space="0" w:color="auto"/>
            <w:right w:val="none" w:sz="0" w:space="0" w:color="auto"/>
          </w:divBdr>
          <w:divsChild>
            <w:div w:id="1613783985">
              <w:marLeft w:val="0"/>
              <w:marRight w:val="0"/>
              <w:marTop w:val="0"/>
              <w:marBottom w:val="0"/>
              <w:divBdr>
                <w:top w:val="none" w:sz="0" w:space="0" w:color="auto"/>
                <w:left w:val="none" w:sz="0" w:space="0" w:color="auto"/>
                <w:bottom w:val="none" w:sz="0" w:space="0" w:color="auto"/>
                <w:right w:val="none" w:sz="0" w:space="0" w:color="auto"/>
              </w:divBdr>
            </w:div>
          </w:divsChild>
        </w:div>
        <w:div w:id="575897479">
          <w:marLeft w:val="0"/>
          <w:marRight w:val="0"/>
          <w:marTop w:val="0"/>
          <w:marBottom w:val="0"/>
          <w:divBdr>
            <w:top w:val="none" w:sz="0" w:space="0" w:color="auto"/>
            <w:left w:val="none" w:sz="0" w:space="0" w:color="auto"/>
            <w:bottom w:val="none" w:sz="0" w:space="0" w:color="auto"/>
            <w:right w:val="none" w:sz="0" w:space="0" w:color="auto"/>
          </w:divBdr>
          <w:divsChild>
            <w:div w:id="713584482">
              <w:marLeft w:val="0"/>
              <w:marRight w:val="0"/>
              <w:marTop w:val="0"/>
              <w:marBottom w:val="0"/>
              <w:divBdr>
                <w:top w:val="none" w:sz="0" w:space="0" w:color="auto"/>
                <w:left w:val="none" w:sz="0" w:space="0" w:color="auto"/>
                <w:bottom w:val="none" w:sz="0" w:space="0" w:color="auto"/>
                <w:right w:val="none" w:sz="0" w:space="0" w:color="auto"/>
              </w:divBdr>
            </w:div>
          </w:divsChild>
        </w:div>
        <w:div w:id="583144464">
          <w:marLeft w:val="0"/>
          <w:marRight w:val="0"/>
          <w:marTop w:val="0"/>
          <w:marBottom w:val="0"/>
          <w:divBdr>
            <w:top w:val="none" w:sz="0" w:space="0" w:color="auto"/>
            <w:left w:val="none" w:sz="0" w:space="0" w:color="auto"/>
            <w:bottom w:val="none" w:sz="0" w:space="0" w:color="auto"/>
            <w:right w:val="none" w:sz="0" w:space="0" w:color="auto"/>
          </w:divBdr>
          <w:divsChild>
            <w:div w:id="1591159555">
              <w:marLeft w:val="0"/>
              <w:marRight w:val="0"/>
              <w:marTop w:val="0"/>
              <w:marBottom w:val="0"/>
              <w:divBdr>
                <w:top w:val="none" w:sz="0" w:space="0" w:color="auto"/>
                <w:left w:val="none" w:sz="0" w:space="0" w:color="auto"/>
                <w:bottom w:val="none" w:sz="0" w:space="0" w:color="auto"/>
                <w:right w:val="none" w:sz="0" w:space="0" w:color="auto"/>
              </w:divBdr>
            </w:div>
          </w:divsChild>
        </w:div>
        <w:div w:id="613637546">
          <w:marLeft w:val="0"/>
          <w:marRight w:val="0"/>
          <w:marTop w:val="0"/>
          <w:marBottom w:val="0"/>
          <w:divBdr>
            <w:top w:val="none" w:sz="0" w:space="0" w:color="auto"/>
            <w:left w:val="none" w:sz="0" w:space="0" w:color="auto"/>
            <w:bottom w:val="none" w:sz="0" w:space="0" w:color="auto"/>
            <w:right w:val="none" w:sz="0" w:space="0" w:color="auto"/>
          </w:divBdr>
          <w:divsChild>
            <w:div w:id="1459954284">
              <w:marLeft w:val="0"/>
              <w:marRight w:val="0"/>
              <w:marTop w:val="0"/>
              <w:marBottom w:val="0"/>
              <w:divBdr>
                <w:top w:val="none" w:sz="0" w:space="0" w:color="auto"/>
                <w:left w:val="none" w:sz="0" w:space="0" w:color="auto"/>
                <w:bottom w:val="none" w:sz="0" w:space="0" w:color="auto"/>
                <w:right w:val="none" w:sz="0" w:space="0" w:color="auto"/>
              </w:divBdr>
            </w:div>
          </w:divsChild>
        </w:div>
        <w:div w:id="613829847">
          <w:marLeft w:val="0"/>
          <w:marRight w:val="0"/>
          <w:marTop w:val="0"/>
          <w:marBottom w:val="0"/>
          <w:divBdr>
            <w:top w:val="none" w:sz="0" w:space="0" w:color="auto"/>
            <w:left w:val="none" w:sz="0" w:space="0" w:color="auto"/>
            <w:bottom w:val="none" w:sz="0" w:space="0" w:color="auto"/>
            <w:right w:val="none" w:sz="0" w:space="0" w:color="auto"/>
          </w:divBdr>
          <w:divsChild>
            <w:div w:id="1815175349">
              <w:marLeft w:val="0"/>
              <w:marRight w:val="0"/>
              <w:marTop w:val="0"/>
              <w:marBottom w:val="0"/>
              <w:divBdr>
                <w:top w:val="none" w:sz="0" w:space="0" w:color="auto"/>
                <w:left w:val="none" w:sz="0" w:space="0" w:color="auto"/>
                <w:bottom w:val="none" w:sz="0" w:space="0" w:color="auto"/>
                <w:right w:val="none" w:sz="0" w:space="0" w:color="auto"/>
              </w:divBdr>
            </w:div>
          </w:divsChild>
        </w:div>
        <w:div w:id="692272132">
          <w:marLeft w:val="0"/>
          <w:marRight w:val="0"/>
          <w:marTop w:val="0"/>
          <w:marBottom w:val="0"/>
          <w:divBdr>
            <w:top w:val="none" w:sz="0" w:space="0" w:color="auto"/>
            <w:left w:val="none" w:sz="0" w:space="0" w:color="auto"/>
            <w:bottom w:val="none" w:sz="0" w:space="0" w:color="auto"/>
            <w:right w:val="none" w:sz="0" w:space="0" w:color="auto"/>
          </w:divBdr>
          <w:divsChild>
            <w:div w:id="1615865266">
              <w:marLeft w:val="0"/>
              <w:marRight w:val="0"/>
              <w:marTop w:val="0"/>
              <w:marBottom w:val="0"/>
              <w:divBdr>
                <w:top w:val="none" w:sz="0" w:space="0" w:color="auto"/>
                <w:left w:val="none" w:sz="0" w:space="0" w:color="auto"/>
                <w:bottom w:val="none" w:sz="0" w:space="0" w:color="auto"/>
                <w:right w:val="none" w:sz="0" w:space="0" w:color="auto"/>
              </w:divBdr>
            </w:div>
          </w:divsChild>
        </w:div>
        <w:div w:id="700086794">
          <w:marLeft w:val="0"/>
          <w:marRight w:val="0"/>
          <w:marTop w:val="0"/>
          <w:marBottom w:val="0"/>
          <w:divBdr>
            <w:top w:val="none" w:sz="0" w:space="0" w:color="auto"/>
            <w:left w:val="none" w:sz="0" w:space="0" w:color="auto"/>
            <w:bottom w:val="none" w:sz="0" w:space="0" w:color="auto"/>
            <w:right w:val="none" w:sz="0" w:space="0" w:color="auto"/>
          </w:divBdr>
          <w:divsChild>
            <w:div w:id="1789659711">
              <w:marLeft w:val="0"/>
              <w:marRight w:val="0"/>
              <w:marTop w:val="0"/>
              <w:marBottom w:val="0"/>
              <w:divBdr>
                <w:top w:val="none" w:sz="0" w:space="0" w:color="auto"/>
                <w:left w:val="none" w:sz="0" w:space="0" w:color="auto"/>
                <w:bottom w:val="none" w:sz="0" w:space="0" w:color="auto"/>
                <w:right w:val="none" w:sz="0" w:space="0" w:color="auto"/>
              </w:divBdr>
            </w:div>
          </w:divsChild>
        </w:div>
        <w:div w:id="745955619">
          <w:marLeft w:val="0"/>
          <w:marRight w:val="0"/>
          <w:marTop w:val="0"/>
          <w:marBottom w:val="0"/>
          <w:divBdr>
            <w:top w:val="none" w:sz="0" w:space="0" w:color="auto"/>
            <w:left w:val="none" w:sz="0" w:space="0" w:color="auto"/>
            <w:bottom w:val="none" w:sz="0" w:space="0" w:color="auto"/>
            <w:right w:val="none" w:sz="0" w:space="0" w:color="auto"/>
          </w:divBdr>
          <w:divsChild>
            <w:div w:id="324404095">
              <w:marLeft w:val="0"/>
              <w:marRight w:val="0"/>
              <w:marTop w:val="0"/>
              <w:marBottom w:val="0"/>
              <w:divBdr>
                <w:top w:val="none" w:sz="0" w:space="0" w:color="auto"/>
                <w:left w:val="none" w:sz="0" w:space="0" w:color="auto"/>
                <w:bottom w:val="none" w:sz="0" w:space="0" w:color="auto"/>
                <w:right w:val="none" w:sz="0" w:space="0" w:color="auto"/>
              </w:divBdr>
            </w:div>
          </w:divsChild>
        </w:div>
        <w:div w:id="762342828">
          <w:marLeft w:val="0"/>
          <w:marRight w:val="0"/>
          <w:marTop w:val="0"/>
          <w:marBottom w:val="0"/>
          <w:divBdr>
            <w:top w:val="none" w:sz="0" w:space="0" w:color="auto"/>
            <w:left w:val="none" w:sz="0" w:space="0" w:color="auto"/>
            <w:bottom w:val="none" w:sz="0" w:space="0" w:color="auto"/>
            <w:right w:val="none" w:sz="0" w:space="0" w:color="auto"/>
          </w:divBdr>
          <w:divsChild>
            <w:div w:id="1830319277">
              <w:marLeft w:val="0"/>
              <w:marRight w:val="0"/>
              <w:marTop w:val="0"/>
              <w:marBottom w:val="0"/>
              <w:divBdr>
                <w:top w:val="none" w:sz="0" w:space="0" w:color="auto"/>
                <w:left w:val="none" w:sz="0" w:space="0" w:color="auto"/>
                <w:bottom w:val="none" w:sz="0" w:space="0" w:color="auto"/>
                <w:right w:val="none" w:sz="0" w:space="0" w:color="auto"/>
              </w:divBdr>
            </w:div>
          </w:divsChild>
        </w:div>
        <w:div w:id="839976101">
          <w:marLeft w:val="0"/>
          <w:marRight w:val="0"/>
          <w:marTop w:val="0"/>
          <w:marBottom w:val="0"/>
          <w:divBdr>
            <w:top w:val="none" w:sz="0" w:space="0" w:color="auto"/>
            <w:left w:val="none" w:sz="0" w:space="0" w:color="auto"/>
            <w:bottom w:val="none" w:sz="0" w:space="0" w:color="auto"/>
            <w:right w:val="none" w:sz="0" w:space="0" w:color="auto"/>
          </w:divBdr>
          <w:divsChild>
            <w:div w:id="989941026">
              <w:marLeft w:val="0"/>
              <w:marRight w:val="0"/>
              <w:marTop w:val="0"/>
              <w:marBottom w:val="0"/>
              <w:divBdr>
                <w:top w:val="none" w:sz="0" w:space="0" w:color="auto"/>
                <w:left w:val="none" w:sz="0" w:space="0" w:color="auto"/>
                <w:bottom w:val="none" w:sz="0" w:space="0" w:color="auto"/>
                <w:right w:val="none" w:sz="0" w:space="0" w:color="auto"/>
              </w:divBdr>
            </w:div>
          </w:divsChild>
        </w:div>
        <w:div w:id="853228661">
          <w:marLeft w:val="0"/>
          <w:marRight w:val="0"/>
          <w:marTop w:val="0"/>
          <w:marBottom w:val="0"/>
          <w:divBdr>
            <w:top w:val="none" w:sz="0" w:space="0" w:color="auto"/>
            <w:left w:val="none" w:sz="0" w:space="0" w:color="auto"/>
            <w:bottom w:val="none" w:sz="0" w:space="0" w:color="auto"/>
            <w:right w:val="none" w:sz="0" w:space="0" w:color="auto"/>
          </w:divBdr>
          <w:divsChild>
            <w:div w:id="1658074230">
              <w:marLeft w:val="0"/>
              <w:marRight w:val="0"/>
              <w:marTop w:val="0"/>
              <w:marBottom w:val="0"/>
              <w:divBdr>
                <w:top w:val="none" w:sz="0" w:space="0" w:color="auto"/>
                <w:left w:val="none" w:sz="0" w:space="0" w:color="auto"/>
                <w:bottom w:val="none" w:sz="0" w:space="0" w:color="auto"/>
                <w:right w:val="none" w:sz="0" w:space="0" w:color="auto"/>
              </w:divBdr>
            </w:div>
          </w:divsChild>
        </w:div>
        <w:div w:id="864446387">
          <w:marLeft w:val="0"/>
          <w:marRight w:val="0"/>
          <w:marTop w:val="0"/>
          <w:marBottom w:val="0"/>
          <w:divBdr>
            <w:top w:val="none" w:sz="0" w:space="0" w:color="auto"/>
            <w:left w:val="none" w:sz="0" w:space="0" w:color="auto"/>
            <w:bottom w:val="none" w:sz="0" w:space="0" w:color="auto"/>
            <w:right w:val="none" w:sz="0" w:space="0" w:color="auto"/>
          </w:divBdr>
          <w:divsChild>
            <w:div w:id="1425414948">
              <w:marLeft w:val="0"/>
              <w:marRight w:val="0"/>
              <w:marTop w:val="0"/>
              <w:marBottom w:val="0"/>
              <w:divBdr>
                <w:top w:val="none" w:sz="0" w:space="0" w:color="auto"/>
                <w:left w:val="none" w:sz="0" w:space="0" w:color="auto"/>
                <w:bottom w:val="none" w:sz="0" w:space="0" w:color="auto"/>
                <w:right w:val="none" w:sz="0" w:space="0" w:color="auto"/>
              </w:divBdr>
            </w:div>
          </w:divsChild>
        </w:div>
        <w:div w:id="897008875">
          <w:marLeft w:val="0"/>
          <w:marRight w:val="0"/>
          <w:marTop w:val="0"/>
          <w:marBottom w:val="0"/>
          <w:divBdr>
            <w:top w:val="none" w:sz="0" w:space="0" w:color="auto"/>
            <w:left w:val="none" w:sz="0" w:space="0" w:color="auto"/>
            <w:bottom w:val="none" w:sz="0" w:space="0" w:color="auto"/>
            <w:right w:val="none" w:sz="0" w:space="0" w:color="auto"/>
          </w:divBdr>
          <w:divsChild>
            <w:div w:id="1321302216">
              <w:marLeft w:val="0"/>
              <w:marRight w:val="0"/>
              <w:marTop w:val="0"/>
              <w:marBottom w:val="0"/>
              <w:divBdr>
                <w:top w:val="none" w:sz="0" w:space="0" w:color="auto"/>
                <w:left w:val="none" w:sz="0" w:space="0" w:color="auto"/>
                <w:bottom w:val="none" w:sz="0" w:space="0" w:color="auto"/>
                <w:right w:val="none" w:sz="0" w:space="0" w:color="auto"/>
              </w:divBdr>
            </w:div>
          </w:divsChild>
        </w:div>
        <w:div w:id="897057211">
          <w:marLeft w:val="0"/>
          <w:marRight w:val="0"/>
          <w:marTop w:val="0"/>
          <w:marBottom w:val="0"/>
          <w:divBdr>
            <w:top w:val="none" w:sz="0" w:space="0" w:color="auto"/>
            <w:left w:val="none" w:sz="0" w:space="0" w:color="auto"/>
            <w:bottom w:val="none" w:sz="0" w:space="0" w:color="auto"/>
            <w:right w:val="none" w:sz="0" w:space="0" w:color="auto"/>
          </w:divBdr>
          <w:divsChild>
            <w:div w:id="344017012">
              <w:marLeft w:val="0"/>
              <w:marRight w:val="0"/>
              <w:marTop w:val="0"/>
              <w:marBottom w:val="0"/>
              <w:divBdr>
                <w:top w:val="none" w:sz="0" w:space="0" w:color="auto"/>
                <w:left w:val="none" w:sz="0" w:space="0" w:color="auto"/>
                <w:bottom w:val="none" w:sz="0" w:space="0" w:color="auto"/>
                <w:right w:val="none" w:sz="0" w:space="0" w:color="auto"/>
              </w:divBdr>
            </w:div>
          </w:divsChild>
        </w:div>
        <w:div w:id="902637251">
          <w:marLeft w:val="0"/>
          <w:marRight w:val="0"/>
          <w:marTop w:val="0"/>
          <w:marBottom w:val="0"/>
          <w:divBdr>
            <w:top w:val="none" w:sz="0" w:space="0" w:color="auto"/>
            <w:left w:val="none" w:sz="0" w:space="0" w:color="auto"/>
            <w:bottom w:val="none" w:sz="0" w:space="0" w:color="auto"/>
            <w:right w:val="none" w:sz="0" w:space="0" w:color="auto"/>
          </w:divBdr>
          <w:divsChild>
            <w:div w:id="2130780837">
              <w:marLeft w:val="0"/>
              <w:marRight w:val="0"/>
              <w:marTop w:val="0"/>
              <w:marBottom w:val="0"/>
              <w:divBdr>
                <w:top w:val="none" w:sz="0" w:space="0" w:color="auto"/>
                <w:left w:val="none" w:sz="0" w:space="0" w:color="auto"/>
                <w:bottom w:val="none" w:sz="0" w:space="0" w:color="auto"/>
                <w:right w:val="none" w:sz="0" w:space="0" w:color="auto"/>
              </w:divBdr>
            </w:div>
          </w:divsChild>
        </w:div>
        <w:div w:id="921523601">
          <w:marLeft w:val="0"/>
          <w:marRight w:val="0"/>
          <w:marTop w:val="0"/>
          <w:marBottom w:val="0"/>
          <w:divBdr>
            <w:top w:val="none" w:sz="0" w:space="0" w:color="auto"/>
            <w:left w:val="none" w:sz="0" w:space="0" w:color="auto"/>
            <w:bottom w:val="none" w:sz="0" w:space="0" w:color="auto"/>
            <w:right w:val="none" w:sz="0" w:space="0" w:color="auto"/>
          </w:divBdr>
          <w:divsChild>
            <w:div w:id="278879303">
              <w:marLeft w:val="0"/>
              <w:marRight w:val="0"/>
              <w:marTop w:val="0"/>
              <w:marBottom w:val="0"/>
              <w:divBdr>
                <w:top w:val="none" w:sz="0" w:space="0" w:color="auto"/>
                <w:left w:val="none" w:sz="0" w:space="0" w:color="auto"/>
                <w:bottom w:val="none" w:sz="0" w:space="0" w:color="auto"/>
                <w:right w:val="none" w:sz="0" w:space="0" w:color="auto"/>
              </w:divBdr>
            </w:div>
          </w:divsChild>
        </w:div>
        <w:div w:id="924413682">
          <w:marLeft w:val="0"/>
          <w:marRight w:val="0"/>
          <w:marTop w:val="0"/>
          <w:marBottom w:val="0"/>
          <w:divBdr>
            <w:top w:val="none" w:sz="0" w:space="0" w:color="auto"/>
            <w:left w:val="none" w:sz="0" w:space="0" w:color="auto"/>
            <w:bottom w:val="none" w:sz="0" w:space="0" w:color="auto"/>
            <w:right w:val="none" w:sz="0" w:space="0" w:color="auto"/>
          </w:divBdr>
          <w:divsChild>
            <w:div w:id="146022450">
              <w:marLeft w:val="0"/>
              <w:marRight w:val="0"/>
              <w:marTop w:val="0"/>
              <w:marBottom w:val="0"/>
              <w:divBdr>
                <w:top w:val="none" w:sz="0" w:space="0" w:color="auto"/>
                <w:left w:val="none" w:sz="0" w:space="0" w:color="auto"/>
                <w:bottom w:val="none" w:sz="0" w:space="0" w:color="auto"/>
                <w:right w:val="none" w:sz="0" w:space="0" w:color="auto"/>
              </w:divBdr>
            </w:div>
          </w:divsChild>
        </w:div>
        <w:div w:id="927084441">
          <w:marLeft w:val="0"/>
          <w:marRight w:val="0"/>
          <w:marTop w:val="0"/>
          <w:marBottom w:val="0"/>
          <w:divBdr>
            <w:top w:val="none" w:sz="0" w:space="0" w:color="auto"/>
            <w:left w:val="none" w:sz="0" w:space="0" w:color="auto"/>
            <w:bottom w:val="none" w:sz="0" w:space="0" w:color="auto"/>
            <w:right w:val="none" w:sz="0" w:space="0" w:color="auto"/>
          </w:divBdr>
          <w:divsChild>
            <w:div w:id="291710613">
              <w:marLeft w:val="0"/>
              <w:marRight w:val="0"/>
              <w:marTop w:val="0"/>
              <w:marBottom w:val="0"/>
              <w:divBdr>
                <w:top w:val="none" w:sz="0" w:space="0" w:color="auto"/>
                <w:left w:val="none" w:sz="0" w:space="0" w:color="auto"/>
                <w:bottom w:val="none" w:sz="0" w:space="0" w:color="auto"/>
                <w:right w:val="none" w:sz="0" w:space="0" w:color="auto"/>
              </w:divBdr>
            </w:div>
          </w:divsChild>
        </w:div>
        <w:div w:id="929966128">
          <w:marLeft w:val="0"/>
          <w:marRight w:val="0"/>
          <w:marTop w:val="0"/>
          <w:marBottom w:val="0"/>
          <w:divBdr>
            <w:top w:val="none" w:sz="0" w:space="0" w:color="auto"/>
            <w:left w:val="none" w:sz="0" w:space="0" w:color="auto"/>
            <w:bottom w:val="none" w:sz="0" w:space="0" w:color="auto"/>
            <w:right w:val="none" w:sz="0" w:space="0" w:color="auto"/>
          </w:divBdr>
          <w:divsChild>
            <w:div w:id="2115514906">
              <w:marLeft w:val="0"/>
              <w:marRight w:val="0"/>
              <w:marTop w:val="0"/>
              <w:marBottom w:val="0"/>
              <w:divBdr>
                <w:top w:val="none" w:sz="0" w:space="0" w:color="auto"/>
                <w:left w:val="none" w:sz="0" w:space="0" w:color="auto"/>
                <w:bottom w:val="none" w:sz="0" w:space="0" w:color="auto"/>
                <w:right w:val="none" w:sz="0" w:space="0" w:color="auto"/>
              </w:divBdr>
            </w:div>
          </w:divsChild>
        </w:div>
        <w:div w:id="954561715">
          <w:marLeft w:val="0"/>
          <w:marRight w:val="0"/>
          <w:marTop w:val="0"/>
          <w:marBottom w:val="0"/>
          <w:divBdr>
            <w:top w:val="none" w:sz="0" w:space="0" w:color="auto"/>
            <w:left w:val="none" w:sz="0" w:space="0" w:color="auto"/>
            <w:bottom w:val="none" w:sz="0" w:space="0" w:color="auto"/>
            <w:right w:val="none" w:sz="0" w:space="0" w:color="auto"/>
          </w:divBdr>
          <w:divsChild>
            <w:div w:id="377432105">
              <w:marLeft w:val="0"/>
              <w:marRight w:val="0"/>
              <w:marTop w:val="0"/>
              <w:marBottom w:val="0"/>
              <w:divBdr>
                <w:top w:val="none" w:sz="0" w:space="0" w:color="auto"/>
                <w:left w:val="none" w:sz="0" w:space="0" w:color="auto"/>
                <w:bottom w:val="none" w:sz="0" w:space="0" w:color="auto"/>
                <w:right w:val="none" w:sz="0" w:space="0" w:color="auto"/>
              </w:divBdr>
            </w:div>
          </w:divsChild>
        </w:div>
        <w:div w:id="1033731003">
          <w:marLeft w:val="0"/>
          <w:marRight w:val="0"/>
          <w:marTop w:val="0"/>
          <w:marBottom w:val="0"/>
          <w:divBdr>
            <w:top w:val="none" w:sz="0" w:space="0" w:color="auto"/>
            <w:left w:val="none" w:sz="0" w:space="0" w:color="auto"/>
            <w:bottom w:val="none" w:sz="0" w:space="0" w:color="auto"/>
            <w:right w:val="none" w:sz="0" w:space="0" w:color="auto"/>
          </w:divBdr>
          <w:divsChild>
            <w:div w:id="1497114391">
              <w:marLeft w:val="0"/>
              <w:marRight w:val="0"/>
              <w:marTop w:val="0"/>
              <w:marBottom w:val="0"/>
              <w:divBdr>
                <w:top w:val="none" w:sz="0" w:space="0" w:color="auto"/>
                <w:left w:val="none" w:sz="0" w:space="0" w:color="auto"/>
                <w:bottom w:val="none" w:sz="0" w:space="0" w:color="auto"/>
                <w:right w:val="none" w:sz="0" w:space="0" w:color="auto"/>
              </w:divBdr>
            </w:div>
          </w:divsChild>
        </w:div>
        <w:div w:id="1035424857">
          <w:marLeft w:val="0"/>
          <w:marRight w:val="0"/>
          <w:marTop w:val="0"/>
          <w:marBottom w:val="0"/>
          <w:divBdr>
            <w:top w:val="none" w:sz="0" w:space="0" w:color="auto"/>
            <w:left w:val="none" w:sz="0" w:space="0" w:color="auto"/>
            <w:bottom w:val="none" w:sz="0" w:space="0" w:color="auto"/>
            <w:right w:val="none" w:sz="0" w:space="0" w:color="auto"/>
          </w:divBdr>
          <w:divsChild>
            <w:div w:id="1141311320">
              <w:marLeft w:val="0"/>
              <w:marRight w:val="0"/>
              <w:marTop w:val="0"/>
              <w:marBottom w:val="0"/>
              <w:divBdr>
                <w:top w:val="none" w:sz="0" w:space="0" w:color="auto"/>
                <w:left w:val="none" w:sz="0" w:space="0" w:color="auto"/>
                <w:bottom w:val="none" w:sz="0" w:space="0" w:color="auto"/>
                <w:right w:val="none" w:sz="0" w:space="0" w:color="auto"/>
              </w:divBdr>
            </w:div>
          </w:divsChild>
        </w:div>
        <w:div w:id="1046220498">
          <w:marLeft w:val="0"/>
          <w:marRight w:val="0"/>
          <w:marTop w:val="0"/>
          <w:marBottom w:val="0"/>
          <w:divBdr>
            <w:top w:val="none" w:sz="0" w:space="0" w:color="auto"/>
            <w:left w:val="none" w:sz="0" w:space="0" w:color="auto"/>
            <w:bottom w:val="none" w:sz="0" w:space="0" w:color="auto"/>
            <w:right w:val="none" w:sz="0" w:space="0" w:color="auto"/>
          </w:divBdr>
          <w:divsChild>
            <w:div w:id="102917192">
              <w:marLeft w:val="0"/>
              <w:marRight w:val="0"/>
              <w:marTop w:val="0"/>
              <w:marBottom w:val="0"/>
              <w:divBdr>
                <w:top w:val="none" w:sz="0" w:space="0" w:color="auto"/>
                <w:left w:val="none" w:sz="0" w:space="0" w:color="auto"/>
                <w:bottom w:val="none" w:sz="0" w:space="0" w:color="auto"/>
                <w:right w:val="none" w:sz="0" w:space="0" w:color="auto"/>
              </w:divBdr>
            </w:div>
          </w:divsChild>
        </w:div>
        <w:div w:id="1059281318">
          <w:marLeft w:val="0"/>
          <w:marRight w:val="0"/>
          <w:marTop w:val="0"/>
          <w:marBottom w:val="0"/>
          <w:divBdr>
            <w:top w:val="none" w:sz="0" w:space="0" w:color="auto"/>
            <w:left w:val="none" w:sz="0" w:space="0" w:color="auto"/>
            <w:bottom w:val="none" w:sz="0" w:space="0" w:color="auto"/>
            <w:right w:val="none" w:sz="0" w:space="0" w:color="auto"/>
          </w:divBdr>
          <w:divsChild>
            <w:div w:id="1870296411">
              <w:marLeft w:val="0"/>
              <w:marRight w:val="0"/>
              <w:marTop w:val="0"/>
              <w:marBottom w:val="0"/>
              <w:divBdr>
                <w:top w:val="none" w:sz="0" w:space="0" w:color="auto"/>
                <w:left w:val="none" w:sz="0" w:space="0" w:color="auto"/>
                <w:bottom w:val="none" w:sz="0" w:space="0" w:color="auto"/>
                <w:right w:val="none" w:sz="0" w:space="0" w:color="auto"/>
              </w:divBdr>
            </w:div>
          </w:divsChild>
        </w:div>
        <w:div w:id="1072462850">
          <w:marLeft w:val="0"/>
          <w:marRight w:val="0"/>
          <w:marTop w:val="0"/>
          <w:marBottom w:val="0"/>
          <w:divBdr>
            <w:top w:val="none" w:sz="0" w:space="0" w:color="auto"/>
            <w:left w:val="none" w:sz="0" w:space="0" w:color="auto"/>
            <w:bottom w:val="none" w:sz="0" w:space="0" w:color="auto"/>
            <w:right w:val="none" w:sz="0" w:space="0" w:color="auto"/>
          </w:divBdr>
          <w:divsChild>
            <w:div w:id="479229875">
              <w:marLeft w:val="0"/>
              <w:marRight w:val="0"/>
              <w:marTop w:val="0"/>
              <w:marBottom w:val="0"/>
              <w:divBdr>
                <w:top w:val="none" w:sz="0" w:space="0" w:color="auto"/>
                <w:left w:val="none" w:sz="0" w:space="0" w:color="auto"/>
                <w:bottom w:val="none" w:sz="0" w:space="0" w:color="auto"/>
                <w:right w:val="none" w:sz="0" w:space="0" w:color="auto"/>
              </w:divBdr>
            </w:div>
          </w:divsChild>
        </w:div>
        <w:div w:id="1078867550">
          <w:marLeft w:val="0"/>
          <w:marRight w:val="0"/>
          <w:marTop w:val="0"/>
          <w:marBottom w:val="0"/>
          <w:divBdr>
            <w:top w:val="none" w:sz="0" w:space="0" w:color="auto"/>
            <w:left w:val="none" w:sz="0" w:space="0" w:color="auto"/>
            <w:bottom w:val="none" w:sz="0" w:space="0" w:color="auto"/>
            <w:right w:val="none" w:sz="0" w:space="0" w:color="auto"/>
          </w:divBdr>
          <w:divsChild>
            <w:div w:id="1828134532">
              <w:marLeft w:val="0"/>
              <w:marRight w:val="0"/>
              <w:marTop w:val="0"/>
              <w:marBottom w:val="0"/>
              <w:divBdr>
                <w:top w:val="none" w:sz="0" w:space="0" w:color="auto"/>
                <w:left w:val="none" w:sz="0" w:space="0" w:color="auto"/>
                <w:bottom w:val="none" w:sz="0" w:space="0" w:color="auto"/>
                <w:right w:val="none" w:sz="0" w:space="0" w:color="auto"/>
              </w:divBdr>
            </w:div>
          </w:divsChild>
        </w:div>
        <w:div w:id="1082532530">
          <w:marLeft w:val="0"/>
          <w:marRight w:val="0"/>
          <w:marTop w:val="0"/>
          <w:marBottom w:val="0"/>
          <w:divBdr>
            <w:top w:val="none" w:sz="0" w:space="0" w:color="auto"/>
            <w:left w:val="none" w:sz="0" w:space="0" w:color="auto"/>
            <w:bottom w:val="none" w:sz="0" w:space="0" w:color="auto"/>
            <w:right w:val="none" w:sz="0" w:space="0" w:color="auto"/>
          </w:divBdr>
          <w:divsChild>
            <w:div w:id="2004233911">
              <w:marLeft w:val="0"/>
              <w:marRight w:val="0"/>
              <w:marTop w:val="0"/>
              <w:marBottom w:val="0"/>
              <w:divBdr>
                <w:top w:val="none" w:sz="0" w:space="0" w:color="auto"/>
                <w:left w:val="none" w:sz="0" w:space="0" w:color="auto"/>
                <w:bottom w:val="none" w:sz="0" w:space="0" w:color="auto"/>
                <w:right w:val="none" w:sz="0" w:space="0" w:color="auto"/>
              </w:divBdr>
            </w:div>
          </w:divsChild>
        </w:div>
        <w:div w:id="1099327732">
          <w:marLeft w:val="0"/>
          <w:marRight w:val="0"/>
          <w:marTop w:val="0"/>
          <w:marBottom w:val="0"/>
          <w:divBdr>
            <w:top w:val="none" w:sz="0" w:space="0" w:color="auto"/>
            <w:left w:val="none" w:sz="0" w:space="0" w:color="auto"/>
            <w:bottom w:val="none" w:sz="0" w:space="0" w:color="auto"/>
            <w:right w:val="none" w:sz="0" w:space="0" w:color="auto"/>
          </w:divBdr>
          <w:divsChild>
            <w:div w:id="1793473782">
              <w:marLeft w:val="0"/>
              <w:marRight w:val="0"/>
              <w:marTop w:val="0"/>
              <w:marBottom w:val="0"/>
              <w:divBdr>
                <w:top w:val="none" w:sz="0" w:space="0" w:color="auto"/>
                <w:left w:val="none" w:sz="0" w:space="0" w:color="auto"/>
                <w:bottom w:val="none" w:sz="0" w:space="0" w:color="auto"/>
                <w:right w:val="none" w:sz="0" w:space="0" w:color="auto"/>
              </w:divBdr>
            </w:div>
          </w:divsChild>
        </w:div>
        <w:div w:id="1218316911">
          <w:marLeft w:val="0"/>
          <w:marRight w:val="0"/>
          <w:marTop w:val="0"/>
          <w:marBottom w:val="0"/>
          <w:divBdr>
            <w:top w:val="none" w:sz="0" w:space="0" w:color="auto"/>
            <w:left w:val="none" w:sz="0" w:space="0" w:color="auto"/>
            <w:bottom w:val="none" w:sz="0" w:space="0" w:color="auto"/>
            <w:right w:val="none" w:sz="0" w:space="0" w:color="auto"/>
          </w:divBdr>
          <w:divsChild>
            <w:div w:id="116339447">
              <w:marLeft w:val="0"/>
              <w:marRight w:val="0"/>
              <w:marTop w:val="0"/>
              <w:marBottom w:val="0"/>
              <w:divBdr>
                <w:top w:val="none" w:sz="0" w:space="0" w:color="auto"/>
                <w:left w:val="none" w:sz="0" w:space="0" w:color="auto"/>
                <w:bottom w:val="none" w:sz="0" w:space="0" w:color="auto"/>
                <w:right w:val="none" w:sz="0" w:space="0" w:color="auto"/>
              </w:divBdr>
            </w:div>
          </w:divsChild>
        </w:div>
        <w:div w:id="1236280428">
          <w:marLeft w:val="0"/>
          <w:marRight w:val="0"/>
          <w:marTop w:val="0"/>
          <w:marBottom w:val="0"/>
          <w:divBdr>
            <w:top w:val="none" w:sz="0" w:space="0" w:color="auto"/>
            <w:left w:val="none" w:sz="0" w:space="0" w:color="auto"/>
            <w:bottom w:val="none" w:sz="0" w:space="0" w:color="auto"/>
            <w:right w:val="none" w:sz="0" w:space="0" w:color="auto"/>
          </w:divBdr>
          <w:divsChild>
            <w:div w:id="393048768">
              <w:marLeft w:val="0"/>
              <w:marRight w:val="0"/>
              <w:marTop w:val="0"/>
              <w:marBottom w:val="0"/>
              <w:divBdr>
                <w:top w:val="none" w:sz="0" w:space="0" w:color="auto"/>
                <w:left w:val="none" w:sz="0" w:space="0" w:color="auto"/>
                <w:bottom w:val="none" w:sz="0" w:space="0" w:color="auto"/>
                <w:right w:val="none" w:sz="0" w:space="0" w:color="auto"/>
              </w:divBdr>
            </w:div>
          </w:divsChild>
        </w:div>
        <w:div w:id="1246499713">
          <w:marLeft w:val="0"/>
          <w:marRight w:val="0"/>
          <w:marTop w:val="0"/>
          <w:marBottom w:val="0"/>
          <w:divBdr>
            <w:top w:val="none" w:sz="0" w:space="0" w:color="auto"/>
            <w:left w:val="none" w:sz="0" w:space="0" w:color="auto"/>
            <w:bottom w:val="none" w:sz="0" w:space="0" w:color="auto"/>
            <w:right w:val="none" w:sz="0" w:space="0" w:color="auto"/>
          </w:divBdr>
          <w:divsChild>
            <w:div w:id="1934168634">
              <w:marLeft w:val="0"/>
              <w:marRight w:val="0"/>
              <w:marTop w:val="0"/>
              <w:marBottom w:val="0"/>
              <w:divBdr>
                <w:top w:val="none" w:sz="0" w:space="0" w:color="auto"/>
                <w:left w:val="none" w:sz="0" w:space="0" w:color="auto"/>
                <w:bottom w:val="none" w:sz="0" w:space="0" w:color="auto"/>
                <w:right w:val="none" w:sz="0" w:space="0" w:color="auto"/>
              </w:divBdr>
            </w:div>
          </w:divsChild>
        </w:div>
        <w:div w:id="1251545834">
          <w:marLeft w:val="0"/>
          <w:marRight w:val="0"/>
          <w:marTop w:val="0"/>
          <w:marBottom w:val="0"/>
          <w:divBdr>
            <w:top w:val="none" w:sz="0" w:space="0" w:color="auto"/>
            <w:left w:val="none" w:sz="0" w:space="0" w:color="auto"/>
            <w:bottom w:val="none" w:sz="0" w:space="0" w:color="auto"/>
            <w:right w:val="none" w:sz="0" w:space="0" w:color="auto"/>
          </w:divBdr>
          <w:divsChild>
            <w:div w:id="432752256">
              <w:marLeft w:val="0"/>
              <w:marRight w:val="0"/>
              <w:marTop w:val="0"/>
              <w:marBottom w:val="0"/>
              <w:divBdr>
                <w:top w:val="none" w:sz="0" w:space="0" w:color="auto"/>
                <w:left w:val="none" w:sz="0" w:space="0" w:color="auto"/>
                <w:bottom w:val="none" w:sz="0" w:space="0" w:color="auto"/>
                <w:right w:val="none" w:sz="0" w:space="0" w:color="auto"/>
              </w:divBdr>
            </w:div>
          </w:divsChild>
        </w:div>
        <w:div w:id="1257398638">
          <w:marLeft w:val="0"/>
          <w:marRight w:val="0"/>
          <w:marTop w:val="0"/>
          <w:marBottom w:val="0"/>
          <w:divBdr>
            <w:top w:val="none" w:sz="0" w:space="0" w:color="auto"/>
            <w:left w:val="none" w:sz="0" w:space="0" w:color="auto"/>
            <w:bottom w:val="none" w:sz="0" w:space="0" w:color="auto"/>
            <w:right w:val="none" w:sz="0" w:space="0" w:color="auto"/>
          </w:divBdr>
          <w:divsChild>
            <w:div w:id="272983599">
              <w:marLeft w:val="0"/>
              <w:marRight w:val="0"/>
              <w:marTop w:val="0"/>
              <w:marBottom w:val="0"/>
              <w:divBdr>
                <w:top w:val="none" w:sz="0" w:space="0" w:color="auto"/>
                <w:left w:val="none" w:sz="0" w:space="0" w:color="auto"/>
                <w:bottom w:val="none" w:sz="0" w:space="0" w:color="auto"/>
                <w:right w:val="none" w:sz="0" w:space="0" w:color="auto"/>
              </w:divBdr>
            </w:div>
          </w:divsChild>
        </w:div>
        <w:div w:id="1301153565">
          <w:marLeft w:val="0"/>
          <w:marRight w:val="0"/>
          <w:marTop w:val="0"/>
          <w:marBottom w:val="0"/>
          <w:divBdr>
            <w:top w:val="none" w:sz="0" w:space="0" w:color="auto"/>
            <w:left w:val="none" w:sz="0" w:space="0" w:color="auto"/>
            <w:bottom w:val="none" w:sz="0" w:space="0" w:color="auto"/>
            <w:right w:val="none" w:sz="0" w:space="0" w:color="auto"/>
          </w:divBdr>
          <w:divsChild>
            <w:div w:id="1317491616">
              <w:marLeft w:val="0"/>
              <w:marRight w:val="0"/>
              <w:marTop w:val="0"/>
              <w:marBottom w:val="0"/>
              <w:divBdr>
                <w:top w:val="none" w:sz="0" w:space="0" w:color="auto"/>
                <w:left w:val="none" w:sz="0" w:space="0" w:color="auto"/>
                <w:bottom w:val="none" w:sz="0" w:space="0" w:color="auto"/>
                <w:right w:val="none" w:sz="0" w:space="0" w:color="auto"/>
              </w:divBdr>
            </w:div>
          </w:divsChild>
        </w:div>
        <w:div w:id="1312903855">
          <w:marLeft w:val="0"/>
          <w:marRight w:val="0"/>
          <w:marTop w:val="0"/>
          <w:marBottom w:val="0"/>
          <w:divBdr>
            <w:top w:val="none" w:sz="0" w:space="0" w:color="auto"/>
            <w:left w:val="none" w:sz="0" w:space="0" w:color="auto"/>
            <w:bottom w:val="none" w:sz="0" w:space="0" w:color="auto"/>
            <w:right w:val="none" w:sz="0" w:space="0" w:color="auto"/>
          </w:divBdr>
          <w:divsChild>
            <w:div w:id="1791974158">
              <w:marLeft w:val="0"/>
              <w:marRight w:val="0"/>
              <w:marTop w:val="0"/>
              <w:marBottom w:val="0"/>
              <w:divBdr>
                <w:top w:val="none" w:sz="0" w:space="0" w:color="auto"/>
                <w:left w:val="none" w:sz="0" w:space="0" w:color="auto"/>
                <w:bottom w:val="none" w:sz="0" w:space="0" w:color="auto"/>
                <w:right w:val="none" w:sz="0" w:space="0" w:color="auto"/>
              </w:divBdr>
            </w:div>
          </w:divsChild>
        </w:div>
        <w:div w:id="1353264543">
          <w:marLeft w:val="0"/>
          <w:marRight w:val="0"/>
          <w:marTop w:val="0"/>
          <w:marBottom w:val="0"/>
          <w:divBdr>
            <w:top w:val="none" w:sz="0" w:space="0" w:color="auto"/>
            <w:left w:val="none" w:sz="0" w:space="0" w:color="auto"/>
            <w:bottom w:val="none" w:sz="0" w:space="0" w:color="auto"/>
            <w:right w:val="none" w:sz="0" w:space="0" w:color="auto"/>
          </w:divBdr>
          <w:divsChild>
            <w:div w:id="1611274437">
              <w:marLeft w:val="0"/>
              <w:marRight w:val="0"/>
              <w:marTop w:val="0"/>
              <w:marBottom w:val="0"/>
              <w:divBdr>
                <w:top w:val="none" w:sz="0" w:space="0" w:color="auto"/>
                <w:left w:val="none" w:sz="0" w:space="0" w:color="auto"/>
                <w:bottom w:val="none" w:sz="0" w:space="0" w:color="auto"/>
                <w:right w:val="none" w:sz="0" w:space="0" w:color="auto"/>
              </w:divBdr>
            </w:div>
          </w:divsChild>
        </w:div>
        <w:div w:id="1403865649">
          <w:marLeft w:val="0"/>
          <w:marRight w:val="0"/>
          <w:marTop w:val="0"/>
          <w:marBottom w:val="0"/>
          <w:divBdr>
            <w:top w:val="none" w:sz="0" w:space="0" w:color="auto"/>
            <w:left w:val="none" w:sz="0" w:space="0" w:color="auto"/>
            <w:bottom w:val="none" w:sz="0" w:space="0" w:color="auto"/>
            <w:right w:val="none" w:sz="0" w:space="0" w:color="auto"/>
          </w:divBdr>
          <w:divsChild>
            <w:div w:id="749042192">
              <w:marLeft w:val="0"/>
              <w:marRight w:val="0"/>
              <w:marTop w:val="0"/>
              <w:marBottom w:val="0"/>
              <w:divBdr>
                <w:top w:val="none" w:sz="0" w:space="0" w:color="auto"/>
                <w:left w:val="none" w:sz="0" w:space="0" w:color="auto"/>
                <w:bottom w:val="none" w:sz="0" w:space="0" w:color="auto"/>
                <w:right w:val="none" w:sz="0" w:space="0" w:color="auto"/>
              </w:divBdr>
            </w:div>
          </w:divsChild>
        </w:div>
        <w:div w:id="1423919232">
          <w:marLeft w:val="0"/>
          <w:marRight w:val="0"/>
          <w:marTop w:val="0"/>
          <w:marBottom w:val="0"/>
          <w:divBdr>
            <w:top w:val="none" w:sz="0" w:space="0" w:color="auto"/>
            <w:left w:val="none" w:sz="0" w:space="0" w:color="auto"/>
            <w:bottom w:val="none" w:sz="0" w:space="0" w:color="auto"/>
            <w:right w:val="none" w:sz="0" w:space="0" w:color="auto"/>
          </w:divBdr>
          <w:divsChild>
            <w:div w:id="1675186120">
              <w:marLeft w:val="0"/>
              <w:marRight w:val="0"/>
              <w:marTop w:val="0"/>
              <w:marBottom w:val="0"/>
              <w:divBdr>
                <w:top w:val="none" w:sz="0" w:space="0" w:color="auto"/>
                <w:left w:val="none" w:sz="0" w:space="0" w:color="auto"/>
                <w:bottom w:val="none" w:sz="0" w:space="0" w:color="auto"/>
                <w:right w:val="none" w:sz="0" w:space="0" w:color="auto"/>
              </w:divBdr>
            </w:div>
          </w:divsChild>
        </w:div>
        <w:div w:id="1430275615">
          <w:marLeft w:val="0"/>
          <w:marRight w:val="0"/>
          <w:marTop w:val="0"/>
          <w:marBottom w:val="0"/>
          <w:divBdr>
            <w:top w:val="none" w:sz="0" w:space="0" w:color="auto"/>
            <w:left w:val="none" w:sz="0" w:space="0" w:color="auto"/>
            <w:bottom w:val="none" w:sz="0" w:space="0" w:color="auto"/>
            <w:right w:val="none" w:sz="0" w:space="0" w:color="auto"/>
          </w:divBdr>
          <w:divsChild>
            <w:div w:id="1658878243">
              <w:marLeft w:val="0"/>
              <w:marRight w:val="0"/>
              <w:marTop w:val="0"/>
              <w:marBottom w:val="0"/>
              <w:divBdr>
                <w:top w:val="none" w:sz="0" w:space="0" w:color="auto"/>
                <w:left w:val="none" w:sz="0" w:space="0" w:color="auto"/>
                <w:bottom w:val="none" w:sz="0" w:space="0" w:color="auto"/>
                <w:right w:val="none" w:sz="0" w:space="0" w:color="auto"/>
              </w:divBdr>
            </w:div>
          </w:divsChild>
        </w:div>
        <w:div w:id="1439912310">
          <w:marLeft w:val="0"/>
          <w:marRight w:val="0"/>
          <w:marTop w:val="0"/>
          <w:marBottom w:val="0"/>
          <w:divBdr>
            <w:top w:val="none" w:sz="0" w:space="0" w:color="auto"/>
            <w:left w:val="none" w:sz="0" w:space="0" w:color="auto"/>
            <w:bottom w:val="none" w:sz="0" w:space="0" w:color="auto"/>
            <w:right w:val="none" w:sz="0" w:space="0" w:color="auto"/>
          </w:divBdr>
          <w:divsChild>
            <w:div w:id="1051656938">
              <w:marLeft w:val="0"/>
              <w:marRight w:val="0"/>
              <w:marTop w:val="0"/>
              <w:marBottom w:val="0"/>
              <w:divBdr>
                <w:top w:val="none" w:sz="0" w:space="0" w:color="auto"/>
                <w:left w:val="none" w:sz="0" w:space="0" w:color="auto"/>
                <w:bottom w:val="none" w:sz="0" w:space="0" w:color="auto"/>
                <w:right w:val="none" w:sz="0" w:space="0" w:color="auto"/>
              </w:divBdr>
            </w:div>
          </w:divsChild>
        </w:div>
        <w:div w:id="1505127117">
          <w:marLeft w:val="0"/>
          <w:marRight w:val="0"/>
          <w:marTop w:val="0"/>
          <w:marBottom w:val="0"/>
          <w:divBdr>
            <w:top w:val="none" w:sz="0" w:space="0" w:color="auto"/>
            <w:left w:val="none" w:sz="0" w:space="0" w:color="auto"/>
            <w:bottom w:val="none" w:sz="0" w:space="0" w:color="auto"/>
            <w:right w:val="none" w:sz="0" w:space="0" w:color="auto"/>
          </w:divBdr>
          <w:divsChild>
            <w:div w:id="1628117863">
              <w:marLeft w:val="0"/>
              <w:marRight w:val="0"/>
              <w:marTop w:val="0"/>
              <w:marBottom w:val="0"/>
              <w:divBdr>
                <w:top w:val="none" w:sz="0" w:space="0" w:color="auto"/>
                <w:left w:val="none" w:sz="0" w:space="0" w:color="auto"/>
                <w:bottom w:val="none" w:sz="0" w:space="0" w:color="auto"/>
                <w:right w:val="none" w:sz="0" w:space="0" w:color="auto"/>
              </w:divBdr>
            </w:div>
          </w:divsChild>
        </w:div>
        <w:div w:id="1519661642">
          <w:marLeft w:val="0"/>
          <w:marRight w:val="0"/>
          <w:marTop w:val="0"/>
          <w:marBottom w:val="0"/>
          <w:divBdr>
            <w:top w:val="none" w:sz="0" w:space="0" w:color="auto"/>
            <w:left w:val="none" w:sz="0" w:space="0" w:color="auto"/>
            <w:bottom w:val="none" w:sz="0" w:space="0" w:color="auto"/>
            <w:right w:val="none" w:sz="0" w:space="0" w:color="auto"/>
          </w:divBdr>
          <w:divsChild>
            <w:div w:id="59836732">
              <w:marLeft w:val="0"/>
              <w:marRight w:val="0"/>
              <w:marTop w:val="0"/>
              <w:marBottom w:val="0"/>
              <w:divBdr>
                <w:top w:val="none" w:sz="0" w:space="0" w:color="auto"/>
                <w:left w:val="none" w:sz="0" w:space="0" w:color="auto"/>
                <w:bottom w:val="none" w:sz="0" w:space="0" w:color="auto"/>
                <w:right w:val="none" w:sz="0" w:space="0" w:color="auto"/>
              </w:divBdr>
            </w:div>
          </w:divsChild>
        </w:div>
        <w:div w:id="1604652304">
          <w:marLeft w:val="0"/>
          <w:marRight w:val="0"/>
          <w:marTop w:val="0"/>
          <w:marBottom w:val="0"/>
          <w:divBdr>
            <w:top w:val="none" w:sz="0" w:space="0" w:color="auto"/>
            <w:left w:val="none" w:sz="0" w:space="0" w:color="auto"/>
            <w:bottom w:val="none" w:sz="0" w:space="0" w:color="auto"/>
            <w:right w:val="none" w:sz="0" w:space="0" w:color="auto"/>
          </w:divBdr>
          <w:divsChild>
            <w:div w:id="999700363">
              <w:marLeft w:val="0"/>
              <w:marRight w:val="0"/>
              <w:marTop w:val="0"/>
              <w:marBottom w:val="0"/>
              <w:divBdr>
                <w:top w:val="none" w:sz="0" w:space="0" w:color="auto"/>
                <w:left w:val="none" w:sz="0" w:space="0" w:color="auto"/>
                <w:bottom w:val="none" w:sz="0" w:space="0" w:color="auto"/>
                <w:right w:val="none" w:sz="0" w:space="0" w:color="auto"/>
              </w:divBdr>
            </w:div>
          </w:divsChild>
        </w:div>
        <w:div w:id="1607689198">
          <w:marLeft w:val="0"/>
          <w:marRight w:val="0"/>
          <w:marTop w:val="0"/>
          <w:marBottom w:val="0"/>
          <w:divBdr>
            <w:top w:val="none" w:sz="0" w:space="0" w:color="auto"/>
            <w:left w:val="none" w:sz="0" w:space="0" w:color="auto"/>
            <w:bottom w:val="none" w:sz="0" w:space="0" w:color="auto"/>
            <w:right w:val="none" w:sz="0" w:space="0" w:color="auto"/>
          </w:divBdr>
          <w:divsChild>
            <w:div w:id="988095887">
              <w:marLeft w:val="0"/>
              <w:marRight w:val="0"/>
              <w:marTop w:val="0"/>
              <w:marBottom w:val="0"/>
              <w:divBdr>
                <w:top w:val="none" w:sz="0" w:space="0" w:color="auto"/>
                <w:left w:val="none" w:sz="0" w:space="0" w:color="auto"/>
                <w:bottom w:val="none" w:sz="0" w:space="0" w:color="auto"/>
                <w:right w:val="none" w:sz="0" w:space="0" w:color="auto"/>
              </w:divBdr>
            </w:div>
          </w:divsChild>
        </w:div>
        <w:div w:id="1621720975">
          <w:marLeft w:val="0"/>
          <w:marRight w:val="0"/>
          <w:marTop w:val="0"/>
          <w:marBottom w:val="0"/>
          <w:divBdr>
            <w:top w:val="none" w:sz="0" w:space="0" w:color="auto"/>
            <w:left w:val="none" w:sz="0" w:space="0" w:color="auto"/>
            <w:bottom w:val="none" w:sz="0" w:space="0" w:color="auto"/>
            <w:right w:val="none" w:sz="0" w:space="0" w:color="auto"/>
          </w:divBdr>
          <w:divsChild>
            <w:div w:id="1423987994">
              <w:marLeft w:val="0"/>
              <w:marRight w:val="0"/>
              <w:marTop w:val="0"/>
              <w:marBottom w:val="0"/>
              <w:divBdr>
                <w:top w:val="none" w:sz="0" w:space="0" w:color="auto"/>
                <w:left w:val="none" w:sz="0" w:space="0" w:color="auto"/>
                <w:bottom w:val="none" w:sz="0" w:space="0" w:color="auto"/>
                <w:right w:val="none" w:sz="0" w:space="0" w:color="auto"/>
              </w:divBdr>
            </w:div>
          </w:divsChild>
        </w:div>
        <w:div w:id="1622347979">
          <w:marLeft w:val="0"/>
          <w:marRight w:val="0"/>
          <w:marTop w:val="0"/>
          <w:marBottom w:val="0"/>
          <w:divBdr>
            <w:top w:val="none" w:sz="0" w:space="0" w:color="auto"/>
            <w:left w:val="none" w:sz="0" w:space="0" w:color="auto"/>
            <w:bottom w:val="none" w:sz="0" w:space="0" w:color="auto"/>
            <w:right w:val="none" w:sz="0" w:space="0" w:color="auto"/>
          </w:divBdr>
          <w:divsChild>
            <w:div w:id="919563484">
              <w:marLeft w:val="0"/>
              <w:marRight w:val="0"/>
              <w:marTop w:val="0"/>
              <w:marBottom w:val="0"/>
              <w:divBdr>
                <w:top w:val="none" w:sz="0" w:space="0" w:color="auto"/>
                <w:left w:val="none" w:sz="0" w:space="0" w:color="auto"/>
                <w:bottom w:val="none" w:sz="0" w:space="0" w:color="auto"/>
                <w:right w:val="none" w:sz="0" w:space="0" w:color="auto"/>
              </w:divBdr>
            </w:div>
          </w:divsChild>
        </w:div>
        <w:div w:id="1625648208">
          <w:marLeft w:val="0"/>
          <w:marRight w:val="0"/>
          <w:marTop w:val="0"/>
          <w:marBottom w:val="0"/>
          <w:divBdr>
            <w:top w:val="none" w:sz="0" w:space="0" w:color="auto"/>
            <w:left w:val="none" w:sz="0" w:space="0" w:color="auto"/>
            <w:bottom w:val="none" w:sz="0" w:space="0" w:color="auto"/>
            <w:right w:val="none" w:sz="0" w:space="0" w:color="auto"/>
          </w:divBdr>
          <w:divsChild>
            <w:div w:id="970592169">
              <w:marLeft w:val="0"/>
              <w:marRight w:val="0"/>
              <w:marTop w:val="0"/>
              <w:marBottom w:val="0"/>
              <w:divBdr>
                <w:top w:val="none" w:sz="0" w:space="0" w:color="auto"/>
                <w:left w:val="none" w:sz="0" w:space="0" w:color="auto"/>
                <w:bottom w:val="none" w:sz="0" w:space="0" w:color="auto"/>
                <w:right w:val="none" w:sz="0" w:space="0" w:color="auto"/>
              </w:divBdr>
            </w:div>
          </w:divsChild>
        </w:div>
        <w:div w:id="1691488420">
          <w:marLeft w:val="0"/>
          <w:marRight w:val="0"/>
          <w:marTop w:val="0"/>
          <w:marBottom w:val="0"/>
          <w:divBdr>
            <w:top w:val="none" w:sz="0" w:space="0" w:color="auto"/>
            <w:left w:val="none" w:sz="0" w:space="0" w:color="auto"/>
            <w:bottom w:val="none" w:sz="0" w:space="0" w:color="auto"/>
            <w:right w:val="none" w:sz="0" w:space="0" w:color="auto"/>
          </w:divBdr>
          <w:divsChild>
            <w:div w:id="1080522836">
              <w:marLeft w:val="0"/>
              <w:marRight w:val="0"/>
              <w:marTop w:val="0"/>
              <w:marBottom w:val="0"/>
              <w:divBdr>
                <w:top w:val="none" w:sz="0" w:space="0" w:color="auto"/>
                <w:left w:val="none" w:sz="0" w:space="0" w:color="auto"/>
                <w:bottom w:val="none" w:sz="0" w:space="0" w:color="auto"/>
                <w:right w:val="none" w:sz="0" w:space="0" w:color="auto"/>
              </w:divBdr>
            </w:div>
          </w:divsChild>
        </w:div>
        <w:div w:id="1709796791">
          <w:marLeft w:val="0"/>
          <w:marRight w:val="0"/>
          <w:marTop w:val="0"/>
          <w:marBottom w:val="0"/>
          <w:divBdr>
            <w:top w:val="none" w:sz="0" w:space="0" w:color="auto"/>
            <w:left w:val="none" w:sz="0" w:space="0" w:color="auto"/>
            <w:bottom w:val="none" w:sz="0" w:space="0" w:color="auto"/>
            <w:right w:val="none" w:sz="0" w:space="0" w:color="auto"/>
          </w:divBdr>
          <w:divsChild>
            <w:div w:id="1976717514">
              <w:marLeft w:val="0"/>
              <w:marRight w:val="0"/>
              <w:marTop w:val="0"/>
              <w:marBottom w:val="0"/>
              <w:divBdr>
                <w:top w:val="none" w:sz="0" w:space="0" w:color="auto"/>
                <w:left w:val="none" w:sz="0" w:space="0" w:color="auto"/>
                <w:bottom w:val="none" w:sz="0" w:space="0" w:color="auto"/>
                <w:right w:val="none" w:sz="0" w:space="0" w:color="auto"/>
              </w:divBdr>
            </w:div>
          </w:divsChild>
        </w:div>
        <w:div w:id="1753165230">
          <w:marLeft w:val="0"/>
          <w:marRight w:val="0"/>
          <w:marTop w:val="0"/>
          <w:marBottom w:val="0"/>
          <w:divBdr>
            <w:top w:val="none" w:sz="0" w:space="0" w:color="auto"/>
            <w:left w:val="none" w:sz="0" w:space="0" w:color="auto"/>
            <w:bottom w:val="none" w:sz="0" w:space="0" w:color="auto"/>
            <w:right w:val="none" w:sz="0" w:space="0" w:color="auto"/>
          </w:divBdr>
          <w:divsChild>
            <w:div w:id="1628391562">
              <w:marLeft w:val="0"/>
              <w:marRight w:val="0"/>
              <w:marTop w:val="0"/>
              <w:marBottom w:val="0"/>
              <w:divBdr>
                <w:top w:val="none" w:sz="0" w:space="0" w:color="auto"/>
                <w:left w:val="none" w:sz="0" w:space="0" w:color="auto"/>
                <w:bottom w:val="none" w:sz="0" w:space="0" w:color="auto"/>
                <w:right w:val="none" w:sz="0" w:space="0" w:color="auto"/>
              </w:divBdr>
            </w:div>
          </w:divsChild>
        </w:div>
        <w:div w:id="1766532866">
          <w:marLeft w:val="0"/>
          <w:marRight w:val="0"/>
          <w:marTop w:val="0"/>
          <w:marBottom w:val="0"/>
          <w:divBdr>
            <w:top w:val="none" w:sz="0" w:space="0" w:color="auto"/>
            <w:left w:val="none" w:sz="0" w:space="0" w:color="auto"/>
            <w:bottom w:val="none" w:sz="0" w:space="0" w:color="auto"/>
            <w:right w:val="none" w:sz="0" w:space="0" w:color="auto"/>
          </w:divBdr>
          <w:divsChild>
            <w:div w:id="2081245989">
              <w:marLeft w:val="0"/>
              <w:marRight w:val="0"/>
              <w:marTop w:val="0"/>
              <w:marBottom w:val="0"/>
              <w:divBdr>
                <w:top w:val="none" w:sz="0" w:space="0" w:color="auto"/>
                <w:left w:val="none" w:sz="0" w:space="0" w:color="auto"/>
                <w:bottom w:val="none" w:sz="0" w:space="0" w:color="auto"/>
                <w:right w:val="none" w:sz="0" w:space="0" w:color="auto"/>
              </w:divBdr>
            </w:div>
          </w:divsChild>
        </w:div>
        <w:div w:id="1766996271">
          <w:marLeft w:val="0"/>
          <w:marRight w:val="0"/>
          <w:marTop w:val="0"/>
          <w:marBottom w:val="0"/>
          <w:divBdr>
            <w:top w:val="none" w:sz="0" w:space="0" w:color="auto"/>
            <w:left w:val="none" w:sz="0" w:space="0" w:color="auto"/>
            <w:bottom w:val="none" w:sz="0" w:space="0" w:color="auto"/>
            <w:right w:val="none" w:sz="0" w:space="0" w:color="auto"/>
          </w:divBdr>
          <w:divsChild>
            <w:div w:id="1166363222">
              <w:marLeft w:val="0"/>
              <w:marRight w:val="0"/>
              <w:marTop w:val="0"/>
              <w:marBottom w:val="0"/>
              <w:divBdr>
                <w:top w:val="none" w:sz="0" w:space="0" w:color="auto"/>
                <w:left w:val="none" w:sz="0" w:space="0" w:color="auto"/>
                <w:bottom w:val="none" w:sz="0" w:space="0" w:color="auto"/>
                <w:right w:val="none" w:sz="0" w:space="0" w:color="auto"/>
              </w:divBdr>
            </w:div>
          </w:divsChild>
        </w:div>
        <w:div w:id="1767535829">
          <w:marLeft w:val="0"/>
          <w:marRight w:val="0"/>
          <w:marTop w:val="0"/>
          <w:marBottom w:val="0"/>
          <w:divBdr>
            <w:top w:val="none" w:sz="0" w:space="0" w:color="auto"/>
            <w:left w:val="none" w:sz="0" w:space="0" w:color="auto"/>
            <w:bottom w:val="none" w:sz="0" w:space="0" w:color="auto"/>
            <w:right w:val="none" w:sz="0" w:space="0" w:color="auto"/>
          </w:divBdr>
          <w:divsChild>
            <w:div w:id="889264619">
              <w:marLeft w:val="0"/>
              <w:marRight w:val="0"/>
              <w:marTop w:val="0"/>
              <w:marBottom w:val="0"/>
              <w:divBdr>
                <w:top w:val="none" w:sz="0" w:space="0" w:color="auto"/>
                <w:left w:val="none" w:sz="0" w:space="0" w:color="auto"/>
                <w:bottom w:val="none" w:sz="0" w:space="0" w:color="auto"/>
                <w:right w:val="none" w:sz="0" w:space="0" w:color="auto"/>
              </w:divBdr>
            </w:div>
          </w:divsChild>
        </w:div>
        <w:div w:id="1786074118">
          <w:marLeft w:val="0"/>
          <w:marRight w:val="0"/>
          <w:marTop w:val="0"/>
          <w:marBottom w:val="0"/>
          <w:divBdr>
            <w:top w:val="none" w:sz="0" w:space="0" w:color="auto"/>
            <w:left w:val="none" w:sz="0" w:space="0" w:color="auto"/>
            <w:bottom w:val="none" w:sz="0" w:space="0" w:color="auto"/>
            <w:right w:val="none" w:sz="0" w:space="0" w:color="auto"/>
          </w:divBdr>
          <w:divsChild>
            <w:div w:id="1506557565">
              <w:marLeft w:val="0"/>
              <w:marRight w:val="0"/>
              <w:marTop w:val="0"/>
              <w:marBottom w:val="0"/>
              <w:divBdr>
                <w:top w:val="none" w:sz="0" w:space="0" w:color="auto"/>
                <w:left w:val="none" w:sz="0" w:space="0" w:color="auto"/>
                <w:bottom w:val="none" w:sz="0" w:space="0" w:color="auto"/>
                <w:right w:val="none" w:sz="0" w:space="0" w:color="auto"/>
              </w:divBdr>
            </w:div>
          </w:divsChild>
        </w:div>
        <w:div w:id="1800148915">
          <w:marLeft w:val="0"/>
          <w:marRight w:val="0"/>
          <w:marTop w:val="0"/>
          <w:marBottom w:val="0"/>
          <w:divBdr>
            <w:top w:val="none" w:sz="0" w:space="0" w:color="auto"/>
            <w:left w:val="none" w:sz="0" w:space="0" w:color="auto"/>
            <w:bottom w:val="none" w:sz="0" w:space="0" w:color="auto"/>
            <w:right w:val="none" w:sz="0" w:space="0" w:color="auto"/>
          </w:divBdr>
          <w:divsChild>
            <w:div w:id="294919496">
              <w:marLeft w:val="0"/>
              <w:marRight w:val="0"/>
              <w:marTop w:val="0"/>
              <w:marBottom w:val="0"/>
              <w:divBdr>
                <w:top w:val="none" w:sz="0" w:space="0" w:color="auto"/>
                <w:left w:val="none" w:sz="0" w:space="0" w:color="auto"/>
                <w:bottom w:val="none" w:sz="0" w:space="0" w:color="auto"/>
                <w:right w:val="none" w:sz="0" w:space="0" w:color="auto"/>
              </w:divBdr>
            </w:div>
          </w:divsChild>
        </w:div>
        <w:div w:id="1802503694">
          <w:marLeft w:val="0"/>
          <w:marRight w:val="0"/>
          <w:marTop w:val="0"/>
          <w:marBottom w:val="0"/>
          <w:divBdr>
            <w:top w:val="none" w:sz="0" w:space="0" w:color="auto"/>
            <w:left w:val="none" w:sz="0" w:space="0" w:color="auto"/>
            <w:bottom w:val="none" w:sz="0" w:space="0" w:color="auto"/>
            <w:right w:val="none" w:sz="0" w:space="0" w:color="auto"/>
          </w:divBdr>
          <w:divsChild>
            <w:div w:id="1156343758">
              <w:marLeft w:val="0"/>
              <w:marRight w:val="0"/>
              <w:marTop w:val="0"/>
              <w:marBottom w:val="0"/>
              <w:divBdr>
                <w:top w:val="none" w:sz="0" w:space="0" w:color="auto"/>
                <w:left w:val="none" w:sz="0" w:space="0" w:color="auto"/>
                <w:bottom w:val="none" w:sz="0" w:space="0" w:color="auto"/>
                <w:right w:val="none" w:sz="0" w:space="0" w:color="auto"/>
              </w:divBdr>
            </w:div>
          </w:divsChild>
        </w:div>
        <w:div w:id="1839075456">
          <w:marLeft w:val="0"/>
          <w:marRight w:val="0"/>
          <w:marTop w:val="0"/>
          <w:marBottom w:val="0"/>
          <w:divBdr>
            <w:top w:val="none" w:sz="0" w:space="0" w:color="auto"/>
            <w:left w:val="none" w:sz="0" w:space="0" w:color="auto"/>
            <w:bottom w:val="none" w:sz="0" w:space="0" w:color="auto"/>
            <w:right w:val="none" w:sz="0" w:space="0" w:color="auto"/>
          </w:divBdr>
          <w:divsChild>
            <w:div w:id="139998802">
              <w:marLeft w:val="0"/>
              <w:marRight w:val="0"/>
              <w:marTop w:val="0"/>
              <w:marBottom w:val="0"/>
              <w:divBdr>
                <w:top w:val="none" w:sz="0" w:space="0" w:color="auto"/>
                <w:left w:val="none" w:sz="0" w:space="0" w:color="auto"/>
                <w:bottom w:val="none" w:sz="0" w:space="0" w:color="auto"/>
                <w:right w:val="none" w:sz="0" w:space="0" w:color="auto"/>
              </w:divBdr>
            </w:div>
          </w:divsChild>
        </w:div>
        <w:div w:id="1882017930">
          <w:marLeft w:val="0"/>
          <w:marRight w:val="0"/>
          <w:marTop w:val="0"/>
          <w:marBottom w:val="0"/>
          <w:divBdr>
            <w:top w:val="none" w:sz="0" w:space="0" w:color="auto"/>
            <w:left w:val="none" w:sz="0" w:space="0" w:color="auto"/>
            <w:bottom w:val="none" w:sz="0" w:space="0" w:color="auto"/>
            <w:right w:val="none" w:sz="0" w:space="0" w:color="auto"/>
          </w:divBdr>
          <w:divsChild>
            <w:div w:id="2090498716">
              <w:marLeft w:val="0"/>
              <w:marRight w:val="0"/>
              <w:marTop w:val="0"/>
              <w:marBottom w:val="0"/>
              <w:divBdr>
                <w:top w:val="none" w:sz="0" w:space="0" w:color="auto"/>
                <w:left w:val="none" w:sz="0" w:space="0" w:color="auto"/>
                <w:bottom w:val="none" w:sz="0" w:space="0" w:color="auto"/>
                <w:right w:val="none" w:sz="0" w:space="0" w:color="auto"/>
              </w:divBdr>
            </w:div>
          </w:divsChild>
        </w:div>
        <w:div w:id="1886673420">
          <w:marLeft w:val="0"/>
          <w:marRight w:val="0"/>
          <w:marTop w:val="0"/>
          <w:marBottom w:val="0"/>
          <w:divBdr>
            <w:top w:val="none" w:sz="0" w:space="0" w:color="auto"/>
            <w:left w:val="none" w:sz="0" w:space="0" w:color="auto"/>
            <w:bottom w:val="none" w:sz="0" w:space="0" w:color="auto"/>
            <w:right w:val="none" w:sz="0" w:space="0" w:color="auto"/>
          </w:divBdr>
          <w:divsChild>
            <w:div w:id="928277374">
              <w:marLeft w:val="0"/>
              <w:marRight w:val="0"/>
              <w:marTop w:val="0"/>
              <w:marBottom w:val="0"/>
              <w:divBdr>
                <w:top w:val="none" w:sz="0" w:space="0" w:color="auto"/>
                <w:left w:val="none" w:sz="0" w:space="0" w:color="auto"/>
                <w:bottom w:val="none" w:sz="0" w:space="0" w:color="auto"/>
                <w:right w:val="none" w:sz="0" w:space="0" w:color="auto"/>
              </w:divBdr>
            </w:div>
          </w:divsChild>
        </w:div>
        <w:div w:id="1892231311">
          <w:marLeft w:val="0"/>
          <w:marRight w:val="0"/>
          <w:marTop w:val="0"/>
          <w:marBottom w:val="0"/>
          <w:divBdr>
            <w:top w:val="none" w:sz="0" w:space="0" w:color="auto"/>
            <w:left w:val="none" w:sz="0" w:space="0" w:color="auto"/>
            <w:bottom w:val="none" w:sz="0" w:space="0" w:color="auto"/>
            <w:right w:val="none" w:sz="0" w:space="0" w:color="auto"/>
          </w:divBdr>
          <w:divsChild>
            <w:div w:id="1534725644">
              <w:marLeft w:val="0"/>
              <w:marRight w:val="0"/>
              <w:marTop w:val="0"/>
              <w:marBottom w:val="0"/>
              <w:divBdr>
                <w:top w:val="none" w:sz="0" w:space="0" w:color="auto"/>
                <w:left w:val="none" w:sz="0" w:space="0" w:color="auto"/>
                <w:bottom w:val="none" w:sz="0" w:space="0" w:color="auto"/>
                <w:right w:val="none" w:sz="0" w:space="0" w:color="auto"/>
              </w:divBdr>
            </w:div>
          </w:divsChild>
        </w:div>
        <w:div w:id="1908571835">
          <w:marLeft w:val="0"/>
          <w:marRight w:val="0"/>
          <w:marTop w:val="0"/>
          <w:marBottom w:val="0"/>
          <w:divBdr>
            <w:top w:val="none" w:sz="0" w:space="0" w:color="auto"/>
            <w:left w:val="none" w:sz="0" w:space="0" w:color="auto"/>
            <w:bottom w:val="none" w:sz="0" w:space="0" w:color="auto"/>
            <w:right w:val="none" w:sz="0" w:space="0" w:color="auto"/>
          </w:divBdr>
          <w:divsChild>
            <w:div w:id="922180187">
              <w:marLeft w:val="0"/>
              <w:marRight w:val="0"/>
              <w:marTop w:val="0"/>
              <w:marBottom w:val="0"/>
              <w:divBdr>
                <w:top w:val="none" w:sz="0" w:space="0" w:color="auto"/>
                <w:left w:val="none" w:sz="0" w:space="0" w:color="auto"/>
                <w:bottom w:val="none" w:sz="0" w:space="0" w:color="auto"/>
                <w:right w:val="none" w:sz="0" w:space="0" w:color="auto"/>
              </w:divBdr>
            </w:div>
          </w:divsChild>
        </w:div>
        <w:div w:id="1948586726">
          <w:marLeft w:val="0"/>
          <w:marRight w:val="0"/>
          <w:marTop w:val="0"/>
          <w:marBottom w:val="0"/>
          <w:divBdr>
            <w:top w:val="none" w:sz="0" w:space="0" w:color="auto"/>
            <w:left w:val="none" w:sz="0" w:space="0" w:color="auto"/>
            <w:bottom w:val="none" w:sz="0" w:space="0" w:color="auto"/>
            <w:right w:val="none" w:sz="0" w:space="0" w:color="auto"/>
          </w:divBdr>
          <w:divsChild>
            <w:div w:id="236482347">
              <w:marLeft w:val="0"/>
              <w:marRight w:val="0"/>
              <w:marTop w:val="0"/>
              <w:marBottom w:val="0"/>
              <w:divBdr>
                <w:top w:val="none" w:sz="0" w:space="0" w:color="auto"/>
                <w:left w:val="none" w:sz="0" w:space="0" w:color="auto"/>
                <w:bottom w:val="none" w:sz="0" w:space="0" w:color="auto"/>
                <w:right w:val="none" w:sz="0" w:space="0" w:color="auto"/>
              </w:divBdr>
            </w:div>
          </w:divsChild>
        </w:div>
        <w:div w:id="1958681240">
          <w:marLeft w:val="0"/>
          <w:marRight w:val="0"/>
          <w:marTop w:val="0"/>
          <w:marBottom w:val="0"/>
          <w:divBdr>
            <w:top w:val="none" w:sz="0" w:space="0" w:color="auto"/>
            <w:left w:val="none" w:sz="0" w:space="0" w:color="auto"/>
            <w:bottom w:val="none" w:sz="0" w:space="0" w:color="auto"/>
            <w:right w:val="none" w:sz="0" w:space="0" w:color="auto"/>
          </w:divBdr>
          <w:divsChild>
            <w:div w:id="525752866">
              <w:marLeft w:val="0"/>
              <w:marRight w:val="0"/>
              <w:marTop w:val="0"/>
              <w:marBottom w:val="0"/>
              <w:divBdr>
                <w:top w:val="none" w:sz="0" w:space="0" w:color="auto"/>
                <w:left w:val="none" w:sz="0" w:space="0" w:color="auto"/>
                <w:bottom w:val="none" w:sz="0" w:space="0" w:color="auto"/>
                <w:right w:val="none" w:sz="0" w:space="0" w:color="auto"/>
              </w:divBdr>
            </w:div>
          </w:divsChild>
        </w:div>
        <w:div w:id="1994528850">
          <w:marLeft w:val="0"/>
          <w:marRight w:val="0"/>
          <w:marTop w:val="0"/>
          <w:marBottom w:val="0"/>
          <w:divBdr>
            <w:top w:val="none" w:sz="0" w:space="0" w:color="auto"/>
            <w:left w:val="none" w:sz="0" w:space="0" w:color="auto"/>
            <w:bottom w:val="none" w:sz="0" w:space="0" w:color="auto"/>
            <w:right w:val="none" w:sz="0" w:space="0" w:color="auto"/>
          </w:divBdr>
          <w:divsChild>
            <w:div w:id="348260422">
              <w:marLeft w:val="0"/>
              <w:marRight w:val="0"/>
              <w:marTop w:val="0"/>
              <w:marBottom w:val="0"/>
              <w:divBdr>
                <w:top w:val="none" w:sz="0" w:space="0" w:color="auto"/>
                <w:left w:val="none" w:sz="0" w:space="0" w:color="auto"/>
                <w:bottom w:val="none" w:sz="0" w:space="0" w:color="auto"/>
                <w:right w:val="none" w:sz="0" w:space="0" w:color="auto"/>
              </w:divBdr>
            </w:div>
          </w:divsChild>
        </w:div>
        <w:div w:id="1994866978">
          <w:marLeft w:val="0"/>
          <w:marRight w:val="0"/>
          <w:marTop w:val="0"/>
          <w:marBottom w:val="0"/>
          <w:divBdr>
            <w:top w:val="none" w:sz="0" w:space="0" w:color="auto"/>
            <w:left w:val="none" w:sz="0" w:space="0" w:color="auto"/>
            <w:bottom w:val="none" w:sz="0" w:space="0" w:color="auto"/>
            <w:right w:val="none" w:sz="0" w:space="0" w:color="auto"/>
          </w:divBdr>
          <w:divsChild>
            <w:div w:id="808746429">
              <w:marLeft w:val="0"/>
              <w:marRight w:val="0"/>
              <w:marTop w:val="0"/>
              <w:marBottom w:val="0"/>
              <w:divBdr>
                <w:top w:val="none" w:sz="0" w:space="0" w:color="auto"/>
                <w:left w:val="none" w:sz="0" w:space="0" w:color="auto"/>
                <w:bottom w:val="none" w:sz="0" w:space="0" w:color="auto"/>
                <w:right w:val="none" w:sz="0" w:space="0" w:color="auto"/>
              </w:divBdr>
            </w:div>
          </w:divsChild>
        </w:div>
        <w:div w:id="1995839507">
          <w:marLeft w:val="0"/>
          <w:marRight w:val="0"/>
          <w:marTop w:val="0"/>
          <w:marBottom w:val="0"/>
          <w:divBdr>
            <w:top w:val="none" w:sz="0" w:space="0" w:color="auto"/>
            <w:left w:val="none" w:sz="0" w:space="0" w:color="auto"/>
            <w:bottom w:val="none" w:sz="0" w:space="0" w:color="auto"/>
            <w:right w:val="none" w:sz="0" w:space="0" w:color="auto"/>
          </w:divBdr>
          <w:divsChild>
            <w:div w:id="1076047802">
              <w:marLeft w:val="0"/>
              <w:marRight w:val="0"/>
              <w:marTop w:val="0"/>
              <w:marBottom w:val="0"/>
              <w:divBdr>
                <w:top w:val="none" w:sz="0" w:space="0" w:color="auto"/>
                <w:left w:val="none" w:sz="0" w:space="0" w:color="auto"/>
                <w:bottom w:val="none" w:sz="0" w:space="0" w:color="auto"/>
                <w:right w:val="none" w:sz="0" w:space="0" w:color="auto"/>
              </w:divBdr>
            </w:div>
          </w:divsChild>
        </w:div>
        <w:div w:id="2007131103">
          <w:marLeft w:val="0"/>
          <w:marRight w:val="0"/>
          <w:marTop w:val="0"/>
          <w:marBottom w:val="0"/>
          <w:divBdr>
            <w:top w:val="none" w:sz="0" w:space="0" w:color="auto"/>
            <w:left w:val="none" w:sz="0" w:space="0" w:color="auto"/>
            <w:bottom w:val="none" w:sz="0" w:space="0" w:color="auto"/>
            <w:right w:val="none" w:sz="0" w:space="0" w:color="auto"/>
          </w:divBdr>
          <w:divsChild>
            <w:div w:id="1830169666">
              <w:marLeft w:val="0"/>
              <w:marRight w:val="0"/>
              <w:marTop w:val="0"/>
              <w:marBottom w:val="0"/>
              <w:divBdr>
                <w:top w:val="none" w:sz="0" w:space="0" w:color="auto"/>
                <w:left w:val="none" w:sz="0" w:space="0" w:color="auto"/>
                <w:bottom w:val="none" w:sz="0" w:space="0" w:color="auto"/>
                <w:right w:val="none" w:sz="0" w:space="0" w:color="auto"/>
              </w:divBdr>
            </w:div>
          </w:divsChild>
        </w:div>
        <w:div w:id="2007438940">
          <w:marLeft w:val="0"/>
          <w:marRight w:val="0"/>
          <w:marTop w:val="0"/>
          <w:marBottom w:val="0"/>
          <w:divBdr>
            <w:top w:val="none" w:sz="0" w:space="0" w:color="auto"/>
            <w:left w:val="none" w:sz="0" w:space="0" w:color="auto"/>
            <w:bottom w:val="none" w:sz="0" w:space="0" w:color="auto"/>
            <w:right w:val="none" w:sz="0" w:space="0" w:color="auto"/>
          </w:divBdr>
          <w:divsChild>
            <w:div w:id="1260529873">
              <w:marLeft w:val="0"/>
              <w:marRight w:val="0"/>
              <w:marTop w:val="0"/>
              <w:marBottom w:val="0"/>
              <w:divBdr>
                <w:top w:val="none" w:sz="0" w:space="0" w:color="auto"/>
                <w:left w:val="none" w:sz="0" w:space="0" w:color="auto"/>
                <w:bottom w:val="none" w:sz="0" w:space="0" w:color="auto"/>
                <w:right w:val="none" w:sz="0" w:space="0" w:color="auto"/>
              </w:divBdr>
            </w:div>
          </w:divsChild>
        </w:div>
        <w:div w:id="2014650712">
          <w:marLeft w:val="0"/>
          <w:marRight w:val="0"/>
          <w:marTop w:val="0"/>
          <w:marBottom w:val="0"/>
          <w:divBdr>
            <w:top w:val="none" w:sz="0" w:space="0" w:color="auto"/>
            <w:left w:val="none" w:sz="0" w:space="0" w:color="auto"/>
            <w:bottom w:val="none" w:sz="0" w:space="0" w:color="auto"/>
            <w:right w:val="none" w:sz="0" w:space="0" w:color="auto"/>
          </w:divBdr>
          <w:divsChild>
            <w:div w:id="1487479743">
              <w:marLeft w:val="0"/>
              <w:marRight w:val="0"/>
              <w:marTop w:val="0"/>
              <w:marBottom w:val="0"/>
              <w:divBdr>
                <w:top w:val="none" w:sz="0" w:space="0" w:color="auto"/>
                <w:left w:val="none" w:sz="0" w:space="0" w:color="auto"/>
                <w:bottom w:val="none" w:sz="0" w:space="0" w:color="auto"/>
                <w:right w:val="none" w:sz="0" w:space="0" w:color="auto"/>
              </w:divBdr>
            </w:div>
          </w:divsChild>
        </w:div>
        <w:div w:id="2063212312">
          <w:marLeft w:val="0"/>
          <w:marRight w:val="0"/>
          <w:marTop w:val="0"/>
          <w:marBottom w:val="0"/>
          <w:divBdr>
            <w:top w:val="none" w:sz="0" w:space="0" w:color="auto"/>
            <w:left w:val="none" w:sz="0" w:space="0" w:color="auto"/>
            <w:bottom w:val="none" w:sz="0" w:space="0" w:color="auto"/>
            <w:right w:val="none" w:sz="0" w:space="0" w:color="auto"/>
          </w:divBdr>
          <w:divsChild>
            <w:div w:id="314534609">
              <w:marLeft w:val="0"/>
              <w:marRight w:val="0"/>
              <w:marTop w:val="0"/>
              <w:marBottom w:val="0"/>
              <w:divBdr>
                <w:top w:val="none" w:sz="0" w:space="0" w:color="auto"/>
                <w:left w:val="none" w:sz="0" w:space="0" w:color="auto"/>
                <w:bottom w:val="none" w:sz="0" w:space="0" w:color="auto"/>
                <w:right w:val="none" w:sz="0" w:space="0" w:color="auto"/>
              </w:divBdr>
            </w:div>
          </w:divsChild>
        </w:div>
        <w:div w:id="2068724200">
          <w:marLeft w:val="0"/>
          <w:marRight w:val="0"/>
          <w:marTop w:val="0"/>
          <w:marBottom w:val="0"/>
          <w:divBdr>
            <w:top w:val="none" w:sz="0" w:space="0" w:color="auto"/>
            <w:left w:val="none" w:sz="0" w:space="0" w:color="auto"/>
            <w:bottom w:val="none" w:sz="0" w:space="0" w:color="auto"/>
            <w:right w:val="none" w:sz="0" w:space="0" w:color="auto"/>
          </w:divBdr>
          <w:divsChild>
            <w:div w:id="190579422">
              <w:marLeft w:val="0"/>
              <w:marRight w:val="0"/>
              <w:marTop w:val="0"/>
              <w:marBottom w:val="0"/>
              <w:divBdr>
                <w:top w:val="none" w:sz="0" w:space="0" w:color="auto"/>
                <w:left w:val="none" w:sz="0" w:space="0" w:color="auto"/>
                <w:bottom w:val="none" w:sz="0" w:space="0" w:color="auto"/>
                <w:right w:val="none" w:sz="0" w:space="0" w:color="auto"/>
              </w:divBdr>
            </w:div>
          </w:divsChild>
        </w:div>
        <w:div w:id="2069843385">
          <w:marLeft w:val="0"/>
          <w:marRight w:val="0"/>
          <w:marTop w:val="0"/>
          <w:marBottom w:val="0"/>
          <w:divBdr>
            <w:top w:val="none" w:sz="0" w:space="0" w:color="auto"/>
            <w:left w:val="none" w:sz="0" w:space="0" w:color="auto"/>
            <w:bottom w:val="none" w:sz="0" w:space="0" w:color="auto"/>
            <w:right w:val="none" w:sz="0" w:space="0" w:color="auto"/>
          </w:divBdr>
          <w:divsChild>
            <w:div w:id="244343845">
              <w:marLeft w:val="0"/>
              <w:marRight w:val="0"/>
              <w:marTop w:val="0"/>
              <w:marBottom w:val="0"/>
              <w:divBdr>
                <w:top w:val="none" w:sz="0" w:space="0" w:color="auto"/>
                <w:left w:val="none" w:sz="0" w:space="0" w:color="auto"/>
                <w:bottom w:val="none" w:sz="0" w:space="0" w:color="auto"/>
                <w:right w:val="none" w:sz="0" w:space="0" w:color="auto"/>
              </w:divBdr>
            </w:div>
          </w:divsChild>
        </w:div>
        <w:div w:id="2085106250">
          <w:marLeft w:val="0"/>
          <w:marRight w:val="0"/>
          <w:marTop w:val="0"/>
          <w:marBottom w:val="0"/>
          <w:divBdr>
            <w:top w:val="none" w:sz="0" w:space="0" w:color="auto"/>
            <w:left w:val="none" w:sz="0" w:space="0" w:color="auto"/>
            <w:bottom w:val="none" w:sz="0" w:space="0" w:color="auto"/>
            <w:right w:val="none" w:sz="0" w:space="0" w:color="auto"/>
          </w:divBdr>
          <w:divsChild>
            <w:div w:id="4929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1253">
      <w:bodyDiv w:val="1"/>
      <w:marLeft w:val="0"/>
      <w:marRight w:val="0"/>
      <w:marTop w:val="0"/>
      <w:marBottom w:val="0"/>
      <w:divBdr>
        <w:top w:val="none" w:sz="0" w:space="0" w:color="auto"/>
        <w:left w:val="none" w:sz="0" w:space="0" w:color="auto"/>
        <w:bottom w:val="none" w:sz="0" w:space="0" w:color="auto"/>
        <w:right w:val="none" w:sz="0" w:space="0" w:color="auto"/>
      </w:divBdr>
    </w:div>
    <w:div w:id="1693605748">
      <w:bodyDiv w:val="1"/>
      <w:marLeft w:val="0"/>
      <w:marRight w:val="0"/>
      <w:marTop w:val="0"/>
      <w:marBottom w:val="0"/>
      <w:divBdr>
        <w:top w:val="none" w:sz="0" w:space="0" w:color="auto"/>
        <w:left w:val="none" w:sz="0" w:space="0" w:color="auto"/>
        <w:bottom w:val="none" w:sz="0" w:space="0" w:color="auto"/>
        <w:right w:val="none" w:sz="0" w:space="0" w:color="auto"/>
      </w:divBdr>
    </w:div>
    <w:div w:id="1814633827">
      <w:bodyDiv w:val="1"/>
      <w:marLeft w:val="0"/>
      <w:marRight w:val="0"/>
      <w:marTop w:val="0"/>
      <w:marBottom w:val="0"/>
      <w:divBdr>
        <w:top w:val="none" w:sz="0" w:space="0" w:color="auto"/>
        <w:left w:val="none" w:sz="0" w:space="0" w:color="auto"/>
        <w:bottom w:val="none" w:sz="0" w:space="0" w:color="auto"/>
        <w:right w:val="none" w:sz="0" w:space="0" w:color="auto"/>
      </w:divBdr>
    </w:div>
    <w:div w:id="1925140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qnhu1@ilstu.edu" TargetMode="External"/><Relationship Id="rId13" Type="http://schemas.openxmlformats.org/officeDocument/2006/relationships/image" Target="media/image3.e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oleObject" Target="embeddings/oleObject7.bin"/><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9.bin"/><Relationship Id="rId10" Type="http://schemas.openxmlformats.org/officeDocument/2006/relationships/image" Target="media/image1.png"/><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mailto:gawater@ilstu.edu"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mailto:nqnhu1@ilstu.edu" TargetMode="External"/><Relationship Id="rId1" Type="http://schemas.openxmlformats.org/officeDocument/2006/relationships/hyperlink" Target="mailto:gawater@ilst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6F6C8-EACF-4E48-AE47-C2B890186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33</Pages>
  <Words>6446</Words>
  <Characters>36746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Như Nguyễn</dc:creator>
  <cp:keywords/>
  <dc:description/>
  <cp:lastModifiedBy>Waters, George</cp:lastModifiedBy>
  <cp:revision>263</cp:revision>
  <cp:lastPrinted>2021-08-11T13:58:00Z</cp:lastPrinted>
  <dcterms:created xsi:type="dcterms:W3CDTF">2021-10-14T14:40:00Z</dcterms:created>
  <dcterms:modified xsi:type="dcterms:W3CDTF">2021-10-19T16:12:00Z</dcterms:modified>
</cp:coreProperties>
</file>