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154ce04fe945b50adb2c678164efa3b46ffbd1"/>
      <w:r>
        <w:t xml:space="preserve">Plano de Ação e Implementação - Ravena Modular V3</w:t>
      </w:r>
      <w:bookmarkEnd w:id="20"/>
    </w:p>
    <w:p>
      <w:pPr>
        <w:pStyle w:val="Heading2"/>
      </w:pPr>
      <w:bookmarkStart w:id="21" w:name="introdução"/>
      <w:r>
        <w:t xml:space="preserve">1. Introdução</w:t>
      </w:r>
      <w:bookmarkEnd w:id="21"/>
    </w:p>
    <w:p>
      <w:pPr>
        <w:pStyle w:val="FirstParagraph"/>
      </w:pPr>
      <w:r>
        <w:t xml:space="preserve">Este documento detalha o plano de ação para a implementação e otimização das fases da Ravena Modular V3, com foco na organização, segurança e eficiência. Ele integra as diretrizes fornecidas, visando a construção de um sistema robusto e produtivo.</w:t>
      </w:r>
    </w:p>
    <w:p>
      <w:pPr>
        <w:pStyle w:val="Heading2"/>
      </w:pPr>
      <w:bookmarkStart w:id="22" w:name="X212337c7d39675776966185202edc18fd0e45b8"/>
      <w:r>
        <w:t xml:space="preserve">2. Fases de Implementação e Ações Detalhadas</w:t>
      </w:r>
      <w:bookmarkEnd w:id="22"/>
    </w:p>
    <w:p>
      <w:pPr>
        <w:pStyle w:val="Heading3"/>
      </w:pPr>
      <w:bookmarkStart w:id="23" w:name="agentes-e-lógica-de-interação"/>
      <w:r>
        <w:t xml:space="preserve">2.1. Agentes e Lógica de Interação</w:t>
      </w:r>
      <w:bookmarkEnd w:id="23"/>
    </w:p>
    <w:p>
      <w:pPr>
        <w:pStyle w:val="FirstParagraph"/>
      </w:pPr>
      <w:r>
        <w:t xml:space="preserve">Esta fase concentra-se no desenvolvimento e refinamento dos agentes e suas capacidades de interação.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Destino de Arquivos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Classe de Chat Generativo</w:t>
            </w:r>
          </w:p>
        </w:tc>
        <w:tc>
          <w:p>
            <w:pPr>
              <w:pStyle w:val="Compact"/>
              <w:jc w:val="left"/>
            </w:pPr>
            <w:r>
              <w:t xml:space="preserve">Implementar a classe dedicada para diálogos fluidos e profundos, garantindo a sofisticação da interface de chat em paridade com os agentes especialistas.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src/orchestration/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Integração Busca 360 &amp; Day Trade</w:t>
            </w:r>
          </w:p>
        </w:tc>
        <w:tc>
          <w:p>
            <w:pPr>
              <w:pStyle w:val="Compact"/>
              <w:jc w:val="left"/>
            </w:pPr>
            <w:r>
              <w:t xml:space="preserve">Refinar a ponte de dados direta, onde o agente de busca macroeconômica alimenta os 60 agentes de simulação do módulo de trade.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src/orchestration/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DNA de Sucesso</w:t>
            </w:r>
          </w:p>
        </w:tc>
        <w:tc>
          <w:p>
            <w:pPr>
              <w:pStyle w:val="Compact"/>
              <w:jc w:val="left"/>
            </w:pPr>
            <w:r>
              <w:t xml:space="preserve">Codificar os parâmetros técnicos finais que definem o comportamento e os limites operacionais de tomada de decisão dos agentes.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src/learning/</w:t>
            </w:r>
          </w:p>
        </w:tc>
      </w:tr>
    </w:tbl>
    <w:p>
      <w:pPr>
        <w:pStyle w:val="Heading3"/>
      </w:pPr>
      <w:bookmarkStart w:id="24" w:name="monitoramento-e-segurança"/>
      <w:r>
        <w:t xml:space="preserve">2.2. Monitoramento e Segurança</w:t>
      </w:r>
      <w:bookmarkEnd w:id="24"/>
    </w:p>
    <w:p>
      <w:pPr>
        <w:pStyle w:val="FirstParagraph"/>
      </w:pPr>
      <w:r>
        <w:t xml:space="preserve">Esta fase aborda a implementação de mecanismos de monitoramento e a blindagem de segurança do sistema.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Destino de Arquivos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Dashboard de Controle</w:t>
            </w:r>
          </w:p>
        </w:tc>
        <w:tc>
          <w:p>
            <w:pPr>
              <w:pStyle w:val="Compact"/>
              <w:jc w:val="left"/>
            </w:pPr>
            <w:r>
              <w:t xml:space="preserve">Desenvolver a interface visual para monitoramento em tempo real das atividades dos agentes e do consumo de recursos.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src/orchestration/</w:t>
            </w:r>
            <w:r>
              <w:t xml:space="preserve"> </w:t>
            </w:r>
            <w:r>
              <w:t xml:space="preserve">(para lógica de dados) ou</w:t>
            </w:r>
            <w:r>
              <w:t xml:space="preserve"> </w:t>
            </w:r>
            <w:r>
              <w:rPr>
                <w:rStyle w:val="VerbatimChar"/>
              </w:rPr>
              <w:t xml:space="preserve">Fase 5 - Deployment/</w:t>
            </w:r>
            <w:r>
              <w:t xml:space="preserve"> </w:t>
            </w:r>
            <w:r>
              <w:t xml:space="preserve">(para UI/infra)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Protocolo Zero Trust</w:t>
            </w:r>
          </w:p>
        </w:tc>
        <w:tc>
          <w:p>
            <w:pPr>
              <w:pStyle w:val="Compact"/>
              <w:jc w:val="left"/>
            </w:pPr>
            <w:r>
              <w:t xml:space="preserve">Implementar a blindagem de segurança e controle de acessos dentro da arquitetura modular.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src/security/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Refinamento do Bot Telegram</w:t>
            </w:r>
          </w:p>
        </w:tc>
        <w:tc>
          <w:p>
            <w:pPr>
              <w:pStyle w:val="Compact"/>
              <w:jc w:val="left"/>
            </w:pPr>
            <w:r>
              <w:t xml:space="preserve">Ajustar as métricas de observabilidade no bot para identificação proativa de alucinações ou desvios lógicos.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src/orchestration/</w:t>
            </w:r>
          </w:p>
        </w:tc>
      </w:tr>
    </w:tbl>
    <w:p>
      <w:pPr>
        <w:pStyle w:val="Heading3"/>
      </w:pPr>
      <w:bookmarkStart w:id="25" w:name="documentação-e-gestão-de-conhecimento"/>
      <w:r>
        <w:t xml:space="preserve">2.3. Documentação e Gestão de Conhecimento</w:t>
      </w:r>
      <w:bookmarkEnd w:id="25"/>
    </w:p>
    <w:p>
      <w:pPr>
        <w:pStyle w:val="FirstParagraph"/>
      </w:pPr>
      <w:r>
        <w:t xml:space="preserve">Foco na consolidação e organização do conhecimento gerado pelo projeto.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Destino de Arquivos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Consolidação de Relatórios</w:t>
            </w:r>
          </w:p>
        </w:tc>
        <w:tc>
          <w:p>
            <w:pPr>
              <w:pStyle w:val="Compact"/>
              <w:jc w:val="left"/>
            </w:pPr>
            <w:r>
              <w:t xml:space="preserve">Executar auditoria profunda no Drive para recuperar lógicas de versões anteriores que foram refatoradas, garantindo que nenhum conceito vital tenha sido perdido.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Documentos Ravena</w:t>
            </w:r>
            <w:r>
              <w:t xml:space="preserve"> </w:t>
            </w:r>
            <w:r>
              <w:t xml:space="preserve">(para relatórios consolidados)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Manual de Operação</w:t>
            </w:r>
          </w:p>
        </w:tc>
        <w:tc>
          <w:p>
            <w:pPr>
              <w:pStyle w:val="Compact"/>
              <w:jc w:val="left"/>
            </w:pPr>
            <w:r>
              <w:t xml:space="preserve">Criar o repositório de conceitos e exemplos práticos (conforme o protocolo de documentação) para garantir a independência do projeto.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Documentos Ravena</w:t>
            </w:r>
          </w:p>
        </w:tc>
      </w:tr>
    </w:tbl>
    <w:p>
      <w:pPr>
        <w:pStyle w:val="Heading3"/>
      </w:pPr>
      <w:bookmarkStart w:id="26" w:name="foco-em-produção-e-otimização"/>
      <w:r>
        <w:t xml:space="preserve">2.4. Foco em Produção e Otimização</w:t>
      </w:r>
      <w:bookmarkEnd w:id="26"/>
    </w:p>
    <w:p>
      <w:pPr>
        <w:pStyle w:val="FirstParagraph"/>
      </w:pPr>
      <w:r>
        <w:t xml:space="preserve">Esta seção aborda a transição para um ambiente de produção, com otimizações e mitigação de riscos.</w:t>
      </w:r>
    </w:p>
    <w:p>
      <w:pPr>
        <w:pStyle w:val="Heading4"/>
      </w:pPr>
      <w:bookmarkStart w:id="27" w:name="definição-do-core-sota"/>
      <w:r>
        <w:t xml:space="preserve">Definição do Core (SOTA)</w:t>
      </w:r>
      <w:bookmarkEnd w:id="27"/>
    </w:p>
    <w:p>
      <w:pPr>
        <w:pStyle w:val="FirstParagraph"/>
      </w:pPr>
      <w:r>
        <w:t xml:space="preserve">É crucial manter o foco nos modelos já integrados (Llama 3.1 e variantes NVIDIA) se a integração funcional e os testes de latência/precisão já foram realizados. A troca de modelo neste estágio geraria retrabalho significativo em auditoria de saídas e ajustes de parâmetros.</w:t>
      </w:r>
    </w:p>
    <w:p>
      <w:pPr>
        <w:pStyle w:val="Heading4"/>
      </w:pPr>
      <w:bookmarkStart w:id="28" w:name="riscos-do-job-hopping-tecnológico"/>
      <w:r>
        <w:t xml:space="preserve">Riscos do</w:t>
      </w:r>
      <w:r>
        <w:t xml:space="preserve"> </w:t>
      </w:r>
      <w:r>
        <w:t xml:space="preserve">“</w:t>
      </w:r>
      <w:r>
        <w:t xml:space="preserve">Job Hopping</w:t>
      </w:r>
      <w:r>
        <w:t xml:space="preserve">”</w:t>
      </w:r>
      <w:r>
        <w:t xml:space="preserve"> </w:t>
      </w:r>
      <w:r>
        <w:t xml:space="preserve">Tecnológico</w:t>
      </w:r>
      <w:bookmarkEnd w:id="28"/>
    </w:p>
    <w:p>
      <w:pPr>
        <w:pStyle w:val="FirstParagraph"/>
      </w:pPr>
      <w:r>
        <w:t xml:space="preserve">Evitar a troca constante de modelos é essencial para a estabilidade do projeto: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Desperdício de Tokens/Tempo:</w:t>
      </w:r>
      <w:r>
        <w:t xml:space="preserve"> </w:t>
      </w:r>
      <w:r>
        <w:t xml:space="preserve">Cada modelo possui características únicas de janela de contexto e prompts de sistema.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Inconsistência de Dados:</w:t>
      </w:r>
      <w:r>
        <w:t xml:space="preserve"> </w:t>
      </w:r>
      <w:r>
        <w:t xml:space="preserve">A troca do</w:t>
      </w:r>
      <w:r>
        <w:t xml:space="preserve"> </w:t>
      </w:r>
      <w:r>
        <w:t xml:space="preserve">“</w:t>
      </w:r>
      <w:r>
        <w:t xml:space="preserve">core</w:t>
      </w:r>
      <w:r>
        <w:t xml:space="preserve">”</w:t>
      </w:r>
      <w:r>
        <w:t xml:space="preserve"> </w:t>
      </w:r>
      <w:r>
        <w:t xml:space="preserve">pode alterar a interpretação de dados pelos agentes, exigindo novos testes de simulação.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Débito Técnico:</w:t>
      </w:r>
      <w:r>
        <w:t xml:space="preserve"> </w:t>
      </w:r>
      <w:r>
        <w:t xml:space="preserve">Integrar múltiplos modelos sem finalizar a infraestrutura na Oracle Cloud cria um ambiente fragmentado.</w:t>
      </w:r>
    </w:p>
    <w:p>
      <w:pPr>
        <w:pStyle w:val="Heading4"/>
      </w:pPr>
      <w:bookmarkStart w:id="29" w:name="o-que-realmente-falta-foco-em-produção"/>
      <w:r>
        <w:t xml:space="preserve">O que realmente falta (Foco em Produção)</w:t>
      </w:r>
      <w:bookmarkEnd w:id="29"/>
    </w:p>
    <w:p>
      <w:pPr>
        <w:pStyle w:val="FirstParagraph"/>
      </w:pPr>
      <w:r>
        <w:t xml:space="preserve">O esforço deve ser direcionado para a otimização da implementação: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Fine-tuning/Quantização:</w:t>
      </w:r>
      <w:r>
        <w:t xml:space="preserve"> </w:t>
      </w:r>
      <w:r>
        <w:t xml:space="preserve">Otimizar o Llama 3.1 para menor consumo de VRAM na GPU da Oracle. |</w:t>
      </w:r>
      <w:r>
        <w:t xml:space="preserve"> </w:t>
      </w:r>
      <w:r>
        <w:rPr>
          <w:rStyle w:val="VerbatimChar"/>
        </w:rPr>
        <w:t xml:space="preserve">ravena_finetune/</w:t>
      </w:r>
      <w:r>
        <w:t xml:space="preserve"> </w:t>
      </w:r>
      <w:r>
        <w:t xml:space="preserve">|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Estabilidade de Classes:</w:t>
      </w:r>
      <w:r>
        <w:t xml:space="preserve"> </w:t>
      </w:r>
      <w:r>
        <w:t xml:space="preserve">Finalizar a classe de chat generativo para que utilize o mesmo core dos especialistas, mantendo a unidade do sistema Ravena. |</w:t>
      </w:r>
      <w:r>
        <w:t xml:space="preserve"> </w:t>
      </w:r>
      <w:r>
        <w:rPr>
          <w:rStyle w:val="VerbatimChar"/>
        </w:rPr>
        <w:t xml:space="preserve">src/orchestration/</w:t>
      </w:r>
      <w:r>
        <w:t xml:space="preserve"> </w:t>
      </w:r>
      <w:r>
        <w:t xml:space="preserve">|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Persistência de Contexto:</w:t>
      </w:r>
      <w:r>
        <w:t xml:space="preserve"> </w:t>
      </w:r>
      <w:r>
        <w:t xml:space="preserve">Garantir que o histórico seja indexado corretamente para que o modelo não perca a</w:t>
      </w:r>
      <w:r>
        <w:t xml:space="preserve"> </w:t>
      </w:r>
      <w:r>
        <w:t xml:space="preserve">“</w:t>
      </w:r>
      <w:r>
        <w:t xml:space="preserve">memória</w:t>
      </w:r>
      <w:r>
        <w:t xml:space="preserve">”</w:t>
      </w:r>
      <w:r>
        <w:t xml:space="preserve"> </w:t>
      </w:r>
      <w:r>
        <w:t xml:space="preserve">do projeto (RAG/Vector DB). |</w:t>
      </w:r>
      <w:r>
        <w:t xml:space="preserve"> </w:t>
      </w:r>
      <w:r>
        <w:rPr>
          <w:rStyle w:val="VerbatimChar"/>
        </w:rPr>
        <w:t xml:space="preserve">src/rag/</w:t>
      </w:r>
      <w:r>
        <w:t xml:space="preserve"> </w:t>
      </w:r>
      <w:r>
        <w:t xml:space="preserve">|</w:t>
      </w:r>
    </w:p>
    <w:p>
      <w:pPr>
        <w:pStyle w:val="Heading2"/>
      </w:pPr>
      <w:bookmarkStart w:id="30" w:name="Xa4a96dbe8aca1788884da042568a031b3e47d92"/>
      <w:r>
        <w:t xml:space="preserve">3. Arquitetura e Integração da Classe de Chat Generativo</w:t>
      </w:r>
      <w:bookmarkEnd w:id="30"/>
    </w:p>
    <w:p>
      <w:pPr>
        <w:pStyle w:val="Heading3"/>
      </w:pPr>
      <w:bookmarkStart w:id="31" w:name="arquitetura-da-classe"/>
      <w:r>
        <w:t xml:space="preserve">3.1. Arquitetura da Classe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Destino de Arquivos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Herança do Orquestrador</w:t>
            </w:r>
          </w:p>
        </w:tc>
        <w:tc>
          <w:p>
            <w:pPr>
              <w:pStyle w:val="Compact"/>
              <w:jc w:val="left"/>
            </w:pPr>
            <w:r>
              <w:t xml:space="preserve">A classe de chat deve herdar os métodos de chamada de modelo do orquestrador central para garantir consistência nas respostas.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src/orchestration/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Gerenciamento de Contexto Dinâmico</w:t>
            </w:r>
          </w:p>
        </w:tc>
        <w:tc>
          <w:p>
            <w:pPr>
              <w:pStyle w:val="Compact"/>
              <w:jc w:val="left"/>
            </w:pPr>
            <w:r>
              <w:t xml:space="preserve">Implementar memória de curto prazo (buffer) e longo prazo (via busca no histórico/Drive) para manter o fio condutor técnico da conversa.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src/rag/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src/learning/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Prompt de Sistema Unificado</w:t>
            </w:r>
          </w:p>
        </w:tc>
        <w:tc>
          <w:p>
            <w:pPr>
              <w:pStyle w:val="Compact"/>
              <w:jc w:val="left"/>
            </w:pPr>
            <w:r>
              <w:t xml:space="preserve">Definir uma diretriz de personalidade que force o raciocínio encadeado (Chain of Thought) antes da entrega da resposta ao usuário.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</w:t>
            </w:r>
          </w:p>
        </w:tc>
      </w:tr>
    </w:tbl>
    <w:p>
      <w:pPr>
        <w:pStyle w:val="Heading3"/>
      </w:pPr>
      <w:bookmarkStart w:id="32" w:name="integração-com-o-orquestrador"/>
      <w:r>
        <w:t xml:space="preserve">3.2. Integração com o Orquestrador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Destino de Arquivos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Roteamento de Intenção</w:t>
            </w:r>
          </w:p>
        </w:tc>
        <w:tc>
          <w:p>
            <w:pPr>
              <w:pStyle w:val="Compact"/>
              <w:jc w:val="left"/>
            </w:pPr>
            <w:r>
              <w:t xml:space="preserve">O chat deve ser capaz de identificar quando o usuário faz uma pergunta técnica que exige a intervenção de um especialista (ex: Day Trade ou Busca 360).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src/orchestration/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Fluxo de Dados</w:t>
            </w:r>
          </w:p>
        </w:tc>
        <w:tc>
          <w:p>
            <w:pPr>
              <w:pStyle w:val="Compact"/>
              <w:jc w:val="left"/>
            </w:pPr>
            <w:r>
              <w:t xml:space="preserve">O usuário envia o input; o orquestrador avalia a necessidade de ferramentas/agentes; o agente de chat sintetiza a resposta técnica em linguagem natural fluida.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src/orchestration/</w:t>
            </w:r>
          </w:p>
        </w:tc>
      </w:tr>
    </w:tbl>
    <w:p>
      <w:pPr>
        <w:pStyle w:val="Heading3"/>
      </w:pPr>
      <w:bookmarkStart w:id="33" w:name="otimização-para-produção-sota"/>
      <w:r>
        <w:t xml:space="preserve">3.3. Otimização para Produção (SOTA)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Destino de Arquivos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Streaming de Resposta</w:t>
            </w:r>
          </w:p>
        </w:tc>
        <w:tc>
          <w:p>
            <w:pPr>
              <w:pStyle w:val="Compact"/>
              <w:jc w:val="left"/>
            </w:pPr>
            <w:r>
              <w:t xml:space="preserve">Implementar o retorno de tokens em tempo real para reduzir a percepção de latência.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src/orchestration/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Validação Anti-Alucinação</w:t>
            </w:r>
          </w:p>
        </w:tc>
        <w:tc>
          <w:p>
            <w:pPr>
              <w:pStyle w:val="Compact"/>
              <w:jc w:val="left"/>
            </w:pPr>
            <w:r>
              <w:t xml:space="preserve">Criar camada de verificação que confronta a resposta gerada com os dados recuperados do contexto salvo antes de exibir ao usuário.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src/security/</w:t>
            </w:r>
          </w:p>
        </w:tc>
      </w:tr>
    </w:tbl>
    <w:p>
      <w:pPr>
        <w:pStyle w:val="Heading2"/>
      </w:pPr>
      <w:bookmarkStart w:id="34" w:name="próximas-ações-técnicas"/>
      <w:r>
        <w:t xml:space="preserve">4. Próximas Ações Técnicas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Destino de Arquivos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Codificação da Classe</w:t>
            </w:r>
          </w:p>
        </w:tc>
        <w:tc>
          <w:p>
            <w:pPr>
              <w:pStyle w:val="Compact"/>
              <w:jc w:val="left"/>
            </w:pPr>
            <w:r>
              <w:t xml:space="preserve">Definir a estrutura</w:t>
            </w:r>
            <w:r>
              <w:t xml:space="preserve"> </w:t>
            </w:r>
            <w:r>
              <w:rPr>
                <w:rStyle w:val="VerbatimChar"/>
              </w:rPr>
              <w:t xml:space="preserve">class RavenaChatAgent</w:t>
            </w:r>
            <w:r>
              <w:t xml:space="preserve"> </w:t>
            </w:r>
            <w:r>
              <w:t xml:space="preserve">integrando-a ao pipeline atual.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src/orchestration/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Configuração de Temperatura</w:t>
            </w:r>
          </w:p>
        </w:tc>
        <w:tc>
          <w:p>
            <w:pPr>
              <w:pStyle w:val="Compact"/>
              <w:jc w:val="left"/>
            </w:pPr>
            <w:r>
              <w:t xml:space="preserve">Ajustar os parâmetros de decodificação para equilibrar fluidez narrativa com precisão técnica.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</w:t>
            </w:r>
          </w:p>
        </w:tc>
      </w:tr>
    </w:tbl>
    <w:p>
      <w:pPr>
        <w:pStyle w:val="Heading2"/>
      </w:pPr>
      <w:bookmarkStart w:id="35" w:name="Xbdecd36f0ded751b494e4e44de390d91f62bfac"/>
      <w:r>
        <w:t xml:space="preserve">5. Regras de Organização para Futuras Alterações (Ravena Modular V3)</w:t>
      </w:r>
      <w:bookmarkEnd w:id="35"/>
    </w:p>
    <w:p>
      <w:pPr>
        <w:pStyle w:val="FirstParagraph"/>
      </w:pPr>
      <w:r>
        <w:t xml:space="preserve">Para manter a organização e consistência, todas as futuras alterações e novos artefatos devem ser direcionados às pastas específicas da</w:t>
      </w:r>
      <w:r>
        <w:t xml:space="preserve"> </w:t>
      </w:r>
      <w:r>
        <w:rPr>
          <w:rStyle w:val="VerbatimChar"/>
        </w:rPr>
        <w:t xml:space="preserve">ravena-modular_v3</w:t>
      </w:r>
      <w:r>
        <w:t xml:space="preserve"> </w:t>
      </w:r>
      <w:r>
        <w:t xml:space="preserve">conforme a tabela abaixo: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de Solicitação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Pasta de Destino Recomendada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 da Pasta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Lógica central, orquestração, fluxo de dados, streaming de resposta, classes de agentes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src/orchestration/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1W0QAeIHVaT7-BbC8RQuO9Vv5wMcCjI_Y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Segurança, auditoria, validação anti-alucinação, protocolo Zero Trust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src/security/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1Pt7QwxFx6SBrl5R3Fep7BcVs-L2Y8we9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Módulo RAG, persistência de contexto, gerenciamento de contexto dinâmico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src/rag/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11iSQYzmZH6ODSiL7bp5IkMCUjtSUNTPP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Componentes de aprendizado, DNA de sucesso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src/learning/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1_8paibfy1vTsqQJSsMl3FhxWjPOYtgDG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Ferramentas de suporte, conectores (ex: bot Telegram, social_connector)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1zvPWi6_vON3qN2FQ3zvubuZ0_t7B0Zci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Testes de integração, testes de unidade, validação de módulos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1r4rjHNklyigqHPMepOf55kbkeTFbiTmM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Arquivos de configuração, prompts de sistema, parâmetros de decodificação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1okzA3vjdWIqf-pbzmkEMc8X8CkaILGdW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Scripts de deployment, infraestrutura (OCI), Dockerfiles, docker-compose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ravena-modular_v3</w:t>
            </w:r>
            <w:r>
              <w:t xml:space="preserve"> </w:t>
            </w:r>
            <w:r>
              <w:t xml:space="preserve">(raiz) ou subpastas específicas de deployment se existirem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1fekn2X8uJj9suMeprRuYuDo2PhcE9Gtm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Documentação técnica, manuais de operação, relatórios consolidados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Documentos Ravena</w:t>
            </w:r>
            <w:r>
              <w:t xml:space="preserve"> </w:t>
            </w:r>
            <w:r>
              <w:t xml:space="preserve">(ID:</w:t>
            </w:r>
            <w:r>
              <w:t xml:space="preserve"> </w:t>
            </w:r>
            <w:r>
              <w:rPr>
                <w:rStyle w:val="VerbatimChar"/>
              </w:rPr>
              <w:t xml:space="preserve">1RcxFVI0pQV8hQ3Z4wf5OyJCETnV-_H2v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1RcxFVI0pQV8hQ3Z4wf5OyJCETnV-_H2v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Materiais de fine-tuning, datasets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ravena_finetune/</w:t>
            </w:r>
            <w:r>
              <w:t xml:space="preserve"> </w:t>
            </w:r>
            <w:r>
              <w:t xml:space="preserve">(ID:</w:t>
            </w:r>
            <w:r>
              <w:t xml:space="preserve"> </w:t>
            </w:r>
            <w:r>
              <w:rPr>
                <w:rStyle w:val="VerbatimChar"/>
              </w:rPr>
              <w:t xml:space="preserve">1tR5XXXiXmuidHenIZOSvCOHwleTbQM0g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1tR5XXXiXmuidHenIZOSvCOHwleTbQM0g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Autor:</w:t>
      </w:r>
      <w:r>
        <w:t xml:space="preserve"> </w:t>
      </w:r>
      <w:r>
        <w:t xml:space="preserve">Manus AI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19 de Abril de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2026-04-19T20:29:36Z</dcterms:created>
  <dcterms:modified xsi:type="dcterms:W3CDTF">2026-04-19T20:29:36Z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