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765E" w14:textId="27DAE140" w:rsidR="00E82CA5" w:rsidRDefault="00E82CA5">
      <w:r>
        <w:fldChar w:fldCharType="begin"/>
      </w:r>
      <w:r>
        <w:instrText xml:space="preserve"> HYPERLINK "</w:instrText>
      </w:r>
      <w:r w:rsidRPr="00E82CA5">
        <w:instrText>https://dev.mysql.com/downloads/mysql/</w:instrText>
      </w:r>
      <w:r>
        <w:instrText xml:space="preserve">" </w:instrText>
      </w:r>
      <w:r>
        <w:fldChar w:fldCharType="separate"/>
      </w:r>
      <w:r w:rsidRPr="007E31AA">
        <w:rPr>
          <w:rStyle w:val="Hyperlink"/>
        </w:rPr>
        <w:t>https://dev.m</w:t>
      </w:r>
      <w:r w:rsidRPr="007E31AA">
        <w:rPr>
          <w:rStyle w:val="Hyperlink"/>
        </w:rPr>
        <w:t>y</w:t>
      </w:r>
      <w:r w:rsidRPr="007E31AA">
        <w:rPr>
          <w:rStyle w:val="Hyperlink"/>
        </w:rPr>
        <w:t>sql.com/downloads/mysql/</w:t>
      </w:r>
      <w:r>
        <w:fldChar w:fldCharType="end"/>
      </w:r>
    </w:p>
    <w:p w14:paraId="27F42CC2" w14:textId="4FB7EB93" w:rsidR="00E82CA5" w:rsidRDefault="005B3F78">
      <w:r>
        <w:t xml:space="preserve">On the MySQL Community Downloads page, select “MySQL Community Server”, which should shou you a screen that looks like this. You will probably have a later version than the one in this image (8.0.29), but that shouldn’t be an issue. </w:t>
      </w:r>
    </w:p>
    <w:p w14:paraId="5E4834F6" w14:textId="71C72578" w:rsidR="008C1476" w:rsidRDefault="008C1476">
      <w:r>
        <w:rPr>
          <w:noProof/>
        </w:rPr>
        <w:drawing>
          <wp:inline distT="0" distB="0" distL="0" distR="0" wp14:anchorId="7D0D8628" wp14:editId="6F2B78D3">
            <wp:extent cx="5943600" cy="35814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5"/>
                    <a:stretch>
                      <a:fillRect/>
                    </a:stretch>
                  </pic:blipFill>
                  <pic:spPr>
                    <a:xfrm>
                      <a:off x="0" y="0"/>
                      <a:ext cx="5943600" cy="3581400"/>
                    </a:xfrm>
                    <a:prstGeom prst="rect">
                      <a:avLst/>
                    </a:prstGeom>
                  </pic:spPr>
                </pic:pic>
              </a:graphicData>
            </a:graphic>
          </wp:inline>
        </w:drawing>
      </w:r>
    </w:p>
    <w:p w14:paraId="7FF55F4E" w14:textId="0B35AE25" w:rsidR="008C1476" w:rsidRDefault="005B3F78">
      <w:r>
        <w:t>Go ahead and select the Operating System you want, then click “Go to Download Page”</w:t>
      </w:r>
      <w:r>
        <w:t>. From there c</w:t>
      </w:r>
      <w:r w:rsidR="008C1476">
        <w:t>hoose the smaller the downloads to install, which in this case is only 2.3 MB.</w:t>
      </w:r>
    </w:p>
    <w:p w14:paraId="6AF860FD" w14:textId="407BEBC5" w:rsidR="008C1476" w:rsidRDefault="008C1476">
      <w:r>
        <w:rPr>
          <w:noProof/>
        </w:rPr>
        <w:drawing>
          <wp:inline distT="0" distB="0" distL="0" distR="0" wp14:anchorId="168BC306" wp14:editId="32DC1770">
            <wp:extent cx="5943600" cy="1877060"/>
            <wp:effectExtent l="0" t="0" r="0" b="889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6"/>
                    <a:stretch>
                      <a:fillRect/>
                    </a:stretch>
                  </pic:blipFill>
                  <pic:spPr>
                    <a:xfrm>
                      <a:off x="0" y="0"/>
                      <a:ext cx="5943600" cy="1877060"/>
                    </a:xfrm>
                    <a:prstGeom prst="rect">
                      <a:avLst/>
                    </a:prstGeom>
                  </pic:spPr>
                </pic:pic>
              </a:graphicData>
            </a:graphic>
          </wp:inline>
        </w:drawing>
      </w:r>
    </w:p>
    <w:p w14:paraId="6D10B45D" w14:textId="77777777" w:rsidR="008C1476" w:rsidRDefault="008C1476"/>
    <w:p w14:paraId="2452B95E" w14:textId="302D0E22" w:rsidR="00E82CA5" w:rsidRDefault="008C1476">
      <w:r>
        <w:t xml:space="preserve">You may be asked to create </w:t>
      </w:r>
      <w:proofErr w:type="spellStart"/>
      <w:r>
        <w:t>a</w:t>
      </w:r>
      <w:proofErr w:type="spellEnd"/>
      <w:r>
        <w:t xml:space="preserve"> free Oracle Web Account, which is not necessary to download the software. I</w:t>
      </w:r>
      <w:r w:rsidR="00E82CA5">
        <w:t xml:space="preserve">f you </w:t>
      </w:r>
      <w:r>
        <w:t>prefer</w:t>
      </w:r>
      <w:r w:rsidR="00E82CA5">
        <w:t xml:space="preserve"> to </w:t>
      </w:r>
      <w:r>
        <w:t xml:space="preserve">not </w:t>
      </w:r>
      <w:r w:rsidR="00E82CA5">
        <w:t>create an account, you can click on “No thanks, just start my download”</w:t>
      </w:r>
    </w:p>
    <w:p w14:paraId="60421188" w14:textId="61A78431" w:rsidR="00E82CA5" w:rsidRDefault="00E82CA5"/>
    <w:p w14:paraId="1956A0DB" w14:textId="7AB8CD96" w:rsidR="00906961" w:rsidRDefault="008C1476" w:rsidP="00906961">
      <w:r>
        <w:lastRenderedPageBreak/>
        <w:t xml:space="preserve">After the download completes, execute it to begin the installation process. </w:t>
      </w:r>
      <w:r w:rsidR="00E82CA5">
        <w:t>You can select “</w:t>
      </w:r>
      <w:r w:rsidR="00FB06EF">
        <w:t>Custom</w:t>
      </w:r>
      <w:r w:rsidR="00E82CA5">
        <w:t>”</w:t>
      </w:r>
      <w:r>
        <w:t xml:space="preserve"> at the first screen</w:t>
      </w:r>
      <w:r w:rsidR="00E82CA5">
        <w:t xml:space="preserve"> </w:t>
      </w:r>
      <w:r w:rsidR="00FB06EF">
        <w:t xml:space="preserve">and </w:t>
      </w:r>
      <w:r>
        <w:t>click “Next” to proceed</w:t>
      </w:r>
      <w:r w:rsidR="00FB06EF">
        <w:t>. For the exercises in this book we only need three things:</w:t>
      </w:r>
      <w:r w:rsidR="00906961">
        <w:t xml:space="preserve"> </w:t>
      </w:r>
    </w:p>
    <w:p w14:paraId="5F637F61" w14:textId="77777777" w:rsidR="00906961" w:rsidRDefault="00906961" w:rsidP="00906961">
      <w:pPr>
        <w:pStyle w:val="ListParagraph"/>
        <w:numPr>
          <w:ilvl w:val="0"/>
          <w:numId w:val="3"/>
        </w:numPr>
      </w:pPr>
      <w:r>
        <w:t>the most recent version of MySQL Server</w:t>
      </w:r>
    </w:p>
    <w:p w14:paraId="26AEDF0F" w14:textId="46FDD32C" w:rsidR="00906961" w:rsidRDefault="00906961" w:rsidP="00906961">
      <w:pPr>
        <w:pStyle w:val="ListParagraph"/>
        <w:numPr>
          <w:ilvl w:val="0"/>
          <w:numId w:val="3"/>
        </w:numPr>
      </w:pPr>
      <w:r>
        <w:t>the most recent version of MySQL Workbench</w:t>
      </w:r>
    </w:p>
    <w:p w14:paraId="3E17CF63" w14:textId="0BC1D55D" w:rsidR="00FB06EF" w:rsidRDefault="00906961" w:rsidP="00906961">
      <w:pPr>
        <w:pStyle w:val="ListParagraph"/>
        <w:numPr>
          <w:ilvl w:val="0"/>
          <w:numId w:val="1"/>
        </w:numPr>
      </w:pPr>
      <w:r>
        <w:t>the most recent Connector/ODBC</w:t>
      </w:r>
    </w:p>
    <w:p w14:paraId="57B2B3BF" w14:textId="262319FE" w:rsidR="00FB06EF" w:rsidRDefault="00FB06EF">
      <w:r>
        <w:rPr>
          <w:noProof/>
        </w:rPr>
        <w:drawing>
          <wp:inline distT="0" distB="0" distL="0" distR="0" wp14:anchorId="51C04F51" wp14:editId="59AFAD1E">
            <wp:extent cx="1952625" cy="7143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1952625" cy="714375"/>
                    </a:xfrm>
                    <a:prstGeom prst="rect">
                      <a:avLst/>
                    </a:prstGeom>
                  </pic:spPr>
                </pic:pic>
              </a:graphicData>
            </a:graphic>
          </wp:inline>
        </w:drawing>
      </w:r>
    </w:p>
    <w:p w14:paraId="53DC83B6" w14:textId="26606C7A" w:rsidR="00906961" w:rsidRDefault="00906961">
      <w:r>
        <w:t>After downloading these items, continue to the next screen to install the selected items.</w:t>
      </w:r>
    </w:p>
    <w:p w14:paraId="44573470" w14:textId="4D849E36" w:rsidR="009A3122" w:rsidRDefault="009A3122">
      <w:r>
        <w:t>After installation of the products is complete, proceed to the configuration.</w:t>
      </w:r>
    </w:p>
    <w:p w14:paraId="73B669D0" w14:textId="1B1AAB81" w:rsidR="009A3122" w:rsidRDefault="009A3122">
      <w:r>
        <w:t>For Type and Networking, accept Config Type of “Development Computer” as well as all other defaults.</w:t>
      </w:r>
    </w:p>
    <w:p w14:paraId="69322431" w14:textId="4BF0F92A" w:rsidR="00913FBB" w:rsidRDefault="00913FBB">
      <w:r>
        <w:t>Accept the defaults for Authentication Method of using Strong Password Encryption.</w:t>
      </w:r>
    </w:p>
    <w:p w14:paraId="785CBC6B" w14:textId="77777777" w:rsidR="00C71208" w:rsidRDefault="00913FBB">
      <w:r>
        <w:t>Under Accounts and Roles enter a MySQL Root Password, and store it somewhere so you don’t forget it. Also click “Add user” and create a MySQL User account “lunch” for Host “&lt;All Hosts (%)&gt; and the Role “DB Admin,” and create and store a password for this user as well. We will use the “lunch” user for all our exercises in throughout the book.</w:t>
      </w:r>
    </w:p>
    <w:p w14:paraId="76939466" w14:textId="1C1FF294" w:rsidR="00913FBB" w:rsidRDefault="00C71208">
      <w:r>
        <w:t>Keep the defaults for the Windows Service, then go to the next screen and click “Execute” for Apply Configuration.</w:t>
      </w:r>
      <w:r w:rsidR="002D62E0">
        <w:t xml:space="preserve"> This may take few minutes, depending on your computer.</w:t>
      </w:r>
    </w:p>
    <w:p w14:paraId="35BE96A3" w14:textId="7BF5DBA8" w:rsidR="002D62E0" w:rsidRDefault="002D62E0">
      <w:r>
        <w:t>When the installation is complete, check the box to “Start MySQL Workbench” and then click “Finish” to conclude the installation.</w:t>
      </w:r>
    </w:p>
    <w:p w14:paraId="21F8C813" w14:textId="1FCBBD6E" w:rsidR="002D62E0" w:rsidRDefault="002D62E0">
      <w:r>
        <w:t xml:space="preserve">We’re not going to execute an SQL just yet, but let’s take a moment to get </w:t>
      </w:r>
      <w:r w:rsidR="002C683E">
        <w:t>a little familiarity with the Workbench.</w:t>
      </w:r>
    </w:p>
    <w:p w14:paraId="0C343CF4" w14:textId="77777777" w:rsidR="002C683E" w:rsidRDefault="002C683E">
      <w:r>
        <w:t>First, you should see a Local Instance under MySQL Connections. It should look something like this.</w:t>
      </w:r>
    </w:p>
    <w:p w14:paraId="347DEAA9" w14:textId="30D0B63E" w:rsidR="002C683E" w:rsidRDefault="002C683E">
      <w:r>
        <w:rPr>
          <w:noProof/>
        </w:rPr>
        <w:drawing>
          <wp:inline distT="0" distB="0" distL="0" distR="0" wp14:anchorId="51EC42A9" wp14:editId="6FC63AF0">
            <wp:extent cx="2524125" cy="1438275"/>
            <wp:effectExtent l="0" t="0" r="9525"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stretch>
                      <a:fillRect/>
                    </a:stretch>
                  </pic:blipFill>
                  <pic:spPr>
                    <a:xfrm>
                      <a:off x="0" y="0"/>
                      <a:ext cx="2524125" cy="1438275"/>
                    </a:xfrm>
                    <a:prstGeom prst="rect">
                      <a:avLst/>
                    </a:prstGeom>
                  </pic:spPr>
                </pic:pic>
              </a:graphicData>
            </a:graphic>
          </wp:inline>
        </w:drawing>
      </w:r>
    </w:p>
    <w:p w14:paraId="43750800" w14:textId="6F9963C1" w:rsidR="000F794A" w:rsidRDefault="002C683E">
      <w:r>
        <w:t xml:space="preserve">An instance is an installation of MySQL that can contain one of more databases. </w:t>
      </w:r>
      <w:r w:rsidR="000F794A">
        <w:t>Keep in mind that often when people say “the database is down” what has really happened is an entire instance has gone offline or become unavailable for connections.</w:t>
      </w:r>
    </w:p>
    <w:p w14:paraId="6A94C604" w14:textId="0E2CCACE" w:rsidR="000F794A" w:rsidRDefault="000F794A">
      <w:r>
        <w:t xml:space="preserve">If you click on that rectangle then you should see a pop-up like this: </w:t>
      </w:r>
    </w:p>
    <w:p w14:paraId="0DDB5B70" w14:textId="5B9538C6" w:rsidR="000F794A" w:rsidRDefault="00FD7C72">
      <w:r>
        <w:rPr>
          <w:noProof/>
        </w:rPr>
        <w:lastRenderedPageBreak/>
        <w:drawing>
          <wp:inline distT="0" distB="0" distL="0" distR="0" wp14:anchorId="06AFE185" wp14:editId="246B59C6">
            <wp:extent cx="4124325" cy="2266950"/>
            <wp:effectExtent l="0" t="0" r="9525"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9"/>
                    <a:stretch>
                      <a:fillRect/>
                    </a:stretch>
                  </pic:blipFill>
                  <pic:spPr>
                    <a:xfrm>
                      <a:off x="0" y="0"/>
                      <a:ext cx="4124325" cy="2266950"/>
                    </a:xfrm>
                    <a:prstGeom prst="rect">
                      <a:avLst/>
                    </a:prstGeom>
                  </pic:spPr>
                </pic:pic>
              </a:graphicData>
            </a:graphic>
          </wp:inline>
        </w:drawing>
      </w:r>
    </w:p>
    <w:p w14:paraId="1104749E" w14:textId="73C7ED04" w:rsidR="000F794A" w:rsidRDefault="00FD7C72">
      <w:r>
        <w:t>This indicates we’re going to connect to our new local instance of MySQL (localhost) as User “root”. The “root” user is the default administrative user, and mentioned before we would rather connect with a different user.</w:t>
      </w:r>
    </w:p>
    <w:p w14:paraId="57DC95BB" w14:textId="137DAF24" w:rsidR="00FD7C72" w:rsidRDefault="00FD7C72">
      <w:r>
        <w:t>Click “Cancel” to close the box, and then click the “+” to the right of “MySQL Connections”.</w:t>
      </w:r>
    </w:p>
    <w:p w14:paraId="020405DA" w14:textId="02944624" w:rsidR="009C6DA7" w:rsidRDefault="00CE454C">
      <w:r>
        <w:t xml:space="preserve">Let’s create a new connection with Name “Month of Lunches” and change the </w:t>
      </w:r>
      <w:r w:rsidR="00975036">
        <w:t xml:space="preserve">hostname to “localhost” and the </w:t>
      </w:r>
      <w:r>
        <w:t>Username to the “lunch” user we created earlier. We’ll use all the defaults by clicking “OK”.</w:t>
      </w:r>
      <w:r w:rsidR="009C6DA7">
        <w:t xml:space="preserve"> </w:t>
      </w:r>
    </w:p>
    <w:p w14:paraId="7DAE13D2" w14:textId="7A9F575A" w:rsidR="009C6DA7" w:rsidRDefault="009C6DA7">
      <w:r>
        <w:rPr>
          <w:noProof/>
        </w:rPr>
        <w:drawing>
          <wp:inline distT="0" distB="0" distL="0" distR="0" wp14:anchorId="4DE711D4" wp14:editId="2031B0F1">
            <wp:extent cx="5943600" cy="377761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943600" cy="3777615"/>
                    </a:xfrm>
                    <a:prstGeom prst="rect">
                      <a:avLst/>
                    </a:prstGeom>
                  </pic:spPr>
                </pic:pic>
              </a:graphicData>
            </a:graphic>
          </wp:inline>
        </w:drawing>
      </w:r>
    </w:p>
    <w:p w14:paraId="57B4AC14" w14:textId="6F612AA6" w:rsidR="00FD7C72" w:rsidRDefault="009C6DA7">
      <w:r>
        <w:t>We should now see out new “Month of Lunches” connection under “MySQL Connections”.</w:t>
      </w:r>
    </w:p>
    <w:p w14:paraId="5783C99B" w14:textId="54D57E64" w:rsidR="009C6DA7" w:rsidRDefault="00920F86">
      <w:r>
        <w:rPr>
          <w:noProof/>
        </w:rPr>
        <w:lastRenderedPageBreak/>
        <w:drawing>
          <wp:inline distT="0" distB="0" distL="0" distR="0" wp14:anchorId="385A6541" wp14:editId="7EEB5377">
            <wp:extent cx="4924425" cy="1524000"/>
            <wp:effectExtent l="0" t="0" r="952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924425" cy="1524000"/>
                    </a:xfrm>
                    <a:prstGeom prst="rect">
                      <a:avLst/>
                    </a:prstGeom>
                  </pic:spPr>
                </pic:pic>
              </a:graphicData>
            </a:graphic>
          </wp:inline>
        </w:drawing>
      </w:r>
    </w:p>
    <w:p w14:paraId="545D192F" w14:textId="1D5E9401" w:rsidR="00CE454C" w:rsidRDefault="00CE454C"/>
    <w:p w14:paraId="50609D64" w14:textId="7A2982A4" w:rsidR="00920F86" w:rsidRDefault="004122F9">
      <w:r>
        <w:t>Now let’s click on our new “Month of Lunches” connection. Enter the password we used when creating the “lunch” user, and click “Save password in vault” so we don’t need to enter the password each time we connect.</w:t>
      </w:r>
      <w:r w:rsidR="00501E1E">
        <w:t xml:space="preserve"> </w:t>
      </w:r>
    </w:p>
    <w:p w14:paraId="26FABA57" w14:textId="3E37B3C8" w:rsidR="00920F86" w:rsidRDefault="00920F86">
      <w:r>
        <w:rPr>
          <w:noProof/>
        </w:rPr>
        <w:drawing>
          <wp:inline distT="0" distB="0" distL="0" distR="0" wp14:anchorId="79F8D0E1" wp14:editId="597234AF">
            <wp:extent cx="4162425" cy="2314575"/>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4162425" cy="2314575"/>
                    </a:xfrm>
                    <a:prstGeom prst="rect">
                      <a:avLst/>
                    </a:prstGeom>
                  </pic:spPr>
                </pic:pic>
              </a:graphicData>
            </a:graphic>
          </wp:inline>
        </w:drawing>
      </w:r>
    </w:p>
    <w:p w14:paraId="034B4925" w14:textId="2EBBEAC0" w:rsidR="00CE454C" w:rsidRDefault="00CE454C"/>
    <w:p w14:paraId="68457348" w14:textId="252BB4E1" w:rsidR="00501E1E" w:rsidRDefault="00501E1E">
      <w:r>
        <w:t>Click OK to connect to your local MySQL, and suddenly there will be a whole lot more on the screen. Don’t worry: we’re going to stop here for now. There’s a lot of options in the Workbench, and we’ll cover many of them in due course, but rest assured nearly everything we do will be only in the part where it says “Query 1”. That’s where we’ll be writing and executing our SQL.</w:t>
      </w:r>
    </w:p>
    <w:p w14:paraId="18C6D7C2" w14:textId="77777777" w:rsidR="00501E1E" w:rsidRDefault="00501E1E"/>
    <w:p w14:paraId="7B46DB3F" w14:textId="50C8A585" w:rsidR="00501E1E" w:rsidRDefault="00501E1E">
      <w:r>
        <w:rPr>
          <w:noProof/>
        </w:rPr>
        <w:lastRenderedPageBreak/>
        <w:drawing>
          <wp:inline distT="0" distB="0" distL="0" distR="0" wp14:anchorId="3C82C8D1" wp14:editId="09AD8D3E">
            <wp:extent cx="5943600" cy="381317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943600" cy="3813175"/>
                    </a:xfrm>
                    <a:prstGeom prst="rect">
                      <a:avLst/>
                    </a:prstGeom>
                  </pic:spPr>
                </pic:pic>
              </a:graphicData>
            </a:graphic>
          </wp:inline>
        </w:drawing>
      </w:r>
    </w:p>
    <w:p w14:paraId="1E53F73B" w14:textId="28A9C35D" w:rsidR="002C683E" w:rsidRDefault="002C683E"/>
    <w:p w14:paraId="13B8A14D" w14:textId="48884316" w:rsidR="007A62DE" w:rsidRDefault="007A62DE">
      <w:r>
        <w:t>When you’re done looking around, go ahead and select “File” then “Exit”, or just click the big “X” in the upper-right corner to exit the Workbench.</w:t>
      </w:r>
    </w:p>
    <w:sectPr w:rsidR="007A6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86226"/>
    <w:multiLevelType w:val="hybridMultilevel"/>
    <w:tmpl w:val="2556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94E78"/>
    <w:multiLevelType w:val="hybridMultilevel"/>
    <w:tmpl w:val="4B4C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B173E"/>
    <w:multiLevelType w:val="hybridMultilevel"/>
    <w:tmpl w:val="9860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216368">
    <w:abstractNumId w:val="2"/>
  </w:num>
  <w:num w:numId="2" w16cid:durableId="1371880764">
    <w:abstractNumId w:val="1"/>
  </w:num>
  <w:num w:numId="3" w16cid:durableId="113024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A5"/>
    <w:rsid w:val="000F794A"/>
    <w:rsid w:val="0024723C"/>
    <w:rsid w:val="002C683E"/>
    <w:rsid w:val="002D62E0"/>
    <w:rsid w:val="004122F9"/>
    <w:rsid w:val="00501E1E"/>
    <w:rsid w:val="005B3F78"/>
    <w:rsid w:val="00680926"/>
    <w:rsid w:val="007A62DE"/>
    <w:rsid w:val="008C1476"/>
    <w:rsid w:val="00906961"/>
    <w:rsid w:val="00913FBB"/>
    <w:rsid w:val="00920F86"/>
    <w:rsid w:val="00975036"/>
    <w:rsid w:val="009A3122"/>
    <w:rsid w:val="009C6DA7"/>
    <w:rsid w:val="00A45A6B"/>
    <w:rsid w:val="00C71208"/>
    <w:rsid w:val="00CE454C"/>
    <w:rsid w:val="00E82CA5"/>
    <w:rsid w:val="00FB06EF"/>
    <w:rsid w:val="00FD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968E"/>
  <w15:chartTrackingRefBased/>
  <w15:docId w15:val="{AB6EA057-4754-443A-B0CD-A55E7397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CA5"/>
    <w:rPr>
      <w:color w:val="0563C1" w:themeColor="hyperlink"/>
      <w:u w:val="single"/>
    </w:rPr>
  </w:style>
  <w:style w:type="character" w:styleId="UnresolvedMention">
    <w:name w:val="Unresolved Mention"/>
    <w:basedOn w:val="DefaultParagraphFont"/>
    <w:uiPriority w:val="99"/>
    <w:semiHidden/>
    <w:unhideWhenUsed/>
    <w:rsid w:val="00E82CA5"/>
    <w:rPr>
      <w:color w:val="605E5C"/>
      <w:shd w:val="clear" w:color="auto" w:fill="E1DFDD"/>
    </w:rPr>
  </w:style>
  <w:style w:type="paragraph" w:styleId="ListParagraph">
    <w:name w:val="List Paragraph"/>
    <w:basedOn w:val="Normal"/>
    <w:uiPriority w:val="34"/>
    <w:qFormat/>
    <w:rsid w:val="00906961"/>
    <w:pPr>
      <w:ind w:left="720"/>
      <w:contextualSpacing/>
    </w:pPr>
  </w:style>
  <w:style w:type="character" w:styleId="FollowedHyperlink">
    <w:name w:val="FollowedHyperlink"/>
    <w:basedOn w:val="DefaultParagraphFont"/>
    <w:uiPriority w:val="99"/>
    <w:semiHidden/>
    <w:unhideWhenUsed/>
    <w:rsid w:val="005B3F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Iannucci</dc:creator>
  <cp:keywords/>
  <dc:description/>
  <cp:lastModifiedBy>Jeff Iannucci</cp:lastModifiedBy>
  <cp:revision>13</cp:revision>
  <dcterms:created xsi:type="dcterms:W3CDTF">2022-06-25T19:18:00Z</dcterms:created>
  <dcterms:modified xsi:type="dcterms:W3CDTF">2022-06-25T20:35:00Z</dcterms:modified>
</cp:coreProperties>
</file>