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60" w:line="259" w:lineRule="auto"/>
        <w:jc w:val="center"/>
        <w:rPr>
          <w:rFonts w:ascii="Aptos" w:cs="Aptos" w:eastAsia="Aptos" w:hAnsi="Aptos"/>
        </w:rPr>
      </w:pPr>
      <w:r w:rsidDel="00000000" w:rsidR="00000000" w:rsidRPr="00000000">
        <w:rPr>
          <w:rFonts w:ascii="Aptos" w:cs="Aptos" w:eastAsia="Aptos" w:hAnsi="Aptos"/>
        </w:rPr>
        <w:drawing>
          <wp:inline distB="0" distT="0" distL="0" distR="0">
            <wp:extent cx="4226208" cy="15259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6208" cy="1525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GRC Report</w:t>
      </w:r>
    </w:p>
    <w:p w:rsidR="00000000" w:rsidDel="00000000" w:rsidP="00000000" w:rsidRDefault="00000000" w:rsidRPr="00000000" w14:paraId="00000003">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Assessment on DIVO Company Policies</w:t>
      </w:r>
    </w:p>
    <w:p w:rsidR="00000000" w:rsidDel="00000000" w:rsidP="00000000" w:rsidRDefault="00000000" w:rsidRPr="00000000" w14:paraId="00000004">
      <w:pPr>
        <w:spacing w:after="160" w:line="259" w:lineRule="auto"/>
        <w:rPr>
          <w:rFonts w:ascii="Aptos" w:cs="Aptos" w:eastAsia="Aptos" w:hAnsi="Aptos"/>
          <w:b w:val="1"/>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Assessor Name: </w:t>
      </w:r>
      <w:r w:rsidDel="00000000" w:rsidR="00000000" w:rsidRPr="00000000">
        <w:rPr>
          <w:rFonts w:ascii="Aptos" w:cs="Aptos" w:eastAsia="Aptos" w:hAnsi="Aptos"/>
          <w:sz w:val="28"/>
          <w:szCs w:val="28"/>
          <w:rtl w:val="0"/>
        </w:rPr>
        <w:t xml:space="preserve">Waseem Kamal Al-Dawoud</w:t>
      </w:r>
    </w:p>
    <w:p w:rsidR="00000000" w:rsidDel="00000000" w:rsidP="00000000" w:rsidRDefault="00000000" w:rsidRPr="00000000" w14:paraId="00000006">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Title: </w:t>
      </w:r>
      <w:r w:rsidDel="00000000" w:rsidR="00000000" w:rsidRPr="00000000">
        <w:rPr>
          <w:rFonts w:ascii="Aptos" w:cs="Aptos" w:eastAsia="Aptos" w:hAnsi="Aptos"/>
          <w:sz w:val="28"/>
          <w:szCs w:val="28"/>
          <w:rtl w:val="0"/>
        </w:rPr>
        <w:t xml:space="preserve">Cybersecurity Trainee at Green Circle</w:t>
      </w:r>
    </w:p>
    <w:p w:rsidR="00000000" w:rsidDel="00000000" w:rsidP="00000000" w:rsidRDefault="00000000" w:rsidRPr="00000000" w14:paraId="00000007">
      <w:pPr>
        <w:spacing w:after="160" w:line="259" w:lineRule="auto"/>
        <w:rPr>
          <w:b w:val="1"/>
          <w:sz w:val="28"/>
          <w:szCs w:val="28"/>
        </w:rPr>
      </w:pPr>
      <w:r w:rsidDel="00000000" w:rsidR="00000000" w:rsidRPr="00000000">
        <w:rPr>
          <w:rFonts w:ascii="Aptos" w:cs="Aptos" w:eastAsia="Aptos" w:hAnsi="Aptos"/>
          <w:b w:val="1"/>
          <w:sz w:val="28"/>
          <w:szCs w:val="28"/>
          <w:rtl w:val="0"/>
        </w:rPr>
        <w:t xml:space="preserve">Contact E-Mail: </w:t>
      </w:r>
      <w:hyperlink r:id="rId7">
        <w:r w:rsidDel="00000000" w:rsidR="00000000" w:rsidRPr="00000000">
          <w:rPr>
            <w:rFonts w:ascii="Aptos" w:cs="Aptos" w:eastAsia="Aptos" w:hAnsi="Aptos"/>
            <w:color w:val="1155cc"/>
            <w:sz w:val="28"/>
            <w:szCs w:val="28"/>
            <w:u w:val="single"/>
            <w:rtl w:val="0"/>
          </w:rPr>
          <w:t xml:space="preserve">waseemaldawoudpro@gmail.com</w:t>
        </w:r>
      </w:hyperlink>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A">
      <w:pPr>
        <w:numPr>
          <w:ilvl w:val="0"/>
          <w:numId w:val="1"/>
        </w:numPr>
        <w:ind w:left="720" w:hanging="360"/>
        <w:rPr>
          <w:sz w:val="28"/>
          <w:szCs w:val="28"/>
          <w:u w:val="none"/>
        </w:rPr>
      </w:pPr>
      <w:r w:rsidDel="00000000" w:rsidR="00000000" w:rsidRPr="00000000">
        <w:rPr>
          <w:sz w:val="28"/>
          <w:szCs w:val="28"/>
          <w:rtl w:val="0"/>
        </w:rPr>
        <w:t xml:space="preserve">ISO</w:t>
      </w:r>
      <w:r w:rsidDel="00000000" w:rsidR="00000000" w:rsidRPr="00000000">
        <w:rPr>
          <w:sz w:val="28"/>
          <w:szCs w:val="28"/>
          <w:rtl w:val="0"/>
        </w:rPr>
        <w:t xml:space="preserve"> 27001 aligns with international best practice.</w:t>
      </w:r>
    </w:p>
    <w:p w:rsidR="00000000" w:rsidDel="00000000" w:rsidP="00000000" w:rsidRDefault="00000000" w:rsidRPr="00000000" w14:paraId="0000000B">
      <w:pPr>
        <w:numPr>
          <w:ilvl w:val="0"/>
          <w:numId w:val="1"/>
        </w:numPr>
        <w:ind w:left="720" w:hanging="360"/>
        <w:rPr>
          <w:sz w:val="28"/>
          <w:szCs w:val="28"/>
          <w:u w:val="none"/>
        </w:rPr>
      </w:pPr>
      <w:r w:rsidDel="00000000" w:rsidR="00000000" w:rsidRPr="00000000">
        <w:rPr>
          <w:sz w:val="28"/>
          <w:szCs w:val="28"/>
          <w:rtl w:val="0"/>
        </w:rPr>
        <w:t xml:space="preserve">Security Committee as required by ISO 27001.</w:t>
      </w:r>
    </w:p>
    <w:p w:rsidR="00000000" w:rsidDel="00000000" w:rsidP="00000000" w:rsidRDefault="00000000" w:rsidRPr="00000000" w14:paraId="0000000C">
      <w:pPr>
        <w:rPr>
          <w:b w:val="1"/>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Penetration Testing on DIVO — Findings and Recommendations</w:t>
      </w:r>
    </w:p>
    <w:p w:rsidR="00000000" w:rsidDel="00000000" w:rsidP="00000000" w:rsidRDefault="00000000" w:rsidRPr="00000000" w14:paraId="0000000E">
      <w:pPr>
        <w:numPr>
          <w:ilvl w:val="0"/>
          <w:numId w:val="4"/>
        </w:numPr>
        <w:ind w:left="720" w:hanging="360"/>
        <w:rPr>
          <w:sz w:val="28"/>
          <w:szCs w:val="28"/>
        </w:rPr>
      </w:pPr>
      <w:r w:rsidDel="00000000" w:rsidR="00000000" w:rsidRPr="00000000">
        <w:rPr>
          <w:sz w:val="28"/>
          <w:szCs w:val="28"/>
          <w:rtl w:val="0"/>
        </w:rPr>
        <w:t xml:space="preserve">Security Consultants discovered (2) critical vulnerabilities due to outdated plugins and themes used by DIVO’s e-commerce website.</w:t>
      </w:r>
    </w:p>
    <w:p w:rsidR="00000000" w:rsidDel="00000000" w:rsidP="00000000" w:rsidRDefault="00000000" w:rsidRPr="00000000" w14:paraId="0000000F">
      <w:pPr>
        <w:numPr>
          <w:ilvl w:val="0"/>
          <w:numId w:val="4"/>
        </w:numPr>
        <w:ind w:left="720" w:hanging="360"/>
        <w:rPr>
          <w:sz w:val="28"/>
          <w:szCs w:val="28"/>
        </w:rPr>
      </w:pPr>
      <w:r w:rsidDel="00000000" w:rsidR="00000000" w:rsidRPr="00000000">
        <w:rPr>
          <w:sz w:val="28"/>
          <w:szCs w:val="28"/>
          <w:rtl w:val="0"/>
        </w:rPr>
        <w:t xml:space="preserve">Security Consultants were able to compromise the system due to misconfigurations and weak/reused passwords that contradict with DIVO’s Security Policies.</w:t>
      </w:r>
    </w:p>
    <w:p w:rsidR="00000000" w:rsidDel="00000000" w:rsidP="00000000" w:rsidRDefault="00000000" w:rsidRPr="00000000" w14:paraId="00000010">
      <w:pPr>
        <w:numPr>
          <w:ilvl w:val="0"/>
          <w:numId w:val="4"/>
        </w:numPr>
        <w:ind w:left="720" w:hanging="360"/>
        <w:rPr>
          <w:sz w:val="28"/>
          <w:szCs w:val="28"/>
        </w:rPr>
      </w:pPr>
      <w:r w:rsidDel="00000000" w:rsidR="00000000" w:rsidRPr="00000000">
        <w:rPr>
          <w:sz w:val="28"/>
          <w:szCs w:val="28"/>
          <w:rtl w:val="0"/>
        </w:rPr>
        <w:t xml:space="preserve">Security Consultants managed to dump the data from DIVO’s database which violates customer’s privacy and rights for data.</w:t>
      </w:r>
    </w:p>
    <w:p w:rsidR="00000000" w:rsidDel="00000000" w:rsidP="00000000" w:rsidRDefault="00000000" w:rsidRPr="00000000" w14:paraId="00000011">
      <w:pPr>
        <w:numPr>
          <w:ilvl w:val="0"/>
          <w:numId w:val="4"/>
        </w:numPr>
        <w:ind w:left="720" w:hanging="360"/>
        <w:rPr>
          <w:sz w:val="28"/>
          <w:szCs w:val="28"/>
        </w:rPr>
      </w:pPr>
      <w:r w:rsidDel="00000000" w:rsidR="00000000" w:rsidRPr="00000000">
        <w:rPr>
          <w:sz w:val="28"/>
          <w:szCs w:val="28"/>
          <w:rtl w:val="0"/>
        </w:rPr>
        <w:t xml:space="preserve">No security measures in place to prevent Command &amp; Control attack methods. (Reverse Shell)</w:t>
      </w:r>
    </w:p>
    <w:p w:rsidR="00000000" w:rsidDel="00000000" w:rsidP="00000000" w:rsidRDefault="00000000" w:rsidRPr="00000000" w14:paraId="00000012">
      <w:pPr>
        <w:numPr>
          <w:ilvl w:val="0"/>
          <w:numId w:val="4"/>
        </w:numPr>
        <w:ind w:left="720" w:hanging="360"/>
        <w:rPr>
          <w:sz w:val="28"/>
          <w:szCs w:val="28"/>
        </w:rPr>
      </w:pPr>
      <w:r w:rsidDel="00000000" w:rsidR="00000000" w:rsidRPr="00000000">
        <w:rPr>
          <w:sz w:val="28"/>
          <w:szCs w:val="28"/>
          <w:rtl w:val="0"/>
        </w:rPr>
        <w:t xml:space="preserve"> No firewall or IPS/IDS systems appear to be installed as attackers could enumerate the website for vulnerabilities without being blocked.</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HR Policies</w:t>
      </w:r>
    </w:p>
    <w:p w:rsidR="00000000" w:rsidDel="00000000" w:rsidP="00000000" w:rsidRDefault="00000000" w:rsidRPr="00000000" w14:paraId="00000017">
      <w:pPr>
        <w:numPr>
          <w:ilvl w:val="0"/>
          <w:numId w:val="6"/>
        </w:numPr>
        <w:ind w:left="720" w:hanging="360"/>
        <w:rPr>
          <w:sz w:val="28"/>
          <w:szCs w:val="28"/>
          <w:u w:val="none"/>
        </w:rPr>
      </w:pPr>
      <w:r w:rsidDel="00000000" w:rsidR="00000000" w:rsidRPr="00000000">
        <w:rPr>
          <w:sz w:val="28"/>
          <w:szCs w:val="28"/>
          <w:rtl w:val="0"/>
        </w:rPr>
        <w:t xml:space="preserve">Covers hiring, retirement, leave and termination that comply with Jordan Labor Law.</w:t>
      </w:r>
    </w:p>
    <w:p w:rsidR="00000000" w:rsidDel="00000000" w:rsidP="00000000" w:rsidRDefault="00000000" w:rsidRPr="00000000" w14:paraId="00000018">
      <w:pPr>
        <w:numPr>
          <w:ilvl w:val="0"/>
          <w:numId w:val="6"/>
        </w:numPr>
        <w:ind w:left="720" w:hanging="360"/>
        <w:rPr>
          <w:sz w:val="28"/>
          <w:szCs w:val="28"/>
          <w:u w:val="none"/>
        </w:rPr>
      </w:pPr>
      <w:r w:rsidDel="00000000" w:rsidR="00000000" w:rsidRPr="00000000">
        <w:rPr>
          <w:sz w:val="28"/>
          <w:szCs w:val="28"/>
          <w:rtl w:val="0"/>
        </w:rPr>
        <w:t xml:space="preserve">Non-disclosure Agreement when onboarding. (NDA)</w:t>
      </w:r>
    </w:p>
    <w:p w:rsidR="00000000" w:rsidDel="00000000" w:rsidP="00000000" w:rsidRDefault="00000000" w:rsidRPr="00000000" w14:paraId="00000019">
      <w:pPr>
        <w:ind w:left="0" w:firstLine="0"/>
        <w:rPr>
          <w:sz w:val="28"/>
          <w:szCs w:val="28"/>
        </w:rPr>
      </w:pPr>
      <w:r w:rsidDel="00000000" w:rsidR="00000000" w:rsidRPr="00000000">
        <w:rPr>
          <w:rtl w:val="0"/>
        </w:rPr>
      </w:r>
    </w:p>
    <w:p w:rsidR="00000000" w:rsidDel="00000000" w:rsidP="00000000" w:rsidRDefault="00000000" w:rsidRPr="00000000" w14:paraId="0000001A">
      <w:pPr>
        <w:numPr>
          <w:ilvl w:val="0"/>
          <w:numId w:val="6"/>
        </w:numPr>
        <w:ind w:left="720" w:hanging="360"/>
        <w:rPr>
          <w:sz w:val="28"/>
          <w:szCs w:val="28"/>
          <w:u w:val="none"/>
        </w:rPr>
      </w:pPr>
      <w:r w:rsidDel="00000000" w:rsidR="00000000" w:rsidRPr="00000000">
        <w:rPr>
          <w:sz w:val="28"/>
          <w:szCs w:val="28"/>
          <w:rtl w:val="0"/>
        </w:rPr>
        <w:t xml:space="preserve">Data Subject Rights are not mentioned. (Weak point)</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b w:val="1"/>
          <w:sz w:val="28"/>
          <w:szCs w:val="28"/>
        </w:rPr>
      </w:pPr>
      <w:r w:rsidDel="00000000" w:rsidR="00000000" w:rsidRPr="00000000">
        <w:rPr>
          <w:b w:val="1"/>
          <w:sz w:val="28"/>
          <w:szCs w:val="28"/>
          <w:rtl w:val="0"/>
        </w:rPr>
        <w:t xml:space="preserve">Physical Security Policies</w:t>
      </w:r>
    </w:p>
    <w:p w:rsidR="00000000" w:rsidDel="00000000" w:rsidP="00000000" w:rsidRDefault="00000000" w:rsidRPr="00000000" w14:paraId="0000001D">
      <w:pPr>
        <w:numPr>
          <w:ilvl w:val="0"/>
          <w:numId w:val="5"/>
        </w:numPr>
        <w:ind w:left="720" w:hanging="360"/>
        <w:rPr>
          <w:sz w:val="28"/>
          <w:szCs w:val="28"/>
          <w:u w:val="none"/>
        </w:rPr>
      </w:pPr>
      <w:r w:rsidDel="00000000" w:rsidR="00000000" w:rsidRPr="00000000">
        <w:rPr>
          <w:sz w:val="28"/>
          <w:szCs w:val="28"/>
          <w:rtl w:val="0"/>
        </w:rPr>
        <w:t xml:space="preserve">Covers basic security measures that comply with ISO 27001. (CCTVs, Fire Suppression, flood risk)</w:t>
      </w:r>
    </w:p>
    <w:p w:rsidR="00000000" w:rsidDel="00000000" w:rsidP="00000000" w:rsidRDefault="00000000" w:rsidRPr="00000000" w14:paraId="0000001E">
      <w:pPr>
        <w:numPr>
          <w:ilvl w:val="0"/>
          <w:numId w:val="5"/>
        </w:numPr>
        <w:ind w:left="720" w:hanging="360"/>
        <w:rPr>
          <w:sz w:val="28"/>
          <w:szCs w:val="28"/>
          <w:u w:val="none"/>
        </w:rPr>
      </w:pPr>
      <w:r w:rsidDel="00000000" w:rsidR="00000000" w:rsidRPr="00000000">
        <w:rPr>
          <w:sz w:val="28"/>
          <w:szCs w:val="28"/>
          <w:rtl w:val="0"/>
        </w:rPr>
        <w:t xml:space="preserve">Least privileged principle </w:t>
      </w:r>
    </w:p>
    <w:p w:rsidR="00000000" w:rsidDel="00000000" w:rsidP="00000000" w:rsidRDefault="00000000" w:rsidRPr="00000000" w14:paraId="0000001F">
      <w:pPr>
        <w:numPr>
          <w:ilvl w:val="0"/>
          <w:numId w:val="5"/>
        </w:numPr>
        <w:ind w:left="720" w:hanging="360"/>
        <w:rPr>
          <w:sz w:val="28"/>
          <w:szCs w:val="28"/>
          <w:u w:val="none"/>
        </w:rPr>
      </w:pPr>
      <w:r w:rsidDel="00000000" w:rsidR="00000000" w:rsidRPr="00000000">
        <w:rPr>
          <w:sz w:val="28"/>
          <w:szCs w:val="28"/>
          <w:rtl w:val="0"/>
        </w:rPr>
        <w:t xml:space="preserve">Off-site backup units</w:t>
      </w:r>
    </w:p>
    <w:p w:rsidR="00000000" w:rsidDel="00000000" w:rsidP="00000000" w:rsidRDefault="00000000" w:rsidRPr="00000000" w14:paraId="00000020">
      <w:pPr>
        <w:numPr>
          <w:ilvl w:val="0"/>
          <w:numId w:val="5"/>
        </w:numPr>
        <w:ind w:left="720" w:hanging="360"/>
        <w:rPr>
          <w:sz w:val="28"/>
          <w:szCs w:val="28"/>
          <w:u w:val="none"/>
        </w:rPr>
      </w:pPr>
      <w:r w:rsidDel="00000000" w:rsidR="00000000" w:rsidRPr="00000000">
        <w:rPr>
          <w:sz w:val="28"/>
          <w:szCs w:val="28"/>
          <w:rtl w:val="0"/>
        </w:rPr>
        <w:t xml:space="preserve">Disaster recovery plans</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Suggestion: Policy should also mention secure destruction of physical media (papers, drivers, backups) that are no longer needed</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Access Control Policies</w:t>
      </w:r>
    </w:p>
    <w:p w:rsidR="00000000" w:rsidDel="00000000" w:rsidP="00000000" w:rsidRDefault="00000000" w:rsidRPr="00000000" w14:paraId="00000025">
      <w:pPr>
        <w:numPr>
          <w:ilvl w:val="0"/>
          <w:numId w:val="3"/>
        </w:numPr>
        <w:ind w:left="720" w:hanging="360"/>
        <w:rPr>
          <w:sz w:val="28"/>
          <w:szCs w:val="28"/>
          <w:u w:val="none"/>
        </w:rPr>
      </w:pPr>
      <w:r w:rsidDel="00000000" w:rsidR="00000000" w:rsidRPr="00000000">
        <w:rPr>
          <w:sz w:val="28"/>
          <w:szCs w:val="28"/>
          <w:rtl w:val="0"/>
        </w:rPr>
        <w:t xml:space="preserve">Strong points and policies regarding authentication, authorization, administration, removal, and access monitoring</w:t>
      </w:r>
    </w:p>
    <w:p w:rsidR="00000000" w:rsidDel="00000000" w:rsidP="00000000" w:rsidRDefault="00000000" w:rsidRPr="00000000" w14:paraId="00000026">
      <w:pPr>
        <w:numPr>
          <w:ilvl w:val="0"/>
          <w:numId w:val="3"/>
        </w:numPr>
        <w:ind w:left="720" w:hanging="360"/>
        <w:rPr>
          <w:sz w:val="28"/>
          <w:szCs w:val="28"/>
          <w:u w:val="none"/>
        </w:rPr>
      </w:pPr>
      <w:r w:rsidDel="00000000" w:rsidR="00000000" w:rsidRPr="00000000">
        <w:rPr>
          <w:sz w:val="28"/>
          <w:szCs w:val="28"/>
          <w:rtl w:val="0"/>
        </w:rPr>
        <w:t xml:space="preserve">Audits and logs recorded as per required standard by ISO 27001.</w:t>
      </w:r>
    </w:p>
    <w:p w:rsidR="00000000" w:rsidDel="00000000" w:rsidP="00000000" w:rsidRDefault="00000000" w:rsidRPr="00000000" w14:paraId="00000027">
      <w:pPr>
        <w:numPr>
          <w:ilvl w:val="0"/>
          <w:numId w:val="3"/>
        </w:numPr>
        <w:ind w:left="720" w:hanging="360"/>
        <w:rPr>
          <w:sz w:val="28"/>
          <w:szCs w:val="28"/>
          <w:u w:val="none"/>
        </w:rPr>
      </w:pPr>
      <w:r w:rsidDel="00000000" w:rsidR="00000000" w:rsidRPr="00000000">
        <w:rPr>
          <w:sz w:val="28"/>
          <w:szCs w:val="28"/>
          <w:rtl w:val="0"/>
        </w:rPr>
        <w:t xml:space="preserve">Upon employee termination, all access shall be revoked as required by ISO 27001.</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Recommendation: Data minimization principle, give employees access only to the data they strictly need, beyond least privilege.</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b w:val="1"/>
          <w:sz w:val="28"/>
          <w:szCs w:val="28"/>
          <w:rtl w:val="0"/>
        </w:rPr>
        <w:t xml:space="preserve">Third Party Policies</w:t>
      </w:r>
      <w:r w:rsidDel="00000000" w:rsidR="00000000" w:rsidRPr="00000000">
        <w:rPr>
          <w:rtl w:val="0"/>
        </w:rPr>
      </w:r>
    </w:p>
    <w:p w:rsidR="00000000" w:rsidDel="00000000" w:rsidP="00000000" w:rsidRDefault="00000000" w:rsidRPr="00000000" w14:paraId="0000002C">
      <w:pPr>
        <w:numPr>
          <w:ilvl w:val="0"/>
          <w:numId w:val="2"/>
        </w:numPr>
        <w:ind w:left="720" w:hanging="360"/>
        <w:rPr>
          <w:sz w:val="28"/>
          <w:szCs w:val="28"/>
          <w:u w:val="none"/>
        </w:rPr>
      </w:pPr>
      <w:r w:rsidDel="00000000" w:rsidR="00000000" w:rsidRPr="00000000">
        <w:rPr>
          <w:sz w:val="28"/>
          <w:szCs w:val="28"/>
          <w:rtl w:val="0"/>
        </w:rPr>
        <w:t xml:space="preserve">Demands third parties to follow ISO 27001 (Good)</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Question: What would be the policies for international vendors?</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b w:val="1"/>
          <w:sz w:val="32"/>
          <w:szCs w:val="32"/>
        </w:rPr>
      </w:pPr>
      <w:r w:rsidDel="00000000" w:rsidR="00000000" w:rsidRPr="00000000">
        <w:rPr>
          <w:rtl w:val="0"/>
        </w:rPr>
      </w:r>
    </w:p>
    <w:p w:rsidR="00000000" w:rsidDel="00000000" w:rsidP="00000000" w:rsidRDefault="00000000" w:rsidRPr="00000000" w14:paraId="00000032">
      <w:pPr>
        <w:rPr>
          <w:b w:val="1"/>
          <w:sz w:val="32"/>
          <w:szCs w:val="32"/>
        </w:rPr>
      </w:pPr>
      <w:r w:rsidDel="00000000" w:rsidR="00000000" w:rsidRPr="00000000">
        <w:rPr>
          <w:b w:val="1"/>
          <w:sz w:val="32"/>
          <w:szCs w:val="32"/>
          <w:rtl w:val="0"/>
        </w:rPr>
        <w:t xml:space="preserve">Summary</w:t>
      </w:r>
    </w:p>
    <w:p w:rsidR="00000000" w:rsidDel="00000000" w:rsidP="00000000" w:rsidRDefault="00000000" w:rsidRPr="00000000" w14:paraId="00000033">
      <w:pPr>
        <w:rPr>
          <w:sz w:val="28"/>
          <w:szCs w:val="28"/>
        </w:rPr>
      </w:pPr>
      <w:r w:rsidDel="00000000" w:rsidR="00000000" w:rsidRPr="00000000">
        <w:rPr>
          <w:sz w:val="28"/>
          <w:szCs w:val="28"/>
          <w:rtl w:val="0"/>
        </w:rPr>
        <w:t xml:space="preserve">DIVO Company policies are effective when enforced correctly. As for DIVO’s website, it clearly showed violations of various policies (e.g. weak passwords, no security measures, outdated plugins, etc…) and therefore violate ISO 27001 standards as well as customers’ privacy and rights of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waseemaldawoudpr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