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D22EC">
      <w:pPr>
        <w:jc w:val="center"/>
        <w:rPr>
          <w:rFonts w:ascii="Cambria" w:hAnsi="Cambria" w:eastAsia="黑体"/>
          <w:sz w:val="48"/>
          <w:szCs w:val="48"/>
        </w:rPr>
      </w:pPr>
    </w:p>
    <w:p w14:paraId="4246B37A">
      <w:pPr>
        <w:jc w:val="center"/>
        <w:rPr>
          <w:rFonts w:ascii="Cambria" w:hAnsi="Cambria" w:eastAsia="黑体"/>
          <w:sz w:val="52"/>
          <w:szCs w:val="52"/>
        </w:rPr>
      </w:pPr>
      <w:r>
        <w:rPr>
          <w:rFonts w:ascii="Cambria" w:hAnsi="Cambria" w:eastAsia="黑体"/>
          <w:sz w:val="52"/>
          <w:szCs w:val="52"/>
        </w:rPr>
        <w:t>前视声呐以太网通信协议</w:t>
      </w:r>
    </w:p>
    <w:p w14:paraId="3BF64AD8">
      <w:pPr>
        <w:rPr>
          <w:rFonts w:ascii="Cambria" w:hAnsi="Cambria"/>
        </w:rPr>
      </w:pPr>
    </w:p>
    <w:p w14:paraId="141DC926">
      <w:pPr>
        <w:jc w:val="center"/>
        <w:rPr>
          <w:rFonts w:ascii="Cambria" w:hAnsi="Cambria"/>
          <w:sz w:val="44"/>
          <w:szCs w:val="44"/>
        </w:rPr>
      </w:pPr>
      <w:r>
        <w:rPr>
          <w:rFonts w:hint="eastAsia" w:ascii="Cambria" w:hAnsi="Cambria"/>
          <w:sz w:val="44"/>
          <w:szCs w:val="44"/>
        </w:rPr>
        <w:t>（用户版）</w:t>
      </w:r>
    </w:p>
    <w:p w14:paraId="521302C9">
      <w:pPr>
        <w:rPr>
          <w:rFonts w:ascii="Cambria" w:hAnsi="Cambria"/>
        </w:rPr>
      </w:pPr>
    </w:p>
    <w:p w14:paraId="10E41511">
      <w:pPr>
        <w:rPr>
          <w:rFonts w:ascii="Cambria" w:hAnsi="Cambria"/>
        </w:rPr>
      </w:pPr>
    </w:p>
    <w:p w14:paraId="5DB42D24">
      <w:pPr>
        <w:rPr>
          <w:rFonts w:ascii="Cambria" w:hAnsi="Cambria"/>
        </w:rPr>
      </w:pPr>
    </w:p>
    <w:p w14:paraId="5DBA07D0">
      <w:pPr>
        <w:rPr>
          <w:rFonts w:ascii="Cambria" w:hAnsi="Cambria"/>
        </w:rPr>
      </w:pPr>
    </w:p>
    <w:p w14:paraId="7D8906F5">
      <w:pPr>
        <w:rPr>
          <w:rFonts w:ascii="Cambria" w:hAnsi="Cambria"/>
        </w:rPr>
      </w:pPr>
    </w:p>
    <w:p w14:paraId="51521786">
      <w:pPr>
        <w:rPr>
          <w:rFonts w:ascii="Cambria" w:hAnsi="Cambria"/>
        </w:rPr>
      </w:pPr>
    </w:p>
    <w:p w14:paraId="60B0AB84">
      <w:pPr>
        <w:rPr>
          <w:rFonts w:ascii="Cambria" w:hAnsi="Cambria"/>
        </w:rPr>
      </w:pPr>
    </w:p>
    <w:p w14:paraId="578C3D90">
      <w:pPr>
        <w:rPr>
          <w:rFonts w:ascii="Cambria" w:hAnsi="Cambria"/>
        </w:rPr>
      </w:pPr>
    </w:p>
    <w:p w14:paraId="1E90304E">
      <w:pPr>
        <w:rPr>
          <w:rFonts w:ascii="Cambria" w:hAnsi="Cambria"/>
        </w:rPr>
      </w:pPr>
    </w:p>
    <w:p w14:paraId="0F0202DB">
      <w:pPr>
        <w:rPr>
          <w:rFonts w:ascii="Cambria" w:hAnsi="Cambria"/>
        </w:rPr>
      </w:pPr>
    </w:p>
    <w:p w14:paraId="521FADEE">
      <w:pPr>
        <w:rPr>
          <w:rFonts w:ascii="Cambria" w:hAnsi="Cambria"/>
        </w:rPr>
      </w:pPr>
    </w:p>
    <w:p w14:paraId="18E03058">
      <w:pPr>
        <w:rPr>
          <w:rFonts w:ascii="Cambria" w:hAnsi="Cambria"/>
        </w:rPr>
      </w:pPr>
    </w:p>
    <w:p w14:paraId="5563F821">
      <w:pPr>
        <w:rPr>
          <w:rFonts w:ascii="Cambria" w:hAnsi="Cambria"/>
        </w:rPr>
      </w:pPr>
    </w:p>
    <w:p w14:paraId="21177A57">
      <w:pPr>
        <w:rPr>
          <w:rFonts w:ascii="Cambria" w:hAnsi="Cambria"/>
        </w:rPr>
      </w:pPr>
    </w:p>
    <w:p w14:paraId="47FBE007">
      <w:pPr>
        <w:rPr>
          <w:rFonts w:ascii="Cambria" w:hAnsi="Cambria"/>
        </w:rPr>
      </w:pPr>
    </w:p>
    <w:p w14:paraId="58F9840F">
      <w:pPr>
        <w:rPr>
          <w:rFonts w:ascii="Cambria" w:hAnsi="Cambria"/>
        </w:rPr>
      </w:pPr>
    </w:p>
    <w:p w14:paraId="696B7DFF">
      <w:pPr>
        <w:rPr>
          <w:rFonts w:ascii="Cambria" w:hAnsi="Cambria"/>
        </w:rPr>
      </w:pPr>
    </w:p>
    <w:p w14:paraId="58F48117">
      <w:pPr>
        <w:rPr>
          <w:rFonts w:ascii="Cambria" w:hAnsi="Cambria"/>
        </w:rPr>
      </w:pPr>
    </w:p>
    <w:p w14:paraId="326F4E0C">
      <w:pPr>
        <w:rPr>
          <w:rFonts w:ascii="Cambria" w:hAnsi="Cambria"/>
        </w:rPr>
      </w:pPr>
    </w:p>
    <w:p w14:paraId="580BB293">
      <w:pPr>
        <w:rPr>
          <w:rFonts w:ascii="Cambria" w:hAnsi="Cambria"/>
        </w:rPr>
      </w:pPr>
    </w:p>
    <w:p w14:paraId="4DBBB426">
      <w:pPr>
        <w:rPr>
          <w:rFonts w:ascii="Cambria" w:hAnsi="Cambria"/>
        </w:rPr>
      </w:pPr>
    </w:p>
    <w:p w14:paraId="3D9C7A76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编制：戴戈</w:t>
      </w:r>
    </w:p>
    <w:p w14:paraId="7512ED44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珠海市蓝衡科技有限公司</w:t>
      </w:r>
    </w:p>
    <w:p w14:paraId="11540695">
      <w:pPr>
        <w:rPr>
          <w:rFonts w:ascii="Cambria" w:hAnsi="Cambria"/>
        </w:rPr>
      </w:pPr>
    </w:p>
    <w:p w14:paraId="15B2F3D7">
      <w:pPr>
        <w:rPr>
          <w:rFonts w:ascii="Cambria" w:hAnsi="Cambria"/>
        </w:rPr>
      </w:pPr>
    </w:p>
    <w:p w14:paraId="03C0F2B4">
      <w:pPr>
        <w:rPr>
          <w:rFonts w:ascii="Cambria" w:hAnsi="Cambria"/>
        </w:rPr>
      </w:pPr>
    </w:p>
    <w:p w14:paraId="67AF5F9A">
      <w:pPr>
        <w:tabs>
          <w:tab w:val="left" w:pos="2647"/>
        </w:tabs>
        <w:rPr>
          <w:rFonts w:ascii="Cambria" w:hAnsi="Cambria"/>
        </w:rPr>
      </w:pPr>
      <w:r>
        <w:rPr>
          <w:rFonts w:ascii="Cambria" w:hAnsi="Cambria"/>
        </w:rPr>
        <w:tab/>
      </w:r>
    </w:p>
    <w:p w14:paraId="0B26F8A6">
      <w:pPr>
        <w:widowControl/>
        <w:jc w:val="left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3B6C6ECF">
      <w:pPr>
        <w:rPr>
          <w:rFonts w:ascii="Cambria" w:hAnsi="Cambria"/>
        </w:rPr>
      </w:pPr>
    </w:p>
    <w:p w14:paraId="2F6D5975">
      <w:pPr>
        <w:widowControl/>
        <w:jc w:val="center"/>
        <w:rPr>
          <w:rFonts w:ascii="Cambria" w:hAnsi="Cambria"/>
          <w:kern w:val="21"/>
          <w:sz w:val="44"/>
          <w:szCs w:val="44"/>
        </w:rPr>
      </w:pPr>
      <w:r>
        <w:rPr>
          <w:rFonts w:ascii="Cambria" w:hAnsi="Cambria"/>
          <w:kern w:val="21"/>
          <w:sz w:val="44"/>
          <w:szCs w:val="44"/>
        </w:rPr>
        <w:t>版本说明</w:t>
      </w:r>
    </w:p>
    <w:p w14:paraId="3CD686FC">
      <w:pPr>
        <w:widowControl/>
        <w:jc w:val="left"/>
        <w:rPr>
          <w:rFonts w:ascii="Cambria" w:hAnsi="Cambria"/>
          <w:kern w:val="21"/>
          <w:sz w:val="24"/>
          <w:szCs w:val="24"/>
        </w:rPr>
      </w:pPr>
    </w:p>
    <w:tbl>
      <w:tblPr>
        <w:tblStyle w:val="11"/>
        <w:tblW w:w="0" w:type="auto"/>
        <w:jc w:val="center"/>
        <w:tblBorders>
          <w:top w:val="single" w:color="9CC2E5" w:sz="4" w:space="0"/>
          <w:left w:val="single" w:color="9CC2E5" w:sz="4" w:space="0"/>
          <w:bottom w:val="single" w:color="9CC2E5" w:sz="4" w:space="0"/>
          <w:right w:val="single" w:color="9CC2E5" w:sz="4" w:space="0"/>
          <w:insideH w:val="single" w:color="9CC2E5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984"/>
        <w:gridCol w:w="4907"/>
      </w:tblGrid>
      <w:tr w14:paraId="5D7142F4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top w:val="doub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002060"/>
            <w:vAlign w:val="center"/>
          </w:tcPr>
          <w:p w14:paraId="6886C48E">
            <w:pPr>
              <w:jc w:val="center"/>
              <w:rPr>
                <w:rFonts w:ascii="Cambria" w:hAnsi="Cambria" w:eastAsia="幼圆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color w:val="FFFFFF"/>
                <w:sz w:val="24"/>
                <w:szCs w:val="24"/>
              </w:rPr>
              <w:t>日期</w:t>
            </w:r>
          </w:p>
        </w:tc>
        <w:tc>
          <w:tcPr>
            <w:tcW w:w="984" w:type="dxa"/>
            <w:tcBorders>
              <w:top w:val="double" w:color="5B9BD5" w:sz="4" w:space="0"/>
              <w:left w:val="single" w:color="5B9BD5" w:sz="4" w:space="0"/>
              <w:bottom w:val="single" w:color="5B9BD5" w:sz="4" w:space="0"/>
              <w:right w:val="dashSmallGap" w:color="5B9BD5" w:sz="4" w:space="0"/>
            </w:tcBorders>
            <w:shd w:val="clear" w:color="auto" w:fill="5B9BD5"/>
            <w:vAlign w:val="center"/>
          </w:tcPr>
          <w:p w14:paraId="3C3A1352">
            <w:pPr>
              <w:jc w:val="center"/>
              <w:rPr>
                <w:rFonts w:ascii="Cambria" w:hAnsi="Cambria" w:eastAsia="幼圆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color w:val="FFFFFF"/>
                <w:sz w:val="24"/>
                <w:szCs w:val="24"/>
              </w:rPr>
              <w:t>版本号</w:t>
            </w:r>
          </w:p>
        </w:tc>
        <w:tc>
          <w:tcPr>
            <w:tcW w:w="4907" w:type="dxa"/>
            <w:tcBorders>
              <w:top w:val="double" w:color="5B9BD5" w:sz="4" w:space="0"/>
              <w:left w:val="dashSmallGap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5B9BD5"/>
          </w:tcPr>
          <w:p w14:paraId="4919A084">
            <w:pPr>
              <w:jc w:val="center"/>
              <w:rPr>
                <w:rFonts w:ascii="Cambria" w:hAnsi="Cambria" w:eastAsia="幼圆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color w:val="FFFFFF"/>
                <w:sz w:val="24"/>
                <w:szCs w:val="24"/>
              </w:rPr>
              <w:t>更改说明</w:t>
            </w:r>
          </w:p>
        </w:tc>
      </w:tr>
      <w:tr w14:paraId="0D395B1A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715A2AFE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2018年9月30日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51B8BEC6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V1.0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461ACDC4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初始版本。</w:t>
            </w:r>
          </w:p>
        </w:tc>
      </w:tr>
      <w:tr w14:paraId="27E20DFF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2BBED01A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2018年10月5日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20F32017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V1.1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09431052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修改了系统状态响应包结构以为今后预留扩展空间。</w:t>
            </w:r>
          </w:p>
        </w:tc>
      </w:tr>
      <w:tr w14:paraId="22E0756F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7AB60A89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2018年12月19日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3F7BABEB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V2.0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7D9F7D2C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修改了UDP数据上传的数据格式；</w:t>
            </w:r>
          </w:p>
          <w:p w14:paraId="29017B7A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增加了窗函数及高级TVG两条高级设置指令；</w:t>
            </w:r>
          </w:p>
          <w:p w14:paraId="77AC5D48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去掉了所有长度字段，因为TCP包本身就具有长度信息；</w:t>
            </w:r>
          </w:p>
          <w:p w14:paraId="386B8FF2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去掉了通道映射表，因为新版本的固件已自动对顺序进行了调整。</w:t>
            </w:r>
          </w:p>
        </w:tc>
      </w:tr>
      <w:tr w14:paraId="45B371CE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25D5AA13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2019年1月14日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239917F5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V2.1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1E0CFED9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修正了UDP包结构的错误；</w:t>
            </w:r>
          </w:p>
          <w:p w14:paraId="35C31E2B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增加了设置显示亮度的指令。</w:t>
            </w:r>
          </w:p>
        </w:tc>
      </w:tr>
      <w:tr w14:paraId="3C2ECE5D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04C3E8AC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2019年2月14日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54678252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V2.2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24E5CB0D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优化了信号模式的选项。</w:t>
            </w:r>
          </w:p>
        </w:tc>
      </w:tr>
      <w:tr w14:paraId="26A96CB1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624C07BA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2019年9月26日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0C8AC5A4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V2.3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1DDF2934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将输出UDP数据包格式中的输出数据由32位复数改为16位实数，每包行数由4行改为了8行，降低了数据率。</w:t>
            </w:r>
          </w:p>
        </w:tc>
      </w:tr>
      <w:tr w14:paraId="741D5E6C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3346ED35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2019年12月12日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460D54AA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V2.4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6A3D2BF7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增加了查询声纳配置信息指令。</w:t>
            </w:r>
          </w:p>
        </w:tc>
      </w:tr>
      <w:tr w14:paraId="3F547568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1446655D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2020年1月4日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5866C839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V3.0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40D0515E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修改了UDP包格式，适应更通用的声呐配置，加上了共256字节的包头；</w:t>
            </w:r>
          </w:p>
          <w:p w14:paraId="0A855338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将PRT、距离、延迟参数由32位整形改为32位浮点数；</w:t>
            </w:r>
          </w:p>
        </w:tc>
      </w:tr>
      <w:tr w14:paraId="5055EE8A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6B781F56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2020年2月26日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31DD41B7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V3.1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2AB48D58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修改了查询系统状态、查询详细状态的返回数据包结构；</w:t>
            </w:r>
          </w:p>
        </w:tc>
      </w:tr>
      <w:tr w14:paraId="6D5C9F3E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0C1F7A3A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2020年3月3日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638E6177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V3.2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254DC6F6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增加了通过网络远程升级功能；</w:t>
            </w:r>
          </w:p>
          <w:p w14:paraId="29E02F62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应客户要求将部分声呐的波束数据位宽由16位改为8位；</w:t>
            </w:r>
          </w:p>
          <w:p w14:paraId="7F403C5F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加入百兆网和载波通信的功能。</w:t>
            </w:r>
          </w:p>
        </w:tc>
      </w:tr>
      <w:tr w14:paraId="4F1CDD3C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58BD00C0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2020年4月2日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5D745FED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V3.3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65E6CE34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增加了SV1205的数据格式；</w:t>
            </w:r>
          </w:p>
        </w:tc>
      </w:tr>
      <w:tr w14:paraId="334EB785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68D65396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2020年4月29日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322226C7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V3.4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4616201A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增加了SV1206的数据格式；</w:t>
            </w:r>
          </w:p>
        </w:tc>
      </w:tr>
      <w:tr w14:paraId="64A685D1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64C80E5F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2020年5月4日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6895BE64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V4.0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0E297E88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增加了距离分辨率和角度分辨率设置功能及相关指令；</w:t>
            </w:r>
          </w:p>
          <w:p w14:paraId="46B7776E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增加了内部姿态传感器功能及相关指令；</w:t>
            </w:r>
          </w:p>
          <w:p w14:paraId="36D421AA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增加了NBNS功能。</w:t>
            </w:r>
          </w:p>
        </w:tc>
      </w:tr>
      <w:tr w14:paraId="2F2E30F5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58EF569A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2020年7月6日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2D3F1DF8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V5.0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1F8418BA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增加UDP广播查询设备功能；</w:t>
            </w:r>
          </w:p>
          <w:p w14:paraId="15171C74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增加了对SD卡的相关操作；</w:t>
            </w:r>
          </w:p>
          <w:p w14:paraId="16C87FD6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增加设备出厂设置协议；</w:t>
            </w:r>
          </w:p>
          <w:p w14:paraId="0C8B21D0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修改了部分指令的指令号；</w:t>
            </w:r>
          </w:p>
          <w:p w14:paraId="4B41C047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修改TCP查询系统配置信息上传协议；</w:t>
            </w:r>
          </w:p>
          <w:p w14:paraId="5D5BFCE3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修改UDP数据包上传协议；</w:t>
            </w:r>
          </w:p>
          <w:p w14:paraId="328037AE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新增工作模式的操作；</w:t>
            </w:r>
          </w:p>
          <w:p w14:paraId="1E94193F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规定了EEPROM的存储格式；</w:t>
            </w:r>
          </w:p>
          <w:p w14:paraId="39D50CFF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SV1205改为16位波束数据上传；</w:t>
            </w:r>
          </w:p>
          <w:p w14:paraId="149E63BE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SV1206改为最小1cm分辨率和256波束；</w:t>
            </w:r>
          </w:p>
          <w:p w14:paraId="17561262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添加了SV8309的描述；</w:t>
            </w:r>
          </w:p>
          <w:p w14:paraId="16C20EC8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修正了一些错误。</w:t>
            </w:r>
          </w:p>
        </w:tc>
      </w:tr>
      <w:tr w14:paraId="41ABC7A5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7860EDDD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2020年7月30日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279DB6A9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V5.1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3F84745C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增加自适应距离分辨率、脉冲周期的功能；</w:t>
            </w:r>
          </w:p>
          <w:p w14:paraId="2E4166CC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增加了部分型号根据水压自动开启发射的功能；</w:t>
            </w:r>
          </w:p>
        </w:tc>
      </w:tr>
      <w:tr w14:paraId="6689B67C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6908C8E5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2020年10月12日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6964B944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V5.2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1D4B78CF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修改同步指令，增加外同步输出功能；</w:t>
            </w:r>
          </w:p>
          <w:p w14:paraId="213F5D35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修改同步延迟指令的定义；</w:t>
            </w:r>
          </w:p>
        </w:tc>
      </w:tr>
      <w:tr w14:paraId="5DDDD388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26A67D6B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2020年11月30日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2552B2D0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V5.3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3A6E2421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增加数据段的详细说明；</w:t>
            </w:r>
          </w:p>
        </w:tc>
      </w:tr>
      <w:tr w14:paraId="46F9F6B4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5DDA3121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2021年2月1日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6CDCAC89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V5.4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6278A50B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增加AESA设置指令；</w:t>
            </w:r>
          </w:p>
        </w:tc>
      </w:tr>
      <w:tr w14:paraId="5982D7F5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0A75915B">
            <w:pPr>
              <w:jc w:val="center"/>
              <w:rPr>
                <w:rFonts w:ascii="Cambria" w:hAnsi="Cambria" w:eastAsia="幼圆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幼圆" w:cs="Arial"/>
                <w:b/>
                <w:bCs/>
                <w:sz w:val="24"/>
                <w:szCs w:val="24"/>
              </w:rPr>
              <w:t>2022年2月21日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56F8CC74">
            <w:pPr>
              <w:jc w:val="center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V6.0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33927F6C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ascii="Cambria" w:hAnsi="Cambria" w:eastAsia="幼圆" w:cs="Arial"/>
                <w:sz w:val="24"/>
                <w:szCs w:val="24"/>
              </w:rPr>
              <w:t>增加数据输出类型，包括直角坐标图像输出及经过压缩的图像输出选项；</w:t>
            </w:r>
          </w:p>
          <w:p w14:paraId="04010B21">
            <w:pPr>
              <w:jc w:val="left"/>
              <w:rPr>
                <w:rFonts w:ascii="Cambria" w:hAnsi="Cambria" w:eastAsia="幼圆" w:cs="Arial"/>
                <w:sz w:val="24"/>
                <w:szCs w:val="24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</w:rPr>
              <w:t>增加</w:t>
            </w:r>
            <w:r>
              <w:rPr>
                <w:rFonts w:ascii="Cambria" w:hAnsi="Cambria" w:eastAsia="幼圆" w:cs="Arial"/>
                <w:sz w:val="24"/>
                <w:szCs w:val="24"/>
              </w:rPr>
              <w:t>避碰功能及</w:t>
            </w:r>
            <w:r>
              <w:rPr>
                <w:rFonts w:hint="eastAsia" w:ascii="Cambria" w:hAnsi="Cambria" w:eastAsia="幼圆" w:cs="Arial"/>
                <w:sz w:val="24"/>
                <w:szCs w:val="24"/>
              </w:rPr>
              <w:t>避碰目标</w:t>
            </w:r>
            <w:r>
              <w:rPr>
                <w:rFonts w:ascii="Cambria" w:hAnsi="Cambria" w:eastAsia="幼圆" w:cs="Arial"/>
                <w:sz w:val="24"/>
                <w:szCs w:val="24"/>
              </w:rPr>
              <w:t>自动判决输出</w:t>
            </w:r>
            <w:r>
              <w:rPr>
                <w:rFonts w:hint="eastAsia" w:ascii="Cambria" w:hAnsi="Cambria" w:eastAsia="幼圆" w:cs="Arial"/>
                <w:sz w:val="24"/>
                <w:szCs w:val="24"/>
              </w:rPr>
              <w:t>；</w:t>
            </w:r>
          </w:p>
        </w:tc>
      </w:tr>
      <w:tr w14:paraId="6240F85C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07CD2872">
            <w:pPr>
              <w:jc w:val="center"/>
              <w:rPr>
                <w:rFonts w:hint="default" w:ascii="Cambria" w:hAnsi="Cambria" w:eastAsia="幼圆" w:cs="Arial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eastAsia="幼圆" w:cs="Arial"/>
                <w:b/>
                <w:bCs/>
                <w:sz w:val="24"/>
                <w:szCs w:val="24"/>
                <w:lang w:val="en-US" w:eastAsia="zh-CN"/>
              </w:rPr>
              <w:t>2022年5月17日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16F2B375">
            <w:pPr>
              <w:jc w:val="center"/>
              <w:rPr>
                <w:rFonts w:hint="default" w:ascii="Cambria" w:hAnsi="Cambria" w:eastAsia="幼圆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  <w:lang w:val="en-US" w:eastAsia="zh-CN"/>
              </w:rPr>
              <w:t>V6.1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</w:tcPr>
          <w:p w14:paraId="2A3F46C0">
            <w:pPr>
              <w:jc w:val="left"/>
              <w:rPr>
                <w:rFonts w:hint="default" w:ascii="Cambria" w:hAnsi="Cambria" w:eastAsia="幼圆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  <w:lang w:val="en-US" w:eastAsia="zh-CN"/>
              </w:rPr>
              <w:t>更改查询指令。</w:t>
            </w:r>
          </w:p>
        </w:tc>
      </w:tr>
      <w:tr w14:paraId="5A671C31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3222B2DF">
            <w:pPr>
              <w:jc w:val="center"/>
              <w:rPr>
                <w:rFonts w:hint="eastAsia" w:ascii="Cambria" w:hAnsi="Cambria" w:eastAsia="幼圆" w:cs="Arial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eastAsia="幼圆" w:cs="Arial"/>
                <w:b/>
                <w:bCs/>
                <w:sz w:val="24"/>
                <w:szCs w:val="24"/>
              </w:rPr>
              <w:t>2022年10月31日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4F73E7D9">
            <w:pPr>
              <w:jc w:val="center"/>
              <w:rPr>
                <w:rFonts w:hint="eastAsia" w:ascii="Cambria" w:hAnsi="Cambria" w:eastAsia="幼圆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</w:rPr>
              <w:t>V6.2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  <w:vAlign w:val="top"/>
          </w:tcPr>
          <w:p w14:paraId="412495E8">
            <w:pPr>
              <w:jc w:val="left"/>
              <w:rPr>
                <w:rFonts w:hint="eastAsia" w:ascii="Cambria" w:hAnsi="Cambria" w:eastAsia="幼圆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</w:rPr>
              <w:t>增加心跳协议。</w:t>
            </w:r>
          </w:p>
        </w:tc>
      </w:tr>
      <w:tr w14:paraId="13C1915F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6EAB2CE2">
            <w:pPr>
              <w:jc w:val="center"/>
              <w:rPr>
                <w:rFonts w:hint="eastAsia" w:ascii="Cambria" w:hAnsi="Cambria" w:eastAsia="幼圆" w:cs="Arial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eastAsia="幼圆" w:cs="Arial"/>
                <w:b/>
                <w:bCs/>
                <w:sz w:val="24"/>
                <w:szCs w:val="24"/>
                <w:lang w:val="en-US" w:eastAsia="zh-CN"/>
              </w:rPr>
              <w:t>2023年7月14日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32FE4D44">
            <w:pPr>
              <w:jc w:val="center"/>
              <w:rPr>
                <w:rFonts w:hint="eastAsia" w:ascii="Cambria" w:hAnsi="Cambria" w:eastAsia="幼圆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  <w:lang w:val="en-US" w:eastAsia="zh-CN"/>
              </w:rPr>
              <w:t>V6.3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  <w:vAlign w:val="top"/>
          </w:tcPr>
          <w:p w14:paraId="49366507">
            <w:pPr>
              <w:tabs>
                <w:tab w:val="left" w:pos="1046"/>
              </w:tabs>
              <w:jc w:val="left"/>
              <w:rPr>
                <w:rFonts w:hint="eastAsia" w:ascii="Cambria" w:hAnsi="Cambria" w:eastAsia="幼圆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  <w:lang w:val="en-US" w:eastAsia="zh-CN"/>
              </w:rPr>
              <w:t>增加默认亮度，设置设备固定IP，设置gamma系数，设置固定IP使能功能，修改文档“2.1设备IP地址及分配”部分。</w:t>
            </w:r>
          </w:p>
        </w:tc>
      </w:tr>
      <w:tr w14:paraId="244E2199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6BF5D130">
            <w:pPr>
              <w:jc w:val="center"/>
              <w:rPr>
                <w:rFonts w:hint="eastAsia" w:ascii="Cambria" w:hAnsi="Cambria" w:eastAsia="幼圆" w:cs="Arial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eastAsia="幼圆" w:cs="Arial"/>
                <w:b/>
                <w:bCs/>
                <w:sz w:val="24"/>
                <w:szCs w:val="24"/>
                <w:lang w:val="en-US" w:eastAsia="zh-CN"/>
              </w:rPr>
              <w:t>2024年5月23日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3E91F132">
            <w:pPr>
              <w:jc w:val="center"/>
              <w:rPr>
                <w:rFonts w:hint="eastAsia" w:ascii="Cambria" w:hAnsi="Cambria" w:eastAsia="幼圆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  <w:lang w:val="en-US" w:eastAsia="zh-CN"/>
              </w:rPr>
              <w:t>V6.4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  <w:vAlign w:val="top"/>
          </w:tcPr>
          <w:p w14:paraId="5D3F5B4A">
            <w:pPr>
              <w:tabs>
                <w:tab w:val="left" w:pos="1046"/>
              </w:tabs>
              <w:jc w:val="left"/>
              <w:rPr>
                <w:rFonts w:hint="eastAsia" w:ascii="Cambria" w:hAnsi="Cambria" w:eastAsia="幼圆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  <w:lang w:val="en-US" w:eastAsia="zh-CN"/>
              </w:rPr>
              <w:t>增加被动检测指令，doa最大频率、doa频率峰均比、doa角度、doa角度峰均比数据包包头格式。</w:t>
            </w:r>
          </w:p>
        </w:tc>
      </w:tr>
      <w:tr w14:paraId="6E522E1B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70AEF469">
            <w:pPr>
              <w:jc w:val="center"/>
              <w:rPr>
                <w:rFonts w:hint="default" w:ascii="Cambria" w:hAnsi="Cambria" w:eastAsia="幼圆" w:cs="Arial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eastAsia="幼圆" w:cs="Arial"/>
                <w:b/>
                <w:bCs/>
                <w:sz w:val="24"/>
                <w:szCs w:val="24"/>
                <w:lang w:val="en-US" w:eastAsia="zh-CN"/>
              </w:rPr>
              <w:t>2026年1月20日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55866566">
            <w:pPr>
              <w:jc w:val="center"/>
              <w:rPr>
                <w:rFonts w:hint="default" w:ascii="Cambria" w:hAnsi="Cambria" w:eastAsia="幼圆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  <w:lang w:val="en-US" w:eastAsia="zh-CN"/>
              </w:rPr>
              <w:t>V6.5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  <w:vAlign w:val="top"/>
          </w:tcPr>
          <w:p w14:paraId="74A5EA6B">
            <w:pPr>
              <w:tabs>
                <w:tab w:val="left" w:pos="1046"/>
              </w:tabs>
              <w:jc w:val="left"/>
              <w:rPr>
                <w:rFonts w:hint="default" w:ascii="Cambria" w:hAnsi="Cambria" w:eastAsia="幼圆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  <w:lang w:val="en-US" w:eastAsia="zh-CN"/>
              </w:rPr>
              <w:t>增加2.5D控制命令；增加声呐发射开角模式</w:t>
            </w:r>
          </w:p>
        </w:tc>
      </w:tr>
      <w:tr w14:paraId="308E6CE6"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05" w:type="dxa"/>
            <w:tcBorders>
              <w:right w:val="single" w:color="5B9BD5" w:sz="4" w:space="0"/>
            </w:tcBorders>
            <w:shd w:val="clear" w:color="auto" w:fill="9CC2E5"/>
            <w:vAlign w:val="center"/>
          </w:tcPr>
          <w:p w14:paraId="5D57649A">
            <w:pPr>
              <w:jc w:val="center"/>
              <w:rPr>
                <w:rFonts w:hint="default" w:ascii="Cambria" w:hAnsi="Cambria" w:eastAsia="幼圆" w:cs="Arial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eastAsia="幼圆" w:cs="Arial"/>
                <w:b/>
                <w:bCs/>
                <w:sz w:val="24"/>
                <w:szCs w:val="24"/>
                <w:lang w:val="en-US" w:eastAsia="zh-CN"/>
              </w:rPr>
              <w:t>2026年2月4日</w:t>
            </w:r>
          </w:p>
        </w:tc>
        <w:tc>
          <w:tcPr>
            <w:tcW w:w="984" w:type="dxa"/>
            <w:tcBorders>
              <w:left w:val="single" w:color="5B9BD5" w:sz="4" w:space="0"/>
              <w:right w:val="dashSmallGap" w:color="5B9BD5" w:sz="4" w:space="0"/>
            </w:tcBorders>
            <w:shd w:val="clear" w:color="auto" w:fill="DEEAF6"/>
            <w:vAlign w:val="center"/>
          </w:tcPr>
          <w:p w14:paraId="6A4FFBEF">
            <w:pPr>
              <w:jc w:val="center"/>
              <w:rPr>
                <w:rFonts w:hint="default" w:ascii="Cambria" w:hAnsi="Cambria" w:eastAsia="幼圆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  <w:lang w:val="en-US" w:eastAsia="zh-CN"/>
              </w:rPr>
              <w:t>V6.6</w:t>
            </w:r>
          </w:p>
        </w:tc>
        <w:tc>
          <w:tcPr>
            <w:tcW w:w="4907" w:type="dxa"/>
            <w:tcBorders>
              <w:left w:val="dashSmallGap" w:color="5B9BD5" w:sz="4" w:space="0"/>
              <w:right w:val="single" w:color="5B9BD5" w:sz="4" w:space="0"/>
            </w:tcBorders>
            <w:shd w:val="clear" w:color="auto" w:fill="DEEAF6"/>
            <w:vAlign w:val="top"/>
          </w:tcPr>
          <w:p w14:paraId="5CD4DE8C">
            <w:pPr>
              <w:tabs>
                <w:tab w:val="left" w:pos="1046"/>
              </w:tabs>
              <w:jc w:val="left"/>
              <w:rPr>
                <w:rFonts w:hint="default" w:ascii="Cambria" w:hAnsi="Cambria" w:eastAsia="幼圆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eastAsia="幼圆" w:cs="Arial"/>
                <w:sz w:val="24"/>
                <w:szCs w:val="24"/>
                <w:lang w:val="en-US" w:eastAsia="zh-CN"/>
              </w:rPr>
              <w:t>去掉不用的版本号参数；增加2.5D声呐发射信息的帧头参数。</w:t>
            </w:r>
            <w:bookmarkStart w:id="2" w:name="_GoBack"/>
            <w:bookmarkEnd w:id="2"/>
          </w:p>
        </w:tc>
      </w:tr>
    </w:tbl>
    <w:p w14:paraId="318FD424">
      <w:pPr>
        <w:pStyle w:val="6"/>
        <w:spacing w:after="0"/>
        <w:ind w:firstLine="480" w:firstLineChars="200"/>
        <w:jc w:val="center"/>
        <w:rPr>
          <w:rFonts w:ascii="Cambria" w:hAnsi="Cambria"/>
          <w:color w:val="auto"/>
        </w:rPr>
      </w:pPr>
    </w:p>
    <w:p w14:paraId="79D2EAB6">
      <w:pPr>
        <w:widowControl/>
        <w:jc w:val="left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C6E51F6">
      <w:pPr>
        <w:pStyle w:val="2"/>
        <w:numPr>
          <w:ilvl w:val="0"/>
          <w:numId w:val="1"/>
        </w:numPr>
        <w:spacing w:before="468" w:beforeLines="150" w:after="312" w:afterLines="100" w:line="240" w:lineRule="auto"/>
        <w:ind w:left="567" w:hanging="567"/>
        <w:rPr>
          <w:rFonts w:ascii="Cambria" w:hAnsi="Cambria"/>
        </w:rPr>
      </w:pPr>
      <w:r>
        <w:rPr>
          <w:rFonts w:ascii="Cambria" w:hAnsi="Cambria"/>
        </w:rPr>
        <w:t>通信协议</w:t>
      </w:r>
    </w:p>
    <w:p w14:paraId="1DFA90EA">
      <w:pPr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248275" cy="607695"/>
                <wp:effectExtent l="12700" t="7620" r="6350" b="13335"/>
                <wp:docPr id="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60769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1CBE9"/>
                            </a:gs>
                            <a:gs pos="50000">
                              <a:srgbClr val="A3C1E5"/>
                            </a:gs>
                            <a:gs pos="100000">
                              <a:srgbClr val="92B9E4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 lim="800000"/>
                        </a:ln>
                      </wps:spPr>
                      <wps:txbx>
                        <w:txbxContent>
                          <w:p w14:paraId="0CF4A016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本协议中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所有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数字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，均使用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  <w:u w:val="single"/>
                              </w:rPr>
                              <w:t>Littile Endian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模式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即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  <w:u w:val="single"/>
                              </w:rPr>
                              <w:t>小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  <w:u w:val="single"/>
                              </w:rPr>
                              <w:t>端模式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；</w:t>
                            </w:r>
                          </w:p>
                          <w:p w14:paraId="56E58016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本协议中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所有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浮点数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，均为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IEEE-754规定的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  <w:u w:val="single"/>
                              </w:rPr>
                              <w:t>32位单精度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  <w:u w:val="single"/>
                              </w:rPr>
                              <w:t>浮点格式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47.85pt;width:413.25pt;v-text-anchor:middle;" fillcolor="#B1CBE9" filled="t" stroked="t" coordsize="21600,21600" o:gfxdata="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Vkv2Z9YA&#10;AAAEAQAADwAAAAAAAAABACAAAAAiAAAAZHJzL2Rvd25yZXYueG1sUEsBAhQAFAAAAAgAh07iQCrF&#10;e6GTAgAAPAUAAA4AAAAAAAAAAQAgAAAAJQEAAGRycy9lMm9Eb2MueG1sUEsFBgAAAAAGAAYAWQEA&#10;ACoGAAAAAA==&#10;">
                <v:fill type="gradient" on="t" color2="#92B9E4" colors="0f #B1CBE9;32768f #A3C1E5;65536f #92B9E4" focus="100%" focussize="0,0" rotate="t">
                  <o:fill type="gradientUnscaled" v:ext="backwardCompatible"/>
                </v:fill>
                <v:stroke weight="0.5pt" color="#5B9BD5" miterlimit="8" joinstyle="miter"/>
                <v:imagedata o:title=""/>
                <o:lock v:ext="edit" aspectratio="f"/>
                <v:textbox>
                  <w:txbxContent>
                    <w:p w14:paraId="0CF4A016">
                      <w:pPr>
                        <w:jc w:val="center"/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本协议中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所有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数字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，均使用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  <w:u w:val="single"/>
                        </w:rPr>
                        <w:t>Littile Endian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模式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即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  <w:u w:val="single"/>
                        </w:rPr>
                        <w:t>小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  <w:u w:val="single"/>
                        </w:rPr>
                        <w:t>端模式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；</w:t>
                      </w:r>
                    </w:p>
                    <w:p w14:paraId="56E58016">
                      <w:pPr>
                        <w:jc w:val="center"/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本协议中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所有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浮点数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，均为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IEEE-754规定的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  <w:u w:val="single"/>
                        </w:rPr>
                        <w:t>32位单精度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  <w:u w:val="single"/>
                        </w:rPr>
                        <w:t>浮点格式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180363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前视声呐系统和上位机使用百兆或千兆以太网（100Base-T或1000Base-T）进行通信。前视声呐系统支持的以太网协议包括TCP、UDP、IP、ICMP、ARP等。其中TCP用来传输指令，UDP用来传输数据，ICMP用来响应链路检测（PING命令）。</w:t>
      </w:r>
    </w:p>
    <w:p w14:paraId="376AB149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本公司目前所有型号的声呐均自适应百兆或千兆以太网。但是，</w:t>
      </w:r>
      <w:r>
        <w:rPr>
          <w:rFonts w:ascii="Cambria" w:hAnsi="Cambria"/>
          <w:b/>
          <w:sz w:val="24"/>
          <w:szCs w:val="24"/>
          <w:u w:val="single"/>
        </w:rPr>
        <w:t>百兆模式存在一些限制</w:t>
      </w:r>
      <w:r>
        <w:rPr>
          <w:rFonts w:ascii="Cambria" w:hAnsi="Cambria"/>
          <w:sz w:val="24"/>
          <w:szCs w:val="24"/>
        </w:rPr>
        <w:t>：百兆模式不支持</w:t>
      </w:r>
      <w:r>
        <w:rPr>
          <w:rFonts w:hint="eastAsia" w:ascii="Cambria" w:hAnsi="Cambria"/>
          <w:sz w:val="24"/>
          <w:szCs w:val="24"/>
        </w:rPr>
        <w:t>阵元域</w:t>
      </w:r>
      <w:r>
        <w:rPr>
          <w:rFonts w:ascii="Cambria" w:hAnsi="Cambria"/>
          <w:sz w:val="24"/>
          <w:szCs w:val="24"/>
        </w:rPr>
        <w:t>数据上传，并且百兆模式在不使用经过压缩的图像输出模式时，最大帧率会受到限制。</w:t>
      </w:r>
    </w:p>
    <w:p w14:paraId="72300EB1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在上电并且网络连接建立时，声呐将根据网络状态自动选择合适的距离分辨率。另外，在百兆模式下，声呐可以选配载波通信（PLC）功能，这样仅需一对铜缆即可同时实现供电和通信功能。</w:t>
      </w:r>
    </w:p>
    <w:p w14:paraId="33F9D734">
      <w:pPr>
        <w:pStyle w:val="2"/>
        <w:numPr>
          <w:ilvl w:val="0"/>
          <w:numId w:val="1"/>
        </w:numPr>
        <w:spacing w:before="468" w:beforeLines="150" w:after="312" w:afterLines="100" w:line="240" w:lineRule="auto"/>
        <w:ind w:left="567" w:hanging="567"/>
        <w:rPr>
          <w:rFonts w:ascii="Cambria" w:hAnsi="Cambria"/>
        </w:rPr>
      </w:pPr>
      <w:r>
        <w:rPr>
          <w:rFonts w:ascii="Cambria" w:hAnsi="Cambria"/>
        </w:rPr>
        <w:t>声呐地址及设备查找</w:t>
      </w:r>
    </w:p>
    <w:p w14:paraId="2A9B75DF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IP地址及分配</w:t>
      </w:r>
    </w:p>
    <w:p w14:paraId="64714D48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前视声呐系统的默认端口为：</w:t>
      </w:r>
    </w:p>
    <w:p w14:paraId="3899566D">
      <w:pPr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3736975" cy="825500"/>
                <wp:effectExtent l="8255" t="12065" r="7620" b="10160"/>
                <wp:docPr id="1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6975" cy="8255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1CBE9"/>
                            </a:gs>
                            <a:gs pos="50000">
                              <a:srgbClr val="A3C1E5"/>
                            </a:gs>
                            <a:gs pos="100000">
                              <a:srgbClr val="92B9E4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 lim="800000"/>
                        </a:ln>
                      </wps:spPr>
                      <wps:txbx>
                        <w:txbxContent>
                          <w:p w14:paraId="4C244F06">
                            <w:pPr>
                              <w:ind w:firstLine="487" w:firstLineChars="202"/>
                              <w:jc w:val="left"/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TCP端口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5007</w:t>
                            </w:r>
                          </w:p>
                          <w:p w14:paraId="7CF4F037">
                            <w:pPr>
                              <w:ind w:firstLine="487" w:firstLineChars="202"/>
                              <w:jc w:val="left"/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UDP端口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5001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" o:spid="_x0000_s1026" o:spt="202" type="#_x0000_t202" style="height:65pt;width:294.25pt;v-text-anchor:middle;" fillcolor="#B1CBE9" filled="t" stroked="t" coordsize="21600,21600" o:gfxdata="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arVHCdUAAAAFAQAADwAAAAAA&#10;AAABACAAAAAiAAAAZHJzL2Rvd25yZXYueG1sUEsBAhQAFAAAAAgAh07iQFwQoF+IAgAAPAUAAA4A&#10;AAAAAAAAAQAgAAAAJAEAAGRycy9lMm9Eb2MueG1sUEsFBgAAAAAGAAYAWQEAAB4GAAAAAA==&#10;">
                <v:fill type="gradient" on="t" color2="#92B9E4" colors="0f #B1CBE9;32768f #A3C1E5;65536f #92B9E4" focus="100%" focussize="0,0" rotate="t">
                  <o:fill type="gradientUnscaled" v:ext="backwardCompatible"/>
                </v:fill>
                <v:stroke weight="0.5pt" color="#5B9BD5" miterlimit="8" joinstyle="miter"/>
                <v:imagedata o:title=""/>
                <o:lock v:ext="edit" aspectratio="f"/>
                <v:textbox>
                  <w:txbxContent>
                    <w:p w14:paraId="4C244F06">
                      <w:pPr>
                        <w:ind w:firstLine="487" w:firstLineChars="202"/>
                        <w:jc w:val="left"/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TCP端口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5007</w:t>
                      </w:r>
                    </w:p>
                    <w:p w14:paraId="7CF4F037">
                      <w:pPr>
                        <w:ind w:firstLine="487" w:firstLineChars="202"/>
                        <w:jc w:val="left"/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UDP端口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5001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14E8B90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前视声呐系统支持DHCP服务用来分配动态IP地址。在系统上电时会自动向网络中广播消息寻求DHCP服务。如果网络内存在DHCP服务器，则DHCP会分配地址给声呐系统IP地址。如果没有DHCP服务器，</w:t>
      </w:r>
      <w:r>
        <w:rPr>
          <w:rFonts w:hint="eastAsia" w:ascii="Cambria" w:hAnsi="Cambria"/>
          <w:sz w:val="24"/>
          <w:szCs w:val="24"/>
          <w:lang w:val="en-US" w:eastAsia="zh-CN"/>
        </w:rPr>
        <w:t>则会分配到169.254.xx.xx网段</w:t>
      </w:r>
      <w:r>
        <w:rPr>
          <w:rFonts w:ascii="Cambria" w:hAnsi="Cambria"/>
          <w:sz w:val="24"/>
          <w:szCs w:val="24"/>
        </w:rPr>
        <w:t>。</w:t>
      </w:r>
    </w:p>
    <w:p w14:paraId="2B791CA3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  <w:lang w:val="en-US" w:eastAsia="zh-CN"/>
        </w:rPr>
        <w:t>此外声呐系统支持设置静态IP，如果使能静态IP，则DHCP不生效，此时设备的IP为系统内部的静态IP，此静态IP可以修改</w:t>
      </w:r>
      <w:r>
        <w:rPr>
          <w:rFonts w:ascii="Cambria" w:hAnsi="Cambria"/>
          <w:sz w:val="24"/>
          <w:szCs w:val="24"/>
        </w:rPr>
        <w:t>。</w:t>
      </w:r>
    </w:p>
    <w:p w14:paraId="44B43F84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NBNS设备查找</w:t>
      </w:r>
    </w:p>
    <w:p w14:paraId="4707A20A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若用户不知道DHCP分配的动态IP，可通过NetBIOS Naming Service协议查找声呐的IP地址。声呐的设备唯一名称可在声呐底部铭牌上找到。可通过“PING”设备唯一名称的方法指令获取设备的IP地址。</w:t>
      </w:r>
    </w:p>
    <w:p w14:paraId="62638A18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bookmarkStart w:id="0" w:name="_Ref45143770"/>
      <w:r>
        <w:rPr>
          <w:rFonts w:ascii="Cambria" w:hAnsi="Cambria"/>
          <w:sz w:val="32"/>
          <w:szCs w:val="32"/>
        </w:rPr>
        <w:t>UDP广播设备查找</w:t>
      </w:r>
      <w:bookmarkEnd w:id="0"/>
    </w:p>
    <w:p w14:paraId="799E2924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用户还可通过UDP广播的方式寻找本网段内的所有相关设备，以及设备的基本信息。方法如下：</w:t>
      </w:r>
    </w:p>
    <w:p w14:paraId="017C9E9A">
      <w:pPr>
        <w:pStyle w:val="2"/>
        <w:numPr>
          <w:ilvl w:val="2"/>
          <w:numId w:val="1"/>
        </w:numPr>
        <w:spacing w:before="468" w:beforeLines="150" w:after="312" w:afterLines="100" w:line="240" w:lineRule="auto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广播下发</w:t>
      </w:r>
    </w:p>
    <w:p w14:paraId="0342F249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用户向设备的如下端口下发UDP广播包：</w:t>
      </w:r>
    </w:p>
    <w:p w14:paraId="0873E8A5">
      <w:pPr>
        <w:ind w:left="567" w:hanging="1"/>
        <w:rPr>
          <w:rFonts w:ascii="Cambria" w:hAnsi="Cambria"/>
          <w:sz w:val="32"/>
          <w:szCs w:val="32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3531235" cy="348615"/>
                <wp:effectExtent l="6985" t="13970" r="5080" b="8890"/>
                <wp:docPr id="1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1235" cy="34861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1CBE9"/>
                            </a:gs>
                            <a:gs pos="50000">
                              <a:srgbClr val="A3C1E5"/>
                            </a:gs>
                            <a:gs pos="100000">
                              <a:srgbClr val="92B9E4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 lim="800000"/>
                        </a:ln>
                      </wps:spPr>
                      <wps:txbx>
                        <w:txbxContent>
                          <w:p w14:paraId="4B1B5010">
                            <w:pPr>
                              <w:ind w:firstLine="487" w:firstLineChars="202"/>
                              <w:jc w:val="left"/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设备UDP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端口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9001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3" o:spid="_x0000_s1026" o:spt="202" type="#_x0000_t202" style="height:27.45pt;width:278.05pt;v-text-anchor:middle;" fillcolor="#B1CBE9" filled="t" stroked="t" coordsize="21600,21600" o:gfxdata="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mnhVx9QAAAAEAQAADwAAAAAAAAABACAA&#10;AAAiAAAAZHJzL2Rvd25yZXYueG1sUEsBAhQAFAAAAAgAh07iQAWRy0uDAgAAPAUAAA4AAAAAAAAA&#10;AQAgAAAAIwEAAGRycy9lMm9Eb2MueG1sUEsFBgAAAAAGAAYAWQEAABgGAAAAAA==&#10;">
                <v:fill type="gradient" on="t" color2="#92B9E4" colors="0f #B1CBE9;32768f #A3C1E5;65536f #92B9E4" focus="100%" focussize="0,0" rotate="t">
                  <o:fill type="gradientUnscaled" v:ext="backwardCompatible"/>
                </v:fill>
                <v:stroke weight="0.5pt" color="#5B9BD5" miterlimit="8" joinstyle="miter"/>
                <v:imagedata o:title=""/>
                <o:lock v:ext="edit" aspectratio="f"/>
                <v:textbox>
                  <w:txbxContent>
                    <w:p w14:paraId="4B1B5010">
                      <w:pPr>
                        <w:ind w:firstLine="487" w:firstLineChars="202"/>
                        <w:jc w:val="left"/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设备UDP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端口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9001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826E1FF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发送内容为12字节的固定字符串：</w:t>
      </w:r>
    </w:p>
    <w:p w14:paraId="25FC8188">
      <w:pPr>
        <w:ind w:left="568" w:leftChars="270" w:hanging="1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3541395" cy="361950"/>
                <wp:effectExtent l="7620" t="13335" r="13335" b="5715"/>
                <wp:docPr id="1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1395" cy="3619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1CBE9"/>
                            </a:gs>
                            <a:gs pos="50000">
                              <a:srgbClr val="A3C1E5"/>
                            </a:gs>
                            <a:gs pos="100000">
                              <a:srgbClr val="92B9E4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 lim="800000"/>
                        </a:ln>
                      </wps:spPr>
                      <wps:txbx>
                        <w:txbxContent>
                          <w:p w14:paraId="6EF75143">
                            <w:pPr>
                              <w:ind w:firstLine="487" w:firstLineChars="202"/>
                              <w:jc w:val="left"/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SVSearching\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s1026" o:spt="202" type="#_x0000_t202" style="height:28.5pt;width:278.85pt;v-text-anchor:middle;" fillcolor="#B1CBE9" filled="t" stroked="t" coordsize="21600,21600" o:gfxdata="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FcIUwvUAAAABAEAAA8AAAAAAAAAAQAg&#10;AAAAIgAAAGRycy9kb3ducmV2LnhtbFBLAQIUABQAAAAIAIdO4kCeoeaMhAIAADwFAAAOAAAAAAAA&#10;AAEAIAAAACMBAABkcnMvZTJvRG9jLnhtbFBLBQYAAAAABgAGAFkBAAAZBgAAAAA=&#10;">
                <v:fill type="gradient" on="t" color2="#92B9E4" colors="0f #B1CBE9;32768f #A3C1E5;65536f #92B9E4" focus="100%" focussize="0,0" rotate="t">
                  <o:fill type="gradientUnscaled" v:ext="backwardCompatible"/>
                </v:fill>
                <v:stroke weight="0.5pt" color="#5B9BD5" miterlimit="8" joinstyle="miter"/>
                <v:imagedata o:title=""/>
                <o:lock v:ext="edit" aspectratio="f"/>
                <v:textbox>
                  <w:txbxContent>
                    <w:p w14:paraId="6EF75143">
                      <w:pPr>
                        <w:ind w:firstLine="487" w:firstLineChars="202"/>
                        <w:jc w:val="left"/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SVSearching\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AD22020">
      <w:pPr>
        <w:pStyle w:val="2"/>
        <w:numPr>
          <w:ilvl w:val="2"/>
          <w:numId w:val="1"/>
        </w:numPr>
        <w:spacing w:before="468" w:beforeLines="150" w:after="312" w:afterLines="100" w:line="240" w:lineRule="auto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广播响应</w:t>
      </w:r>
    </w:p>
    <w:p w14:paraId="5DAA2A6D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收到查询字符串后，设备向广播查询的UDP端口回复一个(128 + 96 * N)字节的UDP包，该包被称为设备信息描述符。包结构如下所示：</w:t>
      </w:r>
    </w:p>
    <w:tbl>
      <w:tblPr>
        <w:tblStyle w:val="18"/>
        <w:tblW w:w="0" w:type="auto"/>
        <w:tblInd w:w="0" w:type="dxa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984"/>
        <w:gridCol w:w="1701"/>
        <w:gridCol w:w="3765"/>
      </w:tblGrid>
      <w:tr w14:paraId="216E606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09936E4D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1984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D044913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1701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123D919B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长度（字节）</w:t>
            </w:r>
          </w:p>
        </w:tc>
        <w:tc>
          <w:tcPr>
            <w:tcW w:w="3765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5B532A76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3CE263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shd w:val="clear" w:color="auto" w:fill="D9E2F3" w:themeFill="accent5" w:themeFillTint="33"/>
            <w:vAlign w:val="center"/>
          </w:tcPr>
          <w:p w14:paraId="2C550B04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84" w:type="dxa"/>
            <w:shd w:val="clear" w:color="auto" w:fill="D9E2F3" w:themeFill="accent5" w:themeFillTint="33"/>
            <w:vAlign w:val="center"/>
          </w:tcPr>
          <w:p w14:paraId="4B2B908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标识符</w:t>
            </w:r>
          </w:p>
        </w:tc>
        <w:tc>
          <w:tcPr>
            <w:tcW w:w="1701" w:type="dxa"/>
            <w:shd w:val="clear" w:color="auto" w:fill="D9E2F3" w:themeFill="accent5" w:themeFillTint="33"/>
            <w:vAlign w:val="center"/>
          </w:tcPr>
          <w:p w14:paraId="19F1F7A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765" w:type="dxa"/>
            <w:shd w:val="clear" w:color="auto" w:fill="D9E2F3" w:themeFill="accent5" w:themeFillTint="33"/>
          </w:tcPr>
          <w:p w14:paraId="1C4154A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固定为0xA0；</w:t>
            </w:r>
          </w:p>
        </w:tc>
      </w:tr>
      <w:tr w14:paraId="6322C00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9152007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1CC4A5AB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设备唯一名称</w:t>
            </w:r>
          </w:p>
        </w:tc>
        <w:tc>
          <w:tcPr>
            <w:tcW w:w="1701" w:type="dxa"/>
            <w:vAlign w:val="center"/>
          </w:tcPr>
          <w:p w14:paraId="0C6D44F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3765" w:type="dxa"/>
          </w:tcPr>
          <w:p w14:paraId="0E5A311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15字节的设备唯一名称，与声呐铭牌上相同，与NBNS查询名称相同；</w:t>
            </w:r>
          </w:p>
        </w:tc>
      </w:tr>
      <w:tr w14:paraId="333A65E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shd w:val="clear" w:color="auto" w:fill="D9E2F3" w:themeFill="accent5" w:themeFillTint="33"/>
            <w:vAlign w:val="center"/>
          </w:tcPr>
          <w:p w14:paraId="0A6D04A2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4" w:type="dxa"/>
            <w:shd w:val="clear" w:color="auto" w:fill="D9E2F3" w:themeFill="accent5" w:themeFillTint="33"/>
            <w:vAlign w:val="center"/>
          </w:tcPr>
          <w:p w14:paraId="65F4D69F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设备唯一标识符</w:t>
            </w:r>
          </w:p>
        </w:tc>
        <w:tc>
          <w:tcPr>
            <w:tcW w:w="1701" w:type="dxa"/>
            <w:shd w:val="clear" w:color="auto" w:fill="D9E2F3" w:themeFill="accent5" w:themeFillTint="33"/>
            <w:vAlign w:val="center"/>
          </w:tcPr>
          <w:p w14:paraId="00167B8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765" w:type="dxa"/>
            <w:shd w:val="clear" w:color="auto" w:fill="D9E2F3" w:themeFill="accent5" w:themeFillTint="33"/>
          </w:tcPr>
          <w:p w14:paraId="36B2A643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设备的唯一标识符，为8字节二进制数字；</w:t>
            </w:r>
          </w:p>
        </w:tc>
      </w:tr>
      <w:tr w14:paraId="230AC4D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6DAD037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4" w:type="dxa"/>
            <w:vAlign w:val="center"/>
          </w:tcPr>
          <w:p w14:paraId="04D3CDD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许可证状态字</w:t>
            </w:r>
          </w:p>
        </w:tc>
        <w:tc>
          <w:tcPr>
            <w:tcW w:w="1701" w:type="dxa"/>
            <w:vAlign w:val="center"/>
          </w:tcPr>
          <w:p w14:paraId="38E0EC5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765" w:type="dxa"/>
          </w:tcPr>
          <w:p w14:paraId="3F3635B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设备的许可证状态字，表示设备目前许可证的状态和被许可的功能；</w:t>
            </w:r>
          </w:p>
        </w:tc>
      </w:tr>
      <w:tr w14:paraId="4F16C34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shd w:val="clear" w:color="auto" w:fill="D9E2F3" w:themeFill="accent5" w:themeFillTint="33"/>
            <w:vAlign w:val="center"/>
          </w:tcPr>
          <w:p w14:paraId="20E86722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84" w:type="dxa"/>
            <w:shd w:val="clear" w:color="auto" w:fill="D9E2F3" w:themeFill="accent5" w:themeFillTint="33"/>
            <w:vAlign w:val="center"/>
          </w:tcPr>
          <w:p w14:paraId="17AE238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工作模式数目</w:t>
            </w:r>
          </w:p>
        </w:tc>
        <w:tc>
          <w:tcPr>
            <w:tcW w:w="1701" w:type="dxa"/>
            <w:shd w:val="clear" w:color="auto" w:fill="D9E2F3" w:themeFill="accent5" w:themeFillTint="33"/>
            <w:vAlign w:val="center"/>
          </w:tcPr>
          <w:p w14:paraId="4E96744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765" w:type="dxa"/>
            <w:shd w:val="clear" w:color="auto" w:fill="D9E2F3" w:themeFill="accent5" w:themeFillTint="33"/>
            <w:vAlign w:val="center"/>
          </w:tcPr>
          <w:p w14:paraId="39FF29E3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声呐支持的工作模式数目，N=1~8；</w:t>
            </w:r>
          </w:p>
        </w:tc>
      </w:tr>
      <w:tr w14:paraId="5DDF18A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6D93BA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84" w:type="dxa"/>
            <w:vAlign w:val="center"/>
          </w:tcPr>
          <w:p w14:paraId="1513101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保留</w:t>
            </w:r>
          </w:p>
        </w:tc>
        <w:tc>
          <w:tcPr>
            <w:tcW w:w="1701" w:type="dxa"/>
            <w:vAlign w:val="center"/>
          </w:tcPr>
          <w:p w14:paraId="1F6E959D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99</w:t>
            </w:r>
          </w:p>
        </w:tc>
        <w:tc>
          <w:tcPr>
            <w:tcW w:w="3765" w:type="dxa"/>
          </w:tcPr>
          <w:p w14:paraId="37787A3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保留</w:t>
            </w:r>
          </w:p>
        </w:tc>
      </w:tr>
      <w:tr w14:paraId="7311AB9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shd w:val="clear" w:color="auto" w:fill="D9E2F3" w:themeFill="accent5" w:themeFillTint="33"/>
            <w:vAlign w:val="center"/>
          </w:tcPr>
          <w:p w14:paraId="1576DCE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984" w:type="dxa"/>
            <w:shd w:val="clear" w:color="auto" w:fill="D9E2F3" w:themeFill="accent5" w:themeFillTint="33"/>
            <w:vAlign w:val="center"/>
          </w:tcPr>
          <w:p w14:paraId="5D0AD0D5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设备工作模式及参数</w:t>
            </w:r>
          </w:p>
        </w:tc>
        <w:tc>
          <w:tcPr>
            <w:tcW w:w="1701" w:type="dxa"/>
            <w:shd w:val="clear" w:color="auto" w:fill="D9E2F3" w:themeFill="accent5" w:themeFillTint="33"/>
            <w:vAlign w:val="center"/>
          </w:tcPr>
          <w:p w14:paraId="28E0543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 * 96</w:t>
            </w:r>
          </w:p>
        </w:tc>
        <w:tc>
          <w:tcPr>
            <w:tcW w:w="3765" w:type="dxa"/>
            <w:shd w:val="clear" w:color="auto" w:fill="D9E2F3" w:themeFill="accent5" w:themeFillTint="33"/>
          </w:tcPr>
          <w:p w14:paraId="1734AC7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本设备支持的工作模式及参数信息。长度中的N为设备支持的工作模式数目。</w:t>
            </w:r>
          </w:p>
        </w:tc>
      </w:tr>
    </w:tbl>
    <w:p w14:paraId="48DF133F">
      <w:pPr>
        <w:jc w:val="center"/>
        <w:rPr>
          <w:rFonts w:ascii="Cambria" w:hAnsi="Cambria"/>
        </w:rPr>
      </w:pPr>
      <w:r>
        <w:rPr>
          <w:rFonts w:ascii="Cambria" w:hAnsi="Cambria"/>
        </w:rPr>
        <w:t>表1：广播响应包格式1</w:t>
      </w:r>
    </w:p>
    <w:p w14:paraId="3BCDAF1C">
      <w:pPr>
        <w:ind w:firstLine="484" w:firstLineChars="202"/>
        <w:rPr>
          <w:rFonts w:ascii="Cambria" w:hAnsi="Cambria"/>
          <w:sz w:val="24"/>
          <w:szCs w:val="24"/>
        </w:rPr>
      </w:pPr>
    </w:p>
    <w:p w14:paraId="6C3EC4F8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其中，工作模式及参数部分的格式如下：</w:t>
      </w:r>
    </w:p>
    <w:tbl>
      <w:tblPr>
        <w:tblStyle w:val="18"/>
        <w:tblW w:w="8500" w:type="dxa"/>
        <w:jc w:val="center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246"/>
        <w:gridCol w:w="1417"/>
        <w:gridCol w:w="1276"/>
        <w:gridCol w:w="3685"/>
      </w:tblGrid>
      <w:tr w14:paraId="111CA44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98F206C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1246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0F8D820A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起始字节</w:t>
            </w:r>
          </w:p>
        </w:tc>
        <w:tc>
          <w:tcPr>
            <w:tcW w:w="1417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6B67CA88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1276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62D503A2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长度</w:t>
            </w:r>
          </w:p>
          <w:p w14:paraId="5366188C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（字节）</w:t>
            </w:r>
          </w:p>
        </w:tc>
        <w:tc>
          <w:tcPr>
            <w:tcW w:w="3685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895159D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449C6B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shd w:val="clear" w:color="auto" w:fill="D9E2F3" w:themeFill="accent5" w:themeFillTint="33"/>
            <w:vAlign w:val="center"/>
          </w:tcPr>
          <w:p w14:paraId="4048BA47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46" w:type="dxa"/>
            <w:shd w:val="clear" w:color="auto" w:fill="D9E2F3" w:themeFill="accent5" w:themeFillTint="33"/>
            <w:vAlign w:val="center"/>
          </w:tcPr>
          <w:p w14:paraId="4D9443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51535AF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中心频率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14:paraId="4E62A43D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685" w:type="dxa"/>
            <w:shd w:val="clear" w:color="auto" w:fill="D9E2F3" w:themeFill="accent5" w:themeFillTint="33"/>
            <w:vAlign w:val="center"/>
          </w:tcPr>
          <w:p w14:paraId="1ACA07A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单位：Hz，32位浮点；</w:t>
            </w:r>
          </w:p>
        </w:tc>
      </w:tr>
      <w:tr w14:paraId="45067CD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26E71C8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46" w:type="dxa"/>
            <w:vAlign w:val="center"/>
          </w:tcPr>
          <w:p w14:paraId="5919055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CDB62E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窗函数</w:t>
            </w:r>
          </w:p>
        </w:tc>
        <w:tc>
          <w:tcPr>
            <w:tcW w:w="1276" w:type="dxa"/>
            <w:vAlign w:val="center"/>
          </w:tcPr>
          <w:p w14:paraId="0321349B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685" w:type="dxa"/>
            <w:vAlign w:val="center"/>
          </w:tcPr>
          <w:p w14:paraId="650617D4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当前模式支持的窗函数列表；</w:t>
            </w:r>
          </w:p>
        </w:tc>
      </w:tr>
      <w:tr w14:paraId="5A06461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shd w:val="clear" w:color="auto" w:fill="D9E2F3" w:themeFill="accent5" w:themeFillTint="33"/>
            <w:vAlign w:val="center"/>
          </w:tcPr>
          <w:p w14:paraId="2C06AEB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46" w:type="dxa"/>
            <w:shd w:val="clear" w:color="auto" w:fill="D9E2F3" w:themeFill="accent5" w:themeFillTint="33"/>
            <w:vAlign w:val="center"/>
          </w:tcPr>
          <w:p w14:paraId="032D46A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1E31532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TVG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14:paraId="2641B2F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685" w:type="dxa"/>
            <w:shd w:val="clear" w:color="auto" w:fill="D9E2F3" w:themeFill="accent5" w:themeFillTint="33"/>
            <w:vAlign w:val="center"/>
          </w:tcPr>
          <w:p w14:paraId="61230AC3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当前模式支持的TVG列表；</w:t>
            </w:r>
          </w:p>
        </w:tc>
      </w:tr>
      <w:tr w14:paraId="5C768CF5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49EB6FD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46" w:type="dxa"/>
            <w:vAlign w:val="center"/>
          </w:tcPr>
          <w:p w14:paraId="7F264DA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1417" w:type="dxa"/>
            <w:vAlign w:val="center"/>
          </w:tcPr>
          <w:p w14:paraId="534E497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信号模式</w:t>
            </w:r>
          </w:p>
        </w:tc>
        <w:tc>
          <w:tcPr>
            <w:tcW w:w="1276" w:type="dxa"/>
            <w:vAlign w:val="center"/>
          </w:tcPr>
          <w:p w14:paraId="474F706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685" w:type="dxa"/>
            <w:vAlign w:val="center"/>
          </w:tcPr>
          <w:p w14:paraId="4AE0541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当前模式支持的信号模式列表；</w:t>
            </w:r>
          </w:p>
        </w:tc>
      </w:tr>
      <w:tr w14:paraId="7AC44AA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shd w:val="clear" w:color="auto" w:fill="D9E2F3" w:themeFill="accent5" w:themeFillTint="33"/>
            <w:vAlign w:val="center"/>
          </w:tcPr>
          <w:p w14:paraId="039F27EB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46" w:type="dxa"/>
            <w:shd w:val="clear" w:color="auto" w:fill="D9E2F3" w:themeFill="accent5" w:themeFillTint="33"/>
            <w:vAlign w:val="center"/>
          </w:tcPr>
          <w:p w14:paraId="301D1B8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28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09DC7AA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最小距离向分辨率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14:paraId="38774EFD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685" w:type="dxa"/>
            <w:shd w:val="clear" w:color="auto" w:fill="D9E2F3" w:themeFill="accent5" w:themeFillTint="33"/>
            <w:vAlign w:val="center"/>
          </w:tcPr>
          <w:p w14:paraId="2ACF8D5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当前模式的最小距离分辨率，单位：米，32位浮点；</w:t>
            </w:r>
          </w:p>
        </w:tc>
      </w:tr>
      <w:tr w14:paraId="453D292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079839B0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246" w:type="dxa"/>
            <w:vAlign w:val="center"/>
          </w:tcPr>
          <w:p w14:paraId="0A3A07B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32</w:t>
            </w:r>
          </w:p>
        </w:tc>
        <w:tc>
          <w:tcPr>
            <w:tcW w:w="1417" w:type="dxa"/>
            <w:vAlign w:val="center"/>
          </w:tcPr>
          <w:p w14:paraId="482CA15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最大距离向分辨率</w:t>
            </w:r>
          </w:p>
        </w:tc>
        <w:tc>
          <w:tcPr>
            <w:tcW w:w="1276" w:type="dxa"/>
            <w:vAlign w:val="center"/>
          </w:tcPr>
          <w:p w14:paraId="1A26C4B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685" w:type="dxa"/>
            <w:vAlign w:val="center"/>
          </w:tcPr>
          <w:p w14:paraId="1A4128A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当前模式的最大距离分辨率，单位：米，32位浮点；</w:t>
            </w:r>
          </w:p>
        </w:tc>
      </w:tr>
      <w:tr w14:paraId="2A1C5F6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shd w:val="clear" w:color="auto" w:fill="D9E2F3" w:themeFill="accent5" w:themeFillTint="33"/>
            <w:vAlign w:val="center"/>
          </w:tcPr>
          <w:p w14:paraId="57EE1C67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246" w:type="dxa"/>
            <w:shd w:val="clear" w:color="auto" w:fill="D9E2F3" w:themeFill="accent5" w:themeFillTint="33"/>
            <w:vAlign w:val="center"/>
          </w:tcPr>
          <w:p w14:paraId="731359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36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27CF299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水平波束数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14:paraId="0F446C0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685" w:type="dxa"/>
            <w:shd w:val="clear" w:color="auto" w:fill="D9E2F3" w:themeFill="accent5" w:themeFillTint="33"/>
            <w:vAlign w:val="center"/>
          </w:tcPr>
          <w:p w14:paraId="0C01026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水平方向的波束数，16位整形；</w:t>
            </w:r>
          </w:p>
        </w:tc>
      </w:tr>
      <w:tr w14:paraId="64FC6ABB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4A5BC67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46" w:type="dxa"/>
            <w:vAlign w:val="center"/>
          </w:tcPr>
          <w:p w14:paraId="2201DDD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38</w:t>
            </w:r>
          </w:p>
        </w:tc>
        <w:tc>
          <w:tcPr>
            <w:tcW w:w="1417" w:type="dxa"/>
            <w:vAlign w:val="center"/>
          </w:tcPr>
          <w:p w14:paraId="71D1A63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最小水平角度分辨率</w:t>
            </w:r>
          </w:p>
        </w:tc>
        <w:tc>
          <w:tcPr>
            <w:tcW w:w="1276" w:type="dxa"/>
            <w:vAlign w:val="center"/>
          </w:tcPr>
          <w:p w14:paraId="4F35490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685" w:type="dxa"/>
            <w:vAlign w:val="center"/>
          </w:tcPr>
          <w:p w14:paraId="72FE15B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水平方向的最小角度分辨率，单位度，32位浮点；</w:t>
            </w:r>
          </w:p>
        </w:tc>
      </w:tr>
      <w:tr w14:paraId="237229E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shd w:val="clear" w:color="auto" w:fill="D9E2F3" w:themeFill="accent5" w:themeFillTint="33"/>
            <w:vAlign w:val="center"/>
          </w:tcPr>
          <w:p w14:paraId="6DA8699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246" w:type="dxa"/>
            <w:shd w:val="clear" w:color="auto" w:fill="D9E2F3" w:themeFill="accent5" w:themeFillTint="33"/>
            <w:vAlign w:val="center"/>
          </w:tcPr>
          <w:p w14:paraId="7C19897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77391F4B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最大水平角度分辨率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14:paraId="7BCDAB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685" w:type="dxa"/>
            <w:shd w:val="clear" w:color="auto" w:fill="D9E2F3" w:themeFill="accent5" w:themeFillTint="33"/>
            <w:vAlign w:val="center"/>
          </w:tcPr>
          <w:p w14:paraId="1DF485A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水平方向的最大角度分辨率，单位度，32位浮点；</w:t>
            </w:r>
          </w:p>
        </w:tc>
      </w:tr>
      <w:tr w14:paraId="50EB5E8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52039DEB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246" w:type="dxa"/>
            <w:vAlign w:val="center"/>
          </w:tcPr>
          <w:p w14:paraId="5F0BDA1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46</w:t>
            </w:r>
          </w:p>
        </w:tc>
        <w:tc>
          <w:tcPr>
            <w:tcW w:w="1417" w:type="dxa"/>
            <w:vAlign w:val="center"/>
          </w:tcPr>
          <w:p w14:paraId="2E58807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垂直波束数</w:t>
            </w:r>
          </w:p>
        </w:tc>
        <w:tc>
          <w:tcPr>
            <w:tcW w:w="1276" w:type="dxa"/>
            <w:vAlign w:val="center"/>
          </w:tcPr>
          <w:p w14:paraId="3A4AF7A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685" w:type="dxa"/>
            <w:vAlign w:val="center"/>
          </w:tcPr>
          <w:p w14:paraId="35D03FF6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垂直方向的波束数，16位整形；</w:t>
            </w:r>
          </w:p>
        </w:tc>
      </w:tr>
      <w:tr w14:paraId="0004644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shd w:val="clear" w:color="auto" w:fill="D9E2F3" w:themeFill="accent5" w:themeFillTint="33"/>
            <w:vAlign w:val="center"/>
          </w:tcPr>
          <w:p w14:paraId="1EBD4C2B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246" w:type="dxa"/>
            <w:shd w:val="clear" w:color="auto" w:fill="D9E2F3" w:themeFill="accent5" w:themeFillTint="33"/>
            <w:vAlign w:val="center"/>
          </w:tcPr>
          <w:p w14:paraId="180F8E8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48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6739DF1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最小垂直角度分辨率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14:paraId="65336F6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685" w:type="dxa"/>
            <w:shd w:val="clear" w:color="auto" w:fill="D9E2F3" w:themeFill="accent5" w:themeFillTint="33"/>
            <w:vAlign w:val="center"/>
          </w:tcPr>
          <w:p w14:paraId="6596F27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垂直方向的最小角度分辨率，单位度，32位浮点；</w:t>
            </w:r>
          </w:p>
        </w:tc>
      </w:tr>
      <w:tr w14:paraId="6BD6F90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189A6AC3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246" w:type="dxa"/>
            <w:vAlign w:val="center"/>
          </w:tcPr>
          <w:p w14:paraId="0E25075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52</w:t>
            </w:r>
          </w:p>
        </w:tc>
        <w:tc>
          <w:tcPr>
            <w:tcW w:w="1417" w:type="dxa"/>
            <w:vAlign w:val="center"/>
          </w:tcPr>
          <w:p w14:paraId="68656FB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最大垂直角度分辨率</w:t>
            </w:r>
          </w:p>
        </w:tc>
        <w:tc>
          <w:tcPr>
            <w:tcW w:w="1276" w:type="dxa"/>
            <w:vAlign w:val="center"/>
          </w:tcPr>
          <w:p w14:paraId="3E0314F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685" w:type="dxa"/>
            <w:vAlign w:val="center"/>
          </w:tcPr>
          <w:p w14:paraId="62AA8FA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垂直方向的最大角度分辨率，单位度，32位浮点；</w:t>
            </w:r>
          </w:p>
        </w:tc>
      </w:tr>
      <w:tr w14:paraId="4D5A48F3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shd w:val="clear" w:color="auto" w:fill="D9E2F3" w:themeFill="accent5" w:themeFillTint="33"/>
            <w:vAlign w:val="center"/>
          </w:tcPr>
          <w:p w14:paraId="4ADA8C3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246" w:type="dxa"/>
            <w:shd w:val="clear" w:color="auto" w:fill="D9E2F3" w:themeFill="accent5" w:themeFillTint="33"/>
            <w:vAlign w:val="center"/>
          </w:tcPr>
          <w:p w14:paraId="25A364E5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56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36C66B8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最大量程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14:paraId="23D8678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685" w:type="dxa"/>
            <w:shd w:val="clear" w:color="auto" w:fill="D9E2F3" w:themeFill="accent5" w:themeFillTint="33"/>
            <w:vAlign w:val="center"/>
          </w:tcPr>
          <w:p w14:paraId="10C1957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当前模式的最大量程，单位米，32位浮点；</w:t>
            </w:r>
          </w:p>
        </w:tc>
      </w:tr>
      <w:tr w14:paraId="72E6E02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shd w:val="clear" w:color="auto" w:fill="auto"/>
            <w:vAlign w:val="center"/>
          </w:tcPr>
          <w:p w14:paraId="404F9084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246" w:type="dxa"/>
            <w:shd w:val="clear" w:color="auto" w:fill="auto"/>
            <w:vAlign w:val="center"/>
          </w:tcPr>
          <w:p w14:paraId="7A39F3C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0275AA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水平开角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59840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1C4149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当前模式的水平开角，单位度，32位浮点。</w:t>
            </w:r>
          </w:p>
        </w:tc>
      </w:tr>
      <w:tr w14:paraId="08FF78F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shd w:val="clear" w:color="auto" w:fill="DAE3F3" w:themeFill="accent5" w:themeFillTint="32"/>
            <w:vAlign w:val="center"/>
          </w:tcPr>
          <w:p w14:paraId="3895700D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246" w:type="dxa"/>
            <w:shd w:val="clear" w:color="auto" w:fill="DAE3F3" w:themeFill="accent5" w:themeFillTint="32"/>
            <w:vAlign w:val="center"/>
          </w:tcPr>
          <w:p w14:paraId="7C3EDC0F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64</w:t>
            </w:r>
          </w:p>
        </w:tc>
        <w:tc>
          <w:tcPr>
            <w:tcW w:w="1417" w:type="dxa"/>
            <w:shd w:val="clear" w:color="auto" w:fill="DAE3F3" w:themeFill="accent5" w:themeFillTint="32"/>
            <w:vAlign w:val="center"/>
          </w:tcPr>
          <w:p w14:paraId="72A161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保留</w:t>
            </w:r>
          </w:p>
        </w:tc>
        <w:tc>
          <w:tcPr>
            <w:tcW w:w="1276" w:type="dxa"/>
            <w:shd w:val="clear" w:color="auto" w:fill="DAE3F3" w:themeFill="accent5" w:themeFillTint="32"/>
            <w:vAlign w:val="center"/>
          </w:tcPr>
          <w:p w14:paraId="2FF30B5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32</w:t>
            </w:r>
          </w:p>
        </w:tc>
        <w:tc>
          <w:tcPr>
            <w:tcW w:w="3685" w:type="dxa"/>
            <w:shd w:val="clear" w:color="auto" w:fill="DAE3F3" w:themeFill="accent5" w:themeFillTint="32"/>
            <w:vAlign w:val="center"/>
          </w:tcPr>
          <w:p w14:paraId="5145E0B7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0EB54F4D">
      <w:pPr>
        <w:ind w:firstLine="484" w:firstLineChars="202"/>
        <w:rPr>
          <w:rFonts w:ascii="Cambria" w:hAnsi="Cambria"/>
          <w:sz w:val="24"/>
          <w:szCs w:val="24"/>
        </w:rPr>
      </w:pPr>
    </w:p>
    <w:p w14:paraId="5BC67163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用户可以根据收到的UDP包初始化软件。</w:t>
      </w:r>
    </w:p>
    <w:p w14:paraId="035B00F6">
      <w:pPr>
        <w:ind w:firstLine="484" w:firstLineChars="202"/>
        <w:rPr>
          <w:rFonts w:ascii="Cambria" w:hAnsi="Cambria"/>
          <w:sz w:val="24"/>
          <w:szCs w:val="24"/>
        </w:rPr>
      </w:pPr>
    </w:p>
    <w:p w14:paraId="7D83E931">
      <w:pPr>
        <w:pStyle w:val="2"/>
        <w:numPr>
          <w:ilvl w:val="0"/>
          <w:numId w:val="1"/>
        </w:numPr>
        <w:spacing w:before="468" w:beforeLines="150" w:after="312" w:afterLines="100" w:line="240" w:lineRule="auto"/>
        <w:ind w:left="567" w:hanging="567"/>
        <w:rPr>
          <w:rFonts w:ascii="Cambria" w:hAnsi="Cambria"/>
        </w:rPr>
      </w:pPr>
      <w:r>
        <w:rPr>
          <w:rFonts w:ascii="Cambria" w:hAnsi="Cambria"/>
        </w:rPr>
        <w:t>系统上电与关机</w:t>
      </w:r>
    </w:p>
    <w:p w14:paraId="05A22D9D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系统上电应遵循以下规则：</w:t>
      </w:r>
    </w:p>
    <w:p w14:paraId="6BC1FFBC">
      <w:pPr>
        <w:pStyle w:val="17"/>
        <w:numPr>
          <w:ilvl w:val="0"/>
          <w:numId w:val="2"/>
        </w:numPr>
        <w:ind w:firstLineChars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声呐系统开机时必须连接了有效的以太网。如果未连接或连接网络速度无法满足要求，系统将无法启动；</w:t>
      </w:r>
    </w:p>
    <w:p w14:paraId="1F98A5B0">
      <w:pPr>
        <w:pStyle w:val="17"/>
        <w:numPr>
          <w:ilvl w:val="0"/>
          <w:numId w:val="2"/>
        </w:numPr>
        <w:ind w:firstLineChars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声呐系统上电，等待约10秒（DHCP服务器有效时）或约20秒（DHCP服务器无效，使用默认IP地址），声呐系统将上电成功并启动TCP服务器。此时使用PING指令可得到声呐系统的响应；</w:t>
      </w:r>
    </w:p>
    <w:p w14:paraId="62329BED">
      <w:pPr>
        <w:pStyle w:val="17"/>
        <w:numPr>
          <w:ilvl w:val="0"/>
          <w:numId w:val="2"/>
        </w:numPr>
        <w:ind w:firstLineChars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可以通过周期发送PING指令判断上电状态；</w:t>
      </w:r>
    </w:p>
    <w:p w14:paraId="68E7A5C2">
      <w:pPr>
        <w:pStyle w:val="17"/>
        <w:numPr>
          <w:ilvl w:val="0"/>
          <w:numId w:val="2"/>
        </w:numPr>
        <w:ind w:firstLineChars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声呐系统支持自动翻转网线（Auto-MDIX），因此可以使用直连网线或交叉网线连接上位机或交换机。</w:t>
      </w:r>
    </w:p>
    <w:p w14:paraId="30E65DCD">
      <w:pPr>
        <w:ind w:left="424"/>
        <w:rPr>
          <w:rFonts w:ascii="Cambria" w:hAnsi="Cambria"/>
          <w:sz w:val="24"/>
          <w:szCs w:val="24"/>
        </w:rPr>
      </w:pPr>
    </w:p>
    <w:p w14:paraId="499479EE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系统需要关机时，任何时刻直接切断电源即可，无需特殊的关机步骤。但是，下次系统上电与关机之间必须间隔10秒以上。</w:t>
      </w:r>
    </w:p>
    <w:p w14:paraId="701310EB">
      <w:pPr>
        <w:ind w:firstLine="484" w:firstLineChars="202"/>
        <w:rPr>
          <w:rFonts w:ascii="Cambria" w:hAnsi="Cambria"/>
          <w:sz w:val="24"/>
          <w:szCs w:val="24"/>
        </w:rPr>
      </w:pPr>
    </w:p>
    <w:p w14:paraId="54398CC0">
      <w:pPr>
        <w:pStyle w:val="2"/>
        <w:numPr>
          <w:ilvl w:val="0"/>
          <w:numId w:val="1"/>
        </w:numPr>
        <w:spacing w:before="468" w:beforeLines="150" w:after="312" w:afterLines="100" w:line="240" w:lineRule="auto"/>
        <w:ind w:left="567" w:hanging="567"/>
        <w:rPr>
          <w:rFonts w:ascii="Cambria" w:hAnsi="Cambria"/>
        </w:rPr>
      </w:pPr>
      <w:r>
        <w:rPr>
          <w:rFonts w:ascii="Cambria" w:hAnsi="Cambria"/>
        </w:rPr>
        <w:t>设备控制指令</w:t>
      </w:r>
    </w:p>
    <w:p w14:paraId="45DB244C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指令格式</w:t>
      </w:r>
    </w:p>
    <w:p w14:paraId="59356BF4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设备控制指令通过TCP协议传输。TCP指令（主机→声呐系统）遵循以下格式：</w:t>
      </w:r>
    </w:p>
    <w:p w14:paraId="366F1110">
      <w:pPr>
        <w:ind w:firstLine="484" w:firstLineChars="202"/>
        <w:rPr>
          <w:rFonts w:ascii="Cambria" w:hAnsi="Cambria"/>
          <w:sz w:val="24"/>
          <w:szCs w:val="24"/>
        </w:rPr>
      </w:pPr>
    </w:p>
    <w:tbl>
      <w:tblPr>
        <w:tblStyle w:val="18"/>
        <w:tblW w:w="0" w:type="auto"/>
        <w:tblInd w:w="0" w:type="dxa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7"/>
        <w:gridCol w:w="1701"/>
        <w:gridCol w:w="4190"/>
      </w:tblGrid>
      <w:tr w14:paraId="63B9CD8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5F644435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1417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4630E6CC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1701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1FE24AC7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长度（字节）</w:t>
            </w:r>
          </w:p>
        </w:tc>
        <w:tc>
          <w:tcPr>
            <w:tcW w:w="4190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38CFDED1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BBB2A2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9E2F3" w:themeFill="accent5" w:themeFillTint="33"/>
            <w:vAlign w:val="center"/>
          </w:tcPr>
          <w:p w14:paraId="5FDAB5A7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0FE0C08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指令头</w:t>
            </w:r>
          </w:p>
        </w:tc>
        <w:tc>
          <w:tcPr>
            <w:tcW w:w="1701" w:type="dxa"/>
            <w:shd w:val="clear" w:color="auto" w:fill="D9E2F3" w:themeFill="accent5" w:themeFillTint="33"/>
            <w:vAlign w:val="center"/>
          </w:tcPr>
          <w:p w14:paraId="28129E6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4190" w:type="dxa"/>
            <w:shd w:val="clear" w:color="auto" w:fill="D9E2F3" w:themeFill="accent5" w:themeFillTint="33"/>
          </w:tcPr>
          <w:p w14:paraId="7183F4C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为固定的数据：0x</w:t>
            </w:r>
            <w:r>
              <w:rPr>
                <w:rFonts w:ascii="Cambria" w:hAnsi="Cambria" w:eastAsia="宋体" w:cs="Consolas"/>
                <w:sz w:val="24"/>
                <w:szCs w:val="24"/>
              </w:rPr>
              <w:t>43 0x4D 0x44，即“CMD”的ASCII码</w:t>
            </w:r>
          </w:p>
        </w:tc>
      </w:tr>
      <w:tr w14:paraId="06F1E58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31C34712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3AA7DC5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指令号</w:t>
            </w:r>
          </w:p>
        </w:tc>
        <w:tc>
          <w:tcPr>
            <w:tcW w:w="1701" w:type="dxa"/>
            <w:vAlign w:val="center"/>
          </w:tcPr>
          <w:p w14:paraId="313FEBC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4190" w:type="dxa"/>
          </w:tcPr>
          <w:p w14:paraId="63200CF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见表2</w:t>
            </w:r>
          </w:p>
        </w:tc>
      </w:tr>
      <w:tr w14:paraId="7B0440C3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9E2F3" w:themeFill="accent5" w:themeFillTint="33"/>
            <w:vAlign w:val="center"/>
          </w:tcPr>
          <w:p w14:paraId="158FC8E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6B37534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指令内容</w:t>
            </w:r>
          </w:p>
        </w:tc>
        <w:tc>
          <w:tcPr>
            <w:tcW w:w="1701" w:type="dxa"/>
            <w:shd w:val="clear" w:color="auto" w:fill="D9E2F3" w:themeFill="accent5" w:themeFillTint="33"/>
            <w:vAlign w:val="center"/>
          </w:tcPr>
          <w:p w14:paraId="061D7EAB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不固定</w:t>
            </w:r>
          </w:p>
        </w:tc>
        <w:tc>
          <w:tcPr>
            <w:tcW w:w="4190" w:type="dxa"/>
            <w:shd w:val="clear" w:color="auto" w:fill="D9E2F3" w:themeFill="accent5" w:themeFillTint="33"/>
          </w:tcPr>
          <w:p w14:paraId="13D1834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见表2</w:t>
            </w:r>
          </w:p>
        </w:tc>
      </w:tr>
    </w:tbl>
    <w:p w14:paraId="4FAEBF36">
      <w:pPr>
        <w:jc w:val="center"/>
        <w:rPr>
          <w:rFonts w:ascii="Cambria" w:hAnsi="Cambria"/>
        </w:rPr>
      </w:pPr>
    </w:p>
    <w:p w14:paraId="6AB2E55C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指令号的类别如下表</w:t>
      </w:r>
    </w:p>
    <w:tbl>
      <w:tblPr>
        <w:tblStyle w:val="18"/>
        <w:tblW w:w="0" w:type="auto"/>
        <w:tblInd w:w="0" w:type="dxa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955"/>
        <w:gridCol w:w="5353"/>
      </w:tblGrid>
      <w:tr w14:paraId="53CED7F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493BAB1C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1955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7317F41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指令号范围</w:t>
            </w:r>
          </w:p>
        </w:tc>
        <w:tc>
          <w:tcPr>
            <w:tcW w:w="5353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BAAD624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指令类别</w:t>
            </w:r>
          </w:p>
        </w:tc>
      </w:tr>
      <w:tr w14:paraId="3D31872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9E2F3" w:themeFill="accent5" w:themeFillTint="33"/>
            <w:vAlign w:val="center"/>
          </w:tcPr>
          <w:p w14:paraId="6DA5ABF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55" w:type="dxa"/>
            <w:shd w:val="clear" w:color="auto" w:fill="D9E2F3" w:themeFill="accent5" w:themeFillTint="33"/>
            <w:vAlign w:val="center"/>
          </w:tcPr>
          <w:p w14:paraId="102E3EA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0x00~0x0F</w:t>
            </w:r>
          </w:p>
        </w:tc>
        <w:tc>
          <w:tcPr>
            <w:tcW w:w="5353" w:type="dxa"/>
            <w:shd w:val="clear" w:color="auto" w:fill="D9E2F3" w:themeFill="accent5" w:themeFillTint="33"/>
            <w:vAlign w:val="center"/>
          </w:tcPr>
          <w:p w14:paraId="216E71B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基本指令，操作声呐的基本操作指令</w:t>
            </w:r>
          </w:p>
        </w:tc>
      </w:tr>
      <w:tr w14:paraId="1339EC5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0CE2703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55" w:type="dxa"/>
            <w:vAlign w:val="center"/>
          </w:tcPr>
          <w:p w14:paraId="60ECAE6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0x10~0x3F</w:t>
            </w:r>
          </w:p>
        </w:tc>
        <w:tc>
          <w:tcPr>
            <w:tcW w:w="5353" w:type="dxa"/>
            <w:vAlign w:val="center"/>
          </w:tcPr>
          <w:p w14:paraId="3DF466C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高级设置指令，对声呐进行深入设置的指令</w:t>
            </w:r>
          </w:p>
        </w:tc>
      </w:tr>
      <w:tr w14:paraId="552A2FA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tcBorders>
              <w:bottom w:val="single" w:color="8EAADB" w:themeColor="accent5" w:themeTint="99" w:sz="4" w:space="0"/>
            </w:tcBorders>
            <w:shd w:val="clear" w:color="auto" w:fill="D9E2F3" w:themeFill="accent5" w:themeFillTint="33"/>
            <w:vAlign w:val="center"/>
          </w:tcPr>
          <w:p w14:paraId="409A0903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55" w:type="dxa"/>
            <w:tcBorders>
              <w:bottom w:val="single" w:color="8EAADB" w:themeColor="accent5" w:themeTint="99" w:sz="4" w:space="0"/>
            </w:tcBorders>
            <w:shd w:val="clear" w:color="auto" w:fill="D9E2F3" w:themeFill="accent5" w:themeFillTint="33"/>
            <w:vAlign w:val="center"/>
          </w:tcPr>
          <w:p w14:paraId="7234ED8D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0x40~0x4F </w:t>
            </w:r>
          </w:p>
        </w:tc>
        <w:tc>
          <w:tcPr>
            <w:tcW w:w="5353" w:type="dxa"/>
            <w:tcBorders>
              <w:bottom w:val="single" w:color="8EAADB" w:themeColor="accent5" w:themeTint="99" w:sz="4" w:space="0"/>
            </w:tcBorders>
            <w:shd w:val="clear" w:color="auto" w:fill="D9E2F3" w:themeFill="accent5" w:themeFillTint="33"/>
            <w:vAlign w:val="center"/>
          </w:tcPr>
          <w:p w14:paraId="54046A7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状态查询指令，查询声呐的名称、序列号及工作状态等的指令</w:t>
            </w:r>
          </w:p>
        </w:tc>
      </w:tr>
      <w:tr w14:paraId="1A6564D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auto"/>
            <w:vAlign w:val="center"/>
          </w:tcPr>
          <w:p w14:paraId="5606311B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21926BC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0x50~0x5F</w:t>
            </w:r>
          </w:p>
        </w:tc>
        <w:tc>
          <w:tcPr>
            <w:tcW w:w="5353" w:type="dxa"/>
            <w:shd w:val="clear" w:color="auto" w:fill="auto"/>
            <w:vAlign w:val="center"/>
          </w:tcPr>
          <w:p w14:paraId="52523D55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有源电子扫描阵列指令（仅针对部分型号）</w:t>
            </w:r>
          </w:p>
        </w:tc>
      </w:tr>
    </w:tbl>
    <w:p w14:paraId="6AEC7510">
      <w:pPr>
        <w:jc w:val="center"/>
        <w:rPr>
          <w:rFonts w:ascii="Cambria" w:hAnsi="Cambria"/>
        </w:rPr>
      </w:pPr>
    </w:p>
    <w:p w14:paraId="0EF81220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注意：部分设置与模式相关（相关指令已标注），声呐会针对不同模式存储不同的设置。如距离量程，每个工作模式均拥有自己的距离量程，因此设置最大量程时，仅对当前工作模式有效。当用户切换模式时，声呐会切换回之前在此模式工作时所设置的距离量程。上位机软件可根据UDP数据包或查询指令查询当前模式的有效设置。</w:t>
      </w:r>
    </w:p>
    <w:p w14:paraId="729E689F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以下指令并非每个型号的声呐都支持。若该型号的声呐不支持某个指令，将返回指令错误信息。</w:t>
      </w:r>
    </w:p>
    <w:p w14:paraId="7689E4B5">
      <w:pPr>
        <w:jc w:val="center"/>
        <w:rPr>
          <w:rFonts w:ascii="Cambria" w:hAnsi="Cambria"/>
        </w:rPr>
      </w:pPr>
    </w:p>
    <w:p w14:paraId="6F1324F1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基本指令</w:t>
      </w:r>
    </w:p>
    <w:p w14:paraId="19831C38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表4列出了声呐系统的基本TCP指令：</w:t>
      </w:r>
    </w:p>
    <w:p w14:paraId="0C916402">
      <w:pPr>
        <w:ind w:firstLine="484" w:firstLineChars="202"/>
        <w:rPr>
          <w:rFonts w:ascii="Cambria" w:hAnsi="Cambria"/>
          <w:sz w:val="24"/>
          <w:szCs w:val="24"/>
        </w:rPr>
      </w:pPr>
    </w:p>
    <w:tbl>
      <w:tblPr>
        <w:tblStyle w:val="18"/>
        <w:tblW w:w="0" w:type="auto"/>
        <w:tblInd w:w="0" w:type="dxa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7"/>
        <w:gridCol w:w="1276"/>
        <w:gridCol w:w="4615"/>
      </w:tblGrid>
      <w:tr w14:paraId="60D922D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6AEEBB80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指令号</w:t>
            </w:r>
          </w:p>
        </w:tc>
        <w:tc>
          <w:tcPr>
            <w:tcW w:w="1417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5E6BA67F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指令内容</w:t>
            </w:r>
          </w:p>
        </w:tc>
        <w:tc>
          <w:tcPr>
            <w:tcW w:w="1276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183C5698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指令长度</w:t>
            </w:r>
          </w:p>
        </w:tc>
        <w:tc>
          <w:tcPr>
            <w:tcW w:w="4615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09F40B6F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指令说明</w:t>
            </w:r>
          </w:p>
        </w:tc>
      </w:tr>
      <w:tr w14:paraId="498011E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9E2F3" w:themeFill="accent5" w:themeFillTint="33"/>
            <w:vAlign w:val="center"/>
          </w:tcPr>
          <w:p w14:paraId="74AA1BC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0x00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26E493EF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 X2 … X4</w:t>
            </w:r>
          </w:p>
          <w:p w14:paraId="0C60EC5B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Y1 Y2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14:paraId="68EF276D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4615" w:type="dxa"/>
            <w:shd w:val="clear" w:color="auto" w:fill="D9E2F3" w:themeFill="accent5" w:themeFillTint="33"/>
          </w:tcPr>
          <w:p w14:paraId="5256D8C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UDP接收端地址设置。</w:t>
            </w:r>
          </w:p>
          <w:p w14:paraId="7E13088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X1~X4：UDP接收端IP地址，32位无符号数；</w:t>
            </w:r>
          </w:p>
          <w:p w14:paraId="7240317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Y1、Y2：UDP接收端端口号，16位无符号数；</w:t>
            </w:r>
          </w:p>
          <w:p w14:paraId="1756CA1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该指令用来告知声呐系统发送UDP数据包的目的地址；</w:t>
            </w:r>
          </w:p>
        </w:tc>
      </w:tr>
      <w:tr w14:paraId="0365DDBB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0697A2E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0x01</w:t>
            </w:r>
          </w:p>
        </w:tc>
        <w:tc>
          <w:tcPr>
            <w:tcW w:w="1417" w:type="dxa"/>
            <w:vAlign w:val="center"/>
          </w:tcPr>
          <w:p w14:paraId="15AD18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</w:t>
            </w:r>
          </w:p>
        </w:tc>
        <w:tc>
          <w:tcPr>
            <w:tcW w:w="1276" w:type="dxa"/>
            <w:vAlign w:val="center"/>
          </w:tcPr>
          <w:p w14:paraId="6E57ACC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4615" w:type="dxa"/>
          </w:tcPr>
          <w:p w14:paraId="20741ED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设置同步模式。</w:t>
            </w:r>
          </w:p>
          <w:p w14:paraId="5396CC94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X1：0，内同步，外同步接口无效；1：外同步，外同步接口作为同步输入；3：内同步，外同步接口作为同步输出；</w:t>
            </w:r>
          </w:p>
        </w:tc>
      </w:tr>
      <w:tr w14:paraId="750A907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9E2F3" w:themeFill="accent5" w:themeFillTint="33"/>
            <w:vAlign w:val="center"/>
          </w:tcPr>
          <w:p w14:paraId="5A5DEA0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0x02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241CC4E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 X2 … X4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14:paraId="3F5354A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4615" w:type="dxa"/>
            <w:shd w:val="clear" w:color="auto" w:fill="D9E2F3" w:themeFill="accent5" w:themeFillTint="33"/>
          </w:tcPr>
          <w:p w14:paraId="65DC5C3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设置工作周期。</w:t>
            </w:r>
          </w:p>
          <w:p w14:paraId="28B0048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X1~X4：工作周期时间，单位秒，32位浮点数。</w:t>
            </w:r>
          </w:p>
          <w:p w14:paraId="0B1F955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当时用内同步模式时，使用该指令设置工作周期。外同步模式时设置无效。</w:t>
            </w:r>
          </w:p>
          <w:p w14:paraId="189B5EE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当设备由于强制设置功率、信号模式等选项，无法达到设置的工作周期时，系统将自动选择最为接近的工作周期。</w:t>
            </w:r>
          </w:p>
          <w:p w14:paraId="16CC0DD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设置为0，则根据当前量程自动设置工作周期。</w:t>
            </w:r>
          </w:p>
        </w:tc>
      </w:tr>
      <w:tr w14:paraId="78AF95E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7FC1E0DB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0x05</w:t>
            </w:r>
          </w:p>
        </w:tc>
        <w:tc>
          <w:tcPr>
            <w:tcW w:w="1417" w:type="dxa"/>
            <w:vAlign w:val="center"/>
          </w:tcPr>
          <w:p w14:paraId="7C92F56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</w:t>
            </w:r>
          </w:p>
        </w:tc>
        <w:tc>
          <w:tcPr>
            <w:tcW w:w="1276" w:type="dxa"/>
            <w:vAlign w:val="center"/>
          </w:tcPr>
          <w:p w14:paraId="28663CB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4615" w:type="dxa"/>
          </w:tcPr>
          <w:p w14:paraId="038587B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模式切换。</w:t>
            </w:r>
          </w:p>
          <w:p w14:paraId="0F0A364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X1：工作模式。默认为0。</w:t>
            </w:r>
          </w:p>
          <w:p w14:paraId="599191B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部分声呐拥有不止一个工作模式。例如SV1203-700/1100拥有700k和1.1M两个工作模式。此时可以用该指令切换工作模式。如果声呐不支持该模式，则会返回错误。</w:t>
            </w:r>
          </w:p>
          <w:p w14:paraId="21F99E0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部分设置与模式相关。当用户切换模式时，若当前该设置超出了新的模式的范围，系统将自动调整至边界值，而不会报错。</w:t>
            </w:r>
          </w:p>
        </w:tc>
      </w:tr>
      <w:tr w14:paraId="207AA54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9E2F3" w:themeFill="accent5" w:themeFillTint="33"/>
            <w:vAlign w:val="center"/>
          </w:tcPr>
          <w:p w14:paraId="311E685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0x06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14:paraId="492D012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14:paraId="2A94245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4615" w:type="dxa"/>
            <w:shd w:val="clear" w:color="auto" w:fill="D9E2F3" w:themeFill="accent5" w:themeFillTint="33"/>
          </w:tcPr>
          <w:p w14:paraId="404C3C73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启动、停止。</w:t>
            </w:r>
          </w:p>
          <w:p w14:paraId="0FF26CC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X1：0，停止工作；</w:t>
            </w:r>
          </w:p>
          <w:p w14:paraId="13142213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1：启动声呐；</w:t>
            </w:r>
          </w:p>
        </w:tc>
      </w:tr>
      <w:tr w14:paraId="6E2CAE6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0095585E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0x09</w:t>
            </w:r>
          </w:p>
        </w:tc>
        <w:tc>
          <w:tcPr>
            <w:tcW w:w="1417" w:type="dxa"/>
            <w:vAlign w:val="center"/>
          </w:tcPr>
          <w:p w14:paraId="108B59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 X2 … X4</w:t>
            </w:r>
          </w:p>
        </w:tc>
        <w:tc>
          <w:tcPr>
            <w:tcW w:w="1276" w:type="dxa"/>
            <w:vAlign w:val="center"/>
          </w:tcPr>
          <w:p w14:paraId="32F57A2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4615" w:type="dxa"/>
          </w:tcPr>
          <w:p w14:paraId="4B0C549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设置距离量程</w:t>
            </w:r>
            <w:r>
              <w:rPr>
                <w:rFonts w:ascii="Cambria" w:hAnsi="Cambria"/>
                <w:b/>
                <w:sz w:val="24"/>
                <w:szCs w:val="24"/>
              </w:rPr>
              <w:t>（模式相关）</w:t>
            </w:r>
            <w:r>
              <w:rPr>
                <w:rFonts w:ascii="Cambria" w:hAnsi="Cambria"/>
                <w:sz w:val="24"/>
                <w:szCs w:val="24"/>
              </w:rPr>
              <w:t>。距离量程之外的数据声呐会忽略不上传，以减小网络数据量。</w:t>
            </w:r>
          </w:p>
          <w:p w14:paraId="4AC37D2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X1~X4：最大量程，单位米，32位浮点。若该数值大于声呐的最大探测距离，声呐将自动调整至边界值，并不会返回错误信息。</w:t>
            </w:r>
          </w:p>
        </w:tc>
      </w:tr>
    </w:tbl>
    <w:p w14:paraId="085E51F6">
      <w:pPr>
        <w:jc w:val="center"/>
        <w:rPr>
          <w:rFonts w:ascii="Cambria" w:hAnsi="Cambria"/>
        </w:rPr>
      </w:pPr>
    </w:p>
    <w:p w14:paraId="12AF9534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高级指令</w:t>
      </w:r>
    </w:p>
    <w:p w14:paraId="5B1D6B69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表5列出了声呐的高级配置TCP指令。这些指令可根据需要进行配置：</w:t>
      </w:r>
    </w:p>
    <w:p w14:paraId="2A943E9E">
      <w:pPr>
        <w:ind w:firstLine="484" w:firstLineChars="202"/>
        <w:rPr>
          <w:rFonts w:ascii="Cambria" w:hAnsi="Cambria"/>
          <w:sz w:val="24"/>
          <w:szCs w:val="24"/>
        </w:rPr>
      </w:pPr>
    </w:p>
    <w:tbl>
      <w:tblPr>
        <w:tblStyle w:val="18"/>
        <w:tblW w:w="0" w:type="auto"/>
        <w:tblInd w:w="0" w:type="dxa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176"/>
        <w:gridCol w:w="530"/>
        <w:gridCol w:w="6024"/>
      </w:tblGrid>
      <w:tr w14:paraId="5C8CB10B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5EBFF8C7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指令号</w:t>
            </w:r>
          </w:p>
        </w:tc>
        <w:tc>
          <w:tcPr>
            <w:tcW w:w="787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1BD345BD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指令内容</w:t>
            </w:r>
          </w:p>
        </w:tc>
        <w:tc>
          <w:tcPr>
            <w:tcW w:w="559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66E29DA3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指令长度</w:t>
            </w:r>
          </w:p>
        </w:tc>
        <w:tc>
          <w:tcPr>
            <w:tcW w:w="6378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198F60B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指令说明</w:t>
            </w:r>
          </w:p>
        </w:tc>
      </w:tr>
      <w:tr w14:paraId="1D5BABF5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shd w:val="clear" w:color="auto" w:fill="D9E2F3" w:themeFill="accent5" w:themeFillTint="33"/>
            <w:vAlign w:val="center"/>
          </w:tcPr>
          <w:p w14:paraId="41BFAE68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0x10</w:t>
            </w:r>
          </w:p>
        </w:tc>
        <w:tc>
          <w:tcPr>
            <w:tcW w:w="787" w:type="dxa"/>
            <w:shd w:val="clear" w:color="auto" w:fill="D9E2F3" w:themeFill="accent5" w:themeFillTint="33"/>
            <w:vAlign w:val="center"/>
          </w:tcPr>
          <w:p w14:paraId="5F56392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</w:t>
            </w:r>
          </w:p>
        </w:tc>
        <w:tc>
          <w:tcPr>
            <w:tcW w:w="559" w:type="dxa"/>
            <w:shd w:val="clear" w:color="auto" w:fill="D9E2F3" w:themeFill="accent5" w:themeFillTint="33"/>
            <w:vAlign w:val="center"/>
          </w:tcPr>
          <w:p w14:paraId="6AF34AC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6378" w:type="dxa"/>
            <w:shd w:val="clear" w:color="auto" w:fill="D9E2F3" w:themeFill="accent5" w:themeFillTint="33"/>
          </w:tcPr>
          <w:p w14:paraId="6F823B6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设置发射功率</w:t>
            </w:r>
            <w:r>
              <w:rPr>
                <w:rFonts w:ascii="Cambria" w:hAnsi="Cambria"/>
                <w:b/>
                <w:sz w:val="24"/>
                <w:szCs w:val="24"/>
              </w:rPr>
              <w:t>（模式相关）</w:t>
            </w:r>
            <w:r>
              <w:rPr>
                <w:rFonts w:ascii="Cambria" w:hAnsi="Cambria"/>
                <w:sz w:val="24"/>
                <w:szCs w:val="24"/>
              </w:rPr>
              <w:t>。</w:t>
            </w:r>
          </w:p>
          <w:p w14:paraId="2E348B2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X1：相对发射功率，最小0，最大100。</w:t>
            </w:r>
          </w:p>
          <w:p w14:paraId="4A218016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设置为255，则系统将自动根据最大探测距离设置发射功率。默认为0或255。</w:t>
            </w:r>
          </w:p>
          <w:p w14:paraId="5AE1F3A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如声呐系统需要在水面上进行测试，则必须通过该指令设置发射功率为0，关闭发射机，否则可能损坏发射换能器。</w:t>
            </w:r>
          </w:p>
        </w:tc>
      </w:tr>
      <w:tr w14:paraId="7D78EA6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vAlign w:val="center"/>
          </w:tcPr>
          <w:p w14:paraId="36691BC0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0x11</w:t>
            </w:r>
          </w:p>
        </w:tc>
        <w:tc>
          <w:tcPr>
            <w:tcW w:w="787" w:type="dxa"/>
            <w:vAlign w:val="center"/>
          </w:tcPr>
          <w:p w14:paraId="4D05B4E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</w:t>
            </w:r>
          </w:p>
        </w:tc>
        <w:tc>
          <w:tcPr>
            <w:tcW w:w="559" w:type="dxa"/>
            <w:vAlign w:val="center"/>
          </w:tcPr>
          <w:p w14:paraId="4214CD4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6378" w:type="dxa"/>
          </w:tcPr>
          <w:p w14:paraId="671D472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信号模式设置</w:t>
            </w:r>
            <w:r>
              <w:rPr>
                <w:rFonts w:ascii="Cambria" w:hAnsi="Cambria"/>
                <w:b/>
                <w:sz w:val="24"/>
                <w:szCs w:val="24"/>
              </w:rPr>
              <w:t>（模式相关）</w:t>
            </w:r>
            <w:r>
              <w:rPr>
                <w:rFonts w:ascii="Cambria" w:hAnsi="Cambria"/>
                <w:sz w:val="24"/>
                <w:szCs w:val="24"/>
              </w:rPr>
              <w:t>。</w:t>
            </w:r>
          </w:p>
          <w:p w14:paraId="73E45CA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0：自动根据当前最大探测距离设置；</w:t>
            </w:r>
          </w:p>
          <w:p w14:paraId="109CB02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其他数值：强制设置其他支持的信号模式。</w:t>
            </w:r>
          </w:p>
          <w:p w14:paraId="53E8205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若声呐不支持该探测模式，将返回错误信息。</w:t>
            </w:r>
          </w:p>
          <w:p w14:paraId="288D47E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1：强制设置为CW，脉宽30us；</w:t>
            </w:r>
          </w:p>
          <w:p w14:paraId="057D982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2：强制设置为CHIRP，脉宽1.7ms；</w:t>
            </w:r>
          </w:p>
          <w:p w14:paraId="4E6BB974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3：强制设置为CHIRP，脉宽3.2ms；</w:t>
            </w:r>
          </w:p>
          <w:p w14:paraId="1182856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4：强制设置为CHIRP，脉宽6.4ms；</w:t>
            </w:r>
          </w:p>
          <w:p w14:paraId="337B0E5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5：强制设置为CW，脉宽10us；</w:t>
            </w:r>
          </w:p>
        </w:tc>
      </w:tr>
      <w:tr w14:paraId="202302F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shd w:val="clear" w:color="auto" w:fill="D9E2F3" w:themeFill="accent5" w:themeFillTint="33"/>
            <w:vAlign w:val="center"/>
          </w:tcPr>
          <w:p w14:paraId="5880087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0x14</w:t>
            </w:r>
          </w:p>
        </w:tc>
        <w:tc>
          <w:tcPr>
            <w:tcW w:w="787" w:type="dxa"/>
            <w:shd w:val="clear" w:color="auto" w:fill="D9E2F3" w:themeFill="accent5" w:themeFillTint="33"/>
            <w:vAlign w:val="center"/>
          </w:tcPr>
          <w:p w14:paraId="721DB47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 X2 … X4</w:t>
            </w:r>
          </w:p>
        </w:tc>
        <w:tc>
          <w:tcPr>
            <w:tcW w:w="559" w:type="dxa"/>
            <w:shd w:val="clear" w:color="auto" w:fill="D9E2F3" w:themeFill="accent5" w:themeFillTint="33"/>
            <w:vAlign w:val="center"/>
          </w:tcPr>
          <w:p w14:paraId="4CB159A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6378" w:type="dxa"/>
            <w:shd w:val="clear" w:color="auto" w:fill="D9E2F3" w:themeFill="accent5" w:themeFillTint="33"/>
          </w:tcPr>
          <w:p w14:paraId="10D7484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声速设置。</w:t>
            </w:r>
          </w:p>
          <w:p w14:paraId="60C9C2D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X1~X4：声速，单位：m/s，32位浮点。默认为0。</w:t>
            </w:r>
          </w:p>
          <w:p w14:paraId="3DA4697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设置为0时，如声呐的声速或压力温度传感器有效，声呐将自动设置声速。若声呐的传感器无效，将设置为默认值1500。</w:t>
            </w:r>
          </w:p>
          <w:p w14:paraId="3EAABA6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设置为1400~1600之间的数值时，声呐将按照此数值设置内部的声速，并忽略内部传感器的测量结果。</w:t>
            </w:r>
          </w:p>
        </w:tc>
      </w:tr>
      <w:tr w14:paraId="70AA39C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vAlign w:val="center"/>
          </w:tcPr>
          <w:p w14:paraId="1EE37484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0x15</w:t>
            </w:r>
          </w:p>
        </w:tc>
        <w:tc>
          <w:tcPr>
            <w:tcW w:w="787" w:type="dxa"/>
            <w:vAlign w:val="center"/>
          </w:tcPr>
          <w:p w14:paraId="30FAA13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</w:t>
            </w:r>
          </w:p>
        </w:tc>
        <w:tc>
          <w:tcPr>
            <w:tcW w:w="559" w:type="dxa"/>
            <w:vAlign w:val="center"/>
          </w:tcPr>
          <w:p w14:paraId="5344C8B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6378" w:type="dxa"/>
          </w:tcPr>
          <w:p w14:paraId="1D3FE05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上传数据源。</w:t>
            </w:r>
          </w:p>
          <w:p w14:paraId="745E6EE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0：成像</w:t>
            </w:r>
            <w:r>
              <w:rPr>
                <w:rFonts w:hint="eastAsia" w:ascii="Cambria" w:hAnsi="Cambria"/>
                <w:sz w:val="24"/>
                <w:szCs w:val="24"/>
              </w:rPr>
              <w:t>数据，</w:t>
            </w:r>
            <w:r>
              <w:rPr>
                <w:rFonts w:ascii="Cambria" w:hAnsi="Cambria"/>
                <w:sz w:val="24"/>
                <w:szCs w:val="24"/>
              </w:rPr>
              <w:t>极坐标</w:t>
            </w:r>
            <w:r>
              <w:rPr>
                <w:rFonts w:hint="eastAsia" w:ascii="Cambria" w:hAnsi="Cambria"/>
                <w:sz w:val="24"/>
                <w:szCs w:val="24"/>
              </w:rPr>
              <w:t>；</w:t>
            </w:r>
          </w:p>
          <w:p w14:paraId="19288DD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1：</w:t>
            </w:r>
            <w:r>
              <w:rPr>
                <w:rFonts w:hint="eastAsia" w:ascii="Cambria" w:hAnsi="Cambria"/>
                <w:sz w:val="24"/>
                <w:szCs w:val="24"/>
              </w:rPr>
              <w:t>阵元域</w:t>
            </w:r>
            <w:r>
              <w:rPr>
                <w:rFonts w:ascii="Cambria" w:hAnsi="Cambria"/>
                <w:sz w:val="24"/>
                <w:szCs w:val="24"/>
              </w:rPr>
              <w:t>数据</w:t>
            </w:r>
            <w:r>
              <w:rPr>
                <w:rFonts w:hint="eastAsia" w:ascii="Cambria" w:hAnsi="Cambria"/>
                <w:sz w:val="24"/>
                <w:szCs w:val="24"/>
              </w:rPr>
              <w:t>；</w:t>
            </w:r>
          </w:p>
          <w:p w14:paraId="6FAF847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2：</w:t>
            </w:r>
            <w:r>
              <w:rPr>
                <w:rFonts w:hint="eastAsia" w:ascii="Cambria" w:hAnsi="Cambria"/>
                <w:sz w:val="24"/>
                <w:szCs w:val="24"/>
              </w:rPr>
              <w:t>不压缩的</w:t>
            </w:r>
            <w:r>
              <w:rPr>
                <w:rFonts w:ascii="Cambria" w:hAnsi="Cambria"/>
                <w:sz w:val="24"/>
                <w:szCs w:val="24"/>
              </w:rPr>
              <w:t>图像数据，直角坐标</w:t>
            </w:r>
            <w:r>
              <w:rPr>
                <w:rFonts w:hint="eastAsia" w:ascii="Cambria" w:hAnsi="Cambria"/>
                <w:sz w:val="24"/>
                <w:szCs w:val="24"/>
              </w:rPr>
              <w:t>；</w:t>
            </w:r>
          </w:p>
          <w:p w14:paraId="67087BF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3：</w:t>
            </w:r>
            <w:r>
              <w:rPr>
                <w:rFonts w:hint="eastAsia" w:ascii="Cambria" w:hAnsi="Cambria"/>
                <w:sz w:val="24"/>
                <w:szCs w:val="24"/>
              </w:rPr>
              <w:t>压缩的</w:t>
            </w:r>
            <w:r>
              <w:rPr>
                <w:rFonts w:ascii="Cambria" w:hAnsi="Cambria"/>
                <w:sz w:val="24"/>
                <w:szCs w:val="24"/>
              </w:rPr>
              <w:t>图像数据，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PNG</w:t>
            </w:r>
            <w:r>
              <w:rPr>
                <w:rFonts w:ascii="Cambria" w:hAnsi="Cambria"/>
                <w:sz w:val="24"/>
                <w:szCs w:val="24"/>
              </w:rPr>
              <w:t>。</w:t>
            </w:r>
          </w:p>
          <w:p w14:paraId="53108C13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4：</w:t>
            </w:r>
            <w:r>
              <w:rPr>
                <w:rFonts w:hint="eastAsia" w:ascii="Cambria" w:hAnsi="Cambria"/>
                <w:sz w:val="24"/>
                <w:szCs w:val="24"/>
              </w:rPr>
              <w:t>压缩的</w:t>
            </w:r>
            <w:r>
              <w:rPr>
                <w:rFonts w:ascii="Cambria" w:hAnsi="Cambria"/>
                <w:sz w:val="24"/>
                <w:szCs w:val="24"/>
              </w:rPr>
              <w:t>图像数据，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JPG。</w:t>
            </w:r>
          </w:p>
          <w:p w14:paraId="5EA0926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注意：</w:t>
            </w:r>
            <w:r>
              <w:rPr>
                <w:rFonts w:hint="eastAsia" w:ascii="Cambria" w:hAnsi="Cambria"/>
                <w:sz w:val="24"/>
                <w:szCs w:val="24"/>
              </w:rPr>
              <w:t>部分</w:t>
            </w:r>
            <w:r>
              <w:rPr>
                <w:rFonts w:ascii="Cambria" w:hAnsi="Cambria"/>
                <w:sz w:val="24"/>
                <w:szCs w:val="24"/>
              </w:rPr>
              <w:t>功能</w:t>
            </w:r>
            <w:r>
              <w:rPr>
                <w:rFonts w:hint="eastAsia" w:ascii="Cambria" w:hAnsi="Cambria"/>
                <w:sz w:val="24"/>
                <w:szCs w:val="24"/>
              </w:rPr>
              <w:t>可能</w:t>
            </w:r>
            <w:r>
              <w:rPr>
                <w:rFonts w:ascii="Cambria" w:hAnsi="Cambria"/>
                <w:sz w:val="24"/>
                <w:szCs w:val="24"/>
              </w:rPr>
              <w:t>需要许可证支持，并且百兆模式</w:t>
            </w:r>
            <w:r>
              <w:rPr>
                <w:rFonts w:hint="eastAsia" w:ascii="Cambria" w:hAnsi="Cambria"/>
                <w:sz w:val="24"/>
                <w:szCs w:val="24"/>
              </w:rPr>
              <w:t>下只有压缩的图像数据</w:t>
            </w:r>
            <w:r>
              <w:rPr>
                <w:rFonts w:ascii="Cambria" w:hAnsi="Cambria"/>
                <w:sz w:val="24"/>
                <w:szCs w:val="24"/>
              </w:rPr>
              <w:t>才可以支持最大的帧率。</w:t>
            </w:r>
          </w:p>
        </w:tc>
      </w:tr>
      <w:tr w14:paraId="1755F50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shd w:val="clear" w:color="auto" w:fill="D9E2F3" w:themeFill="accent5" w:themeFillTint="33"/>
            <w:vAlign w:val="center"/>
          </w:tcPr>
          <w:p w14:paraId="6F89C0A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0x16</w:t>
            </w:r>
          </w:p>
        </w:tc>
        <w:tc>
          <w:tcPr>
            <w:tcW w:w="787" w:type="dxa"/>
            <w:shd w:val="clear" w:color="auto" w:fill="D9E2F3" w:themeFill="accent5" w:themeFillTint="33"/>
            <w:vAlign w:val="center"/>
          </w:tcPr>
          <w:p w14:paraId="02460F4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</w:t>
            </w:r>
          </w:p>
        </w:tc>
        <w:tc>
          <w:tcPr>
            <w:tcW w:w="559" w:type="dxa"/>
            <w:shd w:val="clear" w:color="auto" w:fill="D9E2F3" w:themeFill="accent5" w:themeFillTint="33"/>
            <w:vAlign w:val="center"/>
          </w:tcPr>
          <w:p w14:paraId="6DCDBC4D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6378" w:type="dxa"/>
            <w:shd w:val="clear" w:color="auto" w:fill="D9E2F3" w:themeFill="accent5" w:themeFillTint="33"/>
          </w:tcPr>
          <w:p w14:paraId="094FDA97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ascii="Cambria" w:hAnsi="Cambria"/>
                <w:sz w:val="24"/>
                <w:szCs w:val="24"/>
              </w:rPr>
              <w:t>窗函数设置</w:t>
            </w:r>
            <w:r>
              <w:rPr>
                <w:rFonts w:ascii="Cambria" w:hAnsi="Cambria"/>
                <w:b/>
                <w:sz w:val="24"/>
                <w:szCs w:val="24"/>
              </w:rPr>
              <w:t>（模式相关）</w:t>
            </w:r>
            <w:r>
              <w:rPr>
                <w:rFonts w:ascii="Cambria" w:hAnsi="Cambria"/>
                <w:sz w:val="24"/>
                <w:szCs w:val="24"/>
              </w:rPr>
              <w:t>。</w:t>
            </w:r>
          </w:p>
          <w:p w14:paraId="20E7805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0：Rectangle（默认）；</w:t>
            </w:r>
          </w:p>
          <w:p w14:paraId="3C18763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1：Chebyshev 30dB；</w:t>
            </w:r>
          </w:p>
          <w:p w14:paraId="5370601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2：Chebyshev 50dB；</w:t>
            </w:r>
          </w:p>
          <w:p w14:paraId="4A12BD1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3：Chebyshev 80dB；</w:t>
            </w:r>
          </w:p>
          <w:p w14:paraId="662B119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4：Hamming。</w:t>
            </w:r>
          </w:p>
        </w:tc>
      </w:tr>
      <w:tr w14:paraId="54F6D37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vAlign w:val="center"/>
          </w:tcPr>
          <w:p w14:paraId="193FBF7B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0x17</w:t>
            </w:r>
          </w:p>
        </w:tc>
        <w:tc>
          <w:tcPr>
            <w:tcW w:w="787" w:type="dxa"/>
            <w:vAlign w:val="center"/>
          </w:tcPr>
          <w:p w14:paraId="6A9291A5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 X2 … X12</w:t>
            </w:r>
          </w:p>
        </w:tc>
        <w:tc>
          <w:tcPr>
            <w:tcW w:w="559" w:type="dxa"/>
            <w:vAlign w:val="center"/>
          </w:tcPr>
          <w:p w14:paraId="1CC60B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6378" w:type="dxa"/>
          </w:tcPr>
          <w:p w14:paraId="04E2C04C">
            <w:pPr>
              <w:rPr>
                <w:rFonts w:hint="eastAsia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ascii="Cambria" w:hAnsi="Cambria"/>
                <w:sz w:val="24"/>
                <w:szCs w:val="24"/>
              </w:rPr>
              <w:t>TVG高级设置。</w:t>
            </w:r>
          </w:p>
          <w:p w14:paraId="53FAD79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X1~X4：参数A，32位浮点。</w:t>
            </w:r>
          </w:p>
          <w:p w14:paraId="57D4D14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X5~X8：参数B，32位浮点。</w:t>
            </w:r>
          </w:p>
          <w:p w14:paraId="1F604F6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X9~X12：参数C，32位浮点。</w:t>
            </w:r>
          </w:p>
        </w:tc>
      </w:tr>
      <w:tr w14:paraId="6E990E2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shd w:val="clear" w:color="auto" w:fill="D9E2F3" w:themeFill="accent5" w:themeFillTint="33"/>
            <w:vAlign w:val="center"/>
          </w:tcPr>
          <w:p w14:paraId="3E8D6E2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0x18</w:t>
            </w:r>
          </w:p>
        </w:tc>
        <w:tc>
          <w:tcPr>
            <w:tcW w:w="787" w:type="dxa"/>
            <w:shd w:val="clear" w:color="auto" w:fill="D9E2F3" w:themeFill="accent5" w:themeFillTint="33"/>
            <w:vAlign w:val="center"/>
          </w:tcPr>
          <w:p w14:paraId="4D1A65F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</w:t>
            </w:r>
          </w:p>
        </w:tc>
        <w:tc>
          <w:tcPr>
            <w:tcW w:w="559" w:type="dxa"/>
            <w:shd w:val="clear" w:color="auto" w:fill="D9E2F3" w:themeFill="accent5" w:themeFillTint="33"/>
            <w:vAlign w:val="center"/>
          </w:tcPr>
          <w:p w14:paraId="7E398EF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6378" w:type="dxa"/>
            <w:shd w:val="clear" w:color="auto" w:fill="D9E2F3" w:themeFill="accent5" w:themeFillTint="33"/>
          </w:tcPr>
          <w:p w14:paraId="568EE4B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显示亮度。</w:t>
            </w:r>
          </w:p>
          <w:p w14:paraId="2C034540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X1：显示亮度，范围为0~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32</w:t>
            </w:r>
            <w:r>
              <w:rPr>
                <w:rFonts w:ascii="Cambria" w:hAnsi="Cambria"/>
                <w:sz w:val="24"/>
                <w:szCs w:val="24"/>
              </w:rPr>
              <w:t>。0为最暗，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32</w:t>
            </w:r>
            <w:r>
              <w:rPr>
                <w:rFonts w:ascii="Cambria" w:hAnsi="Cambria"/>
                <w:sz w:val="24"/>
                <w:szCs w:val="24"/>
              </w:rPr>
              <w:t>为最亮。通过数据移位实现，每级相差一倍。</w:t>
            </w:r>
          </w:p>
        </w:tc>
      </w:tr>
      <w:tr w14:paraId="1A7F0E7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shd w:val="clear" w:color="auto" w:fill="FFFFFF" w:themeFill="background1"/>
            <w:vAlign w:val="center"/>
          </w:tcPr>
          <w:p w14:paraId="1FBA81D0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0x1C</w:t>
            </w:r>
          </w:p>
        </w:tc>
        <w:tc>
          <w:tcPr>
            <w:tcW w:w="787" w:type="dxa"/>
            <w:shd w:val="clear" w:color="auto" w:fill="FFFFFF" w:themeFill="background1"/>
            <w:vAlign w:val="center"/>
          </w:tcPr>
          <w:p w14:paraId="14CB17E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 X2 ...</w:t>
            </w:r>
          </w:p>
          <w:p w14:paraId="57D5E02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X8</w:t>
            </w:r>
          </w:p>
        </w:tc>
        <w:tc>
          <w:tcPr>
            <w:tcW w:w="559" w:type="dxa"/>
            <w:shd w:val="clear" w:color="auto" w:fill="FFFFFF" w:themeFill="background1"/>
            <w:vAlign w:val="center"/>
          </w:tcPr>
          <w:p w14:paraId="17B1D9A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6378" w:type="dxa"/>
            <w:shd w:val="clear" w:color="auto" w:fill="FFFFFF" w:themeFill="background1"/>
          </w:tcPr>
          <w:p w14:paraId="4491AA16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向下授时，表示从1970年1月1日0时到当前所经过的毫秒数。</w:t>
            </w:r>
          </w:p>
          <w:p w14:paraId="6E1CB69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X1~X8：uint64的整数。</w:t>
            </w:r>
          </w:p>
        </w:tc>
      </w:tr>
      <w:tr w14:paraId="033A545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shd w:val="clear" w:color="auto" w:fill="DAE3F3" w:themeFill="accent5" w:themeFillTint="32"/>
            <w:vAlign w:val="center"/>
          </w:tcPr>
          <w:p w14:paraId="7823F0CE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0x1E</w:t>
            </w:r>
          </w:p>
        </w:tc>
        <w:tc>
          <w:tcPr>
            <w:tcW w:w="787" w:type="dxa"/>
            <w:shd w:val="clear" w:color="auto" w:fill="DAE3F3" w:themeFill="accent5" w:themeFillTint="32"/>
            <w:vAlign w:val="center"/>
          </w:tcPr>
          <w:p w14:paraId="70EC9EE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无</w:t>
            </w:r>
          </w:p>
        </w:tc>
        <w:tc>
          <w:tcPr>
            <w:tcW w:w="559" w:type="dxa"/>
            <w:shd w:val="clear" w:color="auto" w:fill="DAE3F3" w:themeFill="accent5" w:themeFillTint="32"/>
            <w:vAlign w:val="center"/>
          </w:tcPr>
          <w:p w14:paraId="496D8B2D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6378" w:type="dxa"/>
            <w:shd w:val="clear" w:color="auto" w:fill="DAE3F3" w:themeFill="accent5" w:themeFillTint="32"/>
          </w:tcPr>
          <w:p w14:paraId="3B8E235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进行压力归0操作。</w:t>
            </w:r>
          </w:p>
        </w:tc>
      </w:tr>
      <w:tr w14:paraId="44CB070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shd w:val="clear" w:color="auto" w:fill="FFFFFF" w:themeFill="background1"/>
            <w:vAlign w:val="center"/>
          </w:tcPr>
          <w:p w14:paraId="18265785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0x1F</w:t>
            </w:r>
          </w:p>
        </w:tc>
        <w:tc>
          <w:tcPr>
            <w:tcW w:w="787" w:type="dxa"/>
            <w:shd w:val="clear" w:color="auto" w:fill="FFFFFF" w:themeFill="background1"/>
            <w:vAlign w:val="center"/>
          </w:tcPr>
          <w:p w14:paraId="3F32BCF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X1</w:t>
            </w:r>
          </w:p>
        </w:tc>
        <w:tc>
          <w:tcPr>
            <w:tcW w:w="559" w:type="dxa"/>
            <w:shd w:val="clear" w:color="auto" w:fill="FFFFFF" w:themeFill="background1"/>
            <w:vAlign w:val="center"/>
          </w:tcPr>
          <w:p w14:paraId="5287978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6378" w:type="dxa"/>
            <w:shd w:val="clear" w:color="auto" w:fill="FFFFFF" w:themeFill="background1"/>
          </w:tcPr>
          <w:p w14:paraId="244AD050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控制UDP数据发送。</w:t>
            </w:r>
          </w:p>
          <w:p w14:paraId="4EECB3E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0：数据不从udp发送；</w:t>
            </w:r>
          </w:p>
          <w:p w14:paraId="229C7BDA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1：数据从udp发送。</w:t>
            </w:r>
          </w:p>
        </w:tc>
      </w:tr>
      <w:tr w14:paraId="49647BD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shd w:val="clear" w:color="auto" w:fill="DAE3F3" w:themeFill="accent5" w:themeFillTint="32"/>
            <w:vAlign w:val="center"/>
          </w:tcPr>
          <w:p w14:paraId="4031CACB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0x20</w:t>
            </w:r>
          </w:p>
        </w:tc>
        <w:tc>
          <w:tcPr>
            <w:tcW w:w="787" w:type="dxa"/>
            <w:shd w:val="clear" w:color="auto" w:fill="DAE3F3" w:themeFill="accent5" w:themeFillTint="32"/>
            <w:vAlign w:val="center"/>
          </w:tcPr>
          <w:p w14:paraId="7EC0758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无</w:t>
            </w:r>
          </w:p>
        </w:tc>
        <w:tc>
          <w:tcPr>
            <w:tcW w:w="559" w:type="dxa"/>
            <w:shd w:val="clear" w:color="auto" w:fill="DAE3F3" w:themeFill="accent5" w:themeFillTint="32"/>
            <w:vAlign w:val="center"/>
          </w:tcPr>
          <w:p w14:paraId="4AF1A2C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6378" w:type="dxa"/>
            <w:shd w:val="clear" w:color="auto" w:fill="DAE3F3" w:themeFill="accent5" w:themeFillTint="32"/>
          </w:tcPr>
          <w:p w14:paraId="527DD30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将当前声呐设置作为用户设置保存至设备，注意如果此时发射机功率不为0，则下次开机时发射机会根据保存的功率发射，因此需要放到水中在启动设备。</w:t>
            </w:r>
          </w:p>
        </w:tc>
      </w:tr>
      <w:tr w14:paraId="7BD3444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shd w:val="clear" w:color="auto" w:fill="auto"/>
            <w:vAlign w:val="center"/>
          </w:tcPr>
          <w:p w14:paraId="504DA57C">
            <w:pPr>
              <w:jc w:val="center"/>
              <w:rPr>
                <w:rFonts w:ascii="Cambria" w:hAnsi="Cambria" w:eastAsiaTheme="minorEastAsia" w:cstheme="minorBidi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b/>
                <w:bCs/>
                <w:color w:val="auto"/>
                <w:sz w:val="24"/>
                <w:szCs w:val="24"/>
              </w:rPr>
              <w:t>0x24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4940D84">
            <w:pPr>
              <w:jc w:val="center"/>
              <w:rPr>
                <w:rFonts w:ascii="Cambria" w:hAnsi="Cambria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</w:rPr>
              <w:t>X1 X2 X3 X4</w:t>
            </w:r>
          </w:p>
        </w:tc>
        <w:tc>
          <w:tcPr>
            <w:tcW w:w="559" w:type="dxa"/>
            <w:shd w:val="clear" w:color="auto" w:fill="auto"/>
            <w:vAlign w:val="center"/>
          </w:tcPr>
          <w:p w14:paraId="1865913E">
            <w:pPr>
              <w:jc w:val="center"/>
              <w:rPr>
                <w:rFonts w:ascii="Cambria" w:hAnsi="Cambria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</w:rPr>
              <w:t>8</w:t>
            </w:r>
          </w:p>
        </w:tc>
        <w:tc>
          <w:tcPr>
            <w:tcW w:w="6378" w:type="dxa"/>
            <w:shd w:val="clear" w:color="auto" w:fill="auto"/>
            <w:vAlign w:val="top"/>
          </w:tcPr>
          <w:p w14:paraId="2A653A19">
            <w:pPr>
              <w:rPr>
                <w:rFonts w:hint="eastAsia" w:ascii="Cambria" w:hAnsi="Cambria"/>
                <w:color w:val="auto"/>
                <w:sz w:val="24"/>
                <w:szCs w:val="24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</w:rPr>
              <w:t>设置设备</w:t>
            </w: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静态IP</w:t>
            </w:r>
            <w:r>
              <w:rPr>
                <w:rFonts w:hint="eastAsia" w:ascii="Cambria" w:hAnsi="Cambria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使能静态IP功能的情况下，设备IP即为静态IP</w:t>
            </w:r>
            <w:r>
              <w:rPr>
                <w:rFonts w:hint="eastAsia" w:ascii="Cambria" w:hAnsi="Cambria"/>
                <w:color w:val="auto"/>
                <w:sz w:val="24"/>
                <w:szCs w:val="24"/>
              </w:rPr>
              <w:t>。</w:t>
            </w:r>
          </w:p>
          <w:p w14:paraId="221461F9">
            <w:pPr>
              <w:rPr>
                <w:rFonts w:hint="default" w:ascii="Cambria" w:hAnsi="Cambria" w:eastAsia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设备静态IP默认值为192.168.1.100。</w:t>
            </w:r>
          </w:p>
        </w:tc>
      </w:tr>
      <w:tr w14:paraId="13B8EF6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shd w:val="clear" w:color="auto" w:fill="DAE3F3" w:themeFill="accent5" w:themeFillTint="32"/>
            <w:vAlign w:val="center"/>
          </w:tcPr>
          <w:p w14:paraId="47A98C5A">
            <w:pPr>
              <w:jc w:val="center"/>
              <w:rPr>
                <w:rFonts w:hint="eastAsia" w:ascii="Cambria" w:hAnsi="Cambria" w:eastAsiaTheme="minorEastAsia" w:cstheme="minorBidi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b/>
                <w:bCs/>
                <w:color w:val="auto"/>
                <w:sz w:val="24"/>
                <w:szCs w:val="24"/>
              </w:rPr>
              <w:t>0x26</w:t>
            </w:r>
          </w:p>
        </w:tc>
        <w:tc>
          <w:tcPr>
            <w:tcW w:w="787" w:type="dxa"/>
            <w:shd w:val="clear" w:color="auto" w:fill="DAE3F3" w:themeFill="accent5" w:themeFillTint="32"/>
            <w:vAlign w:val="center"/>
          </w:tcPr>
          <w:p w14:paraId="400A5426">
            <w:pPr>
              <w:jc w:val="center"/>
              <w:rPr>
                <w:rFonts w:ascii="Cambria" w:hAnsi="Cambria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</w:rPr>
              <w:t>X1 X2 X3 X4</w:t>
            </w:r>
          </w:p>
        </w:tc>
        <w:tc>
          <w:tcPr>
            <w:tcW w:w="559" w:type="dxa"/>
            <w:shd w:val="clear" w:color="auto" w:fill="DAE3F3" w:themeFill="accent5" w:themeFillTint="32"/>
            <w:vAlign w:val="center"/>
          </w:tcPr>
          <w:p w14:paraId="31661CC3">
            <w:pPr>
              <w:jc w:val="center"/>
              <w:rPr>
                <w:rFonts w:ascii="Cambria" w:hAnsi="Cambria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</w:rPr>
              <w:t>8</w:t>
            </w:r>
          </w:p>
        </w:tc>
        <w:tc>
          <w:tcPr>
            <w:tcW w:w="6378" w:type="dxa"/>
            <w:shd w:val="clear" w:color="auto" w:fill="DAE3F3" w:themeFill="accent5" w:themeFillTint="32"/>
            <w:vAlign w:val="top"/>
          </w:tcPr>
          <w:p w14:paraId="0818C83B">
            <w:pP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X1~X4：gamma系数，写0时设置为1。</w:t>
            </w:r>
          </w:p>
          <w:p w14:paraId="200C8D7D">
            <w:pPr>
              <w:rPr>
                <w:rFonts w:hint="eastAsia" w:ascii="Cambria" w:hAnsi="Cambria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默认值是0.8。</w:t>
            </w:r>
          </w:p>
        </w:tc>
      </w:tr>
      <w:tr w14:paraId="717BD44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4DADB4F">
            <w:pPr>
              <w:jc w:val="center"/>
              <w:rPr>
                <w:rFonts w:hint="eastAsia" w:ascii="Cambria" w:hAnsi="Cambria" w:eastAsiaTheme="minorEastAsia" w:cstheme="minorBidi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b/>
                <w:bCs/>
                <w:color w:val="auto"/>
                <w:sz w:val="24"/>
                <w:szCs w:val="24"/>
              </w:rPr>
              <w:t>0x27</w:t>
            </w:r>
          </w:p>
        </w:tc>
        <w:tc>
          <w:tcPr>
            <w:tcW w:w="0" w:type="auto"/>
            <w:vAlign w:val="center"/>
          </w:tcPr>
          <w:p w14:paraId="2C8A2BD1">
            <w:pPr>
              <w:jc w:val="center"/>
              <w:rPr>
                <w:rFonts w:hint="default" w:ascii="Cambria" w:hAnsi="Cambria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X1</w:t>
            </w:r>
          </w:p>
        </w:tc>
        <w:tc>
          <w:tcPr>
            <w:tcW w:w="0" w:type="auto"/>
            <w:vAlign w:val="center"/>
          </w:tcPr>
          <w:p w14:paraId="109783AE">
            <w:pPr>
              <w:jc w:val="center"/>
              <w:rPr>
                <w:rFonts w:ascii="Cambria" w:hAnsi="Cambria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top"/>
          </w:tcPr>
          <w:p w14:paraId="0B307BAF">
            <w:pPr>
              <w:rPr>
                <w:rFonts w:hint="default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0：固定IP不生效，即没有DHCP服务时设备设备IP在169.254.xxx.xxx网段。</w:t>
            </w:r>
          </w:p>
          <w:p w14:paraId="40CF2EB6">
            <w:pPr>
              <w:rPr>
                <w:rFonts w:hint="default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1：固定IP生效，即没有DHCP服务时设备IP设置为固定IP。</w:t>
            </w:r>
          </w:p>
          <w:p w14:paraId="097A5320">
            <w:pP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默认值为0。</w:t>
            </w:r>
          </w:p>
        </w:tc>
      </w:tr>
      <w:tr w14:paraId="2EC4A0E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DAE3F3" w:themeFill="accent5" w:themeFillTint="32"/>
            <w:vAlign w:val="center"/>
          </w:tcPr>
          <w:p w14:paraId="07D21E82">
            <w:pPr>
              <w:jc w:val="center"/>
              <w:rPr>
                <w:rFonts w:hint="default" w:ascii="Cambria" w:hAnsi="Cambria" w:eastAsiaTheme="minorEastAsia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 w:val="24"/>
                <w:szCs w:val="24"/>
                <w:lang w:val="en-US" w:eastAsia="zh-CN"/>
              </w:rPr>
              <w:t>0x29</w:t>
            </w:r>
          </w:p>
        </w:tc>
        <w:tc>
          <w:tcPr>
            <w:tcW w:w="0" w:type="auto"/>
            <w:shd w:val="clear" w:color="auto" w:fill="DAE3F3" w:themeFill="accent5" w:themeFillTint="32"/>
            <w:vAlign w:val="center"/>
          </w:tcPr>
          <w:p w14:paraId="7652A5E1">
            <w:pPr>
              <w:jc w:val="center"/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</w:rPr>
              <w:t>X1 X2 X3 X4</w:t>
            </w:r>
          </w:p>
        </w:tc>
        <w:tc>
          <w:tcPr>
            <w:tcW w:w="0" w:type="auto"/>
            <w:shd w:val="clear" w:color="auto" w:fill="DAE3F3" w:themeFill="accent5" w:themeFillTint="32"/>
            <w:vAlign w:val="center"/>
          </w:tcPr>
          <w:p w14:paraId="0EAE91A3">
            <w:pPr>
              <w:jc w:val="center"/>
              <w:rPr>
                <w:rFonts w:hint="eastAsia" w:ascii="Cambria" w:hAnsi="Cambria" w:eastAsia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DAE3F3" w:themeFill="accent5" w:themeFillTint="32"/>
            <w:vAlign w:val="top"/>
          </w:tcPr>
          <w:p w14:paraId="46927276">
            <w:pPr>
              <w:jc w:val="left"/>
              <w:rPr>
                <w:rFonts w:hint="default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设置声纳发射的垂直开角  （2.5D声纳支持）</w:t>
            </w: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32位浮点型。</w:t>
            </w:r>
          </w:p>
        </w:tc>
      </w:tr>
      <w:tr w14:paraId="5555E0C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9525A8">
            <w:pPr>
              <w:jc w:val="center"/>
              <w:rPr>
                <w:rFonts w:hint="default" w:ascii="Cambria" w:hAnsi="Cambria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 w:val="24"/>
                <w:szCs w:val="24"/>
                <w:lang w:val="en-US" w:eastAsia="zh-CN"/>
              </w:rPr>
              <w:t>0x2A</w:t>
            </w:r>
          </w:p>
        </w:tc>
        <w:tc>
          <w:tcPr>
            <w:tcW w:w="0" w:type="auto"/>
            <w:vAlign w:val="center"/>
          </w:tcPr>
          <w:p w14:paraId="1FC4B470">
            <w:pPr>
              <w:jc w:val="center"/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</w:rPr>
              <w:t>X1 X2 X3 X4</w:t>
            </w:r>
          </w:p>
        </w:tc>
        <w:tc>
          <w:tcPr>
            <w:tcW w:w="0" w:type="auto"/>
            <w:vAlign w:val="center"/>
          </w:tcPr>
          <w:p w14:paraId="7EA09D6F">
            <w:pPr>
              <w:jc w:val="center"/>
              <w:rPr>
                <w:rFonts w:hint="default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0" w:type="auto"/>
            <w:vAlign w:val="top"/>
          </w:tcPr>
          <w:p w14:paraId="0BF8CB49">
            <w:pP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设置声纳发射的指向角度 （2.5D声纳支持）</w:t>
            </w:r>
          </w:p>
          <w:p w14:paraId="7E4DB4D3">
            <w:pP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32位浮点型。</w:t>
            </w:r>
          </w:p>
        </w:tc>
      </w:tr>
      <w:tr w14:paraId="38EFA3B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AE3F3" w:themeFill="accent5" w:themeFillTint="32"/>
            <w:vAlign w:val="center"/>
          </w:tcPr>
          <w:p w14:paraId="6D5F7129">
            <w:pPr>
              <w:jc w:val="center"/>
              <w:rPr>
                <w:rFonts w:hint="default" w:ascii="Cambria" w:hAnsi="Cambria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 w:val="24"/>
                <w:szCs w:val="24"/>
                <w:lang w:val="en-US" w:eastAsia="zh-CN"/>
              </w:rPr>
              <w:t>0x30</w:t>
            </w:r>
          </w:p>
        </w:tc>
        <w:tc>
          <w:tcPr>
            <w:tcW w:w="0" w:type="auto"/>
            <w:shd w:val="clear" w:color="auto" w:fill="DAE3F3" w:themeFill="accent5" w:themeFillTint="32"/>
            <w:vAlign w:val="center"/>
          </w:tcPr>
          <w:p w14:paraId="3735F155">
            <w:pPr>
              <w:jc w:val="center"/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</w:rPr>
              <w:t>X1</w:t>
            </w:r>
          </w:p>
        </w:tc>
        <w:tc>
          <w:tcPr>
            <w:tcW w:w="0" w:type="auto"/>
            <w:shd w:val="clear" w:color="auto" w:fill="DAE3F3" w:themeFill="accent5" w:themeFillTint="32"/>
            <w:vAlign w:val="center"/>
          </w:tcPr>
          <w:p w14:paraId="285D241A">
            <w:pPr>
              <w:jc w:val="center"/>
              <w:rPr>
                <w:rFonts w:hint="default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DAE3F3" w:themeFill="accent5" w:themeFillTint="32"/>
            <w:vAlign w:val="top"/>
          </w:tcPr>
          <w:p w14:paraId="0C5D1411">
            <w:pPr>
              <w:rPr>
                <w:rFonts w:hint="default" w:ascii="Cambria" w:hAnsi="Cambr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 w:val="24"/>
                <w:szCs w:val="24"/>
                <w:lang w:val="en-US" w:eastAsia="zh-CN"/>
              </w:rPr>
              <w:t>设置声纳发射的开角模式 （部分声纳支持）</w:t>
            </w:r>
          </w:p>
        </w:tc>
      </w:tr>
    </w:tbl>
    <w:p w14:paraId="5BF23250">
      <w:pPr>
        <w:jc w:val="center"/>
        <w:rPr>
          <w:rFonts w:ascii="Cambria" w:hAnsi="Cambria"/>
        </w:rPr>
      </w:pPr>
    </w:p>
    <w:p w14:paraId="70999565">
      <w:pPr>
        <w:rPr>
          <w:rFonts w:ascii="Cambria" w:hAnsi="Cambria"/>
        </w:rPr>
      </w:pPr>
    </w:p>
    <w:p w14:paraId="54494ADD">
      <w:pPr>
        <w:rPr>
          <w:rFonts w:ascii="Cambria" w:hAnsi="Cambria"/>
        </w:rPr>
      </w:pPr>
    </w:p>
    <w:p w14:paraId="1F035127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查询指令</w:t>
      </w:r>
    </w:p>
    <w:p w14:paraId="13C5B30D">
      <w:pPr>
        <w:ind w:firstLine="484" w:firstLineChars="20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查询指令可用于查询声呐的工作状态。</w:t>
      </w:r>
    </w:p>
    <w:tbl>
      <w:tblPr>
        <w:tblStyle w:val="18"/>
        <w:tblW w:w="0" w:type="auto"/>
        <w:tblInd w:w="0" w:type="dxa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7"/>
        <w:gridCol w:w="1276"/>
        <w:gridCol w:w="4615"/>
      </w:tblGrid>
      <w:tr w14:paraId="41FA39A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645F6ED8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指令号</w:t>
            </w:r>
          </w:p>
        </w:tc>
        <w:tc>
          <w:tcPr>
            <w:tcW w:w="1417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4EA105F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指令内容</w:t>
            </w:r>
          </w:p>
        </w:tc>
        <w:tc>
          <w:tcPr>
            <w:tcW w:w="1276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092B721D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指令长度</w:t>
            </w:r>
          </w:p>
        </w:tc>
        <w:tc>
          <w:tcPr>
            <w:tcW w:w="4615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5F528ECE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指令说明</w:t>
            </w:r>
          </w:p>
        </w:tc>
      </w:tr>
      <w:tr w14:paraId="4B09078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9E2F3" w:themeFill="accent5" w:themeFillTint="33"/>
          </w:tcPr>
          <w:p w14:paraId="28A59090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0x40</w:t>
            </w:r>
          </w:p>
        </w:tc>
        <w:tc>
          <w:tcPr>
            <w:tcW w:w="1417" w:type="dxa"/>
            <w:shd w:val="clear" w:color="auto" w:fill="D9E2F3" w:themeFill="accent5" w:themeFillTint="33"/>
          </w:tcPr>
          <w:p w14:paraId="2F3B97A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无</w:t>
            </w:r>
          </w:p>
        </w:tc>
        <w:tc>
          <w:tcPr>
            <w:tcW w:w="1276" w:type="dxa"/>
            <w:shd w:val="clear" w:color="auto" w:fill="D9E2F3" w:themeFill="accent5" w:themeFillTint="33"/>
          </w:tcPr>
          <w:p w14:paraId="3093298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4615" w:type="dxa"/>
            <w:shd w:val="clear" w:color="auto" w:fill="D9E2F3" w:themeFill="accent5" w:themeFillTint="33"/>
          </w:tcPr>
          <w:p w14:paraId="6D344BB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查询系统配置信息。详见：指令响应</w:t>
            </w:r>
          </w:p>
        </w:tc>
      </w:tr>
      <w:tr w14:paraId="08226B3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3BD60D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0x4E</w:t>
            </w:r>
          </w:p>
        </w:tc>
        <w:tc>
          <w:tcPr>
            <w:tcW w:w="1417" w:type="dxa"/>
          </w:tcPr>
          <w:p w14:paraId="4A4A563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无</w:t>
            </w:r>
          </w:p>
        </w:tc>
        <w:tc>
          <w:tcPr>
            <w:tcW w:w="1276" w:type="dxa"/>
          </w:tcPr>
          <w:p w14:paraId="57B5350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4615" w:type="dxa"/>
          </w:tcPr>
          <w:p w14:paraId="77F75EB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查询软件版本号。详见：指令响应</w:t>
            </w:r>
          </w:p>
        </w:tc>
      </w:tr>
    </w:tbl>
    <w:p w14:paraId="5044C953">
      <w:pPr>
        <w:rPr>
          <w:rFonts w:ascii="Cambria" w:hAnsi="Cambria"/>
          <w:sz w:val="24"/>
          <w:szCs w:val="24"/>
        </w:rPr>
      </w:pPr>
    </w:p>
    <w:p w14:paraId="7785D03E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指令响应</w:t>
      </w:r>
    </w:p>
    <w:p w14:paraId="7BFCFA7E">
      <w:pPr>
        <w:pStyle w:val="2"/>
        <w:numPr>
          <w:ilvl w:val="2"/>
          <w:numId w:val="1"/>
        </w:numPr>
        <w:spacing w:before="468" w:beforeLines="150" w:after="312" w:afterLines="100" w:line="240" w:lineRule="auto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通用响应</w:t>
      </w:r>
    </w:p>
    <w:p w14:paraId="302E6FBA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若指令执行失败，声呐系统将返回TCP包：</w:t>
      </w:r>
    </w:p>
    <w:p w14:paraId="3031D563">
      <w:pPr>
        <w:ind w:firstLine="42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4152900" cy="401955"/>
                <wp:effectExtent l="8255" t="6985" r="10795" b="10160"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40195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1CBE9"/>
                            </a:gs>
                            <a:gs pos="50000">
                              <a:srgbClr val="A3C1E5"/>
                            </a:gs>
                            <a:gs pos="100000">
                              <a:srgbClr val="92B9E4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 lim="800000"/>
                        </a:ln>
                      </wps:spPr>
                      <wps:txbx>
                        <w:txbxContent>
                          <w:p w14:paraId="3C1B9C1F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0x4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 xml:space="preserve"> 0x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  <w:t>52 0x52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三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字节即ASCII的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“ERR”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" o:spid="_x0000_s1026" o:spt="202" type="#_x0000_t202" style="height:31.65pt;width:327pt;v-text-anchor:middle;" fillcolor="#B1CBE9" filled="t" stroked="t" coordsize="21600,21600" o:gfxdata="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/YNcCdQAAAAE&#10;AQAADwAAAAAAAAABACAAAAAiAAAAZHJzL2Rvd25yZXYueG1sUEsBAhQAFAAAAAgAh07iQHvHx/aS&#10;AgAAPAUAAA4AAAAAAAAAAQAgAAAAIwEAAGRycy9lMm9Eb2MueG1sUEsFBgAAAAAGAAYAWQEAACcG&#10;AAAAAA==&#10;">
                <v:fill type="gradient" on="t" color2="#92B9E4" colors="0f #B1CBE9;32768f #A3C1E5;65536f #92B9E4" focus="100%" focussize="0,0" rotate="t">
                  <o:fill type="gradientUnscaled" v:ext="backwardCompatible"/>
                </v:fill>
                <v:stroke weight="0.5pt" color="#5B9BD5" miterlimit="8" joinstyle="miter"/>
                <v:imagedata o:title=""/>
                <o:lock v:ext="edit" aspectratio="f"/>
                <v:textbox>
                  <w:txbxContent>
                    <w:p w14:paraId="3C1B9C1F">
                      <w:pPr>
                        <w:jc w:val="center"/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0x4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 xml:space="preserve"> 0x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  <w:t>52 0x52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三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字节即ASCII的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“ERR”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）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1CF9EBF">
      <w:pPr>
        <w:ind w:left="420"/>
        <w:jc w:val="center"/>
        <w:rPr>
          <w:rFonts w:ascii="Cambria" w:hAnsi="Cambria"/>
          <w:sz w:val="24"/>
          <w:szCs w:val="24"/>
          <w:shd w:val="pct10" w:color="auto" w:fill="FFFFFF"/>
        </w:rPr>
      </w:pPr>
    </w:p>
    <w:p w14:paraId="1CE704C5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发送失败的主要原因有：指令格式错误，或者系统当前工作状态无法进行设置等。</w:t>
      </w:r>
    </w:p>
    <w:p w14:paraId="5CFDC86D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若指令执行成功，除了查询指令外，其余指令均返回状态：</w:t>
      </w:r>
    </w:p>
    <w:p w14:paraId="29C0C035">
      <w:pPr>
        <w:ind w:firstLine="42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4410075" cy="401955"/>
                <wp:effectExtent l="12700" t="12700" r="6350" b="13970"/>
                <wp:docPr id="1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0075" cy="40195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1CBE9"/>
                            </a:gs>
                            <a:gs pos="50000">
                              <a:srgbClr val="A3C1E5"/>
                            </a:gs>
                            <a:gs pos="100000">
                              <a:srgbClr val="92B9E4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 lim="800000"/>
                        </a:ln>
                      </wps:spPr>
                      <wps:txbx>
                        <w:txbxContent>
                          <w:p w14:paraId="65CEB2A2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Cambria Math" w:hAnsi="Cambria Math"/>
                                <w:b/>
                                <w:sz w:val="24"/>
                                <w:szCs w:val="24"/>
                              </w:rPr>
                              <w:t>0x4F 0x4B 0x0a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三字节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即ASCII的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“OK\n”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31.65pt;width:347.25pt;v-text-anchor:middle;" fillcolor="#B1CBE9" filled="t" stroked="t" coordsize="21600,21600" o:gfxdata="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KVCP/1AAAAAQB&#10;AAAPAAAAAAAAAAEAIAAAACIAAABkcnMvZG93bnJldi54bWxQSwECFAAUAAAACACHTuJAM7t9kpEC&#10;AAA8BQAADgAAAAAAAAABACAAAAAjAQAAZHJzL2Uyb0RvYy54bWxQSwUGAAAAAAYABgBZAQAAJgYA&#10;AAAA&#10;">
                <v:fill type="gradient" on="t" color2="#92B9E4" colors="0f #B1CBE9;32768f #A3C1E5;65536f #92B9E4" focus="100%" focussize="0,0" rotate="t">
                  <o:fill type="gradientUnscaled" v:ext="backwardCompatible"/>
                </v:fill>
                <v:stroke weight="0.5pt" color="#5B9BD5" miterlimit="8" joinstyle="miter"/>
                <v:imagedata o:title=""/>
                <o:lock v:ext="edit" aspectratio="f"/>
                <v:textbox>
                  <w:txbxContent>
                    <w:p w14:paraId="65CEB2A2">
                      <w:pPr>
                        <w:jc w:val="center"/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Cambria Math" w:hAnsi="Cambria Math"/>
                          <w:b/>
                          <w:sz w:val="24"/>
                          <w:szCs w:val="24"/>
                        </w:rPr>
                        <w:t>0x4F 0x4B 0x0a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三字节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即ASCII的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“OK\n”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）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B958DB3">
      <w:pPr>
        <w:ind w:left="420"/>
        <w:jc w:val="center"/>
        <w:rPr>
          <w:rFonts w:ascii="Cambria" w:hAnsi="Cambria"/>
          <w:sz w:val="24"/>
          <w:szCs w:val="24"/>
          <w:shd w:val="pct10" w:color="auto" w:fill="FFFFFF"/>
        </w:rPr>
      </w:pPr>
    </w:p>
    <w:p w14:paraId="46DF127C">
      <w:pPr>
        <w:ind w:left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查询指令执行成功的响应见下文。</w:t>
      </w:r>
    </w:p>
    <w:p w14:paraId="3D3B043F">
      <w:pPr>
        <w:pStyle w:val="2"/>
        <w:numPr>
          <w:ilvl w:val="2"/>
          <w:numId w:val="1"/>
        </w:numPr>
        <w:spacing w:before="468" w:beforeLines="150" w:after="312" w:afterLines="100" w:line="240" w:lineRule="auto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查询版本号指令响应</w:t>
      </w:r>
    </w:p>
    <w:p w14:paraId="0FC062F8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查询软件版本号，系统将返回</w:t>
      </w:r>
      <w:r>
        <w:rPr>
          <w:rFonts w:hint="eastAsia" w:ascii="Cambria" w:hAnsi="Cambria"/>
          <w:sz w:val="24"/>
          <w:szCs w:val="24"/>
          <w:lang w:val="en-US" w:eastAsia="zh-CN"/>
        </w:rPr>
        <w:t>最多256</w:t>
      </w:r>
      <w:r>
        <w:rPr>
          <w:rFonts w:ascii="Cambria" w:hAnsi="Cambria"/>
          <w:sz w:val="24"/>
          <w:szCs w:val="24"/>
        </w:rPr>
        <w:t>字节的TCP包：</w:t>
      </w:r>
    </w:p>
    <w:p w14:paraId="50AA3F79">
      <w:pPr>
        <w:ind w:firstLine="420"/>
        <w:rPr>
          <w:rFonts w:ascii="Cambria" w:hAnsi="Cambria"/>
          <w:sz w:val="24"/>
          <w:szCs w:val="24"/>
        </w:rPr>
      </w:pPr>
    </w:p>
    <w:tbl>
      <w:tblPr>
        <w:tblStyle w:val="18"/>
        <w:tblW w:w="0" w:type="auto"/>
        <w:tblInd w:w="0" w:type="dxa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7225"/>
      </w:tblGrid>
      <w:tr w14:paraId="42C36D2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</w:tcPr>
          <w:p w14:paraId="545ECBA2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长度</w:t>
            </w:r>
          </w:p>
        </w:tc>
        <w:tc>
          <w:tcPr>
            <w:tcW w:w="7225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</w:tcPr>
          <w:p w14:paraId="3CB35D4B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定义</w:t>
            </w:r>
          </w:p>
        </w:tc>
      </w:tr>
      <w:tr w14:paraId="286E64D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shd w:val="clear" w:color="auto" w:fill="D9E2F3" w:themeFill="accent5" w:themeFillTint="33"/>
          </w:tcPr>
          <w:p w14:paraId="16B68BF7">
            <w:pPr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225" w:type="dxa"/>
            <w:shd w:val="clear" w:color="auto" w:fill="D9E2F3" w:themeFill="accent5" w:themeFillTint="33"/>
          </w:tcPr>
          <w:p w14:paraId="43EC1902">
            <w:pPr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响应指令号0x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4E</w:t>
            </w:r>
            <w:r>
              <w:rPr>
                <w:rFonts w:ascii="Cambria" w:hAnsi="Cambria"/>
                <w:sz w:val="24"/>
                <w:szCs w:val="24"/>
              </w:rPr>
              <w:t>，0x00</w:t>
            </w:r>
          </w:p>
        </w:tc>
      </w:tr>
      <w:tr w14:paraId="692CE3B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2A12EF70">
            <w:pPr>
              <w:rPr>
                <w:rFonts w:hint="default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256</w:t>
            </w:r>
          </w:p>
        </w:tc>
        <w:tc>
          <w:tcPr>
            <w:tcW w:w="7225" w:type="dxa"/>
          </w:tcPr>
          <w:p w14:paraId="1DA17BA4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最多256字节的ASCII码，内容为软件版本号信息。</w:t>
            </w:r>
          </w:p>
        </w:tc>
      </w:tr>
    </w:tbl>
    <w:p w14:paraId="334644E4">
      <w:pPr>
        <w:pStyle w:val="2"/>
        <w:numPr>
          <w:ilvl w:val="2"/>
          <w:numId w:val="1"/>
        </w:numPr>
        <w:spacing w:before="468" w:beforeLines="150" w:after="312" w:afterLines="100" w:line="240" w:lineRule="auto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查询系统配置信息指令响应</w:t>
      </w:r>
    </w:p>
    <w:p w14:paraId="01813A70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由声呐系统响应查询命令后，向主机发送一个长度为</w:t>
      </w:r>
      <w:r>
        <w:rPr>
          <w:rFonts w:hint="eastAsia" w:ascii="Cambria" w:hAnsi="Cambria"/>
          <w:sz w:val="24"/>
          <w:szCs w:val="24"/>
          <w:lang w:val="en-US" w:eastAsia="zh-CN"/>
        </w:rPr>
        <w:t>770</w:t>
      </w:r>
      <w:r>
        <w:rPr>
          <w:rFonts w:ascii="Cambria" w:hAnsi="Cambria"/>
          <w:sz w:val="24"/>
          <w:szCs w:val="24"/>
        </w:rPr>
        <w:t>字节的TCP包，包含声呐系统当前保存的设置。</w:t>
      </w:r>
    </w:p>
    <w:tbl>
      <w:tblPr>
        <w:tblStyle w:val="18"/>
        <w:tblW w:w="0" w:type="auto"/>
        <w:tblInd w:w="113" w:type="dxa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134"/>
        <w:gridCol w:w="5699"/>
      </w:tblGrid>
      <w:tr w14:paraId="26FCED8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3ECABF15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起始字节</w:t>
            </w:r>
          </w:p>
        </w:tc>
        <w:tc>
          <w:tcPr>
            <w:tcW w:w="1134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4C8554DE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长度</w:t>
            </w:r>
          </w:p>
        </w:tc>
        <w:tc>
          <w:tcPr>
            <w:tcW w:w="5699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1FE460E1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定义</w:t>
            </w:r>
          </w:p>
        </w:tc>
      </w:tr>
      <w:tr w14:paraId="3151F265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D9E2F3" w:themeFill="accent5" w:themeFillTint="33"/>
            <w:vAlign w:val="center"/>
          </w:tcPr>
          <w:p w14:paraId="0F3FB8D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2B05A8D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460CF69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指令号0x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40</w:t>
            </w:r>
            <w:r>
              <w:rPr>
                <w:rFonts w:ascii="Cambria" w:hAnsi="Cambria"/>
                <w:sz w:val="24"/>
                <w:szCs w:val="24"/>
              </w:rPr>
              <w:t xml:space="preserve"> 0x00</w:t>
            </w:r>
          </w:p>
        </w:tc>
      </w:tr>
      <w:tr w14:paraId="7AF7197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Align w:val="center"/>
          </w:tcPr>
          <w:p w14:paraId="71D86854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0B52D15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1字节</w:t>
            </w:r>
          </w:p>
        </w:tc>
        <w:tc>
          <w:tcPr>
            <w:tcW w:w="5699" w:type="dxa"/>
            <w:vAlign w:val="center"/>
          </w:tcPr>
          <w:p w14:paraId="68B75CE3">
            <w:pPr>
              <w:rPr>
                <w:rFonts w:hint="eastAsia" w:ascii="Cambria" w:hAnsi="Cambr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预留</w:t>
            </w:r>
          </w:p>
        </w:tc>
      </w:tr>
      <w:tr w14:paraId="356D39D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D9E2F3" w:themeFill="accent5" w:themeFillTint="33"/>
            <w:vAlign w:val="center"/>
          </w:tcPr>
          <w:p w14:paraId="35735638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16EED3D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</w:t>
            </w:r>
            <w:r>
              <w:rPr>
                <w:rFonts w:ascii="Cambria" w:hAnsi="Cambria"/>
                <w:sz w:val="24"/>
                <w:szCs w:val="24"/>
              </w:rPr>
              <w:t>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6136E8E0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udp发送地址的ip</w:t>
            </w:r>
          </w:p>
        </w:tc>
      </w:tr>
      <w:tr w14:paraId="5F501EB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Align w:val="center"/>
          </w:tcPr>
          <w:p w14:paraId="5E349770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134" w:type="dxa"/>
            <w:vAlign w:val="center"/>
          </w:tcPr>
          <w:p w14:paraId="1311D40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2</w:t>
            </w:r>
            <w:r>
              <w:rPr>
                <w:rFonts w:ascii="Cambria" w:hAnsi="Cambria"/>
                <w:sz w:val="24"/>
                <w:szCs w:val="24"/>
              </w:rPr>
              <w:t>字节</w:t>
            </w:r>
          </w:p>
        </w:tc>
        <w:tc>
          <w:tcPr>
            <w:tcW w:w="5699" w:type="dxa"/>
            <w:vAlign w:val="center"/>
          </w:tcPr>
          <w:p w14:paraId="24B947D4">
            <w:pPr>
              <w:rPr>
                <w:rFonts w:hint="default" w:ascii="Cambria" w:hAnsi="Cambria"/>
                <w:sz w:val="24"/>
                <w:szCs w:val="24"/>
                <w:lang w:val="en-US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udp发送地址的端口号，u16</w:t>
            </w:r>
          </w:p>
        </w:tc>
      </w:tr>
      <w:tr w14:paraId="055C862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D9E2F3" w:themeFill="accent5" w:themeFillTint="33"/>
            <w:vAlign w:val="center"/>
          </w:tcPr>
          <w:p w14:paraId="02A3040E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32BA271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3A6CFE9C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工作周期，float，单位秒</w:t>
            </w:r>
          </w:p>
        </w:tc>
      </w:tr>
      <w:tr w14:paraId="628964D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Align w:val="center"/>
          </w:tcPr>
          <w:p w14:paraId="05C87A3C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134" w:type="dxa"/>
            <w:vAlign w:val="center"/>
          </w:tcPr>
          <w:p w14:paraId="0359550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4字节</w:t>
            </w:r>
          </w:p>
        </w:tc>
        <w:tc>
          <w:tcPr>
            <w:tcW w:w="5699" w:type="dxa"/>
            <w:vAlign w:val="center"/>
          </w:tcPr>
          <w:p w14:paraId="2E94DAFC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声速</w:t>
            </w:r>
            <w:r>
              <w:rPr>
                <w:rFonts w:ascii="Cambria" w:hAnsi="Cambria"/>
                <w:sz w:val="24"/>
                <w:szCs w:val="24"/>
              </w:rPr>
              <w:t>。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f</w:t>
            </w:r>
            <w:r>
              <w:rPr>
                <w:rFonts w:ascii="Cambria" w:hAnsi="Cambria"/>
                <w:sz w:val="24"/>
                <w:szCs w:val="24"/>
              </w:rPr>
              <w:t>loat，单位米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/秒</w:t>
            </w:r>
          </w:p>
        </w:tc>
      </w:tr>
      <w:tr w14:paraId="01B9FE6B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D9E2F3" w:themeFill="accent5" w:themeFillTint="33"/>
            <w:vAlign w:val="center"/>
          </w:tcPr>
          <w:p w14:paraId="1DF34796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52533DA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319D7E2E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数据源，2为直角坐标格式，3为png格式</w:t>
            </w:r>
          </w:p>
        </w:tc>
      </w:tr>
      <w:tr w14:paraId="1B2C865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Align w:val="center"/>
          </w:tcPr>
          <w:p w14:paraId="6EA6BDAB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134" w:type="dxa"/>
            <w:vAlign w:val="center"/>
          </w:tcPr>
          <w:p w14:paraId="68C882B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1字节</w:t>
            </w:r>
          </w:p>
        </w:tc>
        <w:tc>
          <w:tcPr>
            <w:tcW w:w="5699" w:type="dxa"/>
            <w:vAlign w:val="center"/>
          </w:tcPr>
          <w:p w14:paraId="5E5D0332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同步模式</w:t>
            </w:r>
          </w:p>
        </w:tc>
      </w:tr>
      <w:tr w14:paraId="6819053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D9E2F3" w:themeFill="accent5" w:themeFillTint="33"/>
            <w:vAlign w:val="center"/>
          </w:tcPr>
          <w:p w14:paraId="6CCBCC4B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0056FB8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6C1D4A26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声呐模式</w:t>
            </w:r>
          </w:p>
        </w:tc>
      </w:tr>
      <w:tr w14:paraId="4894C70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Align w:val="center"/>
          </w:tcPr>
          <w:p w14:paraId="2AC5DB27">
            <w:pPr>
              <w:jc w:val="center"/>
              <w:rPr>
                <w:rFonts w:hint="default" w:ascii="Cambria" w:hAnsi="Cambr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134" w:type="dxa"/>
            <w:vAlign w:val="center"/>
          </w:tcPr>
          <w:p w14:paraId="50DA0F96">
            <w:pPr>
              <w:jc w:val="center"/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1字节</w:t>
            </w:r>
          </w:p>
        </w:tc>
        <w:tc>
          <w:tcPr>
            <w:tcW w:w="5699" w:type="dxa"/>
            <w:vAlign w:val="center"/>
          </w:tcPr>
          <w:p w14:paraId="73F9D525">
            <w:pPr>
              <w:jc w:val="both"/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亮度</w:t>
            </w:r>
          </w:p>
        </w:tc>
      </w:tr>
      <w:tr w14:paraId="32AC021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D9E2F3" w:themeFill="accent5" w:themeFillTint="33"/>
            <w:vAlign w:val="center"/>
          </w:tcPr>
          <w:p w14:paraId="77F1AAFB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6D3AF26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1</w:t>
            </w:r>
            <w:r>
              <w:rPr>
                <w:rFonts w:ascii="Cambria" w:hAnsi="Cambria"/>
                <w:sz w:val="24"/>
                <w:szCs w:val="24"/>
              </w:rPr>
              <w:t>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6E0AB852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预留</w:t>
            </w:r>
          </w:p>
        </w:tc>
      </w:tr>
      <w:tr w14:paraId="4F4E91D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Align w:val="center"/>
          </w:tcPr>
          <w:p w14:paraId="2DBF1E92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134" w:type="dxa"/>
            <w:vAlign w:val="center"/>
          </w:tcPr>
          <w:p w14:paraId="3ECFB0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1</w:t>
            </w:r>
            <w:r>
              <w:rPr>
                <w:rFonts w:ascii="Cambria" w:hAnsi="Cambria"/>
                <w:sz w:val="24"/>
                <w:szCs w:val="24"/>
              </w:rPr>
              <w:t>字节</w:t>
            </w:r>
          </w:p>
        </w:tc>
        <w:tc>
          <w:tcPr>
            <w:tcW w:w="5699" w:type="dxa"/>
            <w:vAlign w:val="center"/>
          </w:tcPr>
          <w:p w14:paraId="34719124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相控模式</w:t>
            </w:r>
          </w:p>
        </w:tc>
      </w:tr>
      <w:tr w14:paraId="148CFD1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D9E2F3" w:themeFill="accent5" w:themeFillTint="33"/>
            <w:vAlign w:val="center"/>
          </w:tcPr>
          <w:p w14:paraId="1B2F9F62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E0BCA8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</w:t>
            </w:r>
            <w:r>
              <w:rPr>
                <w:rFonts w:ascii="Cambria" w:hAnsi="Cambria"/>
                <w:sz w:val="24"/>
                <w:szCs w:val="24"/>
              </w:rPr>
              <w:t>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3EC2092C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相控角度</w:t>
            </w:r>
            <w:r>
              <w:rPr>
                <w:rFonts w:hint="eastAsia" w:ascii="Cambria" w:hAnsi="Cambria"/>
                <w:sz w:val="24"/>
                <w:szCs w:val="24"/>
                <w:lang w:eastAsia="zh-CN"/>
              </w:rPr>
              <w:t>，</w:t>
            </w:r>
            <w:r>
              <w:rPr>
                <w:rFonts w:ascii="Cambria" w:hAnsi="Cambria"/>
                <w:sz w:val="24"/>
                <w:szCs w:val="24"/>
              </w:rPr>
              <w:t>Float</w:t>
            </w:r>
            <w:r>
              <w:rPr>
                <w:rFonts w:hint="eastAsia" w:ascii="Cambria" w:hAnsi="Cambr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单位度。</w:t>
            </w:r>
          </w:p>
        </w:tc>
      </w:tr>
      <w:tr w14:paraId="3AB2D08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Align w:val="center"/>
          </w:tcPr>
          <w:p w14:paraId="15302A80">
            <w:pPr>
              <w:jc w:val="center"/>
              <w:rPr>
                <w:rFonts w:hint="default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134" w:type="dxa"/>
            <w:vAlign w:val="center"/>
          </w:tcPr>
          <w:p w14:paraId="74865CB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4字节</w:t>
            </w:r>
          </w:p>
        </w:tc>
        <w:tc>
          <w:tcPr>
            <w:tcW w:w="5699" w:type="dxa"/>
            <w:vAlign w:val="center"/>
          </w:tcPr>
          <w:p w14:paraId="27BF04DB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同步延时，</w:t>
            </w:r>
            <w:r>
              <w:rPr>
                <w:rFonts w:ascii="Cambria" w:hAnsi="Cambria"/>
                <w:sz w:val="24"/>
                <w:szCs w:val="24"/>
              </w:rPr>
              <w:t>Float</w:t>
            </w:r>
            <w:r>
              <w:rPr>
                <w:rFonts w:hint="eastAsia" w:ascii="Cambria" w:hAnsi="Cambr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单位秒。</w:t>
            </w:r>
          </w:p>
        </w:tc>
      </w:tr>
      <w:tr w14:paraId="2DEE97BB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D9E2F3" w:themeFill="accent5" w:themeFillTint="33"/>
            <w:vAlign w:val="center"/>
          </w:tcPr>
          <w:p w14:paraId="019E6245">
            <w:pPr>
              <w:jc w:val="center"/>
              <w:rPr>
                <w:rFonts w:hint="default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059775E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1</w:t>
            </w:r>
            <w:r>
              <w:rPr>
                <w:rFonts w:ascii="Cambria" w:hAnsi="Cambria"/>
                <w:sz w:val="24"/>
                <w:szCs w:val="24"/>
              </w:rPr>
              <w:t>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3BC7DA5A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运行状态，0停止，1运行。</w:t>
            </w:r>
          </w:p>
        </w:tc>
      </w:tr>
      <w:tr w14:paraId="6B7030A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Align w:val="center"/>
          </w:tcPr>
          <w:p w14:paraId="158514C1">
            <w:pPr>
              <w:jc w:val="center"/>
              <w:rPr>
                <w:rFonts w:hint="default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1134" w:type="dxa"/>
            <w:vAlign w:val="center"/>
          </w:tcPr>
          <w:p w14:paraId="0EDD0D9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1字节</w:t>
            </w:r>
          </w:p>
        </w:tc>
        <w:tc>
          <w:tcPr>
            <w:tcW w:w="5699" w:type="dxa"/>
            <w:vAlign w:val="center"/>
          </w:tcPr>
          <w:p w14:paraId="5DD2E9DE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Udp数据上传状态，0不上传，1上传。</w:t>
            </w:r>
          </w:p>
        </w:tc>
      </w:tr>
      <w:tr w14:paraId="661C093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D9E2F3" w:themeFill="accent5" w:themeFillTint="33"/>
            <w:vAlign w:val="center"/>
          </w:tcPr>
          <w:p w14:paraId="7407E73D">
            <w:pPr>
              <w:jc w:val="center"/>
              <w:rPr>
                <w:rFonts w:hint="eastAsia" w:ascii="Cambria" w:hAnsi="Cambria" w:eastAsia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027BE30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225</w:t>
            </w:r>
            <w:r>
              <w:rPr>
                <w:rFonts w:ascii="Cambria" w:hAnsi="Cambria"/>
                <w:sz w:val="24"/>
                <w:szCs w:val="24"/>
              </w:rPr>
              <w:t>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7498B356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预留，填0。</w:t>
            </w:r>
          </w:p>
        </w:tc>
      </w:tr>
      <w:tr w14:paraId="674097E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vAlign w:val="center"/>
          </w:tcPr>
          <w:p w14:paraId="6661BA21">
            <w:pPr>
              <w:jc w:val="center"/>
              <w:rPr>
                <w:rFonts w:hint="default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258</w:t>
            </w:r>
          </w:p>
        </w:tc>
        <w:tc>
          <w:tcPr>
            <w:tcW w:w="1134" w:type="dxa"/>
            <w:vAlign w:val="center"/>
          </w:tcPr>
          <w:p w14:paraId="27F504E5">
            <w:pPr>
              <w:jc w:val="center"/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4字节</w:t>
            </w:r>
          </w:p>
        </w:tc>
        <w:tc>
          <w:tcPr>
            <w:tcW w:w="5699" w:type="dxa"/>
            <w:vAlign w:val="center"/>
          </w:tcPr>
          <w:p w14:paraId="31C0A6CB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模式1，作用距离。Float，单位米。</w:t>
            </w:r>
          </w:p>
        </w:tc>
      </w:tr>
      <w:tr w14:paraId="3A566B4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D9E2F3" w:themeFill="accent5" w:themeFillTint="33"/>
            <w:vAlign w:val="center"/>
          </w:tcPr>
          <w:p w14:paraId="67D08FEB">
            <w:pPr>
              <w:jc w:val="center"/>
              <w:rPr>
                <w:rFonts w:hint="default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262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2BF2795A">
            <w:pPr>
              <w:jc w:val="center"/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1字节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3ADF639D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模式1，信号模式，0：自动，1：cw30Us，5：cw10us，其他：chirp。</w:t>
            </w:r>
          </w:p>
        </w:tc>
      </w:tr>
      <w:tr w14:paraId="595B291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vAlign w:val="center"/>
          </w:tcPr>
          <w:p w14:paraId="187AB7A0">
            <w:pPr>
              <w:jc w:val="center"/>
              <w:rPr>
                <w:rFonts w:hint="default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263</w:t>
            </w:r>
          </w:p>
        </w:tc>
        <w:tc>
          <w:tcPr>
            <w:tcW w:w="1134" w:type="dxa"/>
            <w:vAlign w:val="center"/>
          </w:tcPr>
          <w:p w14:paraId="673BC53C">
            <w:pPr>
              <w:jc w:val="center"/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1字节</w:t>
            </w:r>
          </w:p>
        </w:tc>
        <w:tc>
          <w:tcPr>
            <w:tcW w:w="5699" w:type="dxa"/>
            <w:vAlign w:val="center"/>
          </w:tcPr>
          <w:p w14:paraId="61C9531D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模式1，TVG模式。</w:t>
            </w:r>
          </w:p>
        </w:tc>
      </w:tr>
      <w:tr w14:paraId="30026F8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D9E2F3" w:themeFill="accent5" w:themeFillTint="33"/>
            <w:vAlign w:val="center"/>
          </w:tcPr>
          <w:p w14:paraId="121CB451">
            <w:pPr>
              <w:jc w:val="center"/>
              <w:rPr>
                <w:rFonts w:hint="default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264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64B1581B">
            <w:pPr>
              <w:jc w:val="center"/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1字节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361E38F2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模式1，窗函数模式。</w:t>
            </w:r>
          </w:p>
        </w:tc>
      </w:tr>
      <w:tr w14:paraId="72946A6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vAlign w:val="center"/>
          </w:tcPr>
          <w:p w14:paraId="7F41BD6A">
            <w:pPr>
              <w:jc w:val="center"/>
              <w:rPr>
                <w:rFonts w:hint="default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265</w:t>
            </w:r>
          </w:p>
        </w:tc>
        <w:tc>
          <w:tcPr>
            <w:tcW w:w="1134" w:type="dxa"/>
            <w:vAlign w:val="center"/>
          </w:tcPr>
          <w:p w14:paraId="72F89AAB">
            <w:pPr>
              <w:jc w:val="center"/>
              <w:rPr>
                <w:rFonts w:hint="eastAsia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字节</w:t>
            </w:r>
          </w:p>
        </w:tc>
        <w:tc>
          <w:tcPr>
            <w:tcW w:w="5699" w:type="dxa"/>
            <w:vAlign w:val="center"/>
          </w:tcPr>
          <w:p w14:paraId="4B46C290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模式1，发射功率，255：根据作用距离自动，0-100：功率0%-100%。</w:t>
            </w:r>
          </w:p>
        </w:tc>
      </w:tr>
      <w:tr w14:paraId="3A77A60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D9E2F3" w:themeFill="accent5" w:themeFillTint="33"/>
            <w:vAlign w:val="center"/>
          </w:tcPr>
          <w:p w14:paraId="2E01A495">
            <w:pPr>
              <w:jc w:val="center"/>
              <w:rPr>
                <w:rFonts w:hint="default" w:ascii="Cambria" w:hAnsi="Cambria" w:eastAsia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266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510AD9E">
            <w:pPr>
              <w:jc w:val="center"/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6A21A245">
            <w:pPr>
              <w:rPr>
                <w:rFonts w:hint="default" w:ascii="Cambria" w:hAnsi="Cambr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模式1，TVGA。Float</w:t>
            </w:r>
          </w:p>
        </w:tc>
      </w:tr>
      <w:tr w14:paraId="658785B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auto"/>
            <w:vAlign w:val="center"/>
          </w:tcPr>
          <w:p w14:paraId="25B91ACC">
            <w:pPr>
              <w:jc w:val="center"/>
              <w:rPr>
                <w:rFonts w:hint="default" w:ascii="Cambria" w:hAnsi="Cambr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270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042525">
            <w:pPr>
              <w:jc w:val="center"/>
              <w:rPr>
                <w:rFonts w:hint="eastAsia" w:ascii="Cambria" w:hAnsi="Cambria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4字节</w:t>
            </w:r>
          </w:p>
        </w:tc>
        <w:tc>
          <w:tcPr>
            <w:tcW w:w="5699" w:type="dxa"/>
            <w:shd w:val="clear" w:color="auto" w:fill="auto"/>
            <w:vAlign w:val="center"/>
          </w:tcPr>
          <w:p w14:paraId="4A430CCB">
            <w:pPr>
              <w:rPr>
                <w:rFonts w:hint="eastAsia" w:ascii="Cambria" w:hAnsi="Cambria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模式1，TVGB。Float</w:t>
            </w:r>
          </w:p>
        </w:tc>
      </w:tr>
      <w:tr w14:paraId="2186692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D9E2F3" w:themeFill="accent5" w:themeFillTint="33"/>
            <w:vAlign w:val="center"/>
          </w:tcPr>
          <w:p w14:paraId="58BB2C49">
            <w:pPr>
              <w:jc w:val="center"/>
              <w:rPr>
                <w:rFonts w:hint="default" w:ascii="Cambria" w:hAnsi="Cambr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274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A35B82A">
            <w:pPr>
              <w:jc w:val="center"/>
              <w:rPr>
                <w:rFonts w:hint="eastAsia" w:ascii="Cambria" w:hAnsi="Cambria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00EEAEDB">
            <w:pPr>
              <w:rPr>
                <w:rFonts w:hint="eastAsia" w:ascii="Cambria" w:hAnsi="Cambria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模式1，TVGC。Float</w:t>
            </w:r>
          </w:p>
        </w:tc>
      </w:tr>
      <w:tr w14:paraId="1C201A9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auto"/>
            <w:vAlign w:val="center"/>
          </w:tcPr>
          <w:p w14:paraId="1CC93A84">
            <w:pPr>
              <w:jc w:val="center"/>
              <w:rPr>
                <w:rFonts w:hint="default" w:ascii="Cambria" w:hAnsi="Cambr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278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BFAAF0">
            <w:pPr>
              <w:jc w:val="center"/>
              <w:rPr>
                <w:rFonts w:hint="default" w:ascii="Cambria" w:hAnsi="Cambr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4字节</w:t>
            </w:r>
          </w:p>
        </w:tc>
        <w:tc>
          <w:tcPr>
            <w:tcW w:w="5699" w:type="dxa"/>
            <w:shd w:val="clear" w:color="auto" w:fill="auto"/>
            <w:vAlign w:val="center"/>
          </w:tcPr>
          <w:p w14:paraId="089E1405">
            <w:pPr>
              <w:rPr>
                <w:rFonts w:hint="default" w:ascii="Cambria" w:hAnsi="Cambr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模式1，距离分辨率。Float，单位米。</w:t>
            </w:r>
          </w:p>
        </w:tc>
      </w:tr>
      <w:tr w14:paraId="3A74A13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D9E2F3" w:themeFill="accent5" w:themeFillTint="33"/>
            <w:vAlign w:val="center"/>
          </w:tcPr>
          <w:p w14:paraId="189980D7">
            <w:pPr>
              <w:jc w:val="center"/>
              <w:rPr>
                <w:rFonts w:hint="default" w:ascii="Cambria" w:hAnsi="Cambr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282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27546AF">
            <w:pPr>
              <w:jc w:val="center"/>
              <w:rPr>
                <w:rFonts w:hint="default" w:ascii="Cambria" w:hAnsi="Cambr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3A7FFC38">
            <w:pPr>
              <w:rPr>
                <w:rFonts w:hint="default" w:ascii="Cambria" w:hAnsi="Cambr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模式1，水平开角/水平角度分辨率。Float，单位度。</w:t>
            </w:r>
          </w:p>
        </w:tc>
      </w:tr>
      <w:tr w14:paraId="147ED4D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auto"/>
            <w:vAlign w:val="center"/>
          </w:tcPr>
          <w:p w14:paraId="4841B20A">
            <w:pPr>
              <w:jc w:val="center"/>
              <w:rPr>
                <w:rFonts w:hint="default" w:ascii="Cambria" w:hAnsi="Cambr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286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8919B2">
            <w:pPr>
              <w:jc w:val="center"/>
              <w:rPr>
                <w:rFonts w:hint="default" w:ascii="Cambria" w:hAnsi="Cambr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4字节</w:t>
            </w:r>
          </w:p>
        </w:tc>
        <w:tc>
          <w:tcPr>
            <w:tcW w:w="5699" w:type="dxa"/>
            <w:shd w:val="clear" w:color="auto" w:fill="auto"/>
            <w:vAlign w:val="center"/>
          </w:tcPr>
          <w:p w14:paraId="4E3D6036">
            <w:pPr>
              <w:rPr>
                <w:rFonts w:hint="default" w:ascii="Cambria" w:hAnsi="Cambr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模式1，垂直开角。Float，单位度。</w:t>
            </w:r>
          </w:p>
        </w:tc>
      </w:tr>
      <w:tr w14:paraId="0442724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D9E2F3" w:themeFill="accent5" w:themeFillTint="33"/>
            <w:vAlign w:val="center"/>
          </w:tcPr>
          <w:p w14:paraId="036E7394">
            <w:pPr>
              <w:jc w:val="center"/>
              <w:rPr>
                <w:rFonts w:hint="default" w:ascii="Cambria" w:hAnsi="Cambr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290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2BEF035A">
            <w:pPr>
              <w:jc w:val="center"/>
              <w:rPr>
                <w:rFonts w:hint="default" w:ascii="Cambria" w:hAnsi="Cambr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32字节</w:t>
            </w:r>
          </w:p>
        </w:tc>
        <w:tc>
          <w:tcPr>
            <w:tcW w:w="5699" w:type="dxa"/>
            <w:shd w:val="clear" w:color="auto" w:fill="D9E2F3" w:themeFill="accent5" w:themeFillTint="33"/>
            <w:vAlign w:val="center"/>
          </w:tcPr>
          <w:p w14:paraId="7AC84D14">
            <w:pPr>
              <w:rPr>
                <w:rFonts w:hint="default" w:ascii="Cambria" w:hAnsi="Cambr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预留。</w:t>
            </w:r>
          </w:p>
        </w:tc>
      </w:tr>
      <w:tr w14:paraId="3DFAB22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271" w:type="dxa"/>
            <w:shd w:val="clear" w:color="auto" w:fill="auto"/>
            <w:vAlign w:val="center"/>
          </w:tcPr>
          <w:p w14:paraId="269DFADE">
            <w:pPr>
              <w:jc w:val="center"/>
              <w:rPr>
                <w:rFonts w:hint="default" w:ascii="Cambria" w:hAnsi="Cambr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 w:val="24"/>
                <w:szCs w:val="24"/>
                <w:lang w:val="en-US" w:eastAsia="zh-CN"/>
              </w:rPr>
              <w:t>322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B76BCE">
            <w:pPr>
              <w:jc w:val="center"/>
              <w:rPr>
                <w:rFonts w:hint="eastAsia" w:ascii="Cambria" w:hAnsi="Cambria"/>
                <w:sz w:val="24"/>
                <w:szCs w:val="24"/>
                <w:lang w:val="en-US" w:eastAsia="zh-CN"/>
              </w:rPr>
            </w:pPr>
          </w:p>
        </w:tc>
        <w:tc>
          <w:tcPr>
            <w:tcW w:w="5699" w:type="dxa"/>
            <w:shd w:val="clear" w:color="auto" w:fill="auto"/>
            <w:vAlign w:val="center"/>
          </w:tcPr>
          <w:p w14:paraId="3DA7A04B">
            <w:pPr>
              <w:rPr>
                <w:rFonts w:hint="default" w:ascii="Cambria" w:hAnsi="Cambria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/>
                <w:sz w:val="24"/>
                <w:szCs w:val="24"/>
                <w:lang w:val="en-US" w:eastAsia="zh-CN"/>
              </w:rPr>
              <w:t>以下为模式2-模式8的相关参数，具体结构与模式1相同，每个模式都有64字节，如果没有其他模式，则填零。此信息总计770个字节。</w:t>
            </w:r>
          </w:p>
        </w:tc>
      </w:tr>
    </w:tbl>
    <w:p w14:paraId="292E4538">
      <w:pPr>
        <w:pStyle w:val="2"/>
        <w:numPr>
          <w:ilvl w:val="0"/>
          <w:numId w:val="1"/>
        </w:numPr>
        <w:spacing w:before="468" w:beforeLines="150" w:after="312" w:afterLines="100" w:line="240" w:lineRule="auto"/>
        <w:ind w:left="567" w:hanging="567"/>
        <w:rPr>
          <w:rFonts w:ascii="Cambria" w:hAnsi="Cambria"/>
        </w:rPr>
      </w:pPr>
      <w:r>
        <w:rPr>
          <w:rFonts w:ascii="Cambria" w:hAnsi="Cambria"/>
        </w:rPr>
        <w:t>声呐输出数据包格式</w:t>
      </w:r>
    </w:p>
    <w:p w14:paraId="2924899A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数据包包头格式</w:t>
      </w:r>
    </w:p>
    <w:p w14:paraId="3D0E4056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声呐数据由UDP包上传，每个UDP包的长度为5800个字节，其中前256个字节为包头，剩余为每包数据和补零部分组成。数据包包头格式如下表所示。</w:t>
      </w:r>
    </w:p>
    <w:tbl>
      <w:tblPr>
        <w:tblStyle w:val="18"/>
        <w:tblW w:w="0" w:type="auto"/>
        <w:jc w:val="center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733"/>
        <w:gridCol w:w="1415"/>
        <w:gridCol w:w="713"/>
        <w:gridCol w:w="4615"/>
      </w:tblGrid>
      <w:tr w14:paraId="1DAC05F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4B87F682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733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4ACAAD0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起始</w:t>
            </w:r>
          </w:p>
          <w:p w14:paraId="16AE5943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字节</w:t>
            </w:r>
          </w:p>
        </w:tc>
        <w:tc>
          <w:tcPr>
            <w:tcW w:w="1415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3E0652F4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713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6CD74003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长度</w:t>
            </w:r>
          </w:p>
        </w:tc>
        <w:tc>
          <w:tcPr>
            <w:tcW w:w="4615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6F883DE9">
            <w:pP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69ED8F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17D80A1C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417EF4B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</w:t>
            </w:r>
          </w:p>
        </w:tc>
        <w:tc>
          <w:tcPr>
            <w:tcW w:w="1415" w:type="dxa"/>
            <w:shd w:val="clear" w:color="auto" w:fill="D9E2F3"/>
            <w:vAlign w:val="center"/>
          </w:tcPr>
          <w:p w14:paraId="1860340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包类型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4807794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15B4D8EF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0：成像数据；1：</w:t>
            </w:r>
            <w:r>
              <w:rPr>
                <w:rFonts w:hint="eastAsia" w:ascii="Cambria" w:hAnsi="Cambria"/>
                <w:szCs w:val="21"/>
              </w:rPr>
              <w:t>阵元域</w:t>
            </w:r>
            <w:r>
              <w:rPr>
                <w:rFonts w:ascii="Cambria" w:hAnsi="Cambria"/>
                <w:szCs w:val="21"/>
              </w:rPr>
              <w:t>数据；2：不压缩的图像数据；3：压缩后的图像数据</w:t>
            </w:r>
          </w:p>
        </w:tc>
      </w:tr>
      <w:tr w14:paraId="320139B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5BF08D9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</w:t>
            </w:r>
          </w:p>
        </w:tc>
        <w:tc>
          <w:tcPr>
            <w:tcW w:w="733" w:type="dxa"/>
            <w:vAlign w:val="center"/>
          </w:tcPr>
          <w:p w14:paraId="37260A2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415" w:type="dxa"/>
            <w:vAlign w:val="center"/>
          </w:tcPr>
          <w:p w14:paraId="59AE7EF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数据位宽</w:t>
            </w:r>
          </w:p>
        </w:tc>
        <w:tc>
          <w:tcPr>
            <w:tcW w:w="713" w:type="dxa"/>
            <w:vAlign w:val="center"/>
          </w:tcPr>
          <w:p w14:paraId="6B1C6CB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4615" w:type="dxa"/>
            <w:vAlign w:val="center"/>
          </w:tcPr>
          <w:p w14:paraId="4141D18E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0：8bit、1：16bit；2：32bit；3：64bit；</w:t>
            </w:r>
          </w:p>
          <w:p w14:paraId="399AC01D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0x10：16bit复数；0x11：32bit复数；0x12：64bit复数；0x13：128bit复数</w:t>
            </w:r>
          </w:p>
        </w:tc>
      </w:tr>
      <w:tr w14:paraId="6F91435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4544A93E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3F28656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1A8C591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时间戳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4562C44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6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6C373F54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从开机至包发送的时间，以us计时</w:t>
            </w:r>
          </w:p>
        </w:tc>
      </w:tr>
      <w:tr w14:paraId="22F63FC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820" w:type="dxa"/>
            <w:vAlign w:val="center"/>
          </w:tcPr>
          <w:p w14:paraId="58821218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4</w:t>
            </w:r>
          </w:p>
        </w:tc>
        <w:tc>
          <w:tcPr>
            <w:tcW w:w="733" w:type="dxa"/>
            <w:vAlign w:val="center"/>
          </w:tcPr>
          <w:p w14:paraId="72BAB1C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</w:t>
            </w:r>
          </w:p>
        </w:tc>
        <w:tc>
          <w:tcPr>
            <w:tcW w:w="1415" w:type="dxa"/>
            <w:vAlign w:val="center"/>
          </w:tcPr>
          <w:p w14:paraId="1A9B7F5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每行点数</w:t>
            </w:r>
          </w:p>
        </w:tc>
        <w:tc>
          <w:tcPr>
            <w:tcW w:w="713" w:type="dxa"/>
            <w:vAlign w:val="center"/>
          </w:tcPr>
          <w:p w14:paraId="68842BF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4615" w:type="dxa"/>
            <w:vAlign w:val="center"/>
          </w:tcPr>
          <w:p w14:paraId="3F0C1748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每行数据的点数；</w:t>
            </w:r>
          </w:p>
          <w:p w14:paraId="3D789675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成像数据</w:t>
            </w:r>
            <w:r>
              <w:rPr>
                <w:rFonts w:hint="eastAsia" w:ascii="Cambria" w:hAnsi="Cambria"/>
                <w:szCs w:val="21"/>
              </w:rPr>
              <w:t>输出</w:t>
            </w:r>
            <w:r>
              <w:rPr>
                <w:rFonts w:ascii="Cambria" w:hAnsi="Cambria"/>
                <w:szCs w:val="21"/>
              </w:rPr>
              <w:t>时，该数值为</w:t>
            </w:r>
            <w:r>
              <w:rPr>
                <w:rFonts w:hint="eastAsia" w:ascii="Cambria" w:hAnsi="Cambria"/>
                <w:szCs w:val="21"/>
              </w:rPr>
              <w:t>波束</w:t>
            </w:r>
            <w:r>
              <w:rPr>
                <w:rFonts w:ascii="Cambria" w:hAnsi="Cambria"/>
                <w:szCs w:val="21"/>
              </w:rPr>
              <w:t>数。</w:t>
            </w:r>
          </w:p>
          <w:p w14:paraId="4F06D8DA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阵元域数据输出</w:t>
            </w:r>
            <w:r>
              <w:rPr>
                <w:rFonts w:ascii="Cambria" w:hAnsi="Cambria"/>
                <w:szCs w:val="21"/>
              </w:rPr>
              <w:t>师，</w:t>
            </w:r>
            <w:r>
              <w:rPr>
                <w:rFonts w:hint="eastAsia" w:ascii="Cambria" w:hAnsi="Cambria"/>
                <w:szCs w:val="21"/>
              </w:rPr>
              <w:t>该</w:t>
            </w:r>
            <w:r>
              <w:rPr>
                <w:rFonts w:ascii="Cambria" w:hAnsi="Cambria"/>
                <w:szCs w:val="21"/>
              </w:rPr>
              <w:t>数值</w:t>
            </w:r>
            <w:r>
              <w:rPr>
                <w:rFonts w:hint="eastAsia" w:ascii="Cambria" w:hAnsi="Cambria"/>
                <w:szCs w:val="21"/>
              </w:rPr>
              <w:t>为通道数；</w:t>
            </w:r>
          </w:p>
          <w:p w14:paraId="51CF4F2C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不压缩图像数据</w:t>
            </w:r>
            <w:r>
              <w:rPr>
                <w:rFonts w:ascii="Cambria" w:hAnsi="Cambria"/>
                <w:szCs w:val="21"/>
              </w:rPr>
              <w:t>输出时</w:t>
            </w:r>
            <w:r>
              <w:rPr>
                <w:rFonts w:hint="eastAsia" w:ascii="Cambria" w:hAnsi="Cambria"/>
                <w:szCs w:val="21"/>
              </w:rPr>
              <w:t>，</w:t>
            </w:r>
            <w:r>
              <w:rPr>
                <w:rFonts w:ascii="Cambria" w:hAnsi="Cambria"/>
                <w:szCs w:val="21"/>
              </w:rPr>
              <w:t>该数值</w:t>
            </w:r>
            <w:r>
              <w:rPr>
                <w:rFonts w:hint="eastAsia" w:ascii="Cambria" w:hAnsi="Cambria"/>
                <w:szCs w:val="21"/>
              </w:rPr>
              <w:t>为</w:t>
            </w:r>
            <w:r>
              <w:rPr>
                <w:rFonts w:ascii="Cambria" w:hAnsi="Cambria"/>
                <w:szCs w:val="21"/>
              </w:rPr>
              <w:t>图像</w:t>
            </w:r>
            <w:r>
              <w:rPr>
                <w:rFonts w:hint="eastAsia" w:ascii="Cambria" w:hAnsi="Cambria"/>
                <w:szCs w:val="21"/>
              </w:rPr>
              <w:t>X方向的</w:t>
            </w:r>
            <w:r>
              <w:rPr>
                <w:rFonts w:ascii="Cambria" w:hAnsi="Cambria"/>
                <w:szCs w:val="21"/>
              </w:rPr>
              <w:t>像素数；</w:t>
            </w:r>
          </w:p>
          <w:p w14:paraId="539739B8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压缩图像数据</w:t>
            </w:r>
            <w:r>
              <w:rPr>
                <w:rFonts w:ascii="Cambria" w:hAnsi="Cambria"/>
                <w:szCs w:val="21"/>
              </w:rPr>
              <w:t>输出时</w:t>
            </w:r>
            <w:r>
              <w:rPr>
                <w:rFonts w:hint="eastAsia" w:ascii="Cambria" w:hAnsi="Cambria"/>
                <w:szCs w:val="21"/>
              </w:rPr>
              <w:t>，</w:t>
            </w:r>
            <w:r>
              <w:rPr>
                <w:rFonts w:ascii="Cambria" w:hAnsi="Cambria"/>
                <w:szCs w:val="21"/>
              </w:rPr>
              <w:t>该数值</w:t>
            </w:r>
            <w:r>
              <w:rPr>
                <w:rFonts w:hint="eastAsia" w:ascii="Cambria" w:hAnsi="Cambria"/>
                <w:szCs w:val="21"/>
              </w:rPr>
              <w:t>固定为5544</w:t>
            </w:r>
            <w:r>
              <w:rPr>
                <w:rFonts w:ascii="Cambria" w:hAnsi="Cambria"/>
                <w:szCs w:val="21"/>
              </w:rPr>
              <w:t>；</w:t>
            </w:r>
          </w:p>
        </w:tc>
      </w:tr>
      <w:tr w14:paraId="2B5FF8A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2112A7BD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5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69E25D1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10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22FD945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每列点数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068351E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408F613B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每列数据的点数；</w:t>
            </w:r>
          </w:p>
        </w:tc>
      </w:tr>
      <w:tr w14:paraId="13624A6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0E17E0F0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6</w:t>
            </w:r>
          </w:p>
        </w:tc>
        <w:tc>
          <w:tcPr>
            <w:tcW w:w="733" w:type="dxa"/>
            <w:vAlign w:val="center"/>
          </w:tcPr>
          <w:p w14:paraId="500DA9B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12</w:t>
            </w:r>
          </w:p>
        </w:tc>
        <w:tc>
          <w:tcPr>
            <w:tcW w:w="1415" w:type="dxa"/>
            <w:vAlign w:val="center"/>
          </w:tcPr>
          <w:p w14:paraId="3FCD153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每包行数</w:t>
            </w:r>
          </w:p>
        </w:tc>
        <w:tc>
          <w:tcPr>
            <w:tcW w:w="713" w:type="dxa"/>
            <w:vAlign w:val="center"/>
          </w:tcPr>
          <w:p w14:paraId="3BDA9CB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4615" w:type="dxa"/>
            <w:vAlign w:val="center"/>
          </w:tcPr>
          <w:p w14:paraId="7B680063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每个数据包的数据行数；</w:t>
            </w:r>
          </w:p>
        </w:tc>
      </w:tr>
      <w:tr w14:paraId="65A00B1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493404D8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7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536A6B2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14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6696FAC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行序号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5F0E849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44725AC4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该数据包的起始行的序号；</w:t>
            </w:r>
          </w:p>
        </w:tc>
      </w:tr>
      <w:tr w14:paraId="50AB88C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51A82736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8</w:t>
            </w:r>
          </w:p>
        </w:tc>
        <w:tc>
          <w:tcPr>
            <w:tcW w:w="733" w:type="dxa"/>
            <w:vAlign w:val="center"/>
          </w:tcPr>
          <w:p w14:paraId="4FDA9A1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16</w:t>
            </w:r>
          </w:p>
        </w:tc>
        <w:tc>
          <w:tcPr>
            <w:tcW w:w="1415" w:type="dxa"/>
            <w:vAlign w:val="center"/>
          </w:tcPr>
          <w:p w14:paraId="797F06E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包序号</w:t>
            </w:r>
          </w:p>
        </w:tc>
        <w:tc>
          <w:tcPr>
            <w:tcW w:w="713" w:type="dxa"/>
            <w:vAlign w:val="center"/>
          </w:tcPr>
          <w:p w14:paraId="74B0495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4615" w:type="dxa"/>
            <w:vAlign w:val="center"/>
          </w:tcPr>
          <w:p w14:paraId="7322EB25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该帧数据的数据包序号；</w:t>
            </w:r>
          </w:p>
        </w:tc>
      </w:tr>
      <w:tr w14:paraId="62DF46B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03097D9F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9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3965C60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18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4813543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每帧包数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1D584F0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75C25159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每帧数据的数据包总数；</w:t>
            </w:r>
          </w:p>
        </w:tc>
      </w:tr>
      <w:tr w14:paraId="6035E6A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607F521F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10</w:t>
            </w:r>
          </w:p>
        </w:tc>
        <w:tc>
          <w:tcPr>
            <w:tcW w:w="733" w:type="dxa"/>
            <w:vAlign w:val="center"/>
          </w:tcPr>
          <w:p w14:paraId="135EC59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20</w:t>
            </w:r>
          </w:p>
        </w:tc>
        <w:tc>
          <w:tcPr>
            <w:tcW w:w="1415" w:type="dxa"/>
            <w:vAlign w:val="center"/>
          </w:tcPr>
          <w:p w14:paraId="442668D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帧序号</w:t>
            </w:r>
          </w:p>
        </w:tc>
        <w:tc>
          <w:tcPr>
            <w:tcW w:w="713" w:type="dxa"/>
            <w:vAlign w:val="center"/>
          </w:tcPr>
          <w:p w14:paraId="5A5A268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4615" w:type="dxa"/>
            <w:vAlign w:val="center"/>
          </w:tcPr>
          <w:p w14:paraId="4E45C895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从上电开始，每次同步时间（每帧）加1；</w:t>
            </w:r>
          </w:p>
        </w:tc>
      </w:tr>
      <w:tr w14:paraId="284DF45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61246B9B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11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4A7B0A4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24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24FB84D6">
            <w:pPr>
              <w:jc w:val="center"/>
              <w:rPr>
                <w:rFonts w:hint="eastAsia" w:ascii="Cambria" w:hAnsi="Cambria" w:eastAsiaTheme="minorEastAsia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szCs w:val="21"/>
                <w:lang w:val="en-US" w:eastAsia="zh-CN"/>
              </w:rPr>
              <w:t>保留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039EA25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25727F8E">
            <w:pPr>
              <w:rPr>
                <w:rFonts w:ascii="Cambria" w:hAnsi="Cambria"/>
                <w:szCs w:val="21"/>
              </w:rPr>
            </w:pPr>
          </w:p>
        </w:tc>
      </w:tr>
      <w:tr w14:paraId="33FCC9E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6C79866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12</w:t>
            </w:r>
          </w:p>
        </w:tc>
        <w:tc>
          <w:tcPr>
            <w:tcW w:w="733" w:type="dxa"/>
            <w:vAlign w:val="center"/>
          </w:tcPr>
          <w:p w14:paraId="73C0A3A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32</w:t>
            </w:r>
          </w:p>
        </w:tc>
        <w:tc>
          <w:tcPr>
            <w:tcW w:w="1415" w:type="dxa"/>
            <w:vAlign w:val="center"/>
          </w:tcPr>
          <w:p w14:paraId="703394E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设备唯一名称</w:t>
            </w:r>
          </w:p>
        </w:tc>
        <w:tc>
          <w:tcPr>
            <w:tcW w:w="713" w:type="dxa"/>
            <w:vAlign w:val="center"/>
          </w:tcPr>
          <w:p w14:paraId="22EB8F9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15</w:t>
            </w:r>
          </w:p>
        </w:tc>
        <w:tc>
          <w:tcPr>
            <w:tcW w:w="4615" w:type="dxa"/>
            <w:vAlign w:val="center"/>
          </w:tcPr>
          <w:p w14:paraId="009D9054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ASCII</w:t>
            </w:r>
          </w:p>
        </w:tc>
      </w:tr>
      <w:tr w14:paraId="704E05C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0BCB93E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13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7449EAE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47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0323DFC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当前工作模式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09DEA7F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48563BC0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Uint8_t</w:t>
            </w:r>
          </w:p>
        </w:tc>
      </w:tr>
      <w:tr w14:paraId="07F13AC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7A708E6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14</w:t>
            </w:r>
          </w:p>
        </w:tc>
        <w:tc>
          <w:tcPr>
            <w:tcW w:w="733" w:type="dxa"/>
            <w:vAlign w:val="center"/>
          </w:tcPr>
          <w:p w14:paraId="3827AC6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48</w:t>
            </w:r>
          </w:p>
        </w:tc>
        <w:tc>
          <w:tcPr>
            <w:tcW w:w="1415" w:type="dxa"/>
            <w:vAlign w:val="center"/>
          </w:tcPr>
          <w:p w14:paraId="212CA08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声速</w:t>
            </w:r>
          </w:p>
        </w:tc>
        <w:tc>
          <w:tcPr>
            <w:tcW w:w="713" w:type="dxa"/>
            <w:vAlign w:val="center"/>
          </w:tcPr>
          <w:p w14:paraId="37E5686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4615" w:type="dxa"/>
            <w:vAlign w:val="center"/>
          </w:tcPr>
          <w:p w14:paraId="0F5FDE5C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Float32，单位：m/s</w:t>
            </w:r>
          </w:p>
        </w:tc>
      </w:tr>
      <w:tr w14:paraId="73D1E0D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663B3572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15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6B8223E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52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2E949FD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距离向点数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4B7E027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19932A41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Uint32，</w:t>
            </w:r>
            <w:r>
              <w:rPr>
                <w:rFonts w:hint="eastAsia" w:ascii="Cambria" w:hAnsi="Cambria"/>
                <w:szCs w:val="21"/>
              </w:rPr>
              <w:t>；</w:t>
            </w:r>
          </w:p>
          <w:p w14:paraId="2157AD9E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成像数据</w:t>
            </w:r>
            <w:r>
              <w:rPr>
                <w:rFonts w:hint="eastAsia" w:ascii="Cambria" w:hAnsi="Cambria"/>
                <w:szCs w:val="21"/>
              </w:rPr>
              <w:t>输出</w:t>
            </w:r>
            <w:r>
              <w:rPr>
                <w:rFonts w:ascii="Cambria" w:hAnsi="Cambria"/>
                <w:szCs w:val="21"/>
              </w:rPr>
              <w:t>时，该数值为距离向的</w:t>
            </w:r>
            <w:r>
              <w:rPr>
                <w:rFonts w:hint="eastAsia" w:ascii="Cambria" w:hAnsi="Cambria"/>
                <w:szCs w:val="21"/>
              </w:rPr>
              <w:t>总</w:t>
            </w:r>
            <w:r>
              <w:rPr>
                <w:rFonts w:ascii="Cambria" w:hAnsi="Cambria"/>
                <w:szCs w:val="21"/>
              </w:rPr>
              <w:t>点数。</w:t>
            </w:r>
          </w:p>
          <w:p w14:paraId="333945ED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阵元域数据输出</w:t>
            </w:r>
            <w:r>
              <w:rPr>
                <w:rFonts w:ascii="Cambria" w:hAnsi="Cambria"/>
                <w:szCs w:val="21"/>
              </w:rPr>
              <w:t>师，</w:t>
            </w:r>
            <w:r>
              <w:rPr>
                <w:rFonts w:hint="eastAsia" w:ascii="Cambria" w:hAnsi="Cambria"/>
                <w:szCs w:val="21"/>
              </w:rPr>
              <w:t>该</w:t>
            </w:r>
            <w:r>
              <w:rPr>
                <w:rFonts w:ascii="Cambria" w:hAnsi="Cambria"/>
                <w:szCs w:val="21"/>
              </w:rPr>
              <w:t>数值</w:t>
            </w:r>
            <w:r>
              <w:rPr>
                <w:rFonts w:hint="eastAsia" w:ascii="Cambria" w:hAnsi="Cambria"/>
                <w:szCs w:val="21"/>
              </w:rPr>
              <w:t>为每个通道</w:t>
            </w:r>
            <w:r>
              <w:rPr>
                <w:rFonts w:ascii="Cambria" w:hAnsi="Cambria"/>
                <w:szCs w:val="21"/>
              </w:rPr>
              <w:t>的</w:t>
            </w:r>
            <w:r>
              <w:rPr>
                <w:rFonts w:hint="eastAsia" w:ascii="Cambria" w:hAnsi="Cambria"/>
                <w:szCs w:val="21"/>
              </w:rPr>
              <w:t>总采样长度；</w:t>
            </w:r>
          </w:p>
          <w:p w14:paraId="6542C170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不压缩图像数据</w:t>
            </w:r>
            <w:r>
              <w:rPr>
                <w:rFonts w:ascii="Cambria" w:hAnsi="Cambria"/>
                <w:szCs w:val="21"/>
              </w:rPr>
              <w:t>输出时</w:t>
            </w:r>
            <w:r>
              <w:rPr>
                <w:rFonts w:hint="eastAsia" w:ascii="Cambria" w:hAnsi="Cambria"/>
                <w:szCs w:val="21"/>
              </w:rPr>
              <w:t>，</w:t>
            </w:r>
            <w:r>
              <w:rPr>
                <w:rFonts w:ascii="Cambria" w:hAnsi="Cambria"/>
                <w:szCs w:val="21"/>
              </w:rPr>
              <w:t>该数值</w:t>
            </w:r>
            <w:r>
              <w:rPr>
                <w:rFonts w:hint="eastAsia" w:ascii="Cambria" w:hAnsi="Cambria"/>
                <w:szCs w:val="21"/>
              </w:rPr>
              <w:t>为</w:t>
            </w:r>
            <w:r>
              <w:rPr>
                <w:rFonts w:ascii="Cambria" w:hAnsi="Cambria"/>
                <w:szCs w:val="21"/>
              </w:rPr>
              <w:t>图像</w:t>
            </w:r>
            <w:r>
              <w:rPr>
                <w:rFonts w:hint="eastAsia" w:ascii="Cambria" w:hAnsi="Cambria"/>
                <w:szCs w:val="21"/>
              </w:rPr>
              <w:t>Y方向的</w:t>
            </w:r>
            <w:r>
              <w:rPr>
                <w:rFonts w:ascii="Cambria" w:hAnsi="Cambria"/>
                <w:szCs w:val="21"/>
              </w:rPr>
              <w:t>像素数；</w:t>
            </w:r>
          </w:p>
          <w:p w14:paraId="191749D6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压缩图像数据</w:t>
            </w:r>
            <w:r>
              <w:rPr>
                <w:rFonts w:ascii="Cambria" w:hAnsi="Cambria"/>
                <w:szCs w:val="21"/>
              </w:rPr>
              <w:t>输出时</w:t>
            </w:r>
            <w:r>
              <w:rPr>
                <w:rFonts w:hint="eastAsia" w:ascii="Cambria" w:hAnsi="Cambria"/>
                <w:szCs w:val="21"/>
              </w:rPr>
              <w:t>，</w:t>
            </w:r>
            <w:r>
              <w:rPr>
                <w:rFonts w:ascii="Cambria" w:hAnsi="Cambria"/>
                <w:szCs w:val="21"/>
              </w:rPr>
              <w:t>该数值</w:t>
            </w:r>
            <w:r>
              <w:rPr>
                <w:rFonts w:hint="eastAsia" w:ascii="Cambria" w:hAnsi="Cambria"/>
                <w:szCs w:val="21"/>
              </w:rPr>
              <w:t>为</w:t>
            </w:r>
            <w:r>
              <w:rPr>
                <w:rFonts w:ascii="Cambria" w:hAnsi="Cambria"/>
                <w:szCs w:val="21"/>
              </w:rPr>
              <w:t>图像</w:t>
            </w:r>
            <w:r>
              <w:rPr>
                <w:rFonts w:hint="eastAsia" w:ascii="Cambria" w:hAnsi="Cambria"/>
                <w:szCs w:val="21"/>
              </w:rPr>
              <w:t>数据</w:t>
            </w:r>
            <w:r>
              <w:rPr>
                <w:rFonts w:ascii="Cambria" w:hAnsi="Cambria"/>
                <w:szCs w:val="21"/>
              </w:rPr>
              <w:t>的总字节</w:t>
            </w:r>
            <w:r>
              <w:rPr>
                <w:rFonts w:hint="eastAsia" w:ascii="Cambria" w:hAnsi="Cambria"/>
                <w:szCs w:val="21"/>
              </w:rPr>
              <w:t>数</w:t>
            </w:r>
            <w:r>
              <w:rPr>
                <w:rFonts w:ascii="Cambria" w:hAnsi="Cambria"/>
                <w:szCs w:val="21"/>
              </w:rPr>
              <w:t>；</w:t>
            </w:r>
          </w:p>
        </w:tc>
      </w:tr>
      <w:tr w14:paraId="1F561693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5313C62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16</w:t>
            </w:r>
          </w:p>
        </w:tc>
        <w:tc>
          <w:tcPr>
            <w:tcW w:w="733" w:type="dxa"/>
            <w:vAlign w:val="center"/>
          </w:tcPr>
          <w:p w14:paraId="619F847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56</w:t>
            </w:r>
          </w:p>
        </w:tc>
        <w:tc>
          <w:tcPr>
            <w:tcW w:w="1415" w:type="dxa"/>
            <w:vAlign w:val="center"/>
          </w:tcPr>
          <w:p w14:paraId="0A61D88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量程</w:t>
            </w:r>
          </w:p>
        </w:tc>
        <w:tc>
          <w:tcPr>
            <w:tcW w:w="713" w:type="dxa"/>
            <w:vAlign w:val="center"/>
          </w:tcPr>
          <w:p w14:paraId="64C982E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4615" w:type="dxa"/>
            <w:vAlign w:val="center"/>
          </w:tcPr>
          <w:p w14:paraId="3FB8F222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Float32，单位：m</w:t>
            </w:r>
          </w:p>
        </w:tc>
      </w:tr>
      <w:tr w14:paraId="263FA2A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1CF384D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17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44DC4AC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60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17EDB51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距离分辨率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33DF89F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6C32D30B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Float32，单位：m</w:t>
            </w:r>
          </w:p>
        </w:tc>
      </w:tr>
      <w:tr w14:paraId="228FBA5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73C35EC2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18</w:t>
            </w:r>
          </w:p>
        </w:tc>
        <w:tc>
          <w:tcPr>
            <w:tcW w:w="733" w:type="dxa"/>
            <w:vAlign w:val="center"/>
          </w:tcPr>
          <w:p w14:paraId="623AE54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64</w:t>
            </w:r>
          </w:p>
        </w:tc>
        <w:tc>
          <w:tcPr>
            <w:tcW w:w="1415" w:type="dxa"/>
            <w:vAlign w:val="center"/>
          </w:tcPr>
          <w:p w14:paraId="0B60FD4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水平角度分辨率</w:t>
            </w:r>
          </w:p>
        </w:tc>
        <w:tc>
          <w:tcPr>
            <w:tcW w:w="713" w:type="dxa"/>
            <w:vAlign w:val="center"/>
          </w:tcPr>
          <w:p w14:paraId="2922C13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4615" w:type="dxa"/>
            <w:vAlign w:val="center"/>
          </w:tcPr>
          <w:p w14:paraId="72965CE3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Float32，单位：度</w:t>
            </w:r>
          </w:p>
        </w:tc>
      </w:tr>
      <w:tr w14:paraId="000F457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7B47D7A6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19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390C130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68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2316C344">
            <w:pPr>
              <w:jc w:val="center"/>
              <w:rPr>
                <w:rFonts w:hint="eastAsia" w:ascii="Cambria" w:hAnsi="Cambria" w:eastAsiaTheme="minorEastAsia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szCs w:val="21"/>
                <w:lang w:val="en-US" w:eastAsia="zh-CN"/>
              </w:rPr>
              <w:t>2.5D声纳发射</w:t>
            </w:r>
            <w:r>
              <w:rPr>
                <w:rFonts w:ascii="Cambria" w:hAnsi="Cambria"/>
                <w:szCs w:val="21"/>
              </w:rPr>
              <w:t>垂直</w:t>
            </w:r>
            <w:r>
              <w:rPr>
                <w:rFonts w:hint="eastAsia" w:ascii="Cambria" w:hAnsi="Cambria"/>
                <w:szCs w:val="21"/>
                <w:lang w:val="en-US" w:eastAsia="zh-CN"/>
              </w:rPr>
              <w:t>开角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537CA4A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587C6801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Float32，单位：度</w:t>
            </w:r>
          </w:p>
        </w:tc>
      </w:tr>
      <w:tr w14:paraId="7ED3AFFB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767B8A61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20</w:t>
            </w:r>
          </w:p>
        </w:tc>
        <w:tc>
          <w:tcPr>
            <w:tcW w:w="733" w:type="dxa"/>
            <w:vAlign w:val="center"/>
          </w:tcPr>
          <w:p w14:paraId="5973C0F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72</w:t>
            </w:r>
          </w:p>
        </w:tc>
        <w:tc>
          <w:tcPr>
            <w:tcW w:w="1415" w:type="dxa"/>
            <w:vAlign w:val="center"/>
          </w:tcPr>
          <w:p w14:paraId="5462FBA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地理坐标</w:t>
            </w:r>
          </w:p>
        </w:tc>
        <w:tc>
          <w:tcPr>
            <w:tcW w:w="713" w:type="dxa"/>
            <w:vAlign w:val="center"/>
          </w:tcPr>
          <w:p w14:paraId="639C305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16</w:t>
            </w:r>
          </w:p>
        </w:tc>
        <w:tc>
          <w:tcPr>
            <w:tcW w:w="4615" w:type="dxa"/>
            <w:vAlign w:val="center"/>
          </w:tcPr>
          <w:p w14:paraId="28797178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经度、纬度、高度、状态</w:t>
            </w:r>
          </w:p>
        </w:tc>
      </w:tr>
      <w:tr w14:paraId="491058A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63B507E9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21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0879795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88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37668ED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姿态信息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5CB42CE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20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7C1B3646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Yaw, Pitch, Roll, Speed, Direction</w:t>
            </w:r>
          </w:p>
        </w:tc>
      </w:tr>
      <w:tr w14:paraId="256840F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3E6CA460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22</w:t>
            </w:r>
          </w:p>
        </w:tc>
        <w:tc>
          <w:tcPr>
            <w:tcW w:w="733" w:type="dxa"/>
            <w:vAlign w:val="center"/>
          </w:tcPr>
          <w:p w14:paraId="28D3B2F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108</w:t>
            </w:r>
          </w:p>
        </w:tc>
        <w:tc>
          <w:tcPr>
            <w:tcW w:w="1415" w:type="dxa"/>
            <w:vAlign w:val="center"/>
          </w:tcPr>
          <w:p w14:paraId="6519956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同步模式</w:t>
            </w:r>
          </w:p>
        </w:tc>
        <w:tc>
          <w:tcPr>
            <w:tcW w:w="713" w:type="dxa"/>
            <w:vAlign w:val="center"/>
          </w:tcPr>
          <w:p w14:paraId="1479D5C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4615" w:type="dxa"/>
            <w:vAlign w:val="center"/>
          </w:tcPr>
          <w:p w14:paraId="11441C77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同步模式。内同步：0；外同步：1</w:t>
            </w:r>
          </w:p>
        </w:tc>
      </w:tr>
      <w:tr w14:paraId="39428AE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0ACF31C7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23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0ED0FCA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109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613863C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工作周期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54C2CE4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7FBD2CBA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Float32,单位：s</w:t>
            </w:r>
          </w:p>
        </w:tc>
      </w:tr>
      <w:tr w14:paraId="00013A8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3EC23A1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24</w:t>
            </w:r>
          </w:p>
        </w:tc>
        <w:tc>
          <w:tcPr>
            <w:tcW w:w="733" w:type="dxa"/>
            <w:vAlign w:val="center"/>
          </w:tcPr>
          <w:p w14:paraId="55C76F2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113</w:t>
            </w:r>
          </w:p>
        </w:tc>
        <w:tc>
          <w:tcPr>
            <w:tcW w:w="1415" w:type="dxa"/>
            <w:vAlign w:val="center"/>
          </w:tcPr>
          <w:p w14:paraId="4697E87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发射功率</w:t>
            </w:r>
          </w:p>
        </w:tc>
        <w:tc>
          <w:tcPr>
            <w:tcW w:w="713" w:type="dxa"/>
            <w:vAlign w:val="center"/>
          </w:tcPr>
          <w:p w14:paraId="4F47AD1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4615" w:type="dxa"/>
            <w:vAlign w:val="center"/>
          </w:tcPr>
          <w:p w14:paraId="2E6F46AD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相对发射功率（0-100）整形</w:t>
            </w:r>
          </w:p>
        </w:tc>
      </w:tr>
      <w:tr w14:paraId="557BECA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5508695D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25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3B0DBFE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114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64EC783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信号模式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4E49B02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676E0272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0：自动 1：CW 30us；2：CHIRP 1.7ms；</w:t>
            </w:r>
          </w:p>
          <w:p w14:paraId="6756D302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3：CHIRP 3.2ms；4：CHIRP 6.4ms；5：CW 10us；</w:t>
            </w:r>
          </w:p>
        </w:tc>
      </w:tr>
      <w:tr w14:paraId="6B59BB2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60A93A7E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26</w:t>
            </w:r>
          </w:p>
        </w:tc>
        <w:tc>
          <w:tcPr>
            <w:tcW w:w="733" w:type="dxa"/>
            <w:vAlign w:val="center"/>
          </w:tcPr>
          <w:p w14:paraId="1B60075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115</w:t>
            </w:r>
          </w:p>
        </w:tc>
        <w:tc>
          <w:tcPr>
            <w:tcW w:w="1415" w:type="dxa"/>
            <w:vAlign w:val="center"/>
          </w:tcPr>
          <w:p w14:paraId="030FCC3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TVG设置</w:t>
            </w:r>
          </w:p>
        </w:tc>
        <w:tc>
          <w:tcPr>
            <w:tcW w:w="713" w:type="dxa"/>
            <w:vAlign w:val="center"/>
          </w:tcPr>
          <w:p w14:paraId="5D3F760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4615" w:type="dxa"/>
            <w:vAlign w:val="center"/>
          </w:tcPr>
          <w:p w14:paraId="0DA06177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0：浅水淡水；1：浅水海水；2：中等深度淡水；3：中等深度海水；4：深水淡水；5：深水海水；6：固定增益，C=15；7：固定增益，C=30。</w:t>
            </w:r>
          </w:p>
        </w:tc>
      </w:tr>
      <w:tr w14:paraId="6B149D9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3D15A46E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27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2104B60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116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161C8F9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同步延迟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44296A0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0435660B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32位浮点数，单位：秒；</w:t>
            </w:r>
          </w:p>
        </w:tc>
      </w:tr>
      <w:tr w14:paraId="157B332B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2570BD0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28</w:t>
            </w:r>
          </w:p>
        </w:tc>
        <w:tc>
          <w:tcPr>
            <w:tcW w:w="733" w:type="dxa"/>
            <w:vAlign w:val="center"/>
          </w:tcPr>
          <w:p w14:paraId="385E02C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120</w:t>
            </w:r>
          </w:p>
        </w:tc>
        <w:tc>
          <w:tcPr>
            <w:tcW w:w="1415" w:type="dxa"/>
            <w:vAlign w:val="center"/>
          </w:tcPr>
          <w:p w14:paraId="435549F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窗函数</w:t>
            </w:r>
          </w:p>
        </w:tc>
        <w:tc>
          <w:tcPr>
            <w:tcW w:w="713" w:type="dxa"/>
            <w:vAlign w:val="center"/>
          </w:tcPr>
          <w:p w14:paraId="7A22367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4615" w:type="dxa"/>
            <w:vAlign w:val="center"/>
          </w:tcPr>
          <w:p w14:paraId="29208095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0：Rectangle；1：Chebyshev 30dB；2：Chebyshev 50dB；3：Chebyshev 80dB； 4：Hamming</w:t>
            </w:r>
          </w:p>
        </w:tc>
      </w:tr>
      <w:tr w14:paraId="7DDE588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9E2F3" w:themeFill="accent5" w:themeFillTint="33"/>
            <w:vAlign w:val="center"/>
          </w:tcPr>
          <w:p w14:paraId="0E6B8E3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29</w:t>
            </w:r>
          </w:p>
        </w:tc>
        <w:tc>
          <w:tcPr>
            <w:tcW w:w="733" w:type="dxa"/>
            <w:shd w:val="clear" w:color="auto" w:fill="D9E2F3" w:themeFill="accent5" w:themeFillTint="33"/>
            <w:vAlign w:val="center"/>
          </w:tcPr>
          <w:p w14:paraId="0A9185C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121</w:t>
            </w:r>
          </w:p>
        </w:tc>
        <w:tc>
          <w:tcPr>
            <w:tcW w:w="1415" w:type="dxa"/>
            <w:shd w:val="clear" w:color="auto" w:fill="D9E2F3" w:themeFill="accent5" w:themeFillTint="33"/>
            <w:vAlign w:val="center"/>
          </w:tcPr>
          <w:p w14:paraId="5AF7D1D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TVG高级设置</w:t>
            </w:r>
          </w:p>
        </w:tc>
        <w:tc>
          <w:tcPr>
            <w:tcW w:w="713" w:type="dxa"/>
            <w:shd w:val="clear" w:color="auto" w:fill="D9E2F3" w:themeFill="accent5" w:themeFillTint="33"/>
            <w:vAlign w:val="center"/>
          </w:tcPr>
          <w:p w14:paraId="7ADD14E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12</w:t>
            </w:r>
          </w:p>
        </w:tc>
        <w:tc>
          <w:tcPr>
            <w:tcW w:w="4615" w:type="dxa"/>
            <w:shd w:val="clear" w:color="auto" w:fill="D9E2F3" w:themeFill="accent5" w:themeFillTint="33"/>
            <w:vAlign w:val="center"/>
          </w:tcPr>
          <w:p w14:paraId="412C6272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3个32位浮点数，对应TVG高级设置的A、B和C；</w:t>
            </w:r>
          </w:p>
        </w:tc>
      </w:tr>
      <w:tr w14:paraId="7409AEF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02414C77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30</w:t>
            </w:r>
          </w:p>
        </w:tc>
        <w:tc>
          <w:tcPr>
            <w:tcW w:w="733" w:type="dxa"/>
            <w:vAlign w:val="center"/>
          </w:tcPr>
          <w:p w14:paraId="7023F46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133</w:t>
            </w:r>
          </w:p>
        </w:tc>
        <w:tc>
          <w:tcPr>
            <w:tcW w:w="1415" w:type="dxa"/>
            <w:vAlign w:val="center"/>
          </w:tcPr>
          <w:p w14:paraId="4614EF4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亮度</w:t>
            </w:r>
          </w:p>
        </w:tc>
        <w:tc>
          <w:tcPr>
            <w:tcW w:w="713" w:type="dxa"/>
            <w:vAlign w:val="center"/>
          </w:tcPr>
          <w:p w14:paraId="0AD1D23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4615" w:type="dxa"/>
            <w:vAlign w:val="center"/>
          </w:tcPr>
          <w:p w14:paraId="45FEEF4E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Uint8，范围0~64</w:t>
            </w:r>
          </w:p>
        </w:tc>
      </w:tr>
      <w:tr w14:paraId="26114E1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2852A0DD">
            <w:pPr>
              <w:jc w:val="center"/>
              <w:rPr>
                <w:rFonts w:hint="eastAsia" w:ascii="Cambria" w:hAnsi="Cambr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</w:t>
            </w:r>
            <w:r>
              <w:rPr>
                <w:rFonts w:hint="eastAsia" w:ascii="Cambria" w:hAnsi="Cambria"/>
                <w:b/>
                <w:bCs/>
                <w:szCs w:val="21"/>
                <w:lang w:val="en-US" w:eastAsia="zh-CN"/>
              </w:rPr>
              <w:t>1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65E0A5D0">
            <w:pPr>
              <w:jc w:val="center"/>
              <w:rPr>
                <w:rFonts w:hint="eastAsia" w:ascii="Cambria" w:hAnsi="Cambria" w:eastAsiaTheme="minorEastAsia"/>
                <w:szCs w:val="21"/>
                <w:lang w:val="en-US" w:eastAsia="zh-CN"/>
              </w:rPr>
            </w:pPr>
            <w:r>
              <w:rPr>
                <w:rFonts w:ascii="Cambria" w:hAnsi="Cambria"/>
                <w:szCs w:val="21"/>
              </w:rPr>
              <w:t>13</w:t>
            </w:r>
            <w:r>
              <w:rPr>
                <w:rFonts w:hint="eastAsia" w:ascii="Cambria" w:hAnsi="Cambria"/>
                <w:szCs w:val="21"/>
                <w:lang w:val="en-US" w:eastAsia="zh-CN"/>
              </w:rPr>
              <w:t>4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70D785B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保留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20DA8B9C">
            <w:pPr>
              <w:jc w:val="center"/>
              <w:rPr>
                <w:rFonts w:hint="default" w:ascii="Cambria" w:hAnsi="Cambria" w:eastAsiaTheme="minorEastAsia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szCs w:val="21"/>
                <w:lang w:val="en-US" w:eastAsia="zh-CN"/>
              </w:rPr>
              <w:t>1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5B5596E8">
            <w:pPr>
              <w:rPr>
                <w:rFonts w:ascii="Cambria" w:hAnsi="Cambria"/>
                <w:szCs w:val="21"/>
              </w:rPr>
            </w:pPr>
          </w:p>
        </w:tc>
      </w:tr>
      <w:tr w14:paraId="1ECF18A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4E8FECB4">
            <w:pPr>
              <w:jc w:val="center"/>
              <w:rPr>
                <w:rFonts w:hint="default" w:ascii="Cambria" w:hAnsi="Cambr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szCs w:val="21"/>
                <w:lang w:val="en-US" w:eastAsia="zh-CN"/>
              </w:rPr>
              <w:t>32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03A1BD25">
            <w:pPr>
              <w:jc w:val="center"/>
              <w:rPr>
                <w:rFonts w:hint="default" w:ascii="Cambria" w:hAnsi="Cambria" w:eastAsiaTheme="minorEastAsia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szCs w:val="21"/>
                <w:lang w:val="en-US" w:eastAsia="zh-CN"/>
              </w:rPr>
              <w:t>135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0B4D4CF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声纳发射的开角模式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171BDA03">
            <w:pPr>
              <w:jc w:val="center"/>
              <w:rPr>
                <w:rFonts w:hint="default" w:ascii="Cambria" w:hAnsi="Cambria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szCs w:val="21"/>
                <w:lang w:val="en-US" w:eastAsia="zh-CN"/>
              </w:rPr>
              <w:t>1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21DAAE37">
            <w:pPr>
              <w:rPr>
                <w:rFonts w:hint="default" w:ascii="Cambria" w:hAnsi="Cambria" w:eastAsiaTheme="minorEastAsia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szCs w:val="21"/>
                <w:lang w:val="en-US" w:eastAsia="zh-CN"/>
              </w:rPr>
              <w:t>0，1，2；三种模式。</w:t>
            </w:r>
          </w:p>
        </w:tc>
      </w:tr>
      <w:tr w14:paraId="164FEC6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auto"/>
            <w:vAlign w:val="center"/>
          </w:tcPr>
          <w:p w14:paraId="06076C91">
            <w:pPr>
              <w:jc w:val="center"/>
              <w:rPr>
                <w:rFonts w:hint="eastAsia" w:ascii="Cambria" w:hAnsi="Cambr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</w:t>
            </w:r>
            <w:r>
              <w:rPr>
                <w:rFonts w:hint="eastAsia" w:ascii="Cambria" w:hAnsi="Cambria"/>
                <w:b/>
                <w:bCs/>
                <w:szCs w:val="21"/>
                <w:lang w:val="en-US" w:eastAsia="zh-CN"/>
              </w:rPr>
              <w:t>3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BF4CD0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136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46AF5E4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温度压力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48E95E4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12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12BF3DD8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3个32位浮点数，分别为当前压力（单位：Pa），外部水温及设备内温度（单位：摄氏度）</w:t>
            </w:r>
          </w:p>
        </w:tc>
      </w:tr>
      <w:tr w14:paraId="2E28B83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15B369E6">
            <w:pPr>
              <w:jc w:val="center"/>
              <w:rPr>
                <w:rFonts w:hint="eastAsia" w:ascii="Cambria" w:hAnsi="Cambr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</w:t>
            </w:r>
            <w:r>
              <w:rPr>
                <w:rFonts w:hint="eastAsia" w:ascii="Cambria" w:hAnsi="Cambr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2D45AE9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148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58757A7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UTC时间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5BC27D8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19176424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Uint64格式的时间，表示从1970年1月1日0时到现在的毫秒数。</w:t>
            </w:r>
          </w:p>
        </w:tc>
      </w:tr>
      <w:tr w14:paraId="56CEB01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auto"/>
            <w:vAlign w:val="center"/>
          </w:tcPr>
          <w:p w14:paraId="451BF160">
            <w:pPr>
              <w:jc w:val="center"/>
              <w:rPr>
                <w:rFonts w:hint="eastAsia" w:ascii="Cambria" w:hAnsi="Cambr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ascii="Cambria" w:hAnsi="Cambria"/>
                <w:b/>
                <w:bCs/>
                <w:color w:val="auto"/>
                <w:szCs w:val="21"/>
              </w:rPr>
              <w:t>3</w:t>
            </w: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5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FAFF68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color w:val="auto"/>
                <w:szCs w:val="21"/>
              </w:rPr>
              <w:t>1</w:t>
            </w:r>
            <w:r>
              <w:rPr>
                <w:rFonts w:ascii="Cambria" w:hAnsi="Cambria"/>
                <w:color w:val="auto"/>
                <w:szCs w:val="21"/>
              </w:rPr>
              <w:t>56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03D215D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保留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3E999FF4">
            <w:pPr>
              <w:jc w:val="center"/>
              <w:rPr>
                <w:rFonts w:hint="eastAsia" w:ascii="Cambria" w:hAnsi="Cambria" w:eastAsiaTheme="minorEastAsia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Cs w:val="21"/>
              </w:rPr>
              <w:t>1</w:t>
            </w: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3617B365">
            <w:pPr>
              <w:rPr>
                <w:rFonts w:ascii="Cambria" w:hAnsi="Cambria"/>
                <w:szCs w:val="21"/>
              </w:rPr>
            </w:pPr>
          </w:p>
        </w:tc>
      </w:tr>
      <w:tr w14:paraId="296C1DE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601E1188">
            <w:pPr>
              <w:jc w:val="center"/>
              <w:rPr>
                <w:rFonts w:hint="eastAsia" w:ascii="Cambria" w:hAnsi="Cambria" w:eastAsiaTheme="minorEastAsia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Cambria" w:hAnsi="Cambria"/>
                <w:b/>
                <w:bCs/>
                <w:color w:val="auto"/>
                <w:szCs w:val="21"/>
              </w:rPr>
              <w:t>3</w:t>
            </w: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6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32239206">
            <w:pPr>
              <w:jc w:val="center"/>
              <w:rPr>
                <w:rFonts w:ascii="Cambria" w:hAnsi="Cambria" w:eastAsiaTheme="minorEastAsia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</w:rPr>
              <w:t>1</w:t>
            </w:r>
            <w:r>
              <w:rPr>
                <w:rFonts w:ascii="Cambria" w:hAnsi="Cambria"/>
                <w:color w:val="auto"/>
                <w:szCs w:val="21"/>
              </w:rPr>
              <w:t>68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4CBCD7BE">
            <w:pPr>
              <w:jc w:val="center"/>
              <w:rPr>
                <w:rFonts w:ascii="Cambria" w:hAnsi="Cambria" w:eastAsiaTheme="minorEastAsia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</w:rPr>
              <w:t>伽马系数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32D8F8CD">
            <w:pPr>
              <w:jc w:val="center"/>
              <w:rPr>
                <w:rFonts w:ascii="Cambria" w:hAnsi="Cambria" w:eastAsiaTheme="minorEastAsia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</w:rPr>
              <w:t>4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2C0B8A25">
            <w:pPr>
              <w:rPr>
                <w:rFonts w:hint="default" w:ascii="Cambria" w:hAnsi="Cambria" w:eastAsiaTheme="minorEastAsia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系统当前的gamma值。</w:t>
            </w:r>
          </w:p>
        </w:tc>
      </w:tr>
      <w:tr w14:paraId="4167CE0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auto"/>
            <w:vAlign w:val="center"/>
          </w:tcPr>
          <w:p w14:paraId="72BF3FF3">
            <w:pPr>
              <w:jc w:val="center"/>
              <w:rPr>
                <w:rFonts w:hint="default" w:ascii="Cambria" w:hAnsi="Cambria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37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6969720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172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0EBC14FC">
            <w:pPr>
              <w:jc w:val="center"/>
              <w:rPr>
                <w:rFonts w:hint="eastAsia" w:ascii="Cambria" w:hAnsi="Cambria" w:eastAsiaTheme="minorEastAsia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szCs w:val="21"/>
                <w:lang w:val="en-US" w:eastAsia="zh-CN"/>
              </w:rPr>
              <w:t>保留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17807286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436FEB96">
            <w:pPr>
              <w:rPr>
                <w:rFonts w:ascii="Cambria" w:hAnsi="Cambria"/>
                <w:szCs w:val="21"/>
              </w:rPr>
            </w:pPr>
          </w:p>
        </w:tc>
      </w:tr>
      <w:tr w14:paraId="063556E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658B2D58">
            <w:pPr>
              <w:jc w:val="center"/>
              <w:rPr>
                <w:rFonts w:hint="default" w:ascii="Cambria" w:hAnsi="Cambria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38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2283F64D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176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4DBB6C0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doa最大频率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3591D5E5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19DE4323">
            <w:pPr>
              <w:rPr>
                <w:rFonts w:hint="default" w:ascii="Cambria" w:hAnsi="Cambria" w:eastAsiaTheme="minorEastAsia"/>
                <w:szCs w:val="21"/>
                <w:lang w:val="en-US" w:eastAsia="zh-CN"/>
              </w:rPr>
            </w:pPr>
            <w:r>
              <w:rPr>
                <w:rFonts w:ascii="Cambria" w:hAnsi="Cambria"/>
                <w:szCs w:val="21"/>
              </w:rPr>
              <w:t>Float32，单位：</w:t>
            </w:r>
            <w:r>
              <w:rPr>
                <w:rFonts w:hint="eastAsia" w:ascii="Cambria" w:hAnsi="Cambria"/>
                <w:szCs w:val="21"/>
                <w:lang w:val="en-US" w:eastAsia="zh-CN"/>
              </w:rPr>
              <w:t>Hz</w:t>
            </w:r>
          </w:p>
        </w:tc>
      </w:tr>
      <w:tr w14:paraId="782863D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auto"/>
            <w:vAlign w:val="center"/>
          </w:tcPr>
          <w:p w14:paraId="342C8861">
            <w:pPr>
              <w:jc w:val="center"/>
              <w:rPr>
                <w:rFonts w:hint="default" w:ascii="Cambria" w:hAnsi="Cambria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39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7214DAD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180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4C7B419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doa频率峰均比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3785DB7A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11EABE50">
            <w:pPr>
              <w:rPr>
                <w:rFonts w:ascii="Cambria" w:hAnsi="Cambria"/>
                <w:szCs w:val="21"/>
              </w:rPr>
            </w:pPr>
          </w:p>
        </w:tc>
      </w:tr>
      <w:tr w14:paraId="3AAC2F5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78D0D07F">
            <w:pPr>
              <w:jc w:val="center"/>
              <w:rPr>
                <w:rFonts w:hint="default" w:ascii="Cambria" w:hAnsi="Cambria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40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6E55FD96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184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1C6CDBE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doa角度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25B9CA67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4F251889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Float32，单位：度</w:t>
            </w:r>
          </w:p>
        </w:tc>
      </w:tr>
      <w:tr w14:paraId="7718CE1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auto"/>
            <w:vAlign w:val="center"/>
          </w:tcPr>
          <w:p w14:paraId="2972AD62">
            <w:pPr>
              <w:jc w:val="center"/>
              <w:rPr>
                <w:rFonts w:hint="default" w:ascii="Cambria" w:hAnsi="Cambria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41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3B8AA6B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188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47EED4E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doa角度峰均比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04079F72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1D59ADA7">
            <w:pPr>
              <w:rPr>
                <w:rFonts w:ascii="Cambria" w:hAnsi="Cambria"/>
                <w:szCs w:val="21"/>
              </w:rPr>
            </w:pPr>
          </w:p>
        </w:tc>
      </w:tr>
      <w:tr w14:paraId="49B759D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exact"/>
          <w:jc w:val="center"/>
        </w:trPr>
        <w:tc>
          <w:tcPr>
            <w:tcW w:w="820" w:type="dxa"/>
            <w:shd w:val="clear" w:color="auto" w:fill="auto"/>
            <w:vAlign w:val="center"/>
          </w:tcPr>
          <w:p w14:paraId="20B54752">
            <w:pPr>
              <w:jc w:val="center"/>
              <w:rPr>
                <w:rFonts w:hint="default" w:ascii="Cambria" w:hAnsi="Cambria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42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DDC91B8">
            <w:pPr>
              <w:jc w:val="center"/>
              <w:rPr>
                <w:rFonts w:hint="default" w:ascii="Cambria" w:hAnsi="Cambria"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192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5CCA842C">
            <w:pPr>
              <w:tabs>
                <w:tab w:val="left" w:pos="454"/>
              </w:tabs>
              <w:jc w:val="center"/>
              <w:rPr>
                <w:rFonts w:hint="eastAsia" w:ascii="Cambria" w:hAnsi="Cambria"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2.5D声纳发射垂直朝向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157DBF80">
            <w:pPr>
              <w:jc w:val="center"/>
              <w:rPr>
                <w:rFonts w:hint="default" w:ascii="Cambria" w:hAnsi="Cambria"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2C4D516B">
            <w:pPr>
              <w:rPr>
                <w:rFonts w:hint="default" w:ascii="Cambria" w:hAnsi="Cambria" w:eastAsiaTheme="minorEastAsia"/>
                <w:szCs w:val="21"/>
                <w:lang w:val="en-US" w:eastAsia="zh-CN"/>
              </w:rPr>
            </w:pPr>
            <w:r>
              <w:rPr>
                <w:rFonts w:ascii="Cambria" w:hAnsi="Cambria"/>
                <w:szCs w:val="21"/>
              </w:rPr>
              <w:t>Float32，</w:t>
            </w:r>
            <w:r>
              <w:rPr>
                <w:rFonts w:hint="eastAsia" w:ascii="Cambria" w:hAnsi="Cambria"/>
                <w:szCs w:val="21"/>
                <w:lang w:val="en-US" w:eastAsia="zh-CN"/>
              </w:rPr>
              <w:t>单位：度</w:t>
            </w:r>
          </w:p>
        </w:tc>
      </w:tr>
      <w:tr w14:paraId="603131F5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3215ACC1">
            <w:pPr>
              <w:jc w:val="center"/>
              <w:rPr>
                <w:rFonts w:hint="default" w:ascii="Cambria" w:hAnsi="Cambria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43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7B3B435F">
            <w:pPr>
              <w:jc w:val="center"/>
              <w:rPr>
                <w:rFonts w:hint="default"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196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5AF0B0E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color w:val="auto"/>
                <w:szCs w:val="21"/>
              </w:rPr>
              <w:t>保留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54759F1B">
            <w:pPr>
              <w:jc w:val="center"/>
              <w:rPr>
                <w:rFonts w:hint="default"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" w:hAnsi="Cambria"/>
                <w:color w:val="auto"/>
                <w:szCs w:val="21"/>
                <w:lang w:val="en-US" w:eastAsia="zh-CN"/>
              </w:rPr>
              <w:t>60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14D1B988">
            <w:pPr>
              <w:rPr>
                <w:rFonts w:ascii="Cambria" w:hAnsi="Cambria"/>
                <w:szCs w:val="21"/>
              </w:rPr>
            </w:pPr>
          </w:p>
        </w:tc>
      </w:tr>
      <w:tr w14:paraId="3AC28B7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auto"/>
            <w:vAlign w:val="center"/>
          </w:tcPr>
          <w:p w14:paraId="5B781A5D">
            <w:pPr>
              <w:jc w:val="center"/>
              <w:rPr>
                <w:rFonts w:hint="default" w:ascii="Cambria" w:hAnsi="Cambria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44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84F465C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Cambria" w:hAnsi="Cambria"/>
                <w:szCs w:val="21"/>
              </w:rPr>
              <w:t>256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651468B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数据段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018D66C3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Cambria" w:hAnsi="Cambria"/>
                <w:szCs w:val="21"/>
              </w:rPr>
              <w:t>N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192E71B4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声呐数据</w:t>
            </w:r>
          </w:p>
        </w:tc>
      </w:tr>
      <w:tr w14:paraId="2761F933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65C142E7">
            <w:pPr>
              <w:jc w:val="center"/>
              <w:rPr>
                <w:rFonts w:hint="default" w:ascii="Cambria" w:hAnsi="Cambria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Cambria" w:hAnsi="Cambria"/>
                <w:b/>
                <w:bCs/>
                <w:color w:val="auto"/>
                <w:szCs w:val="21"/>
                <w:lang w:val="en-US" w:eastAsia="zh-CN"/>
              </w:rPr>
              <w:t>45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5A16B34C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3A70974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保留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348C4B3D">
            <w:pPr>
              <w:jc w:val="center"/>
              <w:rPr>
                <w:rFonts w:ascii="Cambria" w:hAnsi="Cambr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561187F4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空余的长度填充0。</w:t>
            </w:r>
          </w:p>
        </w:tc>
      </w:tr>
    </w:tbl>
    <w:p w14:paraId="6BE1F777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数据段</w:t>
      </w:r>
    </w:p>
    <w:p w14:paraId="10AAFB4A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声呐支持4种数据类型的输出</w:t>
      </w:r>
      <w:r>
        <w:rPr>
          <w:rFonts w:hint="eastAsia" w:ascii="Cambria" w:hAnsi="Cambria"/>
          <w:sz w:val="24"/>
          <w:szCs w:val="24"/>
        </w:rPr>
        <w:t>：成像数据，阵元</w:t>
      </w:r>
      <w:r>
        <w:rPr>
          <w:rFonts w:ascii="Cambria" w:hAnsi="Cambria"/>
          <w:sz w:val="24"/>
          <w:szCs w:val="24"/>
        </w:rPr>
        <w:t>域</w:t>
      </w:r>
      <w:r>
        <w:rPr>
          <w:rFonts w:hint="eastAsia" w:ascii="Cambria" w:hAnsi="Cambria"/>
          <w:sz w:val="24"/>
          <w:szCs w:val="24"/>
        </w:rPr>
        <w:t>数据，以及图像数据（压缩或不压缩）。这四种数据可以通过指令0</w:t>
      </w:r>
      <w:r>
        <w:rPr>
          <w:rFonts w:ascii="Cambria" w:hAnsi="Cambria"/>
          <w:sz w:val="24"/>
          <w:szCs w:val="24"/>
        </w:rPr>
        <w:t>x15</w:t>
      </w:r>
      <w:r>
        <w:rPr>
          <w:rFonts w:hint="eastAsia" w:ascii="Cambria" w:hAnsi="Cambria"/>
          <w:sz w:val="24"/>
          <w:szCs w:val="24"/>
        </w:rPr>
        <w:t>进行选择。注意，有些数据类型可能需要许可证或传输介质的支持。</w:t>
      </w:r>
    </w:p>
    <w:p w14:paraId="3BBA8074">
      <w:pPr>
        <w:pStyle w:val="2"/>
        <w:numPr>
          <w:ilvl w:val="2"/>
          <w:numId w:val="1"/>
        </w:numPr>
        <w:spacing w:before="468" w:beforeLines="150" w:after="312" w:afterLines="100" w:line="240" w:lineRule="auto"/>
        <w:ind w:left="851" w:hanging="851"/>
        <w:rPr>
          <w:rFonts w:ascii="Cambria" w:hAnsi="Cambria"/>
          <w:sz w:val="28"/>
          <w:szCs w:val="32"/>
        </w:rPr>
      </w:pPr>
      <w:r>
        <w:rPr>
          <w:rFonts w:hint="eastAsia" w:ascii="Cambria" w:hAnsi="Cambria"/>
          <w:sz w:val="28"/>
          <w:szCs w:val="32"/>
        </w:rPr>
        <w:t>成像数据</w:t>
      </w:r>
    </w:p>
    <w:p w14:paraId="788FB662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成像数据为按照波束角-</w:t>
      </w:r>
      <w:r>
        <w:rPr>
          <w:rFonts w:ascii="Cambria" w:hAnsi="Cambria"/>
          <w:sz w:val="24"/>
          <w:szCs w:val="24"/>
        </w:rPr>
        <w:t>距离</w:t>
      </w:r>
      <w:r>
        <w:rPr>
          <w:rFonts w:hint="eastAsia" w:ascii="Cambria" w:hAnsi="Cambria"/>
          <w:sz w:val="24"/>
          <w:szCs w:val="24"/>
        </w:rPr>
        <w:t>的</w:t>
      </w:r>
      <w:r>
        <w:rPr>
          <w:rFonts w:ascii="Cambria" w:hAnsi="Cambria"/>
          <w:sz w:val="24"/>
          <w:szCs w:val="24"/>
        </w:rPr>
        <w:t>极坐标系</w:t>
      </w:r>
      <w:r>
        <w:rPr>
          <w:rFonts w:hint="eastAsia" w:ascii="Cambria" w:hAnsi="Cambria"/>
          <w:sz w:val="24"/>
          <w:szCs w:val="24"/>
        </w:rPr>
        <w:t>（</w:t>
      </w:r>
      <w:r>
        <w:rPr>
          <w:rFonts w:ascii="Cambria" w:hAnsi="Cambria"/>
          <w:sz w:val="24"/>
          <w:szCs w:val="24"/>
        </w:rPr>
        <w:t>θ-ρ</w:t>
      </w:r>
      <w:r>
        <w:rPr>
          <w:rFonts w:hint="eastAsia" w:ascii="Cambria" w:hAnsi="Cambria"/>
          <w:sz w:val="24"/>
          <w:szCs w:val="24"/>
        </w:rPr>
        <w:t>或</w:t>
      </w:r>
      <w:r>
        <w:t>φ-</w:t>
      </w:r>
      <w:r>
        <w:rPr>
          <w:rFonts w:ascii="Cambria" w:hAnsi="Cambria"/>
          <w:sz w:val="24"/>
          <w:szCs w:val="24"/>
        </w:rPr>
        <w:t>θ-r</w:t>
      </w:r>
      <w:r>
        <w:rPr>
          <w:rFonts w:hint="eastAsia" w:ascii="Cambria" w:hAnsi="Cambria"/>
          <w:sz w:val="24"/>
          <w:szCs w:val="24"/>
        </w:rPr>
        <w:t>）定义</w:t>
      </w:r>
      <w:r>
        <w:rPr>
          <w:rFonts w:ascii="Cambria" w:hAnsi="Cambria"/>
          <w:sz w:val="24"/>
          <w:szCs w:val="24"/>
        </w:rPr>
        <w:t>的</w:t>
      </w:r>
      <w:r>
        <w:rPr>
          <w:rFonts w:hint="eastAsia" w:ascii="Cambria" w:hAnsi="Cambria"/>
          <w:sz w:val="24"/>
          <w:szCs w:val="24"/>
        </w:rPr>
        <w:t>声呐</w:t>
      </w:r>
      <w:r>
        <w:rPr>
          <w:rFonts w:ascii="Cambria" w:hAnsi="Cambria"/>
          <w:sz w:val="24"/>
          <w:szCs w:val="24"/>
        </w:rPr>
        <w:t>成像结果</w:t>
      </w:r>
      <w:r>
        <w:rPr>
          <w:rFonts w:hint="eastAsia" w:ascii="Cambria" w:hAnsi="Cambria"/>
          <w:sz w:val="24"/>
          <w:szCs w:val="24"/>
        </w:rPr>
        <w:t>。声呐</w:t>
      </w:r>
      <w:r>
        <w:rPr>
          <w:rFonts w:ascii="Cambria" w:hAnsi="Cambria"/>
          <w:sz w:val="24"/>
          <w:szCs w:val="24"/>
        </w:rPr>
        <w:t>首先传输各个波束角的第一个距离点的</w:t>
      </w:r>
      <w:r>
        <w:rPr>
          <w:rFonts w:hint="eastAsia" w:ascii="Cambria" w:hAnsi="Cambria"/>
          <w:sz w:val="24"/>
          <w:szCs w:val="24"/>
        </w:rPr>
        <w:t>成像数值（可以是实数或复数），</w:t>
      </w:r>
      <w:r>
        <w:rPr>
          <w:rFonts w:ascii="Cambria" w:hAnsi="Cambria"/>
          <w:sz w:val="24"/>
          <w:szCs w:val="24"/>
        </w:rPr>
        <w:t>而后传输第二个点的</w:t>
      </w:r>
      <w:r>
        <w:rPr>
          <w:rFonts w:hint="eastAsia" w:ascii="Cambria" w:hAnsi="Cambria"/>
          <w:sz w:val="24"/>
          <w:szCs w:val="24"/>
        </w:rPr>
        <w:t>成像数值，直到</w:t>
      </w:r>
      <w:r>
        <w:rPr>
          <w:rFonts w:ascii="Cambria" w:hAnsi="Cambria"/>
          <w:sz w:val="24"/>
          <w:szCs w:val="24"/>
        </w:rPr>
        <w:t>设置的最大距离</w:t>
      </w:r>
      <w:r>
        <w:rPr>
          <w:rFonts w:hint="eastAsia" w:ascii="Cambria" w:hAnsi="Cambria"/>
          <w:sz w:val="24"/>
          <w:szCs w:val="24"/>
        </w:rPr>
        <w:t>。</w:t>
      </w:r>
    </w:p>
    <w:p w14:paraId="5EC563C1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成像数据可以分为2维和3维两种，可通过包头信息进行区分。下面举例说明：</w:t>
      </w:r>
    </w:p>
    <w:p w14:paraId="354BECCF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p w14:paraId="036533E5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对于2维数据，</w:t>
      </w:r>
      <w:r>
        <w:rPr>
          <w:rFonts w:ascii="Cambria" w:hAnsi="Cambria"/>
          <w:sz w:val="24"/>
          <w:szCs w:val="24"/>
        </w:rPr>
        <w:t>假设</w:t>
      </w:r>
      <w:r>
        <w:rPr>
          <w:rFonts w:hint="eastAsia" w:ascii="Cambria" w:hAnsi="Cambria"/>
          <w:sz w:val="24"/>
          <w:szCs w:val="24"/>
        </w:rPr>
        <w:t>上传结果分为</w:t>
      </w:r>
      <w:r>
        <w:rPr>
          <w:rFonts w:ascii="Cambria" w:hAnsi="Cambria"/>
          <w:sz w:val="24"/>
          <w:szCs w:val="24"/>
        </w:rPr>
        <w:t>96个波束</w:t>
      </w:r>
      <w:r>
        <w:rPr>
          <w:rFonts w:hint="eastAsia" w:ascii="Cambria" w:hAnsi="Cambria"/>
          <w:sz w:val="24"/>
          <w:szCs w:val="24"/>
        </w:rPr>
        <w:t>（</w:t>
      </w:r>
      <w:r>
        <w:rPr>
          <w:rFonts w:ascii="Cambria" w:hAnsi="Cambria"/>
          <w:sz w:val="24"/>
          <w:szCs w:val="24"/>
        </w:rPr>
        <w:t>θ</w:t>
      </w:r>
      <w:r>
        <w:rPr>
          <w:rFonts w:hint="eastAsia" w:ascii="Cambria" w:hAnsi="Cambria"/>
          <w:sz w:val="24"/>
          <w:szCs w:val="24"/>
        </w:rPr>
        <w:t>方向）</w:t>
      </w:r>
      <w:r>
        <w:rPr>
          <w:rFonts w:ascii="Cambria" w:hAnsi="Cambria"/>
          <w:sz w:val="24"/>
          <w:szCs w:val="24"/>
        </w:rPr>
        <w:t>，</w:t>
      </w:r>
      <w:r>
        <w:rPr>
          <w:rFonts w:hint="eastAsia" w:ascii="Cambria" w:hAnsi="Cambria"/>
          <w:sz w:val="24"/>
          <w:szCs w:val="24"/>
        </w:rPr>
        <w:t>距离分辨率为1</w:t>
      </w:r>
      <w:r>
        <w:rPr>
          <w:rFonts w:ascii="Cambria" w:hAnsi="Cambria"/>
          <w:sz w:val="24"/>
          <w:szCs w:val="24"/>
        </w:rPr>
        <w:t>cm</w:t>
      </w:r>
      <w:r>
        <w:rPr>
          <w:rFonts w:hint="eastAsia" w:ascii="Cambria" w:hAnsi="Cambria"/>
          <w:sz w:val="24"/>
          <w:szCs w:val="24"/>
        </w:rPr>
        <w:t>，作用距离1</w:t>
      </w:r>
      <w:r>
        <w:rPr>
          <w:rFonts w:ascii="Cambria" w:hAnsi="Cambria"/>
          <w:sz w:val="24"/>
          <w:szCs w:val="24"/>
        </w:rPr>
        <w:t>0</w:t>
      </w:r>
      <w:r>
        <w:rPr>
          <w:rFonts w:hint="eastAsia" w:ascii="Cambria" w:hAnsi="Cambria"/>
          <w:sz w:val="24"/>
          <w:szCs w:val="24"/>
        </w:rPr>
        <w:t>米，因此</w:t>
      </w:r>
      <w:r>
        <w:rPr>
          <w:rFonts w:ascii="Cambria" w:hAnsi="Cambria"/>
          <w:sz w:val="24"/>
          <w:szCs w:val="24"/>
        </w:rPr>
        <w:t>每个波束有1000个</w:t>
      </w:r>
      <w:r>
        <w:rPr>
          <w:rFonts w:hint="eastAsia" w:ascii="Cambria" w:hAnsi="Cambria"/>
          <w:sz w:val="24"/>
          <w:szCs w:val="24"/>
        </w:rPr>
        <w:t>成像点（</w:t>
      </w:r>
      <w:r>
        <w:rPr>
          <w:rFonts w:ascii="Cambria" w:hAnsi="Cambria"/>
          <w:sz w:val="24"/>
          <w:szCs w:val="24"/>
        </w:rPr>
        <w:t>ρ</w:t>
      </w:r>
      <w:r>
        <w:rPr>
          <w:rFonts w:hint="eastAsia" w:ascii="Cambria" w:hAnsi="Cambria"/>
          <w:sz w:val="24"/>
          <w:szCs w:val="24"/>
        </w:rPr>
        <w:t>方向）。假设输出格式为8位实数（即强度），</w:t>
      </w:r>
      <w:r>
        <w:rPr>
          <w:rFonts w:ascii="Cambria" w:hAnsi="Cambria"/>
          <w:sz w:val="24"/>
          <w:szCs w:val="24"/>
        </w:rPr>
        <w:t>那么一帧图像的数据总共有96*1000即96000个点，</w:t>
      </w:r>
      <w:r>
        <w:rPr>
          <w:rFonts w:hint="eastAsia" w:ascii="Cambria" w:hAnsi="Cambria"/>
          <w:sz w:val="24"/>
          <w:szCs w:val="24"/>
        </w:rPr>
        <w:t>数据量为9</w:t>
      </w:r>
      <w:r>
        <w:rPr>
          <w:rFonts w:ascii="Cambria" w:hAnsi="Cambria"/>
          <w:sz w:val="24"/>
          <w:szCs w:val="24"/>
        </w:rPr>
        <w:t>6000B</w:t>
      </w:r>
      <w:r>
        <w:rPr>
          <w:rFonts w:hint="eastAsia" w:ascii="Cambria" w:hAnsi="Cambria"/>
          <w:sz w:val="24"/>
          <w:szCs w:val="24"/>
        </w:rPr>
        <w:t>。注意，每个数据包传输整数行的数据，同一行数据不会分在两个不同的数据包中上传。包头中将标识出该包为此帧的第几个包。因此：</w:t>
      </w:r>
    </w:p>
    <w:p w14:paraId="277CC97F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每包行数：(</w:t>
      </w:r>
      <w:r>
        <w:rPr>
          <w:rFonts w:ascii="Cambria" w:hAnsi="Cambria"/>
          <w:sz w:val="24"/>
          <w:szCs w:val="24"/>
        </w:rPr>
        <w:t>5800-256)</w:t>
      </w:r>
      <w:r>
        <w:rPr>
          <w:rFonts w:hint="eastAsia" w:ascii="Cambria" w:hAnsi="Cambria"/>
          <w:sz w:val="24"/>
          <w:szCs w:val="24"/>
        </w:rPr>
        <w:t>/</w:t>
      </w:r>
      <w:r>
        <w:rPr>
          <w:rFonts w:ascii="Cambria" w:hAnsi="Cambria"/>
          <w:sz w:val="24"/>
          <w:szCs w:val="24"/>
        </w:rPr>
        <w:t>96=57.75</w:t>
      </w:r>
      <w:r>
        <w:rPr>
          <w:rFonts w:hint="eastAsia" w:ascii="Cambria" w:hAnsi="Cambria"/>
          <w:sz w:val="24"/>
          <w:szCs w:val="24"/>
        </w:rPr>
        <w:t>，向下取整为5</w:t>
      </w:r>
      <w:r>
        <w:rPr>
          <w:rFonts w:ascii="Cambria" w:hAnsi="Cambria"/>
          <w:sz w:val="24"/>
          <w:szCs w:val="24"/>
        </w:rPr>
        <w:t>7</w:t>
      </w:r>
      <w:r>
        <w:rPr>
          <w:rFonts w:hint="eastAsia" w:ascii="Cambria" w:hAnsi="Cambria"/>
          <w:sz w:val="24"/>
          <w:szCs w:val="24"/>
        </w:rPr>
        <w:t>；</w:t>
      </w:r>
    </w:p>
    <w:p w14:paraId="24C4ADCF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每帧包数</w:t>
      </w:r>
      <w:r>
        <w:rPr>
          <w:rFonts w:hint="eastAsia" w:ascii="Cambria" w:hAnsi="Cambria"/>
          <w:sz w:val="24"/>
          <w:szCs w:val="24"/>
        </w:rPr>
        <w:t>：1</w:t>
      </w:r>
      <w:r>
        <w:rPr>
          <w:rFonts w:ascii="Cambria" w:hAnsi="Cambria"/>
          <w:sz w:val="24"/>
          <w:szCs w:val="24"/>
        </w:rPr>
        <w:t>000</w:t>
      </w:r>
      <w:r>
        <w:rPr>
          <w:rFonts w:hint="eastAsia" w:ascii="Cambria" w:hAnsi="Cambria"/>
          <w:sz w:val="24"/>
          <w:szCs w:val="24"/>
        </w:rPr>
        <w:t>/</w:t>
      </w:r>
      <w:r>
        <w:rPr>
          <w:rFonts w:ascii="Cambria" w:hAnsi="Cambria"/>
          <w:sz w:val="24"/>
          <w:szCs w:val="24"/>
        </w:rPr>
        <w:t>57=17.5</w:t>
      </w:r>
      <w:r>
        <w:rPr>
          <w:rFonts w:hint="eastAsia" w:ascii="Cambria" w:hAnsi="Cambria"/>
          <w:sz w:val="24"/>
          <w:szCs w:val="24"/>
        </w:rPr>
        <w:t>，向上取整为1</w:t>
      </w:r>
      <w:r>
        <w:rPr>
          <w:rFonts w:ascii="Cambria" w:hAnsi="Cambria"/>
          <w:sz w:val="24"/>
          <w:szCs w:val="24"/>
        </w:rPr>
        <w:t>8</w:t>
      </w:r>
      <w:r>
        <w:rPr>
          <w:rFonts w:hint="eastAsia" w:ascii="Cambria" w:hAnsi="Cambria"/>
          <w:sz w:val="24"/>
          <w:szCs w:val="24"/>
        </w:rPr>
        <w:t>；</w:t>
      </w:r>
    </w:p>
    <w:p w14:paraId="4A91BAA8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因此，这些数据</w:t>
      </w:r>
      <w:r>
        <w:rPr>
          <w:rFonts w:ascii="Cambria" w:hAnsi="Cambria"/>
          <w:sz w:val="24"/>
          <w:szCs w:val="24"/>
        </w:rPr>
        <w:t>会分成</w:t>
      </w:r>
      <w:r>
        <w:rPr>
          <w:rFonts w:hint="eastAsia" w:ascii="Cambria" w:hAnsi="Cambria"/>
          <w:sz w:val="24"/>
          <w:szCs w:val="24"/>
        </w:rPr>
        <w:t>1</w:t>
      </w:r>
      <w:r>
        <w:rPr>
          <w:rFonts w:ascii="Cambria" w:hAnsi="Cambria"/>
          <w:sz w:val="24"/>
          <w:szCs w:val="24"/>
        </w:rPr>
        <w:t>8个UDP数据包上传</w:t>
      </w:r>
      <w:r>
        <w:rPr>
          <w:rFonts w:hint="eastAsia" w:ascii="Cambria" w:hAnsi="Cambria"/>
          <w:sz w:val="24"/>
          <w:szCs w:val="24"/>
        </w:rPr>
        <w:t>，每个U</w:t>
      </w:r>
      <w:r>
        <w:rPr>
          <w:rFonts w:ascii="Cambria" w:hAnsi="Cambria"/>
          <w:sz w:val="24"/>
          <w:szCs w:val="24"/>
        </w:rPr>
        <w:t>DP</w:t>
      </w:r>
      <w:r>
        <w:rPr>
          <w:rFonts w:hint="eastAsia" w:ascii="Cambria" w:hAnsi="Cambria"/>
          <w:sz w:val="24"/>
          <w:szCs w:val="24"/>
        </w:rPr>
        <w:t>包的内容如下所示（仅列出与数据相关的内容）：</w:t>
      </w:r>
    </w:p>
    <w:p w14:paraId="3DF6AB9C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tbl>
      <w:tblPr>
        <w:tblStyle w:val="18"/>
        <w:tblW w:w="0" w:type="auto"/>
        <w:jc w:val="center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1134"/>
        <w:gridCol w:w="709"/>
        <w:gridCol w:w="1134"/>
        <w:gridCol w:w="3906"/>
      </w:tblGrid>
      <w:tr w14:paraId="5218B4D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31DC7CA7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709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6F3206B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起始</w:t>
            </w:r>
          </w:p>
          <w:p w14:paraId="4F66FF17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字节</w:t>
            </w:r>
          </w:p>
        </w:tc>
        <w:tc>
          <w:tcPr>
            <w:tcW w:w="1134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12901201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709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708BD27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长度</w:t>
            </w:r>
          </w:p>
        </w:tc>
        <w:tc>
          <w:tcPr>
            <w:tcW w:w="1134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F583A35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数值</w:t>
            </w:r>
          </w:p>
        </w:tc>
        <w:tc>
          <w:tcPr>
            <w:tcW w:w="3906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6D5B2981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41287CD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9E2F3" w:themeFill="accent5" w:themeFillTint="33"/>
            <w:vAlign w:val="center"/>
          </w:tcPr>
          <w:p w14:paraId="5C58DC5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47CFA3C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E35D44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包类型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75BB69C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7A0AD86D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</w:t>
            </w:r>
          </w:p>
        </w:tc>
        <w:tc>
          <w:tcPr>
            <w:tcW w:w="3906" w:type="dxa"/>
            <w:shd w:val="clear" w:color="auto" w:fill="D9E2F3" w:themeFill="accent5" w:themeFillTint="33"/>
          </w:tcPr>
          <w:p w14:paraId="4C91D593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成像数据</w:t>
            </w:r>
          </w:p>
        </w:tc>
      </w:tr>
      <w:tr w14:paraId="11AE96E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2076ADF9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</w:t>
            </w:r>
          </w:p>
        </w:tc>
        <w:tc>
          <w:tcPr>
            <w:tcW w:w="709" w:type="dxa"/>
            <w:vAlign w:val="center"/>
          </w:tcPr>
          <w:p w14:paraId="176831B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3142860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数据位宽</w:t>
            </w:r>
          </w:p>
        </w:tc>
        <w:tc>
          <w:tcPr>
            <w:tcW w:w="709" w:type="dxa"/>
            <w:vAlign w:val="center"/>
          </w:tcPr>
          <w:p w14:paraId="74CF119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2AAED07D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</w:t>
            </w:r>
          </w:p>
        </w:tc>
        <w:tc>
          <w:tcPr>
            <w:tcW w:w="3906" w:type="dxa"/>
          </w:tcPr>
          <w:p w14:paraId="33D8728D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8bit</w:t>
            </w:r>
            <w:r>
              <w:rPr>
                <w:rFonts w:hint="eastAsia" w:ascii="Cambria" w:hAnsi="Cambria"/>
                <w:szCs w:val="21"/>
              </w:rPr>
              <w:t>实数</w:t>
            </w:r>
          </w:p>
        </w:tc>
      </w:tr>
      <w:tr w14:paraId="7C0F8E9B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704" w:type="dxa"/>
            <w:vAlign w:val="center"/>
          </w:tcPr>
          <w:p w14:paraId="500E6E67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4</w:t>
            </w:r>
          </w:p>
        </w:tc>
        <w:tc>
          <w:tcPr>
            <w:tcW w:w="709" w:type="dxa"/>
            <w:vAlign w:val="center"/>
          </w:tcPr>
          <w:p w14:paraId="0F67301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</w:t>
            </w:r>
          </w:p>
        </w:tc>
        <w:tc>
          <w:tcPr>
            <w:tcW w:w="1134" w:type="dxa"/>
            <w:vAlign w:val="center"/>
          </w:tcPr>
          <w:p w14:paraId="543E170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每行点数</w:t>
            </w:r>
          </w:p>
        </w:tc>
        <w:tc>
          <w:tcPr>
            <w:tcW w:w="709" w:type="dxa"/>
            <w:vAlign w:val="center"/>
          </w:tcPr>
          <w:p w14:paraId="0D38306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48CA8F58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9</w:t>
            </w:r>
            <w:r>
              <w:rPr>
                <w:rFonts w:ascii="Cambria" w:hAnsi="Cambria"/>
                <w:szCs w:val="21"/>
              </w:rPr>
              <w:t>6</w:t>
            </w:r>
          </w:p>
        </w:tc>
        <w:tc>
          <w:tcPr>
            <w:tcW w:w="3906" w:type="dxa"/>
          </w:tcPr>
          <w:p w14:paraId="52F92461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9</w:t>
            </w:r>
            <w:r>
              <w:rPr>
                <w:rFonts w:ascii="Cambria" w:hAnsi="Cambria"/>
                <w:szCs w:val="21"/>
              </w:rPr>
              <w:t>6</w:t>
            </w:r>
            <w:r>
              <w:rPr>
                <w:rFonts w:hint="eastAsia" w:ascii="Cambria" w:hAnsi="Cambria"/>
                <w:szCs w:val="21"/>
              </w:rPr>
              <w:t>波束</w:t>
            </w:r>
            <w:r>
              <w:rPr>
                <w:rFonts w:ascii="Cambria" w:hAnsi="Cambria"/>
                <w:szCs w:val="21"/>
              </w:rPr>
              <w:t>，因此</w:t>
            </w:r>
            <w:r>
              <w:rPr>
                <w:rFonts w:hint="eastAsia" w:ascii="Cambria" w:hAnsi="Cambria"/>
                <w:szCs w:val="21"/>
              </w:rPr>
              <w:t>每行数</w:t>
            </w:r>
            <w:r>
              <w:rPr>
                <w:rFonts w:ascii="Cambria" w:hAnsi="Cambria"/>
                <w:szCs w:val="21"/>
              </w:rPr>
              <w:t>据的点数</w:t>
            </w:r>
            <w:r>
              <w:rPr>
                <w:rFonts w:hint="eastAsia" w:ascii="Cambria" w:hAnsi="Cambria"/>
                <w:szCs w:val="21"/>
              </w:rPr>
              <w:t>为9</w:t>
            </w:r>
            <w:r>
              <w:rPr>
                <w:rFonts w:ascii="Cambria" w:hAnsi="Cambria"/>
                <w:szCs w:val="21"/>
              </w:rPr>
              <w:t>6</w:t>
            </w:r>
          </w:p>
        </w:tc>
      </w:tr>
      <w:tr w14:paraId="5BCCA47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9E2F3" w:themeFill="accent5" w:themeFillTint="33"/>
            <w:vAlign w:val="center"/>
          </w:tcPr>
          <w:p w14:paraId="31455BF9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5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5DD3DCB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10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07D04DF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每列点数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6725CE3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550D4C1B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</w:p>
        </w:tc>
        <w:tc>
          <w:tcPr>
            <w:tcW w:w="3906" w:type="dxa"/>
            <w:shd w:val="clear" w:color="auto" w:fill="D9E2F3" w:themeFill="accent5" w:themeFillTint="33"/>
          </w:tcPr>
          <w:p w14:paraId="071B53D4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二维数据不分列，因此固定为0</w:t>
            </w:r>
          </w:p>
        </w:tc>
      </w:tr>
      <w:tr w14:paraId="6987388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22B28760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6</w:t>
            </w:r>
          </w:p>
        </w:tc>
        <w:tc>
          <w:tcPr>
            <w:tcW w:w="709" w:type="dxa"/>
            <w:vAlign w:val="center"/>
          </w:tcPr>
          <w:p w14:paraId="7A5FC37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00A69E0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每包行数</w:t>
            </w:r>
          </w:p>
        </w:tc>
        <w:tc>
          <w:tcPr>
            <w:tcW w:w="709" w:type="dxa"/>
            <w:vAlign w:val="center"/>
          </w:tcPr>
          <w:p w14:paraId="7F30E3B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0ECCE054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57</w:t>
            </w:r>
          </w:p>
        </w:tc>
        <w:tc>
          <w:tcPr>
            <w:tcW w:w="3906" w:type="dxa"/>
          </w:tcPr>
          <w:p w14:paraId="4CB65174">
            <w:pPr>
              <w:rPr>
                <w:rFonts w:ascii="Cambria" w:hAnsi="Cambria"/>
                <w:szCs w:val="21"/>
              </w:rPr>
            </w:pPr>
          </w:p>
        </w:tc>
      </w:tr>
      <w:tr w14:paraId="6106D8A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9E2F3" w:themeFill="accent5" w:themeFillTint="33"/>
            <w:vAlign w:val="center"/>
          </w:tcPr>
          <w:p w14:paraId="10922476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7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1098DED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14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14BCC0E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行序号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18E32F2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70636ED8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</w:p>
        </w:tc>
        <w:tc>
          <w:tcPr>
            <w:tcW w:w="3906" w:type="dxa"/>
            <w:shd w:val="clear" w:color="auto" w:fill="D9E2F3" w:themeFill="accent5" w:themeFillTint="33"/>
          </w:tcPr>
          <w:p w14:paraId="42F70358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二维数据不分列，因此固定为0</w:t>
            </w:r>
          </w:p>
        </w:tc>
      </w:tr>
      <w:tr w14:paraId="58AE355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44AA8218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8</w:t>
            </w:r>
          </w:p>
        </w:tc>
        <w:tc>
          <w:tcPr>
            <w:tcW w:w="709" w:type="dxa"/>
            <w:vAlign w:val="center"/>
          </w:tcPr>
          <w:p w14:paraId="1FB1DFC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16</w:t>
            </w:r>
          </w:p>
        </w:tc>
        <w:tc>
          <w:tcPr>
            <w:tcW w:w="1134" w:type="dxa"/>
            <w:vAlign w:val="center"/>
          </w:tcPr>
          <w:p w14:paraId="0FCDFE9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包序号</w:t>
            </w:r>
          </w:p>
        </w:tc>
        <w:tc>
          <w:tcPr>
            <w:tcW w:w="709" w:type="dxa"/>
            <w:vAlign w:val="center"/>
          </w:tcPr>
          <w:p w14:paraId="4DBBF2E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09CFC647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  <w:r>
              <w:rPr>
                <w:rFonts w:ascii="Cambria" w:hAnsi="Cambria"/>
                <w:szCs w:val="21"/>
              </w:rPr>
              <w:t>~17</w:t>
            </w:r>
          </w:p>
        </w:tc>
        <w:tc>
          <w:tcPr>
            <w:tcW w:w="3906" w:type="dxa"/>
          </w:tcPr>
          <w:p w14:paraId="237117F0">
            <w:pPr>
              <w:rPr>
                <w:rFonts w:ascii="Cambria" w:hAnsi="Cambria"/>
                <w:szCs w:val="21"/>
              </w:rPr>
            </w:pPr>
          </w:p>
        </w:tc>
      </w:tr>
      <w:tr w14:paraId="330D65E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9E2F3" w:themeFill="accent5" w:themeFillTint="33"/>
            <w:vAlign w:val="center"/>
          </w:tcPr>
          <w:p w14:paraId="59CF6952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9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781DD2D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18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BA0E11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每帧包数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7F30914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55E1A346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1</w:t>
            </w:r>
            <w:r>
              <w:rPr>
                <w:rFonts w:ascii="Cambria" w:hAnsi="Cambria"/>
                <w:szCs w:val="21"/>
              </w:rPr>
              <w:t>8</w:t>
            </w:r>
          </w:p>
        </w:tc>
        <w:tc>
          <w:tcPr>
            <w:tcW w:w="3906" w:type="dxa"/>
            <w:shd w:val="clear" w:color="auto" w:fill="D9E2F3" w:themeFill="accent5" w:themeFillTint="33"/>
          </w:tcPr>
          <w:p w14:paraId="21EFA6EF">
            <w:pPr>
              <w:rPr>
                <w:rFonts w:ascii="Cambria" w:hAnsi="Cambria"/>
                <w:szCs w:val="21"/>
              </w:rPr>
            </w:pPr>
          </w:p>
        </w:tc>
      </w:tr>
      <w:tr w14:paraId="6CB7610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9E2F3" w:themeFill="accent5" w:themeFillTint="33"/>
            <w:vAlign w:val="center"/>
          </w:tcPr>
          <w:p w14:paraId="066539FD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15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0E14797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6B186A4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距离向点数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5E332F2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29A6E268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1000</w:t>
            </w:r>
          </w:p>
        </w:tc>
        <w:tc>
          <w:tcPr>
            <w:tcW w:w="3906" w:type="dxa"/>
            <w:shd w:val="clear" w:color="auto" w:fill="D9E2F3" w:themeFill="accent5" w:themeFillTint="33"/>
            <w:vAlign w:val="center"/>
          </w:tcPr>
          <w:p w14:paraId="41F95E59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每个波束有1000个成像点</w:t>
            </w:r>
          </w:p>
        </w:tc>
      </w:tr>
      <w:tr w14:paraId="2A56BEE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5E7AC309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36</w:t>
            </w:r>
          </w:p>
        </w:tc>
        <w:tc>
          <w:tcPr>
            <w:tcW w:w="709" w:type="dxa"/>
            <w:vAlign w:val="center"/>
          </w:tcPr>
          <w:p w14:paraId="37F41C3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256</w:t>
            </w:r>
          </w:p>
        </w:tc>
        <w:tc>
          <w:tcPr>
            <w:tcW w:w="1134" w:type="dxa"/>
            <w:vAlign w:val="center"/>
          </w:tcPr>
          <w:p w14:paraId="211C1CC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数据段</w:t>
            </w:r>
          </w:p>
        </w:tc>
        <w:tc>
          <w:tcPr>
            <w:tcW w:w="709" w:type="dxa"/>
            <w:vAlign w:val="center"/>
          </w:tcPr>
          <w:p w14:paraId="1990F01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5472</w:t>
            </w:r>
          </w:p>
        </w:tc>
        <w:tc>
          <w:tcPr>
            <w:tcW w:w="1134" w:type="dxa"/>
            <w:vAlign w:val="center"/>
          </w:tcPr>
          <w:p w14:paraId="36D2401A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声呐数据</w:t>
            </w:r>
          </w:p>
        </w:tc>
        <w:tc>
          <w:tcPr>
            <w:tcW w:w="3906" w:type="dxa"/>
          </w:tcPr>
          <w:p w14:paraId="6D7C68E2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从此段开始，每连续9</w:t>
            </w:r>
            <w:r>
              <w:rPr>
                <w:rFonts w:ascii="Cambria" w:hAnsi="Cambria"/>
                <w:szCs w:val="21"/>
              </w:rPr>
              <w:t>6</w:t>
            </w:r>
            <w:r>
              <w:rPr>
                <w:rFonts w:hint="eastAsia" w:ascii="Cambria" w:hAnsi="Cambria"/>
                <w:szCs w:val="21"/>
              </w:rPr>
              <w:t>个字节代表1行数据，共5</w:t>
            </w:r>
            <w:r>
              <w:rPr>
                <w:rFonts w:ascii="Cambria" w:hAnsi="Cambria"/>
                <w:szCs w:val="21"/>
              </w:rPr>
              <w:t>7</w:t>
            </w:r>
            <w:r>
              <w:rPr>
                <w:rFonts w:hint="eastAsia" w:ascii="Cambria" w:hAnsi="Cambria"/>
                <w:szCs w:val="21"/>
              </w:rPr>
              <w:t>行；</w:t>
            </w:r>
          </w:p>
        </w:tc>
      </w:tr>
      <w:tr w14:paraId="32612AB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AE3F3" w:themeFill="accent5" w:themeFillTint="32"/>
            <w:vAlign w:val="center"/>
          </w:tcPr>
          <w:p w14:paraId="0D6FF75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37</w:t>
            </w:r>
          </w:p>
        </w:tc>
        <w:tc>
          <w:tcPr>
            <w:tcW w:w="709" w:type="dxa"/>
            <w:shd w:val="clear" w:color="auto" w:fill="DAE3F3" w:themeFill="accent5" w:themeFillTint="32"/>
            <w:vAlign w:val="center"/>
          </w:tcPr>
          <w:p w14:paraId="7446EE82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134" w:type="dxa"/>
            <w:shd w:val="clear" w:color="auto" w:fill="DAE3F3" w:themeFill="accent5" w:themeFillTint="32"/>
            <w:vAlign w:val="center"/>
          </w:tcPr>
          <w:p w14:paraId="1237F19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填充</w:t>
            </w:r>
          </w:p>
        </w:tc>
        <w:tc>
          <w:tcPr>
            <w:tcW w:w="709" w:type="dxa"/>
            <w:shd w:val="clear" w:color="auto" w:fill="DAE3F3" w:themeFill="accent5" w:themeFillTint="32"/>
            <w:vAlign w:val="center"/>
          </w:tcPr>
          <w:p w14:paraId="0AAC355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7</w:t>
            </w: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shd w:val="clear" w:color="auto" w:fill="DAE3F3" w:themeFill="accent5" w:themeFillTint="32"/>
            <w:vAlign w:val="center"/>
          </w:tcPr>
          <w:p w14:paraId="54F2DF90">
            <w:pPr>
              <w:rPr>
                <w:rFonts w:ascii="Cambria" w:hAnsi="Cambria"/>
                <w:szCs w:val="21"/>
              </w:rPr>
            </w:pPr>
          </w:p>
        </w:tc>
        <w:tc>
          <w:tcPr>
            <w:tcW w:w="3906" w:type="dxa"/>
            <w:shd w:val="clear" w:color="auto" w:fill="DAE3F3" w:themeFill="accent5" w:themeFillTint="32"/>
          </w:tcPr>
          <w:p w14:paraId="5D3CCF49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填充至5</w:t>
            </w:r>
            <w:r>
              <w:rPr>
                <w:rFonts w:ascii="Cambria" w:hAnsi="Cambria"/>
                <w:szCs w:val="21"/>
              </w:rPr>
              <w:t>800</w:t>
            </w:r>
            <w:r>
              <w:rPr>
                <w:rFonts w:hint="eastAsia" w:ascii="Cambria" w:hAnsi="Cambria"/>
                <w:szCs w:val="21"/>
              </w:rPr>
              <w:t>字节，内容无效</w:t>
            </w:r>
          </w:p>
        </w:tc>
      </w:tr>
    </w:tbl>
    <w:p w14:paraId="5D1DBD1F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p w14:paraId="2825E01F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对于</w:t>
      </w:r>
      <w:r>
        <w:rPr>
          <w:rFonts w:ascii="Cambria" w:hAnsi="Cambria"/>
          <w:sz w:val="24"/>
          <w:szCs w:val="24"/>
        </w:rPr>
        <w:t>3</w:t>
      </w:r>
      <w:r>
        <w:rPr>
          <w:rFonts w:hint="eastAsia" w:ascii="Cambria" w:hAnsi="Cambria"/>
          <w:sz w:val="24"/>
          <w:szCs w:val="24"/>
        </w:rPr>
        <w:t>维数据，</w:t>
      </w:r>
      <w:r>
        <w:rPr>
          <w:rFonts w:ascii="Cambria" w:hAnsi="Cambria"/>
          <w:sz w:val="24"/>
          <w:szCs w:val="24"/>
        </w:rPr>
        <w:t>假设</w:t>
      </w:r>
      <w:r>
        <w:rPr>
          <w:rFonts w:hint="eastAsia" w:ascii="Cambria" w:hAnsi="Cambria"/>
          <w:sz w:val="24"/>
          <w:szCs w:val="24"/>
        </w:rPr>
        <w:t>上传结果分为</w:t>
      </w:r>
      <w:r>
        <w:rPr>
          <w:rFonts w:ascii="Cambria" w:hAnsi="Cambria"/>
          <w:sz w:val="24"/>
          <w:szCs w:val="24"/>
        </w:rPr>
        <w:t>64个</w:t>
      </w:r>
      <w:r>
        <w:rPr>
          <w:rFonts w:hint="eastAsia" w:ascii="Cambria" w:hAnsi="Cambria"/>
          <w:sz w:val="24"/>
          <w:szCs w:val="24"/>
        </w:rPr>
        <w:t>水平</w:t>
      </w:r>
      <w:r>
        <w:rPr>
          <w:rFonts w:ascii="Cambria" w:hAnsi="Cambria"/>
          <w:sz w:val="24"/>
          <w:szCs w:val="24"/>
        </w:rPr>
        <w:t>波束</w:t>
      </w:r>
      <w:r>
        <w:rPr>
          <w:rFonts w:hint="eastAsia" w:ascii="Cambria" w:hAnsi="Cambria"/>
          <w:sz w:val="24"/>
          <w:szCs w:val="24"/>
        </w:rPr>
        <w:t>（</w:t>
      </w:r>
      <w:r>
        <w:t>φ</w:t>
      </w:r>
      <w:r>
        <w:rPr>
          <w:rFonts w:hint="eastAsia" w:ascii="Cambria" w:hAnsi="Cambria"/>
          <w:sz w:val="24"/>
          <w:szCs w:val="24"/>
        </w:rPr>
        <w:t>方向）、3</w:t>
      </w:r>
      <w:r>
        <w:rPr>
          <w:rFonts w:ascii="Cambria" w:hAnsi="Cambria"/>
          <w:sz w:val="24"/>
          <w:szCs w:val="24"/>
        </w:rPr>
        <w:t>2</w:t>
      </w:r>
      <w:r>
        <w:rPr>
          <w:rFonts w:hint="eastAsia" w:ascii="Cambria" w:hAnsi="Cambria"/>
          <w:sz w:val="24"/>
          <w:szCs w:val="24"/>
        </w:rPr>
        <w:t>个垂直波束（</w:t>
      </w:r>
      <w:r>
        <w:rPr>
          <w:rFonts w:ascii="Cambria" w:hAnsi="Cambria"/>
          <w:sz w:val="24"/>
          <w:szCs w:val="24"/>
        </w:rPr>
        <w:t>θ</w:t>
      </w:r>
      <w:r>
        <w:rPr>
          <w:rFonts w:hint="eastAsia" w:ascii="Cambria" w:hAnsi="Cambria"/>
          <w:sz w:val="24"/>
          <w:szCs w:val="24"/>
        </w:rPr>
        <w:t>方向），即每个距离r具有</w:t>
      </w:r>
      <w:r>
        <w:rPr>
          <w:rFonts w:ascii="Cambria" w:hAnsi="Cambria"/>
          <w:sz w:val="24"/>
          <w:szCs w:val="24"/>
        </w:rPr>
        <w:t>64x32</w:t>
      </w:r>
      <w:r>
        <w:rPr>
          <w:rFonts w:hint="eastAsia" w:ascii="Cambria" w:hAnsi="Cambria"/>
          <w:sz w:val="24"/>
          <w:szCs w:val="24"/>
        </w:rPr>
        <w:t>个成像点，2</w:t>
      </w:r>
      <w:r>
        <w:rPr>
          <w:rFonts w:ascii="Cambria" w:hAnsi="Cambria"/>
          <w:sz w:val="24"/>
          <w:szCs w:val="24"/>
        </w:rPr>
        <w:t>048</w:t>
      </w:r>
      <w:r>
        <w:rPr>
          <w:rFonts w:hint="eastAsia" w:ascii="Cambria" w:hAnsi="Cambria"/>
          <w:sz w:val="24"/>
          <w:szCs w:val="24"/>
        </w:rPr>
        <w:t>个波束；距离分辨率为1</w:t>
      </w:r>
      <w:r>
        <w:rPr>
          <w:rFonts w:ascii="Cambria" w:hAnsi="Cambria"/>
          <w:sz w:val="24"/>
          <w:szCs w:val="24"/>
        </w:rPr>
        <w:t>0cm</w:t>
      </w:r>
      <w:r>
        <w:rPr>
          <w:rFonts w:hint="eastAsia" w:ascii="Cambria" w:hAnsi="Cambria"/>
          <w:sz w:val="24"/>
          <w:szCs w:val="24"/>
        </w:rPr>
        <w:t>，作用距离5</w:t>
      </w:r>
      <w:r>
        <w:rPr>
          <w:rFonts w:ascii="Cambria" w:hAnsi="Cambria"/>
          <w:sz w:val="24"/>
          <w:szCs w:val="24"/>
        </w:rPr>
        <w:t>0</w:t>
      </w:r>
      <w:r>
        <w:rPr>
          <w:rFonts w:hint="eastAsia" w:ascii="Cambria" w:hAnsi="Cambria"/>
          <w:sz w:val="24"/>
          <w:szCs w:val="24"/>
        </w:rPr>
        <w:t>米，因此</w:t>
      </w:r>
      <w:r>
        <w:rPr>
          <w:rFonts w:ascii="Cambria" w:hAnsi="Cambria"/>
          <w:sz w:val="24"/>
          <w:szCs w:val="24"/>
        </w:rPr>
        <w:t>每个波束有500个</w:t>
      </w:r>
      <w:r>
        <w:rPr>
          <w:rFonts w:hint="eastAsia" w:ascii="Cambria" w:hAnsi="Cambria"/>
          <w:sz w:val="24"/>
          <w:szCs w:val="24"/>
        </w:rPr>
        <w:t>成像点（r方向）。假设输出格式为8位实数（即强度），</w:t>
      </w:r>
      <w:r>
        <w:rPr>
          <w:rFonts w:ascii="Cambria" w:hAnsi="Cambria"/>
          <w:sz w:val="24"/>
          <w:szCs w:val="24"/>
        </w:rPr>
        <w:t>那么一帧图像的数据总共有2048*500即1024000个点，</w:t>
      </w:r>
      <w:r>
        <w:rPr>
          <w:rFonts w:hint="eastAsia" w:ascii="Cambria" w:hAnsi="Cambria"/>
          <w:sz w:val="24"/>
          <w:szCs w:val="24"/>
        </w:rPr>
        <w:t>数据量为</w:t>
      </w:r>
      <w:r>
        <w:rPr>
          <w:rFonts w:ascii="Cambria" w:hAnsi="Cambria"/>
          <w:sz w:val="24"/>
          <w:szCs w:val="24"/>
        </w:rPr>
        <w:t>1024000B</w:t>
      </w:r>
      <w:r>
        <w:rPr>
          <w:rFonts w:hint="eastAsia" w:ascii="Cambria" w:hAnsi="Cambria"/>
          <w:sz w:val="24"/>
          <w:szCs w:val="24"/>
        </w:rPr>
        <w:t>。注意，每个数据包传输整数个水平波束的数据，同一行数据（6</w:t>
      </w:r>
      <w:r>
        <w:rPr>
          <w:rFonts w:ascii="Cambria" w:hAnsi="Cambria"/>
          <w:sz w:val="24"/>
          <w:szCs w:val="24"/>
        </w:rPr>
        <w:t>4</w:t>
      </w:r>
      <w:r>
        <w:rPr>
          <w:rFonts w:hint="eastAsia" w:ascii="Cambria" w:hAnsi="Cambria"/>
          <w:sz w:val="24"/>
          <w:szCs w:val="24"/>
        </w:rPr>
        <w:t>个点）不会分在两个不同的数据包中上传。但是，同一距离r的</w:t>
      </w:r>
      <w:r>
        <w:rPr>
          <w:rFonts w:ascii="Cambria" w:hAnsi="Cambria"/>
          <w:sz w:val="24"/>
          <w:szCs w:val="24"/>
        </w:rPr>
        <w:t>32</w:t>
      </w:r>
      <w:r>
        <w:rPr>
          <w:rFonts w:hint="eastAsia" w:ascii="Cambria" w:hAnsi="Cambria"/>
          <w:sz w:val="24"/>
          <w:szCs w:val="24"/>
        </w:rPr>
        <w:t>个垂直波束（即3</w:t>
      </w:r>
      <w:r>
        <w:rPr>
          <w:rFonts w:ascii="Cambria" w:hAnsi="Cambria"/>
          <w:sz w:val="24"/>
          <w:szCs w:val="24"/>
        </w:rPr>
        <w:t>2</w:t>
      </w:r>
      <w:r>
        <w:rPr>
          <w:rFonts w:hint="eastAsia" w:ascii="Cambria" w:hAnsi="Cambria"/>
          <w:sz w:val="24"/>
          <w:szCs w:val="24"/>
        </w:rPr>
        <w:t>个6</w:t>
      </w:r>
      <w:r>
        <w:rPr>
          <w:rFonts w:ascii="Cambria" w:hAnsi="Cambria"/>
          <w:sz w:val="24"/>
          <w:szCs w:val="24"/>
        </w:rPr>
        <w:t>4</w:t>
      </w:r>
      <w:r>
        <w:rPr>
          <w:rFonts w:hint="eastAsia" w:ascii="Cambria" w:hAnsi="Cambria"/>
          <w:sz w:val="24"/>
          <w:szCs w:val="24"/>
        </w:rPr>
        <w:t>点数组）可能会被分在不同数据包中传输。因此数据包具有“行序号”字段，标识出该包数据的起始行号（即</w:t>
      </w:r>
      <w:r>
        <w:rPr>
          <w:rFonts w:ascii="Cambria" w:hAnsi="Cambria"/>
          <w:sz w:val="24"/>
          <w:szCs w:val="24"/>
        </w:rPr>
        <w:t>θ</w:t>
      </w:r>
      <w:r>
        <w:rPr>
          <w:rFonts w:hint="eastAsia" w:ascii="Cambria" w:hAnsi="Cambria"/>
          <w:sz w:val="24"/>
          <w:szCs w:val="24"/>
        </w:rPr>
        <w:t>方向角度）。因此：</w:t>
      </w:r>
    </w:p>
    <w:p w14:paraId="235B9ED9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每包行数：(</w:t>
      </w:r>
      <w:r>
        <w:rPr>
          <w:rFonts w:ascii="Cambria" w:hAnsi="Cambria"/>
          <w:sz w:val="24"/>
          <w:szCs w:val="24"/>
        </w:rPr>
        <w:t>5800-256)</w:t>
      </w:r>
      <w:r>
        <w:rPr>
          <w:rFonts w:hint="eastAsia" w:ascii="Cambria" w:hAnsi="Cambria"/>
          <w:sz w:val="24"/>
          <w:szCs w:val="24"/>
        </w:rPr>
        <w:t>/</w:t>
      </w:r>
      <w:r>
        <w:rPr>
          <w:rFonts w:ascii="Cambria" w:hAnsi="Cambria"/>
          <w:sz w:val="24"/>
          <w:szCs w:val="24"/>
        </w:rPr>
        <w:t>64=86.6</w:t>
      </w:r>
      <w:r>
        <w:rPr>
          <w:rFonts w:hint="eastAsia" w:ascii="Cambria" w:hAnsi="Cambria"/>
          <w:sz w:val="24"/>
          <w:szCs w:val="24"/>
        </w:rPr>
        <w:t>，向下取整为</w:t>
      </w:r>
      <w:r>
        <w:rPr>
          <w:rFonts w:ascii="Cambria" w:hAnsi="Cambria"/>
          <w:sz w:val="24"/>
          <w:szCs w:val="24"/>
        </w:rPr>
        <w:t>86</w:t>
      </w:r>
      <w:r>
        <w:rPr>
          <w:rFonts w:hint="eastAsia" w:ascii="Cambria" w:hAnsi="Cambria"/>
          <w:sz w:val="24"/>
          <w:szCs w:val="24"/>
        </w:rPr>
        <w:t>；</w:t>
      </w:r>
    </w:p>
    <w:p w14:paraId="5EF64A4A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每帧包数</w:t>
      </w:r>
      <w:r>
        <w:rPr>
          <w:rFonts w:hint="eastAsia" w:ascii="Cambria" w:hAnsi="Cambria"/>
          <w:sz w:val="24"/>
          <w:szCs w:val="24"/>
        </w:rPr>
        <w:t>：</w:t>
      </w:r>
      <w:r>
        <w:rPr>
          <w:rFonts w:ascii="Cambria" w:hAnsi="Cambria"/>
          <w:sz w:val="24"/>
          <w:szCs w:val="24"/>
        </w:rPr>
        <w:t>500*32</w:t>
      </w:r>
      <w:r>
        <w:rPr>
          <w:rFonts w:hint="eastAsia" w:ascii="Cambria" w:hAnsi="Cambria"/>
          <w:sz w:val="24"/>
          <w:szCs w:val="24"/>
        </w:rPr>
        <w:t>/</w:t>
      </w:r>
      <w:r>
        <w:rPr>
          <w:rFonts w:ascii="Cambria" w:hAnsi="Cambria"/>
          <w:sz w:val="24"/>
          <w:szCs w:val="24"/>
        </w:rPr>
        <w:t>86=186.05</w:t>
      </w:r>
      <w:r>
        <w:rPr>
          <w:rFonts w:hint="eastAsia" w:ascii="Cambria" w:hAnsi="Cambria"/>
          <w:sz w:val="24"/>
          <w:szCs w:val="24"/>
        </w:rPr>
        <w:t>，向上取整为1</w:t>
      </w:r>
      <w:r>
        <w:rPr>
          <w:rFonts w:ascii="Cambria" w:hAnsi="Cambria"/>
          <w:sz w:val="24"/>
          <w:szCs w:val="24"/>
        </w:rPr>
        <w:t>87</w:t>
      </w:r>
      <w:r>
        <w:rPr>
          <w:rFonts w:hint="eastAsia" w:ascii="Cambria" w:hAnsi="Cambria"/>
          <w:sz w:val="24"/>
          <w:szCs w:val="24"/>
        </w:rPr>
        <w:t>；</w:t>
      </w:r>
    </w:p>
    <w:p w14:paraId="5324064B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因此，这些数据</w:t>
      </w:r>
      <w:r>
        <w:rPr>
          <w:rFonts w:ascii="Cambria" w:hAnsi="Cambria"/>
          <w:sz w:val="24"/>
          <w:szCs w:val="24"/>
        </w:rPr>
        <w:t>会分成</w:t>
      </w:r>
      <w:r>
        <w:rPr>
          <w:rFonts w:hint="eastAsia" w:ascii="Cambria" w:hAnsi="Cambria"/>
          <w:sz w:val="24"/>
          <w:szCs w:val="24"/>
        </w:rPr>
        <w:t>1</w:t>
      </w:r>
      <w:r>
        <w:rPr>
          <w:rFonts w:ascii="Cambria" w:hAnsi="Cambria"/>
          <w:sz w:val="24"/>
          <w:szCs w:val="24"/>
        </w:rPr>
        <w:t>87个UDP数据包上传</w:t>
      </w:r>
      <w:r>
        <w:rPr>
          <w:rFonts w:hint="eastAsia" w:ascii="Cambria" w:hAnsi="Cambria"/>
          <w:sz w:val="24"/>
          <w:szCs w:val="24"/>
        </w:rPr>
        <w:t>，每个U</w:t>
      </w:r>
      <w:r>
        <w:rPr>
          <w:rFonts w:ascii="Cambria" w:hAnsi="Cambria"/>
          <w:sz w:val="24"/>
          <w:szCs w:val="24"/>
        </w:rPr>
        <w:t>DP</w:t>
      </w:r>
      <w:r>
        <w:rPr>
          <w:rFonts w:hint="eastAsia" w:ascii="Cambria" w:hAnsi="Cambria"/>
          <w:sz w:val="24"/>
          <w:szCs w:val="24"/>
        </w:rPr>
        <w:t>包的内容如下所示（仅列出与数据相关的内容）：</w:t>
      </w:r>
    </w:p>
    <w:p w14:paraId="67A09655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tbl>
      <w:tblPr>
        <w:tblStyle w:val="18"/>
        <w:tblW w:w="0" w:type="auto"/>
        <w:jc w:val="center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1134"/>
        <w:gridCol w:w="709"/>
        <w:gridCol w:w="1134"/>
        <w:gridCol w:w="3906"/>
      </w:tblGrid>
      <w:tr w14:paraId="5207C76B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151A348A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709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2703E53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起始</w:t>
            </w:r>
          </w:p>
          <w:p w14:paraId="634B6B34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字节</w:t>
            </w:r>
          </w:p>
        </w:tc>
        <w:tc>
          <w:tcPr>
            <w:tcW w:w="1134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3838CB7A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709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68D43E6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长度</w:t>
            </w:r>
          </w:p>
        </w:tc>
        <w:tc>
          <w:tcPr>
            <w:tcW w:w="1134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319AC7B5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数值</w:t>
            </w:r>
          </w:p>
        </w:tc>
        <w:tc>
          <w:tcPr>
            <w:tcW w:w="3906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E974DC9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41DD65B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9E2F3" w:themeFill="accent5" w:themeFillTint="33"/>
            <w:vAlign w:val="center"/>
          </w:tcPr>
          <w:p w14:paraId="13D0A339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2125840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358F7C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包类型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40F2D86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3B5F4716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</w:t>
            </w:r>
          </w:p>
        </w:tc>
        <w:tc>
          <w:tcPr>
            <w:tcW w:w="3906" w:type="dxa"/>
            <w:shd w:val="clear" w:color="auto" w:fill="D9E2F3" w:themeFill="accent5" w:themeFillTint="33"/>
          </w:tcPr>
          <w:p w14:paraId="53B575F4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成像数据</w:t>
            </w:r>
          </w:p>
        </w:tc>
      </w:tr>
      <w:tr w14:paraId="042C613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0120B01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</w:t>
            </w:r>
          </w:p>
        </w:tc>
        <w:tc>
          <w:tcPr>
            <w:tcW w:w="709" w:type="dxa"/>
            <w:vAlign w:val="center"/>
          </w:tcPr>
          <w:p w14:paraId="6DA3470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3894B0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数据位宽</w:t>
            </w:r>
          </w:p>
        </w:tc>
        <w:tc>
          <w:tcPr>
            <w:tcW w:w="709" w:type="dxa"/>
            <w:vAlign w:val="center"/>
          </w:tcPr>
          <w:p w14:paraId="6A335AC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2FD95D78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</w:t>
            </w:r>
          </w:p>
        </w:tc>
        <w:tc>
          <w:tcPr>
            <w:tcW w:w="3906" w:type="dxa"/>
          </w:tcPr>
          <w:p w14:paraId="7D19323D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8bit</w:t>
            </w:r>
            <w:r>
              <w:rPr>
                <w:rFonts w:hint="eastAsia" w:ascii="Cambria" w:hAnsi="Cambria"/>
                <w:szCs w:val="21"/>
              </w:rPr>
              <w:t>实数</w:t>
            </w:r>
          </w:p>
        </w:tc>
      </w:tr>
      <w:tr w14:paraId="483A82C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704" w:type="dxa"/>
            <w:vAlign w:val="center"/>
          </w:tcPr>
          <w:p w14:paraId="2FED52E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4</w:t>
            </w:r>
          </w:p>
        </w:tc>
        <w:tc>
          <w:tcPr>
            <w:tcW w:w="709" w:type="dxa"/>
            <w:vAlign w:val="center"/>
          </w:tcPr>
          <w:p w14:paraId="4F3FE68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</w:t>
            </w:r>
          </w:p>
        </w:tc>
        <w:tc>
          <w:tcPr>
            <w:tcW w:w="1134" w:type="dxa"/>
            <w:vAlign w:val="center"/>
          </w:tcPr>
          <w:p w14:paraId="1E2F5B3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每行点数</w:t>
            </w:r>
          </w:p>
        </w:tc>
        <w:tc>
          <w:tcPr>
            <w:tcW w:w="709" w:type="dxa"/>
            <w:vAlign w:val="center"/>
          </w:tcPr>
          <w:p w14:paraId="4CC4D39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540295E7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6</w:t>
            </w: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3906" w:type="dxa"/>
          </w:tcPr>
          <w:p w14:paraId="15DC4DE0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64</w:t>
            </w:r>
            <w:r>
              <w:rPr>
                <w:rFonts w:hint="eastAsia" w:ascii="Cambria" w:hAnsi="Cambria"/>
                <w:szCs w:val="21"/>
              </w:rPr>
              <w:t>个水平波束</w:t>
            </w:r>
            <w:r>
              <w:rPr>
                <w:rFonts w:ascii="Cambria" w:hAnsi="Cambria"/>
                <w:szCs w:val="21"/>
              </w:rPr>
              <w:t>，因此</w:t>
            </w:r>
            <w:r>
              <w:rPr>
                <w:rFonts w:hint="eastAsia" w:ascii="Cambria" w:hAnsi="Cambria"/>
                <w:szCs w:val="21"/>
              </w:rPr>
              <w:t>每行数</w:t>
            </w:r>
            <w:r>
              <w:rPr>
                <w:rFonts w:ascii="Cambria" w:hAnsi="Cambria"/>
                <w:szCs w:val="21"/>
              </w:rPr>
              <w:t>据的点数</w:t>
            </w:r>
            <w:r>
              <w:rPr>
                <w:rFonts w:hint="eastAsia" w:ascii="Cambria" w:hAnsi="Cambria"/>
                <w:szCs w:val="21"/>
              </w:rPr>
              <w:t>为6</w:t>
            </w:r>
            <w:r>
              <w:rPr>
                <w:rFonts w:ascii="Cambria" w:hAnsi="Cambria"/>
                <w:szCs w:val="21"/>
              </w:rPr>
              <w:t>4</w:t>
            </w:r>
          </w:p>
        </w:tc>
      </w:tr>
      <w:tr w14:paraId="349AE3A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9E2F3" w:themeFill="accent5" w:themeFillTint="33"/>
            <w:vAlign w:val="center"/>
          </w:tcPr>
          <w:p w14:paraId="368038F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5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470C5BD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10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61D2A1D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每列点数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66D0F39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23D743D3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3</w:t>
            </w: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3906" w:type="dxa"/>
            <w:shd w:val="clear" w:color="auto" w:fill="D9E2F3" w:themeFill="accent5" w:themeFillTint="33"/>
          </w:tcPr>
          <w:p w14:paraId="20CC1396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32</w:t>
            </w:r>
            <w:r>
              <w:rPr>
                <w:rFonts w:hint="eastAsia" w:ascii="Cambria" w:hAnsi="Cambria"/>
                <w:szCs w:val="21"/>
              </w:rPr>
              <w:t>个水平波束</w:t>
            </w:r>
            <w:r>
              <w:rPr>
                <w:rFonts w:ascii="Cambria" w:hAnsi="Cambria"/>
                <w:szCs w:val="21"/>
              </w:rPr>
              <w:t>，因此</w:t>
            </w:r>
            <w:r>
              <w:rPr>
                <w:rFonts w:hint="eastAsia" w:ascii="Cambria" w:hAnsi="Cambria"/>
                <w:szCs w:val="21"/>
              </w:rPr>
              <w:t>每行数</w:t>
            </w:r>
            <w:r>
              <w:rPr>
                <w:rFonts w:ascii="Cambria" w:hAnsi="Cambria"/>
                <w:szCs w:val="21"/>
              </w:rPr>
              <w:t>据的点数</w:t>
            </w:r>
            <w:r>
              <w:rPr>
                <w:rFonts w:hint="eastAsia" w:ascii="Cambria" w:hAnsi="Cambria"/>
                <w:szCs w:val="21"/>
              </w:rPr>
              <w:t>为</w:t>
            </w:r>
            <w:r>
              <w:rPr>
                <w:rFonts w:ascii="Cambria" w:hAnsi="Cambria"/>
                <w:szCs w:val="21"/>
              </w:rPr>
              <w:t>32</w:t>
            </w:r>
          </w:p>
        </w:tc>
      </w:tr>
      <w:tr w14:paraId="20033B9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7418467D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6</w:t>
            </w:r>
          </w:p>
        </w:tc>
        <w:tc>
          <w:tcPr>
            <w:tcW w:w="709" w:type="dxa"/>
            <w:vAlign w:val="center"/>
          </w:tcPr>
          <w:p w14:paraId="45FCB42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12</w:t>
            </w:r>
          </w:p>
        </w:tc>
        <w:tc>
          <w:tcPr>
            <w:tcW w:w="1134" w:type="dxa"/>
            <w:vAlign w:val="center"/>
          </w:tcPr>
          <w:p w14:paraId="3918D0E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每包行数</w:t>
            </w:r>
          </w:p>
        </w:tc>
        <w:tc>
          <w:tcPr>
            <w:tcW w:w="709" w:type="dxa"/>
            <w:vAlign w:val="center"/>
          </w:tcPr>
          <w:p w14:paraId="07E1D6D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70234F09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86</w:t>
            </w:r>
          </w:p>
        </w:tc>
        <w:tc>
          <w:tcPr>
            <w:tcW w:w="3906" w:type="dxa"/>
          </w:tcPr>
          <w:p w14:paraId="7A738A36">
            <w:pPr>
              <w:rPr>
                <w:rFonts w:ascii="Cambria" w:hAnsi="Cambria"/>
                <w:szCs w:val="21"/>
              </w:rPr>
            </w:pPr>
          </w:p>
        </w:tc>
      </w:tr>
      <w:tr w14:paraId="6FA36D5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9E2F3" w:themeFill="accent5" w:themeFillTint="33"/>
            <w:vAlign w:val="center"/>
          </w:tcPr>
          <w:p w14:paraId="2630AE9E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7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715D86F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14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2C3E9D9">
            <w:pPr>
              <w:jc w:val="center"/>
              <w:rPr>
                <w:rFonts w:ascii="Cambria" w:hAnsi="Cambria"/>
                <w:szCs w:val="21"/>
              </w:rPr>
            </w:pPr>
            <w:bookmarkStart w:id="1" w:name="_Hlk96379820"/>
            <w:r>
              <w:rPr>
                <w:rFonts w:ascii="Cambria" w:hAnsi="Cambria"/>
                <w:szCs w:val="21"/>
              </w:rPr>
              <w:t>行序号</w:t>
            </w:r>
            <w:bookmarkEnd w:id="1"/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5C7AE1C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02361D13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  <w:r>
              <w:rPr>
                <w:rFonts w:ascii="Cambria" w:hAnsi="Cambria"/>
                <w:szCs w:val="21"/>
              </w:rPr>
              <w:t>~31</w:t>
            </w:r>
          </w:p>
        </w:tc>
        <w:tc>
          <w:tcPr>
            <w:tcW w:w="3906" w:type="dxa"/>
            <w:shd w:val="clear" w:color="auto" w:fill="D9E2F3" w:themeFill="accent5" w:themeFillTint="33"/>
          </w:tcPr>
          <w:p w14:paraId="528CC986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每个数据包的起始行号</w:t>
            </w:r>
          </w:p>
        </w:tc>
      </w:tr>
      <w:tr w14:paraId="0FB70F0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4BBE7F0D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8</w:t>
            </w:r>
          </w:p>
        </w:tc>
        <w:tc>
          <w:tcPr>
            <w:tcW w:w="709" w:type="dxa"/>
            <w:vAlign w:val="center"/>
          </w:tcPr>
          <w:p w14:paraId="234E078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16</w:t>
            </w:r>
          </w:p>
        </w:tc>
        <w:tc>
          <w:tcPr>
            <w:tcW w:w="1134" w:type="dxa"/>
            <w:vAlign w:val="center"/>
          </w:tcPr>
          <w:p w14:paraId="16E355B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包序号</w:t>
            </w:r>
          </w:p>
        </w:tc>
        <w:tc>
          <w:tcPr>
            <w:tcW w:w="709" w:type="dxa"/>
            <w:vAlign w:val="center"/>
          </w:tcPr>
          <w:p w14:paraId="69C669A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69F3F211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  <w:r>
              <w:rPr>
                <w:rFonts w:ascii="Cambria" w:hAnsi="Cambria"/>
                <w:szCs w:val="21"/>
              </w:rPr>
              <w:t>~186</w:t>
            </w:r>
          </w:p>
        </w:tc>
        <w:tc>
          <w:tcPr>
            <w:tcW w:w="3906" w:type="dxa"/>
          </w:tcPr>
          <w:p w14:paraId="6DF824A4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每帧数据的包序号</w:t>
            </w:r>
          </w:p>
        </w:tc>
      </w:tr>
      <w:tr w14:paraId="1E6FCCB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9E2F3" w:themeFill="accent5" w:themeFillTint="33"/>
            <w:vAlign w:val="center"/>
          </w:tcPr>
          <w:p w14:paraId="2FFD0600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9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043829E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18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39BC014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每帧包数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224740B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2859E448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1</w:t>
            </w:r>
            <w:r>
              <w:rPr>
                <w:rFonts w:ascii="Cambria" w:hAnsi="Cambria"/>
                <w:szCs w:val="21"/>
              </w:rPr>
              <w:t>87</w:t>
            </w:r>
          </w:p>
        </w:tc>
        <w:tc>
          <w:tcPr>
            <w:tcW w:w="3906" w:type="dxa"/>
            <w:shd w:val="clear" w:color="auto" w:fill="D9E2F3" w:themeFill="accent5" w:themeFillTint="33"/>
          </w:tcPr>
          <w:p w14:paraId="62294EE0">
            <w:pPr>
              <w:rPr>
                <w:rFonts w:ascii="Cambria" w:hAnsi="Cambria"/>
                <w:szCs w:val="21"/>
              </w:rPr>
            </w:pPr>
          </w:p>
        </w:tc>
      </w:tr>
      <w:tr w14:paraId="4FB9E7F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9E2F3" w:themeFill="accent5" w:themeFillTint="33"/>
            <w:vAlign w:val="center"/>
          </w:tcPr>
          <w:p w14:paraId="069BD65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15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5FE8981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6C2C62F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距离向点数</w:t>
            </w:r>
          </w:p>
        </w:tc>
        <w:tc>
          <w:tcPr>
            <w:tcW w:w="709" w:type="dxa"/>
            <w:shd w:val="clear" w:color="auto" w:fill="D9E2F3" w:themeFill="accent5" w:themeFillTint="33"/>
            <w:vAlign w:val="center"/>
          </w:tcPr>
          <w:p w14:paraId="7B8D978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0805D596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500</w:t>
            </w:r>
          </w:p>
        </w:tc>
        <w:tc>
          <w:tcPr>
            <w:tcW w:w="3906" w:type="dxa"/>
            <w:shd w:val="clear" w:color="auto" w:fill="D9E2F3" w:themeFill="accent5" w:themeFillTint="33"/>
            <w:vAlign w:val="center"/>
          </w:tcPr>
          <w:p w14:paraId="746FEEF0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每个波束有</w:t>
            </w:r>
            <w:r>
              <w:rPr>
                <w:rFonts w:ascii="Cambria" w:hAnsi="Cambria"/>
                <w:szCs w:val="21"/>
              </w:rPr>
              <w:t>500</w:t>
            </w:r>
            <w:r>
              <w:rPr>
                <w:rFonts w:hint="eastAsia" w:ascii="Cambria" w:hAnsi="Cambria"/>
                <w:szCs w:val="21"/>
              </w:rPr>
              <w:t>个成像点</w:t>
            </w:r>
          </w:p>
        </w:tc>
      </w:tr>
      <w:tr w14:paraId="1368BDB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vAlign w:val="center"/>
          </w:tcPr>
          <w:p w14:paraId="660E8015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36</w:t>
            </w:r>
          </w:p>
        </w:tc>
        <w:tc>
          <w:tcPr>
            <w:tcW w:w="709" w:type="dxa"/>
            <w:vAlign w:val="center"/>
          </w:tcPr>
          <w:p w14:paraId="6796655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256</w:t>
            </w:r>
          </w:p>
        </w:tc>
        <w:tc>
          <w:tcPr>
            <w:tcW w:w="1134" w:type="dxa"/>
            <w:vAlign w:val="center"/>
          </w:tcPr>
          <w:p w14:paraId="7F13708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数据段</w:t>
            </w:r>
          </w:p>
        </w:tc>
        <w:tc>
          <w:tcPr>
            <w:tcW w:w="709" w:type="dxa"/>
            <w:vAlign w:val="center"/>
          </w:tcPr>
          <w:p w14:paraId="120A0C4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5504</w:t>
            </w:r>
          </w:p>
        </w:tc>
        <w:tc>
          <w:tcPr>
            <w:tcW w:w="1134" w:type="dxa"/>
            <w:vAlign w:val="center"/>
          </w:tcPr>
          <w:p w14:paraId="7FC9496A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声呐数据</w:t>
            </w:r>
          </w:p>
        </w:tc>
        <w:tc>
          <w:tcPr>
            <w:tcW w:w="3906" w:type="dxa"/>
          </w:tcPr>
          <w:p w14:paraId="3AD74787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从此段开始，每连续</w:t>
            </w:r>
            <w:r>
              <w:rPr>
                <w:rFonts w:ascii="Cambria" w:hAnsi="Cambria"/>
                <w:szCs w:val="21"/>
              </w:rPr>
              <w:t>64</w:t>
            </w:r>
            <w:r>
              <w:rPr>
                <w:rFonts w:hint="eastAsia" w:ascii="Cambria" w:hAnsi="Cambria"/>
                <w:szCs w:val="21"/>
              </w:rPr>
              <w:t>个字节代表1行数据，共8</w:t>
            </w:r>
            <w:r>
              <w:rPr>
                <w:rFonts w:ascii="Cambria" w:hAnsi="Cambria"/>
                <w:szCs w:val="21"/>
              </w:rPr>
              <w:t>6</w:t>
            </w:r>
            <w:r>
              <w:rPr>
                <w:rFonts w:hint="eastAsia" w:ascii="Cambria" w:hAnsi="Cambria"/>
                <w:szCs w:val="21"/>
              </w:rPr>
              <w:t>行；</w:t>
            </w:r>
          </w:p>
        </w:tc>
      </w:tr>
      <w:tr w14:paraId="268ABBF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shd w:val="clear" w:color="auto" w:fill="DAE3F3" w:themeFill="accent5" w:themeFillTint="32"/>
            <w:vAlign w:val="center"/>
          </w:tcPr>
          <w:p w14:paraId="0A7C910C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37</w:t>
            </w:r>
          </w:p>
        </w:tc>
        <w:tc>
          <w:tcPr>
            <w:tcW w:w="709" w:type="dxa"/>
            <w:shd w:val="clear" w:color="auto" w:fill="DAE3F3" w:themeFill="accent5" w:themeFillTint="32"/>
            <w:vAlign w:val="center"/>
          </w:tcPr>
          <w:p w14:paraId="59AAB6EF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134" w:type="dxa"/>
            <w:shd w:val="clear" w:color="auto" w:fill="DAE3F3" w:themeFill="accent5" w:themeFillTint="32"/>
            <w:vAlign w:val="center"/>
          </w:tcPr>
          <w:p w14:paraId="15E4828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填充</w:t>
            </w:r>
          </w:p>
        </w:tc>
        <w:tc>
          <w:tcPr>
            <w:tcW w:w="709" w:type="dxa"/>
            <w:shd w:val="clear" w:color="auto" w:fill="DAE3F3" w:themeFill="accent5" w:themeFillTint="32"/>
            <w:vAlign w:val="center"/>
          </w:tcPr>
          <w:p w14:paraId="77B9A20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40</w:t>
            </w:r>
          </w:p>
        </w:tc>
        <w:tc>
          <w:tcPr>
            <w:tcW w:w="1134" w:type="dxa"/>
            <w:shd w:val="clear" w:color="auto" w:fill="DAE3F3" w:themeFill="accent5" w:themeFillTint="32"/>
            <w:vAlign w:val="center"/>
          </w:tcPr>
          <w:p w14:paraId="5BC3B840">
            <w:pPr>
              <w:rPr>
                <w:rFonts w:ascii="Cambria" w:hAnsi="Cambria"/>
                <w:szCs w:val="21"/>
              </w:rPr>
            </w:pPr>
          </w:p>
        </w:tc>
        <w:tc>
          <w:tcPr>
            <w:tcW w:w="3906" w:type="dxa"/>
            <w:shd w:val="clear" w:color="auto" w:fill="DAE3F3" w:themeFill="accent5" w:themeFillTint="32"/>
          </w:tcPr>
          <w:p w14:paraId="1C9E89F5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填充至5</w:t>
            </w:r>
            <w:r>
              <w:rPr>
                <w:rFonts w:ascii="Cambria" w:hAnsi="Cambria"/>
                <w:szCs w:val="21"/>
              </w:rPr>
              <w:t>800</w:t>
            </w:r>
            <w:r>
              <w:rPr>
                <w:rFonts w:hint="eastAsia" w:ascii="Cambria" w:hAnsi="Cambria"/>
                <w:szCs w:val="21"/>
              </w:rPr>
              <w:t>字节，内容无效</w:t>
            </w:r>
          </w:p>
        </w:tc>
      </w:tr>
    </w:tbl>
    <w:p w14:paraId="7141E07A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p w14:paraId="1CCE40A0">
      <w:pPr>
        <w:pStyle w:val="2"/>
        <w:numPr>
          <w:ilvl w:val="2"/>
          <w:numId w:val="1"/>
        </w:numPr>
        <w:spacing w:before="468" w:beforeLines="150" w:after="312" w:afterLines="100" w:line="240" w:lineRule="auto"/>
        <w:ind w:left="851" w:hanging="851"/>
        <w:rPr>
          <w:rFonts w:ascii="Cambria" w:hAnsi="Cambria"/>
          <w:sz w:val="28"/>
          <w:szCs w:val="32"/>
        </w:rPr>
      </w:pPr>
      <w:r>
        <w:rPr>
          <w:rFonts w:hint="eastAsia" w:ascii="Cambria" w:hAnsi="Cambria"/>
          <w:sz w:val="28"/>
          <w:szCs w:val="32"/>
        </w:rPr>
        <w:t>阵元域数据</w:t>
      </w:r>
    </w:p>
    <w:p w14:paraId="02617B4B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阵元</w:t>
      </w:r>
      <w:r>
        <w:rPr>
          <w:rFonts w:ascii="Cambria" w:hAnsi="Cambria"/>
          <w:sz w:val="24"/>
          <w:szCs w:val="24"/>
        </w:rPr>
        <w:t>域</w:t>
      </w:r>
      <w:r>
        <w:rPr>
          <w:rFonts w:hint="eastAsia" w:ascii="Cambria" w:hAnsi="Cambria"/>
          <w:sz w:val="24"/>
          <w:szCs w:val="24"/>
        </w:rPr>
        <w:t>数据为</w:t>
      </w:r>
      <w:r>
        <w:rPr>
          <w:rFonts w:ascii="Cambria" w:hAnsi="Cambria"/>
          <w:sz w:val="24"/>
          <w:szCs w:val="24"/>
        </w:rPr>
        <w:t>换能器各个接收通道输出的</w:t>
      </w:r>
      <w:r>
        <w:rPr>
          <w:rFonts w:hint="eastAsia" w:ascii="Cambria" w:hAnsi="Cambria"/>
          <w:sz w:val="24"/>
          <w:szCs w:val="24"/>
        </w:rPr>
        <w:t>数值（复数）</w:t>
      </w:r>
      <w:r>
        <w:rPr>
          <w:rFonts w:ascii="Cambria" w:hAnsi="Cambria"/>
          <w:sz w:val="24"/>
          <w:szCs w:val="24"/>
        </w:rPr>
        <w:t>，</w:t>
      </w:r>
      <w:r>
        <w:rPr>
          <w:rFonts w:hint="eastAsia" w:ascii="Cambria" w:hAnsi="Cambria"/>
          <w:sz w:val="24"/>
          <w:szCs w:val="24"/>
        </w:rPr>
        <w:t>按照</w:t>
      </w:r>
      <w:r>
        <w:rPr>
          <w:rFonts w:ascii="Cambria" w:hAnsi="Cambria"/>
          <w:sz w:val="24"/>
          <w:szCs w:val="24"/>
        </w:rPr>
        <w:t>通道号-</w:t>
      </w:r>
      <w:r>
        <w:rPr>
          <w:rFonts w:hint="eastAsia" w:ascii="Cambria" w:hAnsi="Cambria"/>
          <w:sz w:val="24"/>
          <w:szCs w:val="24"/>
        </w:rPr>
        <w:t>采样序列</w:t>
      </w:r>
      <w:r>
        <w:rPr>
          <w:rFonts w:ascii="Cambria" w:hAnsi="Cambria"/>
          <w:sz w:val="24"/>
          <w:szCs w:val="24"/>
        </w:rPr>
        <w:t>定义</w:t>
      </w:r>
      <w:r>
        <w:rPr>
          <w:rFonts w:hint="eastAsia" w:ascii="Cambria" w:hAnsi="Cambria"/>
          <w:sz w:val="24"/>
          <w:szCs w:val="24"/>
        </w:rPr>
        <w:t>（c</w:t>
      </w:r>
      <w:r>
        <w:rPr>
          <w:rFonts w:ascii="Cambria" w:hAnsi="Cambria"/>
          <w:sz w:val="24"/>
          <w:szCs w:val="24"/>
        </w:rPr>
        <w:t>h-t</w:t>
      </w:r>
      <w:r>
        <w:rPr>
          <w:rFonts w:hint="eastAsia" w:ascii="Cambria" w:hAnsi="Cambria"/>
          <w:sz w:val="24"/>
          <w:szCs w:val="24"/>
        </w:rPr>
        <w:t>）</w:t>
      </w:r>
      <w:r>
        <w:rPr>
          <w:rFonts w:ascii="Cambria" w:hAnsi="Cambria"/>
          <w:sz w:val="24"/>
          <w:szCs w:val="24"/>
        </w:rPr>
        <w:t>。</w:t>
      </w:r>
      <w:r>
        <w:rPr>
          <w:rFonts w:hint="eastAsia" w:ascii="Cambria" w:hAnsi="Cambria"/>
          <w:sz w:val="24"/>
          <w:szCs w:val="24"/>
        </w:rPr>
        <w:t>声呐</w:t>
      </w:r>
      <w:r>
        <w:rPr>
          <w:rFonts w:ascii="Cambria" w:hAnsi="Cambria"/>
          <w:sz w:val="24"/>
          <w:szCs w:val="24"/>
        </w:rPr>
        <w:t>首先传输</w:t>
      </w:r>
      <w:r>
        <w:rPr>
          <w:rFonts w:hint="eastAsia" w:ascii="Cambria" w:hAnsi="Cambria"/>
          <w:sz w:val="24"/>
          <w:szCs w:val="24"/>
        </w:rPr>
        <w:t>各个通道</w:t>
      </w:r>
      <w:r>
        <w:rPr>
          <w:rFonts w:ascii="Cambria" w:hAnsi="Cambria"/>
          <w:sz w:val="24"/>
          <w:szCs w:val="24"/>
        </w:rPr>
        <w:t>的第一个</w:t>
      </w:r>
      <w:r>
        <w:rPr>
          <w:rFonts w:hint="eastAsia" w:ascii="Cambria" w:hAnsi="Cambria"/>
          <w:sz w:val="24"/>
          <w:szCs w:val="24"/>
        </w:rPr>
        <w:t>采样</w:t>
      </w:r>
      <w:r>
        <w:rPr>
          <w:rFonts w:ascii="Cambria" w:hAnsi="Cambria"/>
          <w:sz w:val="24"/>
          <w:szCs w:val="24"/>
        </w:rPr>
        <w:t>点的</w:t>
      </w:r>
      <w:r>
        <w:rPr>
          <w:rFonts w:hint="eastAsia" w:ascii="Cambria" w:hAnsi="Cambria"/>
          <w:sz w:val="24"/>
          <w:szCs w:val="24"/>
        </w:rPr>
        <w:t>数值，</w:t>
      </w:r>
      <w:r>
        <w:rPr>
          <w:rFonts w:ascii="Cambria" w:hAnsi="Cambria"/>
          <w:sz w:val="24"/>
          <w:szCs w:val="24"/>
        </w:rPr>
        <w:t>而后传输第二个</w:t>
      </w:r>
      <w:r>
        <w:rPr>
          <w:rFonts w:hint="eastAsia" w:ascii="Cambria" w:hAnsi="Cambria"/>
          <w:sz w:val="24"/>
          <w:szCs w:val="24"/>
        </w:rPr>
        <w:t>采样点</w:t>
      </w:r>
      <w:r>
        <w:rPr>
          <w:rFonts w:ascii="Cambria" w:hAnsi="Cambria"/>
          <w:sz w:val="24"/>
          <w:szCs w:val="24"/>
        </w:rPr>
        <w:t>的</w:t>
      </w:r>
      <w:r>
        <w:rPr>
          <w:rFonts w:hint="eastAsia" w:ascii="Cambria" w:hAnsi="Cambria"/>
          <w:sz w:val="24"/>
          <w:szCs w:val="24"/>
        </w:rPr>
        <w:t>数值，直到</w:t>
      </w:r>
      <w:r>
        <w:rPr>
          <w:rFonts w:ascii="Cambria" w:hAnsi="Cambria"/>
          <w:sz w:val="24"/>
          <w:szCs w:val="24"/>
        </w:rPr>
        <w:t>设置的最大距离</w:t>
      </w:r>
      <w:r>
        <w:rPr>
          <w:rFonts w:hint="eastAsia" w:ascii="Cambria" w:hAnsi="Cambria"/>
          <w:sz w:val="24"/>
          <w:szCs w:val="24"/>
        </w:rPr>
        <w:t>；</w:t>
      </w:r>
    </w:p>
    <w:p w14:paraId="0B880309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以6</w:t>
      </w:r>
      <w:r>
        <w:rPr>
          <w:rFonts w:ascii="Cambria" w:hAnsi="Cambria"/>
          <w:sz w:val="24"/>
          <w:szCs w:val="24"/>
        </w:rPr>
        <w:t>4</w:t>
      </w:r>
      <w:r>
        <w:rPr>
          <w:rFonts w:hint="eastAsia" w:ascii="Cambria" w:hAnsi="Cambria"/>
          <w:sz w:val="24"/>
          <w:szCs w:val="24"/>
        </w:rPr>
        <w:t>个接收阵元的声呐为例，假设传输位宽为3</w:t>
      </w:r>
      <w:r>
        <w:rPr>
          <w:rFonts w:ascii="Cambria" w:hAnsi="Cambria"/>
          <w:sz w:val="24"/>
          <w:szCs w:val="24"/>
        </w:rPr>
        <w:t>2</w:t>
      </w:r>
      <w:r>
        <w:rPr>
          <w:rFonts w:hint="eastAsia" w:ascii="Cambria" w:hAnsi="Cambria"/>
          <w:sz w:val="24"/>
          <w:szCs w:val="24"/>
        </w:rPr>
        <w:t>位复数（1</w:t>
      </w:r>
      <w:r>
        <w:rPr>
          <w:rFonts w:ascii="Cambria" w:hAnsi="Cambria"/>
          <w:sz w:val="24"/>
          <w:szCs w:val="24"/>
        </w:rPr>
        <w:t>6</w:t>
      </w:r>
      <w:r>
        <w:rPr>
          <w:rFonts w:hint="eastAsia" w:ascii="Cambria" w:hAnsi="Cambria"/>
          <w:sz w:val="24"/>
          <w:szCs w:val="24"/>
        </w:rPr>
        <w:t>位实部+</w:t>
      </w:r>
      <w:r>
        <w:rPr>
          <w:rFonts w:ascii="Cambria" w:hAnsi="Cambria"/>
          <w:sz w:val="24"/>
          <w:szCs w:val="24"/>
        </w:rPr>
        <w:t>16</w:t>
      </w:r>
      <w:r>
        <w:rPr>
          <w:rFonts w:hint="eastAsia" w:ascii="Cambria" w:hAnsi="Cambria"/>
          <w:sz w:val="24"/>
          <w:szCs w:val="24"/>
        </w:rPr>
        <w:t>位虚部），每个通道具有1</w:t>
      </w:r>
      <w:r>
        <w:rPr>
          <w:rFonts w:ascii="Cambria" w:hAnsi="Cambria"/>
          <w:sz w:val="24"/>
          <w:szCs w:val="24"/>
        </w:rPr>
        <w:t>000</w:t>
      </w:r>
      <w:r>
        <w:rPr>
          <w:rFonts w:hint="eastAsia" w:ascii="Cambria" w:hAnsi="Cambria"/>
          <w:sz w:val="24"/>
          <w:szCs w:val="24"/>
        </w:rPr>
        <w:t>个采样点，那么</w:t>
      </w:r>
      <w:r>
        <w:rPr>
          <w:rFonts w:ascii="Cambria" w:hAnsi="Cambria"/>
          <w:sz w:val="24"/>
          <w:szCs w:val="24"/>
        </w:rPr>
        <w:t>一帧图像的数据总共有64*1000即</w:t>
      </w:r>
      <w:r>
        <w:rPr>
          <w:rFonts w:hint="eastAsia" w:ascii="Cambria" w:hAnsi="Cambria"/>
          <w:sz w:val="24"/>
          <w:szCs w:val="24"/>
        </w:rPr>
        <w:t>6</w:t>
      </w:r>
      <w:r>
        <w:rPr>
          <w:rFonts w:ascii="Cambria" w:hAnsi="Cambria"/>
          <w:sz w:val="24"/>
          <w:szCs w:val="24"/>
        </w:rPr>
        <w:t>4000个点，</w:t>
      </w:r>
      <w:r>
        <w:rPr>
          <w:rFonts w:hint="eastAsia" w:ascii="Cambria" w:hAnsi="Cambria"/>
          <w:sz w:val="24"/>
          <w:szCs w:val="24"/>
        </w:rPr>
        <w:t>数据量为</w:t>
      </w:r>
      <w:r>
        <w:rPr>
          <w:rFonts w:ascii="Cambria" w:hAnsi="Cambria"/>
          <w:sz w:val="24"/>
          <w:szCs w:val="24"/>
        </w:rPr>
        <w:t>256000B</w:t>
      </w:r>
      <w:r>
        <w:rPr>
          <w:rFonts w:hint="eastAsia" w:ascii="Cambria" w:hAnsi="Cambria"/>
          <w:sz w:val="24"/>
          <w:szCs w:val="24"/>
        </w:rPr>
        <w:t>。</w:t>
      </w:r>
    </w:p>
    <w:p w14:paraId="67316B0D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每包行数：(</w:t>
      </w:r>
      <w:r>
        <w:rPr>
          <w:rFonts w:ascii="Cambria" w:hAnsi="Cambria"/>
          <w:sz w:val="24"/>
          <w:szCs w:val="24"/>
        </w:rPr>
        <w:t>5800-256)</w:t>
      </w:r>
      <w:r>
        <w:rPr>
          <w:rFonts w:hint="eastAsia" w:ascii="Cambria" w:hAnsi="Cambria"/>
          <w:sz w:val="24"/>
          <w:szCs w:val="24"/>
        </w:rPr>
        <w:t>/</w:t>
      </w:r>
      <w:r>
        <w:rPr>
          <w:rFonts w:ascii="Cambria" w:hAnsi="Cambria"/>
          <w:sz w:val="24"/>
          <w:szCs w:val="24"/>
        </w:rPr>
        <w:t>(64*4</w:t>
      </w:r>
      <w:r>
        <w:rPr>
          <w:rFonts w:hint="eastAsia" w:ascii="Cambria" w:hAnsi="Cambria"/>
          <w:sz w:val="24"/>
          <w:szCs w:val="24"/>
        </w:rPr>
        <w:t>)</w:t>
      </w:r>
      <w:r>
        <w:rPr>
          <w:rFonts w:ascii="Cambria" w:hAnsi="Cambria"/>
          <w:sz w:val="24"/>
          <w:szCs w:val="24"/>
        </w:rPr>
        <w:t>=21.7</w:t>
      </w:r>
      <w:r>
        <w:rPr>
          <w:rFonts w:hint="eastAsia" w:ascii="Cambria" w:hAnsi="Cambria"/>
          <w:sz w:val="24"/>
          <w:szCs w:val="24"/>
        </w:rPr>
        <w:t>，向下取整为</w:t>
      </w:r>
      <w:r>
        <w:rPr>
          <w:rFonts w:ascii="Cambria" w:hAnsi="Cambria"/>
          <w:sz w:val="24"/>
          <w:szCs w:val="24"/>
        </w:rPr>
        <w:t>21</w:t>
      </w:r>
      <w:r>
        <w:rPr>
          <w:rFonts w:hint="eastAsia" w:ascii="Cambria" w:hAnsi="Cambria"/>
          <w:sz w:val="24"/>
          <w:szCs w:val="24"/>
        </w:rPr>
        <w:t>；</w:t>
      </w:r>
    </w:p>
    <w:p w14:paraId="497B48DE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每帧包数</w:t>
      </w:r>
      <w:r>
        <w:rPr>
          <w:rFonts w:hint="eastAsia" w:ascii="Cambria" w:hAnsi="Cambria"/>
          <w:sz w:val="24"/>
          <w:szCs w:val="24"/>
        </w:rPr>
        <w:t>：</w:t>
      </w:r>
      <w:r>
        <w:rPr>
          <w:rFonts w:ascii="Cambria" w:hAnsi="Cambria"/>
          <w:sz w:val="24"/>
          <w:szCs w:val="24"/>
        </w:rPr>
        <w:t>1000</w:t>
      </w:r>
      <w:r>
        <w:rPr>
          <w:rFonts w:hint="eastAsia" w:ascii="Cambria" w:hAnsi="Cambria"/>
          <w:sz w:val="24"/>
          <w:szCs w:val="24"/>
        </w:rPr>
        <w:t>/</w:t>
      </w:r>
      <w:r>
        <w:rPr>
          <w:rFonts w:ascii="Cambria" w:hAnsi="Cambria"/>
          <w:sz w:val="24"/>
          <w:szCs w:val="24"/>
        </w:rPr>
        <w:t>21=47.6</w:t>
      </w:r>
      <w:r>
        <w:rPr>
          <w:rFonts w:hint="eastAsia" w:ascii="Cambria" w:hAnsi="Cambria"/>
          <w:sz w:val="24"/>
          <w:szCs w:val="24"/>
        </w:rPr>
        <w:t>，向上取整为</w:t>
      </w:r>
      <w:r>
        <w:rPr>
          <w:rFonts w:ascii="Cambria" w:hAnsi="Cambria"/>
          <w:sz w:val="24"/>
          <w:szCs w:val="24"/>
        </w:rPr>
        <w:t>48</w:t>
      </w:r>
      <w:r>
        <w:rPr>
          <w:rFonts w:hint="eastAsia" w:ascii="Cambria" w:hAnsi="Cambria"/>
          <w:sz w:val="24"/>
          <w:szCs w:val="24"/>
        </w:rPr>
        <w:t>；</w:t>
      </w:r>
    </w:p>
    <w:p w14:paraId="01F317FB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因此，这些数据</w:t>
      </w:r>
      <w:r>
        <w:rPr>
          <w:rFonts w:ascii="Cambria" w:hAnsi="Cambria"/>
          <w:sz w:val="24"/>
          <w:szCs w:val="24"/>
        </w:rPr>
        <w:t>会分成48个UDP数据包上传</w:t>
      </w:r>
      <w:r>
        <w:rPr>
          <w:rFonts w:hint="eastAsia" w:ascii="Cambria" w:hAnsi="Cambria"/>
          <w:sz w:val="24"/>
          <w:szCs w:val="24"/>
        </w:rPr>
        <w:t>，每个U</w:t>
      </w:r>
      <w:r>
        <w:rPr>
          <w:rFonts w:ascii="Cambria" w:hAnsi="Cambria"/>
          <w:sz w:val="24"/>
          <w:szCs w:val="24"/>
        </w:rPr>
        <w:t>DP</w:t>
      </w:r>
      <w:r>
        <w:rPr>
          <w:rFonts w:hint="eastAsia" w:ascii="Cambria" w:hAnsi="Cambria"/>
          <w:sz w:val="24"/>
          <w:szCs w:val="24"/>
        </w:rPr>
        <w:t>包的内容如下所示（仅列出与数据相关的内容）：</w:t>
      </w:r>
    </w:p>
    <w:p w14:paraId="6E104AFE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tbl>
      <w:tblPr>
        <w:tblStyle w:val="18"/>
        <w:tblW w:w="0" w:type="auto"/>
        <w:jc w:val="center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643"/>
        <w:gridCol w:w="1068"/>
        <w:gridCol w:w="707"/>
        <w:gridCol w:w="1318"/>
        <w:gridCol w:w="3623"/>
      </w:tblGrid>
      <w:tr w14:paraId="0B6005F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388AAF1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643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03C90C3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起始</w:t>
            </w:r>
          </w:p>
          <w:p w14:paraId="0DCC975C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字节</w:t>
            </w:r>
          </w:p>
        </w:tc>
        <w:tc>
          <w:tcPr>
            <w:tcW w:w="1068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13016157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707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6CD163DF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长度</w:t>
            </w:r>
          </w:p>
        </w:tc>
        <w:tc>
          <w:tcPr>
            <w:tcW w:w="1318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30BBC8AF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数值</w:t>
            </w:r>
          </w:p>
        </w:tc>
        <w:tc>
          <w:tcPr>
            <w:tcW w:w="3623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D78251C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02F97C43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5A5F3345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311B54F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</w:t>
            </w:r>
          </w:p>
        </w:tc>
        <w:tc>
          <w:tcPr>
            <w:tcW w:w="1068" w:type="dxa"/>
            <w:shd w:val="clear" w:color="auto" w:fill="D9E2F3"/>
            <w:vAlign w:val="center"/>
          </w:tcPr>
          <w:p w14:paraId="48ABA96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包类型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1972B6F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77FDB925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1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33DF69DC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阵元域</w:t>
            </w:r>
            <w:r>
              <w:rPr>
                <w:rFonts w:ascii="Cambria" w:hAnsi="Cambria"/>
                <w:szCs w:val="21"/>
              </w:rPr>
              <w:t>数据</w:t>
            </w:r>
          </w:p>
        </w:tc>
      </w:tr>
      <w:tr w14:paraId="13E7108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26842541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</w:t>
            </w:r>
          </w:p>
        </w:tc>
        <w:tc>
          <w:tcPr>
            <w:tcW w:w="643" w:type="dxa"/>
            <w:vAlign w:val="center"/>
          </w:tcPr>
          <w:p w14:paraId="253F6D7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068" w:type="dxa"/>
            <w:vAlign w:val="center"/>
          </w:tcPr>
          <w:p w14:paraId="778E9C6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数据位宽</w:t>
            </w:r>
          </w:p>
        </w:tc>
        <w:tc>
          <w:tcPr>
            <w:tcW w:w="707" w:type="dxa"/>
            <w:vAlign w:val="center"/>
          </w:tcPr>
          <w:p w14:paraId="4274C25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318" w:type="dxa"/>
            <w:vAlign w:val="center"/>
          </w:tcPr>
          <w:p w14:paraId="28D464B4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0x11</w:t>
            </w:r>
          </w:p>
        </w:tc>
        <w:tc>
          <w:tcPr>
            <w:tcW w:w="3623" w:type="dxa"/>
          </w:tcPr>
          <w:p w14:paraId="11ED5FCE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16bit*2</w:t>
            </w:r>
            <w:r>
              <w:rPr>
                <w:rFonts w:hint="eastAsia" w:ascii="Cambria" w:hAnsi="Cambria"/>
                <w:szCs w:val="21"/>
              </w:rPr>
              <w:t>复数</w:t>
            </w:r>
          </w:p>
        </w:tc>
      </w:tr>
      <w:tr w14:paraId="6BE53CB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937" w:type="dxa"/>
            <w:vAlign w:val="center"/>
          </w:tcPr>
          <w:p w14:paraId="39492C6B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4</w:t>
            </w:r>
          </w:p>
        </w:tc>
        <w:tc>
          <w:tcPr>
            <w:tcW w:w="643" w:type="dxa"/>
            <w:vAlign w:val="center"/>
          </w:tcPr>
          <w:p w14:paraId="6D14B5B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</w:t>
            </w:r>
          </w:p>
        </w:tc>
        <w:tc>
          <w:tcPr>
            <w:tcW w:w="1068" w:type="dxa"/>
            <w:vAlign w:val="center"/>
          </w:tcPr>
          <w:p w14:paraId="0292029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每行点数</w:t>
            </w:r>
          </w:p>
        </w:tc>
        <w:tc>
          <w:tcPr>
            <w:tcW w:w="707" w:type="dxa"/>
            <w:vAlign w:val="center"/>
          </w:tcPr>
          <w:p w14:paraId="3A43305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vAlign w:val="center"/>
          </w:tcPr>
          <w:p w14:paraId="206A244B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64</w:t>
            </w:r>
          </w:p>
        </w:tc>
        <w:tc>
          <w:tcPr>
            <w:tcW w:w="3623" w:type="dxa"/>
          </w:tcPr>
          <w:p w14:paraId="4375D9A0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64</w:t>
            </w:r>
            <w:r>
              <w:rPr>
                <w:rFonts w:hint="eastAsia" w:ascii="Cambria" w:hAnsi="Cambria"/>
                <w:szCs w:val="21"/>
              </w:rPr>
              <w:t>通道</w:t>
            </w:r>
          </w:p>
        </w:tc>
      </w:tr>
      <w:tr w14:paraId="55607BB5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23091E3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5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5767377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10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3D518D9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每列点数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4E1CD3A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382AF536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301EE894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二维数据不分列，因此固定为0</w:t>
            </w:r>
          </w:p>
        </w:tc>
      </w:tr>
      <w:tr w14:paraId="57FE96C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50622CCF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6</w:t>
            </w:r>
          </w:p>
        </w:tc>
        <w:tc>
          <w:tcPr>
            <w:tcW w:w="643" w:type="dxa"/>
            <w:vAlign w:val="center"/>
          </w:tcPr>
          <w:p w14:paraId="017105B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12</w:t>
            </w:r>
          </w:p>
        </w:tc>
        <w:tc>
          <w:tcPr>
            <w:tcW w:w="1068" w:type="dxa"/>
            <w:vAlign w:val="center"/>
          </w:tcPr>
          <w:p w14:paraId="7DE0946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每包行数</w:t>
            </w:r>
          </w:p>
        </w:tc>
        <w:tc>
          <w:tcPr>
            <w:tcW w:w="707" w:type="dxa"/>
            <w:vAlign w:val="center"/>
          </w:tcPr>
          <w:p w14:paraId="6CE54E9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vAlign w:val="center"/>
          </w:tcPr>
          <w:p w14:paraId="08958032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21</w:t>
            </w:r>
          </w:p>
        </w:tc>
        <w:tc>
          <w:tcPr>
            <w:tcW w:w="3623" w:type="dxa"/>
          </w:tcPr>
          <w:p w14:paraId="094D4F9D">
            <w:pPr>
              <w:rPr>
                <w:rFonts w:ascii="Cambria" w:hAnsi="Cambria"/>
                <w:szCs w:val="21"/>
              </w:rPr>
            </w:pPr>
          </w:p>
        </w:tc>
      </w:tr>
      <w:tr w14:paraId="406F19A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3BD392D6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7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71DD5E7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14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2A045B8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行序号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72A2B36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4F444CAF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62197F8A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二维数据不分列，因此固定为0</w:t>
            </w:r>
          </w:p>
        </w:tc>
      </w:tr>
      <w:tr w14:paraId="3D7588A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5C894717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8</w:t>
            </w:r>
          </w:p>
        </w:tc>
        <w:tc>
          <w:tcPr>
            <w:tcW w:w="643" w:type="dxa"/>
            <w:vAlign w:val="center"/>
          </w:tcPr>
          <w:p w14:paraId="65CE3EE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16</w:t>
            </w:r>
          </w:p>
        </w:tc>
        <w:tc>
          <w:tcPr>
            <w:tcW w:w="1068" w:type="dxa"/>
            <w:vAlign w:val="center"/>
          </w:tcPr>
          <w:p w14:paraId="5FE555D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包序号</w:t>
            </w:r>
          </w:p>
        </w:tc>
        <w:tc>
          <w:tcPr>
            <w:tcW w:w="707" w:type="dxa"/>
            <w:vAlign w:val="center"/>
          </w:tcPr>
          <w:p w14:paraId="728A7E2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vAlign w:val="center"/>
          </w:tcPr>
          <w:p w14:paraId="24919F8F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  <w:r>
              <w:rPr>
                <w:rFonts w:ascii="Cambria" w:hAnsi="Cambria"/>
                <w:szCs w:val="21"/>
              </w:rPr>
              <w:t>~47</w:t>
            </w:r>
          </w:p>
        </w:tc>
        <w:tc>
          <w:tcPr>
            <w:tcW w:w="3623" w:type="dxa"/>
          </w:tcPr>
          <w:p w14:paraId="1A8C64B8">
            <w:pPr>
              <w:rPr>
                <w:rFonts w:ascii="Cambria" w:hAnsi="Cambria"/>
                <w:szCs w:val="21"/>
              </w:rPr>
            </w:pPr>
          </w:p>
        </w:tc>
      </w:tr>
      <w:tr w14:paraId="54C6A71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32ADB73C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9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629BD16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18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552EE17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每帧包数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4682BF4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2C01D7EB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48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357508E7">
            <w:pPr>
              <w:rPr>
                <w:rFonts w:ascii="Cambria" w:hAnsi="Cambria"/>
                <w:szCs w:val="21"/>
              </w:rPr>
            </w:pPr>
          </w:p>
        </w:tc>
      </w:tr>
      <w:tr w14:paraId="42CCB38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1BAECA59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15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51DB0A3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52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248E5D6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距离向点数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54A0CDA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6E672B24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1000</w:t>
            </w:r>
          </w:p>
        </w:tc>
        <w:tc>
          <w:tcPr>
            <w:tcW w:w="3623" w:type="dxa"/>
            <w:shd w:val="clear" w:color="auto" w:fill="D9E2F3" w:themeFill="accent5" w:themeFillTint="33"/>
            <w:vAlign w:val="center"/>
          </w:tcPr>
          <w:p w14:paraId="11ABC1C0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每个通道具有1</w:t>
            </w:r>
            <w:r>
              <w:rPr>
                <w:rFonts w:ascii="Cambria" w:hAnsi="Cambria"/>
                <w:szCs w:val="21"/>
              </w:rPr>
              <w:t>000</w:t>
            </w:r>
            <w:r>
              <w:rPr>
                <w:rFonts w:hint="eastAsia" w:ascii="Cambria" w:hAnsi="Cambria"/>
                <w:szCs w:val="21"/>
              </w:rPr>
              <w:t>个采样点</w:t>
            </w:r>
          </w:p>
        </w:tc>
      </w:tr>
      <w:tr w14:paraId="2DD6B69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7933563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36</w:t>
            </w:r>
          </w:p>
        </w:tc>
        <w:tc>
          <w:tcPr>
            <w:tcW w:w="643" w:type="dxa"/>
            <w:vAlign w:val="center"/>
          </w:tcPr>
          <w:p w14:paraId="136CCC9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256</w:t>
            </w:r>
          </w:p>
        </w:tc>
        <w:tc>
          <w:tcPr>
            <w:tcW w:w="1068" w:type="dxa"/>
            <w:vAlign w:val="center"/>
          </w:tcPr>
          <w:p w14:paraId="2099AEC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数据段</w:t>
            </w:r>
          </w:p>
        </w:tc>
        <w:tc>
          <w:tcPr>
            <w:tcW w:w="707" w:type="dxa"/>
            <w:vAlign w:val="center"/>
          </w:tcPr>
          <w:p w14:paraId="497447B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5376</w:t>
            </w:r>
          </w:p>
        </w:tc>
        <w:tc>
          <w:tcPr>
            <w:tcW w:w="1318" w:type="dxa"/>
            <w:vAlign w:val="center"/>
          </w:tcPr>
          <w:p w14:paraId="5C7C6F72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声呐数据</w:t>
            </w:r>
          </w:p>
        </w:tc>
        <w:tc>
          <w:tcPr>
            <w:tcW w:w="3623" w:type="dxa"/>
          </w:tcPr>
          <w:p w14:paraId="1919507C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从此段开始，每连续</w:t>
            </w:r>
            <w:r>
              <w:rPr>
                <w:rFonts w:ascii="Cambria" w:hAnsi="Cambria"/>
                <w:szCs w:val="21"/>
              </w:rPr>
              <w:t>64</w:t>
            </w:r>
            <w:r>
              <w:rPr>
                <w:rFonts w:hint="eastAsia" w:ascii="Cambria" w:hAnsi="Cambria"/>
                <w:szCs w:val="21"/>
              </w:rPr>
              <w:t>个字节代表1个采样点，共2</w:t>
            </w:r>
            <w:r>
              <w:rPr>
                <w:rFonts w:ascii="Cambria" w:hAnsi="Cambria"/>
                <w:szCs w:val="21"/>
              </w:rPr>
              <w:t>1</w:t>
            </w:r>
            <w:r>
              <w:rPr>
                <w:rFonts w:hint="eastAsia" w:ascii="Cambria" w:hAnsi="Cambria"/>
                <w:szCs w:val="21"/>
              </w:rPr>
              <w:t>个；</w:t>
            </w:r>
          </w:p>
        </w:tc>
      </w:tr>
      <w:tr w14:paraId="7CC462A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AE3F3" w:themeFill="accent5" w:themeFillTint="32"/>
            <w:vAlign w:val="center"/>
          </w:tcPr>
          <w:p w14:paraId="2925446B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37</w:t>
            </w:r>
          </w:p>
        </w:tc>
        <w:tc>
          <w:tcPr>
            <w:tcW w:w="643" w:type="dxa"/>
            <w:shd w:val="clear" w:color="auto" w:fill="DAE3F3" w:themeFill="accent5" w:themeFillTint="32"/>
            <w:vAlign w:val="center"/>
          </w:tcPr>
          <w:p w14:paraId="1AE7CD2C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068" w:type="dxa"/>
            <w:shd w:val="clear" w:color="auto" w:fill="DAE3F3" w:themeFill="accent5" w:themeFillTint="32"/>
            <w:vAlign w:val="center"/>
          </w:tcPr>
          <w:p w14:paraId="32582B5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填充</w:t>
            </w:r>
          </w:p>
        </w:tc>
        <w:tc>
          <w:tcPr>
            <w:tcW w:w="707" w:type="dxa"/>
            <w:shd w:val="clear" w:color="auto" w:fill="DAE3F3" w:themeFill="accent5" w:themeFillTint="32"/>
            <w:vAlign w:val="center"/>
          </w:tcPr>
          <w:p w14:paraId="556BA89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168</w:t>
            </w:r>
          </w:p>
        </w:tc>
        <w:tc>
          <w:tcPr>
            <w:tcW w:w="1318" w:type="dxa"/>
            <w:shd w:val="clear" w:color="auto" w:fill="DAE3F3" w:themeFill="accent5" w:themeFillTint="32"/>
            <w:vAlign w:val="center"/>
          </w:tcPr>
          <w:p w14:paraId="7D86BBB3">
            <w:pPr>
              <w:rPr>
                <w:rFonts w:ascii="Cambria" w:hAnsi="Cambria"/>
                <w:szCs w:val="21"/>
              </w:rPr>
            </w:pPr>
          </w:p>
        </w:tc>
        <w:tc>
          <w:tcPr>
            <w:tcW w:w="3623" w:type="dxa"/>
            <w:shd w:val="clear" w:color="auto" w:fill="DAE3F3" w:themeFill="accent5" w:themeFillTint="32"/>
          </w:tcPr>
          <w:p w14:paraId="6AE4F1E3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填充至5</w:t>
            </w:r>
            <w:r>
              <w:rPr>
                <w:rFonts w:ascii="Cambria" w:hAnsi="Cambria"/>
                <w:szCs w:val="21"/>
              </w:rPr>
              <w:t>800</w:t>
            </w:r>
            <w:r>
              <w:rPr>
                <w:rFonts w:hint="eastAsia" w:ascii="Cambria" w:hAnsi="Cambria"/>
                <w:szCs w:val="21"/>
              </w:rPr>
              <w:t>字节，内容无效</w:t>
            </w:r>
          </w:p>
        </w:tc>
      </w:tr>
    </w:tbl>
    <w:p w14:paraId="5348FE81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p w14:paraId="586DF8F5">
      <w:pPr>
        <w:pStyle w:val="2"/>
        <w:numPr>
          <w:ilvl w:val="2"/>
          <w:numId w:val="1"/>
        </w:numPr>
        <w:spacing w:before="468" w:beforeLines="150" w:after="312" w:afterLines="100" w:line="240" w:lineRule="auto"/>
        <w:ind w:left="851" w:hanging="851"/>
        <w:rPr>
          <w:rFonts w:ascii="Cambria" w:hAnsi="Cambria"/>
          <w:sz w:val="28"/>
          <w:szCs w:val="32"/>
        </w:rPr>
      </w:pPr>
      <w:r>
        <w:rPr>
          <w:rFonts w:hint="eastAsia" w:ascii="Cambria" w:hAnsi="Cambria"/>
          <w:sz w:val="28"/>
          <w:szCs w:val="32"/>
        </w:rPr>
        <w:t>图像数据</w:t>
      </w:r>
    </w:p>
    <w:p w14:paraId="30074DE6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图像数据为按照水平-距离直角</w:t>
      </w:r>
      <w:r>
        <w:rPr>
          <w:rFonts w:ascii="Cambria" w:hAnsi="Cambria"/>
          <w:sz w:val="24"/>
          <w:szCs w:val="24"/>
        </w:rPr>
        <w:t>坐标系</w:t>
      </w:r>
      <w:r>
        <w:rPr>
          <w:rFonts w:hint="eastAsia" w:ascii="Cambria" w:hAnsi="Cambria"/>
          <w:sz w:val="24"/>
          <w:szCs w:val="24"/>
        </w:rPr>
        <w:t>（x</w:t>
      </w:r>
      <w:r>
        <w:rPr>
          <w:rFonts w:ascii="Cambria" w:hAnsi="Cambria"/>
          <w:sz w:val="24"/>
          <w:szCs w:val="24"/>
        </w:rPr>
        <w:t>-z</w:t>
      </w:r>
      <w:r>
        <w:rPr>
          <w:rFonts w:hint="eastAsia" w:ascii="Cambria" w:hAnsi="Cambria"/>
          <w:sz w:val="24"/>
          <w:szCs w:val="24"/>
        </w:rPr>
        <w:t>）定义</w:t>
      </w:r>
      <w:r>
        <w:rPr>
          <w:rFonts w:ascii="Cambria" w:hAnsi="Cambria"/>
          <w:sz w:val="24"/>
          <w:szCs w:val="24"/>
        </w:rPr>
        <w:t>的</w:t>
      </w:r>
      <w:r>
        <w:rPr>
          <w:rFonts w:hint="eastAsia" w:ascii="Cambria" w:hAnsi="Cambria"/>
          <w:sz w:val="24"/>
          <w:szCs w:val="24"/>
        </w:rPr>
        <w:t>声呐</w:t>
      </w:r>
      <w:r>
        <w:rPr>
          <w:rFonts w:ascii="Cambria" w:hAnsi="Cambria"/>
          <w:sz w:val="24"/>
          <w:szCs w:val="24"/>
        </w:rPr>
        <w:t>成像结果</w:t>
      </w:r>
      <w:r>
        <w:rPr>
          <w:rFonts w:hint="eastAsia" w:ascii="Cambria" w:hAnsi="Cambria"/>
          <w:sz w:val="24"/>
          <w:szCs w:val="24"/>
        </w:rPr>
        <w:t>，输出数据可直接转换为位图。通常情况下，图像的宽度为704个像素，长度为388个像素，共2</w:t>
      </w:r>
      <w:r>
        <w:rPr>
          <w:rFonts w:ascii="Cambria" w:hAnsi="Cambria"/>
          <w:sz w:val="24"/>
          <w:szCs w:val="24"/>
        </w:rPr>
        <w:t>73152</w:t>
      </w:r>
      <w:r>
        <w:rPr>
          <w:rFonts w:hint="eastAsia" w:ascii="Cambria" w:hAnsi="Cambria"/>
          <w:sz w:val="24"/>
          <w:szCs w:val="24"/>
        </w:rPr>
        <w:t>个像素点（不同型号以及不同版本的声呐可能有所不同，以包头数据为准）。</w:t>
      </w:r>
    </w:p>
    <w:p w14:paraId="56C97116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图像数据分为不压缩和压缩两种格式。两种格式的每个像素的深度均为8</w:t>
      </w:r>
      <w:r>
        <w:rPr>
          <w:rFonts w:ascii="Cambria" w:hAnsi="Cambria"/>
          <w:sz w:val="24"/>
          <w:szCs w:val="24"/>
        </w:rPr>
        <w:t>bit</w:t>
      </w:r>
      <w:r>
        <w:rPr>
          <w:rFonts w:hint="eastAsia" w:ascii="Cambria" w:hAnsi="Cambria"/>
          <w:sz w:val="24"/>
          <w:szCs w:val="24"/>
        </w:rPr>
        <w:t>，所不同的是，压缩格式使用LZ77编码（即P</w:t>
      </w:r>
      <w:r>
        <w:rPr>
          <w:rFonts w:ascii="Cambria" w:hAnsi="Cambria"/>
          <w:sz w:val="24"/>
          <w:szCs w:val="24"/>
        </w:rPr>
        <w:t>NG</w:t>
      </w:r>
      <w:r>
        <w:rPr>
          <w:rFonts w:hint="eastAsia" w:ascii="Cambria" w:hAnsi="Cambria"/>
          <w:sz w:val="24"/>
          <w:szCs w:val="24"/>
        </w:rPr>
        <w:t>格式所使用的编码形式）对图像数据进行无损压缩，从而降低网络传输所使用的数据量。压缩率随图像的不同而不同，一般在0</w:t>
      </w:r>
      <w:r>
        <w:rPr>
          <w:rFonts w:ascii="Cambria" w:hAnsi="Cambria"/>
          <w:sz w:val="24"/>
          <w:szCs w:val="24"/>
        </w:rPr>
        <w:t>.3~0.5</w:t>
      </w:r>
      <w:r>
        <w:rPr>
          <w:rFonts w:hint="eastAsia" w:ascii="Cambria" w:hAnsi="Cambria"/>
          <w:sz w:val="24"/>
          <w:szCs w:val="24"/>
        </w:rPr>
        <w:t>左右。</w:t>
      </w:r>
    </w:p>
    <w:p w14:paraId="10D4B2E3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不压缩时，每帧图像大小约为2</w:t>
      </w:r>
      <w:r>
        <w:rPr>
          <w:rFonts w:ascii="Cambria" w:hAnsi="Cambria"/>
          <w:sz w:val="24"/>
          <w:szCs w:val="24"/>
        </w:rPr>
        <w:t>90kB</w:t>
      </w:r>
      <w:r>
        <w:rPr>
          <w:rFonts w:hint="eastAsia" w:ascii="Cambria" w:hAnsi="Cambria"/>
          <w:sz w:val="24"/>
          <w:szCs w:val="24"/>
        </w:rPr>
        <w:t>。</w:t>
      </w:r>
      <w:r>
        <w:rPr>
          <w:rFonts w:ascii="Cambria" w:hAnsi="Cambria"/>
          <w:sz w:val="24"/>
          <w:szCs w:val="24"/>
        </w:rPr>
        <w:t>20fps</w:t>
      </w:r>
      <w:r>
        <w:rPr>
          <w:rFonts w:hint="eastAsia" w:ascii="Cambria" w:hAnsi="Cambria"/>
          <w:sz w:val="24"/>
          <w:szCs w:val="24"/>
        </w:rPr>
        <w:t>时，占用网络带宽约为</w:t>
      </w:r>
      <w:r>
        <w:rPr>
          <w:rFonts w:ascii="Cambria" w:hAnsi="Cambria"/>
          <w:sz w:val="24"/>
          <w:szCs w:val="24"/>
        </w:rPr>
        <w:t>46Mbps</w:t>
      </w:r>
      <w:r>
        <w:rPr>
          <w:rFonts w:hint="eastAsia" w:ascii="Cambria" w:hAnsi="Cambria"/>
          <w:sz w:val="24"/>
          <w:szCs w:val="24"/>
        </w:rPr>
        <w:t>。压缩后，占用带宽将下降到</w:t>
      </w:r>
      <w:r>
        <w:rPr>
          <w:rFonts w:ascii="Cambria" w:hAnsi="Cambria"/>
          <w:sz w:val="24"/>
          <w:szCs w:val="24"/>
        </w:rPr>
        <w:t>15~23Mbps</w:t>
      </w:r>
      <w:r>
        <w:rPr>
          <w:rFonts w:hint="eastAsia" w:ascii="Cambria" w:hAnsi="Cambria"/>
          <w:sz w:val="24"/>
          <w:szCs w:val="24"/>
        </w:rPr>
        <w:t>左右。</w:t>
      </w:r>
    </w:p>
    <w:p w14:paraId="1017E8F4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p w14:paraId="1B44CD5D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不压缩图像</w:t>
      </w:r>
      <w:r>
        <w:rPr>
          <w:rFonts w:ascii="Cambria" w:hAnsi="Cambria"/>
          <w:sz w:val="24"/>
          <w:szCs w:val="24"/>
        </w:rPr>
        <w:t>的</w:t>
      </w:r>
      <w:r>
        <w:rPr>
          <w:rFonts w:hint="eastAsia" w:ascii="Cambria" w:hAnsi="Cambria"/>
          <w:sz w:val="24"/>
          <w:szCs w:val="24"/>
        </w:rPr>
        <w:t>包结构</w:t>
      </w:r>
      <w:r>
        <w:rPr>
          <w:rFonts w:ascii="Cambria" w:hAnsi="Cambria"/>
          <w:sz w:val="24"/>
          <w:szCs w:val="24"/>
        </w:rPr>
        <w:t>如下表所示：</w:t>
      </w:r>
    </w:p>
    <w:p w14:paraId="5A0FB35C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tbl>
      <w:tblPr>
        <w:tblStyle w:val="18"/>
        <w:tblW w:w="0" w:type="auto"/>
        <w:jc w:val="center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643"/>
        <w:gridCol w:w="1068"/>
        <w:gridCol w:w="707"/>
        <w:gridCol w:w="1318"/>
        <w:gridCol w:w="3623"/>
      </w:tblGrid>
      <w:tr w14:paraId="222D097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3A06EEB0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643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00F8C41D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起始</w:t>
            </w:r>
          </w:p>
          <w:p w14:paraId="71CF1C0E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字节</w:t>
            </w:r>
          </w:p>
        </w:tc>
        <w:tc>
          <w:tcPr>
            <w:tcW w:w="1068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4CB47E4F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707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7DDFF28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长度</w:t>
            </w:r>
          </w:p>
        </w:tc>
        <w:tc>
          <w:tcPr>
            <w:tcW w:w="1318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6478576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数值</w:t>
            </w:r>
          </w:p>
        </w:tc>
        <w:tc>
          <w:tcPr>
            <w:tcW w:w="3623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A1A5274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21F1D18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6EEA5BF3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32DDAB0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</w:t>
            </w:r>
          </w:p>
        </w:tc>
        <w:tc>
          <w:tcPr>
            <w:tcW w:w="1068" w:type="dxa"/>
            <w:shd w:val="clear" w:color="auto" w:fill="D9E2F3"/>
            <w:vAlign w:val="center"/>
          </w:tcPr>
          <w:p w14:paraId="0B0BF70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包类型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3DDA36B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6145FA98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574947B6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不压缩的</w:t>
            </w:r>
            <w:r>
              <w:rPr>
                <w:rFonts w:ascii="Cambria" w:hAnsi="Cambria"/>
                <w:szCs w:val="21"/>
              </w:rPr>
              <w:t>图像数据</w:t>
            </w:r>
          </w:p>
        </w:tc>
      </w:tr>
      <w:tr w14:paraId="4E40C99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53F18322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</w:t>
            </w:r>
          </w:p>
        </w:tc>
        <w:tc>
          <w:tcPr>
            <w:tcW w:w="643" w:type="dxa"/>
            <w:vAlign w:val="center"/>
          </w:tcPr>
          <w:p w14:paraId="574C2C6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068" w:type="dxa"/>
            <w:vAlign w:val="center"/>
          </w:tcPr>
          <w:p w14:paraId="40824A4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数据位宽</w:t>
            </w:r>
          </w:p>
        </w:tc>
        <w:tc>
          <w:tcPr>
            <w:tcW w:w="707" w:type="dxa"/>
            <w:vAlign w:val="center"/>
          </w:tcPr>
          <w:p w14:paraId="0296D06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318" w:type="dxa"/>
            <w:vAlign w:val="center"/>
          </w:tcPr>
          <w:p w14:paraId="4F739088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3623" w:type="dxa"/>
          </w:tcPr>
          <w:p w14:paraId="46D89030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</w:t>
            </w:r>
            <w:r>
              <w:rPr>
                <w:rFonts w:hint="eastAsia" w:ascii="Cambria" w:hAnsi="Cambria"/>
                <w:szCs w:val="21"/>
              </w:rPr>
              <w:t>位</w:t>
            </w:r>
          </w:p>
        </w:tc>
      </w:tr>
      <w:tr w14:paraId="1788D6E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937" w:type="dxa"/>
            <w:vAlign w:val="center"/>
          </w:tcPr>
          <w:p w14:paraId="230CC72B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4</w:t>
            </w:r>
          </w:p>
        </w:tc>
        <w:tc>
          <w:tcPr>
            <w:tcW w:w="643" w:type="dxa"/>
            <w:vAlign w:val="center"/>
          </w:tcPr>
          <w:p w14:paraId="0153AD6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</w:t>
            </w:r>
          </w:p>
        </w:tc>
        <w:tc>
          <w:tcPr>
            <w:tcW w:w="1068" w:type="dxa"/>
            <w:vAlign w:val="center"/>
          </w:tcPr>
          <w:p w14:paraId="2B09EB4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每行点数</w:t>
            </w:r>
          </w:p>
        </w:tc>
        <w:tc>
          <w:tcPr>
            <w:tcW w:w="707" w:type="dxa"/>
            <w:vAlign w:val="center"/>
          </w:tcPr>
          <w:p w14:paraId="190E2CF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vAlign w:val="center"/>
          </w:tcPr>
          <w:p w14:paraId="55C49985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704</w:t>
            </w:r>
          </w:p>
        </w:tc>
        <w:tc>
          <w:tcPr>
            <w:tcW w:w="3623" w:type="dxa"/>
          </w:tcPr>
          <w:p w14:paraId="5C9C3BD1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图像宽度</w:t>
            </w:r>
            <w:r>
              <w:rPr>
                <w:rFonts w:ascii="Cambria" w:hAnsi="Cambria"/>
                <w:szCs w:val="21"/>
              </w:rPr>
              <w:t>为</w:t>
            </w:r>
            <w:r>
              <w:rPr>
                <w:rFonts w:hint="eastAsia" w:ascii="Cambria" w:hAnsi="Cambria"/>
                <w:szCs w:val="21"/>
              </w:rPr>
              <w:t>704像素</w:t>
            </w:r>
          </w:p>
        </w:tc>
      </w:tr>
      <w:tr w14:paraId="60873FA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4452D782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5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3EFF641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10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01546B3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每列点数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616872E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552F6C44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7CCCF6F8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二维数据不分列，因此固定为0</w:t>
            </w:r>
          </w:p>
        </w:tc>
      </w:tr>
      <w:tr w14:paraId="51855A7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719B5A21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6</w:t>
            </w:r>
          </w:p>
        </w:tc>
        <w:tc>
          <w:tcPr>
            <w:tcW w:w="643" w:type="dxa"/>
            <w:vAlign w:val="center"/>
          </w:tcPr>
          <w:p w14:paraId="4F5EC7F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12</w:t>
            </w:r>
          </w:p>
        </w:tc>
        <w:tc>
          <w:tcPr>
            <w:tcW w:w="1068" w:type="dxa"/>
            <w:vAlign w:val="center"/>
          </w:tcPr>
          <w:p w14:paraId="44935DD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每包行数</w:t>
            </w:r>
          </w:p>
        </w:tc>
        <w:tc>
          <w:tcPr>
            <w:tcW w:w="707" w:type="dxa"/>
            <w:vAlign w:val="center"/>
          </w:tcPr>
          <w:p w14:paraId="1FBB989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vAlign w:val="center"/>
          </w:tcPr>
          <w:p w14:paraId="4B002EB1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7</w:t>
            </w:r>
          </w:p>
        </w:tc>
        <w:tc>
          <w:tcPr>
            <w:tcW w:w="3623" w:type="dxa"/>
          </w:tcPr>
          <w:p w14:paraId="09D808C7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每包</w:t>
            </w:r>
            <w:r>
              <w:rPr>
                <w:rFonts w:ascii="Cambria" w:hAnsi="Cambria"/>
                <w:szCs w:val="21"/>
              </w:rPr>
              <w:t>包含</w:t>
            </w:r>
            <w:r>
              <w:rPr>
                <w:rFonts w:hint="eastAsia" w:ascii="Cambria" w:hAnsi="Cambria"/>
                <w:szCs w:val="21"/>
              </w:rPr>
              <w:t>7行</w:t>
            </w:r>
            <w:r>
              <w:rPr>
                <w:rFonts w:ascii="Cambria" w:hAnsi="Cambria"/>
                <w:szCs w:val="21"/>
              </w:rPr>
              <w:t>的图像数据</w:t>
            </w:r>
          </w:p>
        </w:tc>
      </w:tr>
      <w:tr w14:paraId="3D451A6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01F34977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7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358CF1E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14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5473D06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行序号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1E456CB0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24FC88A0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093A0DEB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二维数据不分列，因此固定为0</w:t>
            </w:r>
          </w:p>
        </w:tc>
      </w:tr>
      <w:tr w14:paraId="112C89E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27208B48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8</w:t>
            </w:r>
          </w:p>
        </w:tc>
        <w:tc>
          <w:tcPr>
            <w:tcW w:w="643" w:type="dxa"/>
            <w:vAlign w:val="center"/>
          </w:tcPr>
          <w:p w14:paraId="284CA6D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16</w:t>
            </w:r>
          </w:p>
        </w:tc>
        <w:tc>
          <w:tcPr>
            <w:tcW w:w="1068" w:type="dxa"/>
            <w:vAlign w:val="center"/>
          </w:tcPr>
          <w:p w14:paraId="179CCD3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包序号</w:t>
            </w:r>
          </w:p>
        </w:tc>
        <w:tc>
          <w:tcPr>
            <w:tcW w:w="707" w:type="dxa"/>
            <w:vAlign w:val="center"/>
          </w:tcPr>
          <w:p w14:paraId="23A2775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vAlign w:val="center"/>
          </w:tcPr>
          <w:p w14:paraId="5EBB5F3F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  <w:r>
              <w:rPr>
                <w:rFonts w:ascii="Cambria" w:hAnsi="Cambria"/>
                <w:szCs w:val="21"/>
              </w:rPr>
              <w:t>~55</w:t>
            </w:r>
          </w:p>
        </w:tc>
        <w:tc>
          <w:tcPr>
            <w:tcW w:w="3623" w:type="dxa"/>
          </w:tcPr>
          <w:p w14:paraId="2E0E7A0D">
            <w:pPr>
              <w:rPr>
                <w:rFonts w:ascii="Cambria" w:hAnsi="Cambria"/>
                <w:szCs w:val="21"/>
              </w:rPr>
            </w:pPr>
          </w:p>
        </w:tc>
      </w:tr>
      <w:tr w14:paraId="31B2A5C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276D1C3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9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31D1A2F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18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6794EEE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每帧包数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6D50EBF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2BA8AECA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56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1A2ECBE1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共需56包</w:t>
            </w:r>
            <w:r>
              <w:rPr>
                <w:rFonts w:ascii="Cambria" w:hAnsi="Cambria"/>
                <w:szCs w:val="21"/>
              </w:rPr>
              <w:t>传输完成</w:t>
            </w:r>
            <w:r>
              <w:rPr>
                <w:rFonts w:hint="eastAsia" w:ascii="Cambria" w:hAnsi="Cambria"/>
                <w:szCs w:val="21"/>
              </w:rPr>
              <w:t>1帧</w:t>
            </w:r>
            <w:r>
              <w:rPr>
                <w:rFonts w:ascii="Cambria" w:hAnsi="Cambria"/>
                <w:szCs w:val="21"/>
              </w:rPr>
              <w:t>图像</w:t>
            </w:r>
          </w:p>
        </w:tc>
      </w:tr>
      <w:tr w14:paraId="1EDAB17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37B94CE7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15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435EBE1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52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3EEE6B9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距离向点数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4591DCB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371FCCEE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388</w:t>
            </w:r>
          </w:p>
        </w:tc>
        <w:tc>
          <w:tcPr>
            <w:tcW w:w="3623" w:type="dxa"/>
            <w:shd w:val="clear" w:color="auto" w:fill="D9E2F3" w:themeFill="accent5" w:themeFillTint="33"/>
            <w:vAlign w:val="center"/>
          </w:tcPr>
          <w:p w14:paraId="17D21C24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图像高度</w:t>
            </w:r>
            <w:r>
              <w:rPr>
                <w:rFonts w:ascii="Cambria" w:hAnsi="Cambria"/>
                <w:szCs w:val="21"/>
              </w:rPr>
              <w:t>为</w:t>
            </w:r>
            <w:r>
              <w:rPr>
                <w:rFonts w:hint="eastAsia" w:ascii="Cambria" w:hAnsi="Cambria"/>
                <w:szCs w:val="21"/>
              </w:rPr>
              <w:t>388像素</w:t>
            </w:r>
          </w:p>
        </w:tc>
      </w:tr>
      <w:tr w14:paraId="0F843643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76C3E316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36</w:t>
            </w:r>
          </w:p>
        </w:tc>
        <w:tc>
          <w:tcPr>
            <w:tcW w:w="643" w:type="dxa"/>
            <w:vAlign w:val="center"/>
          </w:tcPr>
          <w:p w14:paraId="295E02C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256</w:t>
            </w:r>
          </w:p>
        </w:tc>
        <w:tc>
          <w:tcPr>
            <w:tcW w:w="1068" w:type="dxa"/>
            <w:vAlign w:val="center"/>
          </w:tcPr>
          <w:p w14:paraId="0539D20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数据段</w:t>
            </w:r>
          </w:p>
        </w:tc>
        <w:tc>
          <w:tcPr>
            <w:tcW w:w="707" w:type="dxa"/>
            <w:vAlign w:val="center"/>
          </w:tcPr>
          <w:p w14:paraId="20CF57C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5376</w:t>
            </w:r>
          </w:p>
        </w:tc>
        <w:tc>
          <w:tcPr>
            <w:tcW w:w="1318" w:type="dxa"/>
            <w:vAlign w:val="center"/>
          </w:tcPr>
          <w:p w14:paraId="4C0B74D2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声呐数据</w:t>
            </w:r>
          </w:p>
        </w:tc>
        <w:tc>
          <w:tcPr>
            <w:tcW w:w="3623" w:type="dxa"/>
          </w:tcPr>
          <w:p w14:paraId="3D0BCA7A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从此段开始，每连续</w:t>
            </w:r>
            <w:r>
              <w:rPr>
                <w:rFonts w:ascii="Cambria" w:hAnsi="Cambria"/>
                <w:szCs w:val="21"/>
              </w:rPr>
              <w:t>704</w:t>
            </w:r>
            <w:r>
              <w:rPr>
                <w:rFonts w:hint="eastAsia" w:ascii="Cambria" w:hAnsi="Cambria"/>
                <w:szCs w:val="21"/>
              </w:rPr>
              <w:t>个字节代表1行图像，共7行；</w:t>
            </w:r>
          </w:p>
        </w:tc>
      </w:tr>
      <w:tr w14:paraId="3F3804F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AE3F3" w:themeFill="accent5" w:themeFillTint="32"/>
            <w:vAlign w:val="center"/>
          </w:tcPr>
          <w:p w14:paraId="0B3AA9F3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37</w:t>
            </w:r>
          </w:p>
        </w:tc>
        <w:tc>
          <w:tcPr>
            <w:tcW w:w="643" w:type="dxa"/>
            <w:shd w:val="clear" w:color="auto" w:fill="DAE3F3" w:themeFill="accent5" w:themeFillTint="32"/>
            <w:vAlign w:val="center"/>
          </w:tcPr>
          <w:p w14:paraId="2C02190F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068" w:type="dxa"/>
            <w:shd w:val="clear" w:color="auto" w:fill="DAE3F3" w:themeFill="accent5" w:themeFillTint="32"/>
            <w:vAlign w:val="center"/>
          </w:tcPr>
          <w:p w14:paraId="27E9D63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填充</w:t>
            </w:r>
          </w:p>
        </w:tc>
        <w:tc>
          <w:tcPr>
            <w:tcW w:w="707" w:type="dxa"/>
            <w:shd w:val="clear" w:color="auto" w:fill="DAE3F3" w:themeFill="accent5" w:themeFillTint="32"/>
            <w:vAlign w:val="center"/>
          </w:tcPr>
          <w:p w14:paraId="74E1314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616</w:t>
            </w:r>
          </w:p>
        </w:tc>
        <w:tc>
          <w:tcPr>
            <w:tcW w:w="1318" w:type="dxa"/>
            <w:shd w:val="clear" w:color="auto" w:fill="DAE3F3" w:themeFill="accent5" w:themeFillTint="32"/>
            <w:vAlign w:val="center"/>
          </w:tcPr>
          <w:p w14:paraId="03061572">
            <w:pPr>
              <w:rPr>
                <w:rFonts w:ascii="Cambria" w:hAnsi="Cambria"/>
                <w:szCs w:val="21"/>
              </w:rPr>
            </w:pPr>
          </w:p>
        </w:tc>
        <w:tc>
          <w:tcPr>
            <w:tcW w:w="3623" w:type="dxa"/>
            <w:shd w:val="clear" w:color="auto" w:fill="DAE3F3" w:themeFill="accent5" w:themeFillTint="32"/>
          </w:tcPr>
          <w:p w14:paraId="2330B68B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填充至5</w:t>
            </w:r>
            <w:r>
              <w:rPr>
                <w:rFonts w:ascii="Cambria" w:hAnsi="Cambria"/>
                <w:szCs w:val="21"/>
              </w:rPr>
              <w:t>800</w:t>
            </w:r>
            <w:r>
              <w:rPr>
                <w:rFonts w:hint="eastAsia" w:ascii="Cambria" w:hAnsi="Cambria"/>
                <w:szCs w:val="21"/>
              </w:rPr>
              <w:t>字节，内容无效</w:t>
            </w:r>
          </w:p>
        </w:tc>
      </w:tr>
    </w:tbl>
    <w:p w14:paraId="66FFC6C0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p w14:paraId="32EDFC3E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压缩后图像</w:t>
      </w:r>
      <w:r>
        <w:rPr>
          <w:rFonts w:ascii="Cambria" w:hAnsi="Cambria"/>
          <w:sz w:val="24"/>
          <w:szCs w:val="24"/>
        </w:rPr>
        <w:t>的</w:t>
      </w:r>
      <w:r>
        <w:rPr>
          <w:rFonts w:hint="eastAsia" w:ascii="Cambria" w:hAnsi="Cambria"/>
          <w:sz w:val="24"/>
          <w:szCs w:val="24"/>
        </w:rPr>
        <w:t>包结构</w:t>
      </w:r>
      <w:r>
        <w:rPr>
          <w:rFonts w:ascii="Cambria" w:hAnsi="Cambria"/>
          <w:sz w:val="24"/>
          <w:szCs w:val="24"/>
        </w:rPr>
        <w:t>如下表所示：</w:t>
      </w:r>
    </w:p>
    <w:p w14:paraId="5847A57D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tbl>
      <w:tblPr>
        <w:tblStyle w:val="18"/>
        <w:tblW w:w="0" w:type="auto"/>
        <w:jc w:val="center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643"/>
        <w:gridCol w:w="1068"/>
        <w:gridCol w:w="707"/>
        <w:gridCol w:w="1318"/>
        <w:gridCol w:w="3623"/>
      </w:tblGrid>
      <w:tr w14:paraId="02F1490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8E7A068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643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18F931E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起始</w:t>
            </w:r>
          </w:p>
          <w:p w14:paraId="6B2E0976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字节</w:t>
            </w:r>
          </w:p>
        </w:tc>
        <w:tc>
          <w:tcPr>
            <w:tcW w:w="1068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11DB0986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707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45634EE5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长度</w:t>
            </w:r>
          </w:p>
        </w:tc>
        <w:tc>
          <w:tcPr>
            <w:tcW w:w="1318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72DC2E7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数值</w:t>
            </w:r>
          </w:p>
        </w:tc>
        <w:tc>
          <w:tcPr>
            <w:tcW w:w="3623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476996C1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Cambria" w:hAnsi="Cambria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9A0069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63AD6060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7408A1B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0</w:t>
            </w:r>
          </w:p>
        </w:tc>
        <w:tc>
          <w:tcPr>
            <w:tcW w:w="1068" w:type="dxa"/>
            <w:shd w:val="clear" w:color="auto" w:fill="D9E2F3"/>
            <w:vAlign w:val="center"/>
          </w:tcPr>
          <w:p w14:paraId="315216F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包类型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1126385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5E0B5A7F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3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31B316F7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压缩后的</w:t>
            </w:r>
            <w:r>
              <w:rPr>
                <w:rFonts w:ascii="Cambria" w:hAnsi="Cambria"/>
                <w:szCs w:val="21"/>
              </w:rPr>
              <w:t>图像数据</w:t>
            </w:r>
          </w:p>
        </w:tc>
      </w:tr>
      <w:tr w14:paraId="6E44F564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4C8EC74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2</w:t>
            </w:r>
          </w:p>
        </w:tc>
        <w:tc>
          <w:tcPr>
            <w:tcW w:w="643" w:type="dxa"/>
            <w:vAlign w:val="center"/>
          </w:tcPr>
          <w:p w14:paraId="53ABD8A2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068" w:type="dxa"/>
            <w:vAlign w:val="center"/>
          </w:tcPr>
          <w:p w14:paraId="030FDBB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数据位宽</w:t>
            </w:r>
          </w:p>
        </w:tc>
        <w:tc>
          <w:tcPr>
            <w:tcW w:w="707" w:type="dxa"/>
            <w:vAlign w:val="center"/>
          </w:tcPr>
          <w:p w14:paraId="49D4387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1318" w:type="dxa"/>
            <w:vAlign w:val="center"/>
          </w:tcPr>
          <w:p w14:paraId="18A71530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3623" w:type="dxa"/>
          </w:tcPr>
          <w:p w14:paraId="7ACE3B69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</w:t>
            </w:r>
            <w:r>
              <w:rPr>
                <w:rFonts w:hint="eastAsia" w:ascii="Cambria" w:hAnsi="Cambria"/>
                <w:szCs w:val="21"/>
              </w:rPr>
              <w:t>位</w:t>
            </w:r>
          </w:p>
        </w:tc>
      </w:tr>
      <w:tr w14:paraId="7CA64F5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937" w:type="dxa"/>
            <w:vAlign w:val="center"/>
          </w:tcPr>
          <w:p w14:paraId="76A3C6F4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4</w:t>
            </w:r>
          </w:p>
        </w:tc>
        <w:tc>
          <w:tcPr>
            <w:tcW w:w="643" w:type="dxa"/>
            <w:vAlign w:val="center"/>
          </w:tcPr>
          <w:p w14:paraId="2C1166B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8</w:t>
            </w:r>
          </w:p>
        </w:tc>
        <w:tc>
          <w:tcPr>
            <w:tcW w:w="1068" w:type="dxa"/>
            <w:vAlign w:val="center"/>
          </w:tcPr>
          <w:p w14:paraId="2806AB3E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每行点数</w:t>
            </w:r>
          </w:p>
        </w:tc>
        <w:tc>
          <w:tcPr>
            <w:tcW w:w="707" w:type="dxa"/>
            <w:vAlign w:val="center"/>
          </w:tcPr>
          <w:p w14:paraId="59E549B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vAlign w:val="center"/>
          </w:tcPr>
          <w:p w14:paraId="5E763D2B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5544</w:t>
            </w:r>
          </w:p>
        </w:tc>
        <w:tc>
          <w:tcPr>
            <w:tcW w:w="3623" w:type="dxa"/>
          </w:tcPr>
          <w:p w14:paraId="3A9E9E19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固定为5544</w:t>
            </w:r>
          </w:p>
        </w:tc>
      </w:tr>
      <w:tr w14:paraId="15B036C2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658CA46C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5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191A0B1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10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01B59BF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每列点数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3AE452D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3F3503D3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55CF525B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二维数据不分列，因此固定为0</w:t>
            </w:r>
          </w:p>
        </w:tc>
      </w:tr>
      <w:tr w14:paraId="66DFA63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344AF143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6</w:t>
            </w:r>
          </w:p>
        </w:tc>
        <w:tc>
          <w:tcPr>
            <w:tcW w:w="643" w:type="dxa"/>
            <w:vAlign w:val="center"/>
          </w:tcPr>
          <w:p w14:paraId="082DDD7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12</w:t>
            </w:r>
          </w:p>
        </w:tc>
        <w:tc>
          <w:tcPr>
            <w:tcW w:w="1068" w:type="dxa"/>
            <w:vAlign w:val="center"/>
          </w:tcPr>
          <w:p w14:paraId="5B12BC2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每包行数</w:t>
            </w:r>
          </w:p>
        </w:tc>
        <w:tc>
          <w:tcPr>
            <w:tcW w:w="707" w:type="dxa"/>
            <w:vAlign w:val="center"/>
          </w:tcPr>
          <w:p w14:paraId="0166499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vAlign w:val="center"/>
          </w:tcPr>
          <w:p w14:paraId="54B84B13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3623" w:type="dxa"/>
          </w:tcPr>
          <w:p w14:paraId="38D16BC5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固定为1</w:t>
            </w:r>
          </w:p>
        </w:tc>
      </w:tr>
      <w:tr w14:paraId="45467E47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7F04ECB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7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679E6D18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14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3FB732A3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行序号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3283E08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6E1D94EC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</w:p>
        </w:tc>
        <w:tc>
          <w:tcPr>
            <w:tcW w:w="3623" w:type="dxa"/>
            <w:shd w:val="clear" w:color="auto" w:fill="D9E2F3" w:themeFill="accent5" w:themeFillTint="33"/>
          </w:tcPr>
          <w:p w14:paraId="2217B3F7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二维数据不分列，因此固定为0</w:t>
            </w:r>
          </w:p>
        </w:tc>
      </w:tr>
      <w:tr w14:paraId="61FB598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6ED18DBA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8</w:t>
            </w:r>
          </w:p>
        </w:tc>
        <w:tc>
          <w:tcPr>
            <w:tcW w:w="643" w:type="dxa"/>
            <w:vAlign w:val="center"/>
          </w:tcPr>
          <w:p w14:paraId="2D7C86B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16</w:t>
            </w:r>
          </w:p>
        </w:tc>
        <w:tc>
          <w:tcPr>
            <w:tcW w:w="1068" w:type="dxa"/>
            <w:vAlign w:val="center"/>
          </w:tcPr>
          <w:p w14:paraId="337CCAE7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包序号</w:t>
            </w:r>
          </w:p>
        </w:tc>
        <w:tc>
          <w:tcPr>
            <w:tcW w:w="707" w:type="dxa"/>
            <w:vAlign w:val="center"/>
          </w:tcPr>
          <w:p w14:paraId="182CC75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vAlign w:val="center"/>
          </w:tcPr>
          <w:p w14:paraId="7B39EF2B">
            <w:pPr>
              <w:rPr>
                <w:rFonts w:ascii="Cambria" w:hAnsi="Cambria"/>
                <w:szCs w:val="21"/>
              </w:rPr>
            </w:pPr>
          </w:p>
        </w:tc>
        <w:tc>
          <w:tcPr>
            <w:tcW w:w="3623" w:type="dxa"/>
          </w:tcPr>
          <w:p w14:paraId="7506E424">
            <w:pPr>
              <w:rPr>
                <w:rFonts w:ascii="Cambria" w:hAnsi="Cambria"/>
                <w:szCs w:val="21"/>
              </w:rPr>
            </w:pPr>
          </w:p>
        </w:tc>
      </w:tr>
      <w:tr w14:paraId="3B6F14E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09DFCDA2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9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3525FD9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18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2B41B65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每帧包数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05D6BF25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09030FD3">
            <w:pPr>
              <w:rPr>
                <w:rFonts w:ascii="Cambria" w:hAnsi="Cambria"/>
                <w:szCs w:val="21"/>
              </w:rPr>
            </w:pPr>
          </w:p>
        </w:tc>
        <w:tc>
          <w:tcPr>
            <w:tcW w:w="3623" w:type="dxa"/>
            <w:shd w:val="clear" w:color="auto" w:fill="D9E2F3" w:themeFill="accent5" w:themeFillTint="33"/>
          </w:tcPr>
          <w:p w14:paraId="1F4C1BFA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根据图像大小，</w:t>
            </w:r>
            <w:r>
              <w:rPr>
                <w:rFonts w:ascii="Cambria" w:hAnsi="Cambria"/>
                <w:szCs w:val="21"/>
              </w:rPr>
              <w:t>数值不同</w:t>
            </w:r>
          </w:p>
        </w:tc>
      </w:tr>
      <w:tr w14:paraId="464D684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9E2F3" w:themeFill="accent5" w:themeFillTint="33"/>
            <w:vAlign w:val="center"/>
          </w:tcPr>
          <w:p w14:paraId="6DB9A586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15</w:t>
            </w:r>
          </w:p>
        </w:tc>
        <w:tc>
          <w:tcPr>
            <w:tcW w:w="643" w:type="dxa"/>
            <w:shd w:val="clear" w:color="auto" w:fill="D9E2F3" w:themeFill="accent5" w:themeFillTint="33"/>
            <w:vAlign w:val="center"/>
          </w:tcPr>
          <w:p w14:paraId="1EBA5731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52</w:t>
            </w:r>
          </w:p>
        </w:tc>
        <w:tc>
          <w:tcPr>
            <w:tcW w:w="1068" w:type="dxa"/>
            <w:shd w:val="clear" w:color="auto" w:fill="D9E2F3" w:themeFill="accent5" w:themeFillTint="33"/>
            <w:vAlign w:val="center"/>
          </w:tcPr>
          <w:p w14:paraId="0E016FD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距离向点数</w:t>
            </w:r>
          </w:p>
        </w:tc>
        <w:tc>
          <w:tcPr>
            <w:tcW w:w="707" w:type="dxa"/>
            <w:shd w:val="clear" w:color="auto" w:fill="D9E2F3" w:themeFill="accent5" w:themeFillTint="33"/>
            <w:vAlign w:val="center"/>
          </w:tcPr>
          <w:p w14:paraId="37456ACA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4</w:t>
            </w:r>
          </w:p>
        </w:tc>
        <w:tc>
          <w:tcPr>
            <w:tcW w:w="1318" w:type="dxa"/>
            <w:shd w:val="clear" w:color="auto" w:fill="D9E2F3" w:themeFill="accent5" w:themeFillTint="33"/>
            <w:vAlign w:val="center"/>
          </w:tcPr>
          <w:p w14:paraId="16194187">
            <w:pPr>
              <w:rPr>
                <w:rFonts w:ascii="Cambria" w:hAnsi="Cambria"/>
                <w:szCs w:val="21"/>
              </w:rPr>
            </w:pPr>
          </w:p>
        </w:tc>
        <w:tc>
          <w:tcPr>
            <w:tcW w:w="3623" w:type="dxa"/>
            <w:shd w:val="clear" w:color="auto" w:fill="D9E2F3" w:themeFill="accent5" w:themeFillTint="33"/>
            <w:vAlign w:val="center"/>
          </w:tcPr>
          <w:p w14:paraId="0151ACE8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图像</w:t>
            </w:r>
            <w:r>
              <w:rPr>
                <w:rFonts w:ascii="Cambria" w:hAnsi="Cambria"/>
                <w:szCs w:val="21"/>
              </w:rPr>
              <w:t>的总字节数</w:t>
            </w:r>
          </w:p>
        </w:tc>
      </w:tr>
      <w:tr w14:paraId="0A5E38DC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vAlign w:val="center"/>
          </w:tcPr>
          <w:p w14:paraId="4802E5A7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36</w:t>
            </w:r>
          </w:p>
        </w:tc>
        <w:tc>
          <w:tcPr>
            <w:tcW w:w="643" w:type="dxa"/>
            <w:vAlign w:val="center"/>
          </w:tcPr>
          <w:p w14:paraId="0A169474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256</w:t>
            </w:r>
          </w:p>
        </w:tc>
        <w:tc>
          <w:tcPr>
            <w:tcW w:w="1068" w:type="dxa"/>
            <w:vAlign w:val="center"/>
          </w:tcPr>
          <w:p w14:paraId="42507DBC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数据段</w:t>
            </w:r>
          </w:p>
        </w:tc>
        <w:tc>
          <w:tcPr>
            <w:tcW w:w="707" w:type="dxa"/>
            <w:vAlign w:val="center"/>
          </w:tcPr>
          <w:p w14:paraId="2E5BB6C9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318" w:type="dxa"/>
            <w:vAlign w:val="center"/>
          </w:tcPr>
          <w:p w14:paraId="073E4843">
            <w:pPr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声呐数据</w:t>
            </w:r>
          </w:p>
        </w:tc>
        <w:tc>
          <w:tcPr>
            <w:tcW w:w="3623" w:type="dxa"/>
          </w:tcPr>
          <w:p w14:paraId="4849DB53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整个压缩后的</w:t>
            </w:r>
            <w:r>
              <w:rPr>
                <w:rFonts w:ascii="Cambria" w:hAnsi="Cambria"/>
                <w:szCs w:val="21"/>
              </w:rPr>
              <w:t>图像</w:t>
            </w:r>
            <w:r>
              <w:rPr>
                <w:rFonts w:hint="eastAsia" w:ascii="Cambria" w:hAnsi="Cambria"/>
                <w:szCs w:val="21"/>
              </w:rPr>
              <w:t>分为</w:t>
            </w:r>
            <w:r>
              <w:rPr>
                <w:rFonts w:ascii="Cambria" w:hAnsi="Cambria"/>
                <w:szCs w:val="21"/>
              </w:rPr>
              <w:t>多个</w:t>
            </w:r>
            <w:r>
              <w:rPr>
                <w:rFonts w:hint="eastAsia" w:ascii="Cambria" w:hAnsi="Cambria"/>
                <w:szCs w:val="21"/>
              </w:rPr>
              <w:t>UDP包</w:t>
            </w:r>
            <w:r>
              <w:rPr>
                <w:rFonts w:ascii="Cambria" w:hAnsi="Cambria"/>
                <w:szCs w:val="21"/>
              </w:rPr>
              <w:t>，顺序填充在数据段中。</w:t>
            </w:r>
            <w:r>
              <w:rPr>
                <w:rFonts w:hint="eastAsia" w:ascii="Cambria" w:hAnsi="Cambria"/>
                <w:szCs w:val="21"/>
              </w:rPr>
              <w:t>每帧图像</w:t>
            </w:r>
            <w:r>
              <w:rPr>
                <w:rFonts w:ascii="Cambria" w:hAnsi="Cambria"/>
                <w:szCs w:val="21"/>
              </w:rPr>
              <w:t>的最后一个包</w:t>
            </w:r>
            <w:r>
              <w:rPr>
                <w:rFonts w:hint="eastAsia" w:ascii="Cambria" w:hAnsi="Cambria"/>
                <w:szCs w:val="21"/>
              </w:rPr>
              <w:t>不满</w:t>
            </w:r>
            <w:r>
              <w:rPr>
                <w:rFonts w:ascii="Cambria" w:hAnsi="Cambria"/>
                <w:szCs w:val="21"/>
              </w:rPr>
              <w:t>时</w:t>
            </w:r>
            <w:r>
              <w:rPr>
                <w:rFonts w:hint="eastAsia" w:ascii="Cambria" w:hAnsi="Cambria"/>
                <w:szCs w:val="21"/>
              </w:rPr>
              <w:t>用0</w:t>
            </w:r>
            <w:r>
              <w:rPr>
                <w:rFonts w:ascii="Cambria" w:hAnsi="Cambria"/>
                <w:szCs w:val="21"/>
              </w:rPr>
              <w:t>填充</w:t>
            </w:r>
            <w:r>
              <w:rPr>
                <w:rFonts w:hint="eastAsia" w:ascii="Cambria" w:hAnsi="Cambria"/>
                <w:szCs w:val="21"/>
              </w:rPr>
              <w:t>。</w:t>
            </w:r>
          </w:p>
        </w:tc>
      </w:tr>
      <w:tr w14:paraId="0A67CEA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AE3F3" w:themeFill="accent5" w:themeFillTint="32"/>
            <w:vAlign w:val="center"/>
          </w:tcPr>
          <w:p w14:paraId="1E54E6B8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</w:p>
        </w:tc>
        <w:tc>
          <w:tcPr>
            <w:tcW w:w="643" w:type="dxa"/>
            <w:shd w:val="clear" w:color="auto" w:fill="DAE3F3" w:themeFill="accent5" w:themeFillTint="32"/>
            <w:vAlign w:val="center"/>
          </w:tcPr>
          <w:p w14:paraId="356387CF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068" w:type="dxa"/>
            <w:shd w:val="clear" w:color="auto" w:fill="DAE3F3" w:themeFill="accent5" w:themeFillTint="32"/>
            <w:vAlign w:val="center"/>
          </w:tcPr>
          <w:p w14:paraId="7FA6B9E6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数据段</w:t>
            </w:r>
          </w:p>
        </w:tc>
        <w:tc>
          <w:tcPr>
            <w:tcW w:w="707" w:type="dxa"/>
            <w:shd w:val="clear" w:color="auto" w:fill="DAE3F3" w:themeFill="accent5" w:themeFillTint="32"/>
            <w:vAlign w:val="center"/>
          </w:tcPr>
          <w:p w14:paraId="3919C33D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318" w:type="dxa"/>
            <w:shd w:val="clear" w:color="auto" w:fill="DAE3F3" w:themeFill="accent5" w:themeFillTint="32"/>
            <w:vAlign w:val="center"/>
          </w:tcPr>
          <w:p w14:paraId="1B331DDA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避碰目标数据</w:t>
            </w:r>
          </w:p>
        </w:tc>
        <w:tc>
          <w:tcPr>
            <w:tcW w:w="3623" w:type="dxa"/>
            <w:shd w:val="clear" w:color="auto" w:fill="DAE3F3" w:themeFill="accent5" w:themeFillTint="32"/>
          </w:tcPr>
          <w:p w14:paraId="707A4E52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如果启用</w:t>
            </w:r>
            <w:r>
              <w:rPr>
                <w:rFonts w:ascii="Cambria" w:hAnsi="Cambria"/>
                <w:szCs w:val="21"/>
              </w:rPr>
              <w:t>避碰目标检测功能，则避碰的检测结果将附加在</w:t>
            </w:r>
            <w:r>
              <w:rPr>
                <w:rFonts w:hint="eastAsia" w:ascii="Cambria" w:hAnsi="Cambria"/>
                <w:szCs w:val="21"/>
              </w:rPr>
              <w:t>每帧图像</w:t>
            </w:r>
            <w:r>
              <w:rPr>
                <w:rFonts w:ascii="Cambria" w:hAnsi="Cambria"/>
                <w:szCs w:val="21"/>
              </w:rPr>
              <w:t>的最后一个</w:t>
            </w:r>
            <w:r>
              <w:rPr>
                <w:rFonts w:hint="eastAsia" w:ascii="Cambria" w:hAnsi="Cambria"/>
                <w:szCs w:val="21"/>
              </w:rPr>
              <w:t>声呐数据包</w:t>
            </w:r>
            <w:r>
              <w:rPr>
                <w:rFonts w:ascii="Cambria" w:hAnsi="Cambria"/>
                <w:szCs w:val="21"/>
              </w:rPr>
              <w:t>后面。</w:t>
            </w:r>
          </w:p>
        </w:tc>
      </w:tr>
      <w:tr w14:paraId="6273013D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shd w:val="clear" w:color="auto" w:fill="DAE3F3" w:themeFill="accent5" w:themeFillTint="32"/>
            <w:vAlign w:val="center"/>
          </w:tcPr>
          <w:p w14:paraId="0D7A7627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ascii="Cambria" w:hAnsi="Cambria"/>
                <w:b/>
                <w:bCs/>
                <w:szCs w:val="21"/>
              </w:rPr>
              <w:t>37</w:t>
            </w:r>
          </w:p>
        </w:tc>
        <w:tc>
          <w:tcPr>
            <w:tcW w:w="643" w:type="dxa"/>
            <w:shd w:val="clear" w:color="auto" w:fill="DAE3F3" w:themeFill="accent5" w:themeFillTint="32"/>
            <w:vAlign w:val="center"/>
          </w:tcPr>
          <w:p w14:paraId="6B2E9FD6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068" w:type="dxa"/>
            <w:shd w:val="clear" w:color="auto" w:fill="DAE3F3" w:themeFill="accent5" w:themeFillTint="32"/>
            <w:vAlign w:val="center"/>
          </w:tcPr>
          <w:p w14:paraId="1EAD65BF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填充</w:t>
            </w:r>
          </w:p>
        </w:tc>
        <w:tc>
          <w:tcPr>
            <w:tcW w:w="707" w:type="dxa"/>
            <w:shd w:val="clear" w:color="auto" w:fill="DAE3F3" w:themeFill="accent5" w:themeFillTint="32"/>
            <w:vAlign w:val="center"/>
          </w:tcPr>
          <w:p w14:paraId="23344D61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318" w:type="dxa"/>
            <w:shd w:val="clear" w:color="auto" w:fill="DAE3F3" w:themeFill="accent5" w:themeFillTint="32"/>
            <w:vAlign w:val="center"/>
          </w:tcPr>
          <w:p w14:paraId="519013D9">
            <w:pPr>
              <w:rPr>
                <w:rFonts w:ascii="Cambria" w:hAnsi="Cambria"/>
                <w:szCs w:val="21"/>
              </w:rPr>
            </w:pPr>
          </w:p>
        </w:tc>
        <w:tc>
          <w:tcPr>
            <w:tcW w:w="3623" w:type="dxa"/>
            <w:shd w:val="clear" w:color="auto" w:fill="DAE3F3" w:themeFill="accent5" w:themeFillTint="32"/>
          </w:tcPr>
          <w:p w14:paraId="1306E018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填充至5</w:t>
            </w:r>
            <w:r>
              <w:rPr>
                <w:rFonts w:ascii="Cambria" w:hAnsi="Cambria"/>
                <w:szCs w:val="21"/>
              </w:rPr>
              <w:t>800</w:t>
            </w:r>
            <w:r>
              <w:rPr>
                <w:rFonts w:hint="eastAsia" w:ascii="Cambria" w:hAnsi="Cambria"/>
                <w:szCs w:val="21"/>
              </w:rPr>
              <w:t>字节，内容无效</w:t>
            </w:r>
          </w:p>
        </w:tc>
      </w:tr>
    </w:tbl>
    <w:p w14:paraId="414C3D3A">
      <w:pPr>
        <w:pStyle w:val="2"/>
        <w:numPr>
          <w:ilvl w:val="2"/>
          <w:numId w:val="1"/>
        </w:numPr>
        <w:spacing w:before="468" w:beforeLines="150" w:after="312" w:afterLines="100" w:line="240" w:lineRule="auto"/>
        <w:ind w:left="851" w:hanging="851"/>
        <w:rPr>
          <w:rFonts w:ascii="Cambria" w:hAnsi="Cambria"/>
          <w:sz w:val="28"/>
          <w:szCs w:val="32"/>
        </w:rPr>
      </w:pPr>
      <w:r>
        <w:rPr>
          <w:rFonts w:hint="eastAsia" w:ascii="Cambria" w:hAnsi="Cambria"/>
          <w:sz w:val="28"/>
          <w:szCs w:val="32"/>
        </w:rPr>
        <w:t>压缩</w:t>
      </w:r>
      <w:r>
        <w:rPr>
          <w:rFonts w:ascii="Cambria" w:hAnsi="Cambria"/>
          <w:sz w:val="28"/>
          <w:szCs w:val="32"/>
        </w:rPr>
        <w:t>后的</w:t>
      </w:r>
      <w:r>
        <w:rPr>
          <w:rFonts w:hint="eastAsia" w:ascii="Cambria" w:hAnsi="Cambria"/>
          <w:sz w:val="28"/>
          <w:szCs w:val="32"/>
        </w:rPr>
        <w:t>图像数据的</w:t>
      </w:r>
      <w:r>
        <w:rPr>
          <w:rFonts w:ascii="Cambria" w:hAnsi="Cambria"/>
          <w:sz w:val="28"/>
          <w:szCs w:val="32"/>
        </w:rPr>
        <w:t>处理</w:t>
      </w:r>
    </w:p>
    <w:p w14:paraId="12EA1EA9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压缩后</w:t>
      </w:r>
      <w:r>
        <w:rPr>
          <w:rFonts w:ascii="Cambria" w:hAnsi="Cambria"/>
          <w:sz w:val="24"/>
          <w:szCs w:val="24"/>
        </w:rPr>
        <w:t>的</w:t>
      </w:r>
      <w:r>
        <w:rPr>
          <w:rFonts w:hint="eastAsia" w:ascii="Cambria" w:hAnsi="Cambria"/>
          <w:sz w:val="24"/>
          <w:szCs w:val="24"/>
        </w:rPr>
        <w:t>图像</w:t>
      </w:r>
      <w:r>
        <w:rPr>
          <w:rFonts w:ascii="Cambria" w:hAnsi="Cambria"/>
          <w:sz w:val="24"/>
          <w:szCs w:val="24"/>
        </w:rPr>
        <w:t>采用</w:t>
      </w:r>
      <w:r>
        <w:rPr>
          <w:rFonts w:hint="eastAsia" w:ascii="Cambria" w:hAnsi="Cambria"/>
          <w:sz w:val="24"/>
          <w:szCs w:val="24"/>
        </w:rPr>
        <w:t>PNG格式传输</w:t>
      </w:r>
      <w:r>
        <w:rPr>
          <w:rFonts w:ascii="Cambria" w:hAnsi="Cambria"/>
          <w:sz w:val="24"/>
          <w:szCs w:val="24"/>
        </w:rPr>
        <w:t>，因此将数据包</w:t>
      </w:r>
      <w:r>
        <w:rPr>
          <w:rFonts w:hint="eastAsia" w:ascii="Cambria" w:hAnsi="Cambria"/>
          <w:sz w:val="24"/>
          <w:szCs w:val="24"/>
        </w:rPr>
        <w:t>的</w:t>
      </w:r>
      <w:r>
        <w:rPr>
          <w:rFonts w:ascii="Cambria" w:hAnsi="Cambria"/>
          <w:sz w:val="24"/>
          <w:szCs w:val="24"/>
        </w:rPr>
        <w:t>数据段拼接后</w:t>
      </w:r>
      <w:r>
        <w:rPr>
          <w:rFonts w:hint="eastAsia" w:ascii="Cambria" w:hAnsi="Cambria"/>
          <w:sz w:val="24"/>
          <w:szCs w:val="24"/>
        </w:rPr>
        <w:t>，</w:t>
      </w:r>
      <w:r>
        <w:rPr>
          <w:rFonts w:ascii="Cambria" w:hAnsi="Cambria"/>
          <w:sz w:val="24"/>
          <w:szCs w:val="24"/>
        </w:rPr>
        <w:t>按照</w:t>
      </w:r>
      <w:r>
        <w:rPr>
          <w:rFonts w:hint="eastAsia" w:ascii="Cambria" w:hAnsi="Cambria"/>
          <w:sz w:val="24"/>
          <w:szCs w:val="24"/>
        </w:rPr>
        <w:t>PNG图像</w:t>
      </w:r>
      <w:r>
        <w:rPr>
          <w:rFonts w:ascii="Cambria" w:hAnsi="Cambria"/>
          <w:sz w:val="24"/>
          <w:szCs w:val="24"/>
        </w:rPr>
        <w:t>的显示及处理方法进行操作即可</w:t>
      </w:r>
      <w:r>
        <w:rPr>
          <w:rFonts w:hint="eastAsia" w:ascii="Cambria" w:hAnsi="Cambria"/>
          <w:sz w:val="24"/>
          <w:szCs w:val="24"/>
        </w:rPr>
        <w:t>。PNG</w:t>
      </w:r>
      <w:r>
        <w:rPr>
          <w:rFonts w:ascii="Cambria" w:hAnsi="Cambria"/>
          <w:sz w:val="24"/>
          <w:szCs w:val="24"/>
        </w:rPr>
        <w:t>格式为</w:t>
      </w:r>
      <w:r>
        <w:rPr>
          <w:rFonts w:hint="eastAsia" w:ascii="Cambria" w:hAnsi="Cambria"/>
          <w:sz w:val="24"/>
          <w:szCs w:val="24"/>
        </w:rPr>
        <w:t>8位深度</w:t>
      </w:r>
      <w:r>
        <w:rPr>
          <w:rFonts w:ascii="Cambria" w:hAnsi="Cambria"/>
          <w:sz w:val="24"/>
          <w:szCs w:val="24"/>
        </w:rPr>
        <w:t>的</w:t>
      </w:r>
      <w:r>
        <w:rPr>
          <w:rFonts w:hint="eastAsia" w:ascii="Cambria" w:hAnsi="Cambria"/>
          <w:sz w:val="24"/>
          <w:szCs w:val="24"/>
        </w:rPr>
        <w:t>256索引色，</w:t>
      </w:r>
      <w:r>
        <w:rPr>
          <w:rFonts w:ascii="Cambria" w:hAnsi="Cambria"/>
          <w:sz w:val="24"/>
          <w:szCs w:val="24"/>
        </w:rPr>
        <w:t>默认色</w:t>
      </w:r>
      <w:r>
        <w:rPr>
          <w:rFonts w:hint="eastAsia" w:ascii="Cambria" w:hAnsi="Cambria"/>
          <w:sz w:val="24"/>
          <w:szCs w:val="24"/>
        </w:rPr>
        <w:t>表</w:t>
      </w:r>
      <w:r>
        <w:rPr>
          <w:rFonts w:ascii="Cambria" w:hAnsi="Cambria"/>
          <w:sz w:val="24"/>
          <w:szCs w:val="24"/>
        </w:rPr>
        <w:t>为灰度</w:t>
      </w:r>
      <w:r>
        <w:rPr>
          <w:rFonts w:hint="eastAsia" w:ascii="Cambria" w:hAnsi="Cambria"/>
          <w:sz w:val="24"/>
          <w:szCs w:val="24"/>
        </w:rPr>
        <w:t>，</w:t>
      </w:r>
      <w:r>
        <w:rPr>
          <w:rFonts w:ascii="Cambria" w:hAnsi="Cambria"/>
          <w:sz w:val="24"/>
          <w:szCs w:val="24"/>
        </w:rPr>
        <w:t>用户可根据自己的需求替换伪彩色色表。</w:t>
      </w:r>
    </w:p>
    <w:p w14:paraId="703201FA">
      <w:pPr>
        <w:pStyle w:val="2"/>
        <w:numPr>
          <w:ilvl w:val="2"/>
          <w:numId w:val="1"/>
        </w:numPr>
        <w:spacing w:before="468" w:beforeLines="150" w:after="312" w:afterLines="100" w:line="240" w:lineRule="auto"/>
        <w:ind w:left="851" w:hanging="851"/>
        <w:rPr>
          <w:rFonts w:ascii="Cambria" w:hAnsi="Cambria"/>
          <w:sz w:val="28"/>
          <w:szCs w:val="32"/>
        </w:rPr>
      </w:pPr>
      <w:r>
        <w:rPr>
          <w:rFonts w:hint="eastAsia" w:ascii="Cambria" w:hAnsi="Cambria"/>
          <w:sz w:val="28"/>
          <w:szCs w:val="32"/>
        </w:rPr>
        <w:t>避碰目标自动检测</w:t>
      </w:r>
    </w:p>
    <w:p w14:paraId="67237487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对于有</w:t>
      </w:r>
      <w:r>
        <w:rPr>
          <w:rFonts w:ascii="Cambria" w:hAnsi="Cambria"/>
          <w:sz w:val="24"/>
          <w:szCs w:val="24"/>
        </w:rPr>
        <w:t>避碰功能的声呐，声呐将</w:t>
      </w:r>
      <w:r>
        <w:rPr>
          <w:rFonts w:hint="eastAsia" w:ascii="Cambria" w:hAnsi="Cambria"/>
          <w:sz w:val="24"/>
          <w:szCs w:val="24"/>
        </w:rPr>
        <w:t>在PNG图像</w:t>
      </w:r>
      <w:r>
        <w:rPr>
          <w:rFonts w:ascii="Cambria" w:hAnsi="Cambria"/>
          <w:sz w:val="24"/>
          <w:szCs w:val="24"/>
        </w:rPr>
        <w:t>信息的后面附加一个</w:t>
      </w:r>
      <w:r>
        <w:rPr>
          <w:rFonts w:hint="eastAsia" w:ascii="Cambria" w:hAnsi="Cambria"/>
          <w:sz w:val="24"/>
          <w:szCs w:val="24"/>
        </w:rPr>
        <w:t>障碍物</w:t>
      </w:r>
      <w:r>
        <w:rPr>
          <w:rFonts w:ascii="Cambria" w:hAnsi="Cambria"/>
          <w:sz w:val="24"/>
          <w:szCs w:val="24"/>
        </w:rPr>
        <w:t>目标标识表，</w:t>
      </w:r>
      <w:r>
        <w:rPr>
          <w:rFonts w:hint="eastAsia" w:ascii="Cambria" w:hAnsi="Cambria"/>
          <w:sz w:val="24"/>
          <w:szCs w:val="24"/>
        </w:rPr>
        <w:t>输出目标参数是以声呐为原点的直角坐标系下的实际坐标，坐标系以右向为x轴正向，前向为y轴正向，单位</w:t>
      </w:r>
      <w:r>
        <w:rPr>
          <w:rFonts w:ascii="Cambria" w:hAnsi="Cambria"/>
          <w:sz w:val="24"/>
          <w:szCs w:val="24"/>
        </w:rPr>
        <w:t>均为米。</w:t>
      </w:r>
      <w:r>
        <w:rPr>
          <w:rFonts w:hint="eastAsia" w:ascii="Cambria" w:hAnsi="Cambria"/>
          <w:sz w:val="24"/>
          <w:szCs w:val="24"/>
        </w:rPr>
        <w:t>目标数量是不定的，与每次设备检测结果相关，但声呐</w:t>
      </w:r>
      <w:r>
        <w:rPr>
          <w:rFonts w:ascii="Cambria" w:hAnsi="Cambria"/>
          <w:sz w:val="24"/>
          <w:szCs w:val="24"/>
        </w:rPr>
        <w:t>会忽略</w:t>
      </w:r>
      <w:r>
        <w:rPr>
          <w:rFonts w:hint="eastAsia" w:ascii="Cambria" w:hAnsi="Cambria"/>
          <w:sz w:val="24"/>
          <w:szCs w:val="24"/>
        </w:rPr>
        <w:t>多于10个的</w:t>
      </w:r>
      <w:r>
        <w:rPr>
          <w:rFonts w:ascii="Cambria" w:hAnsi="Cambria"/>
          <w:sz w:val="24"/>
          <w:szCs w:val="24"/>
        </w:rPr>
        <w:t>目标</w:t>
      </w:r>
      <w:r>
        <w:rPr>
          <w:rFonts w:hint="eastAsia" w:ascii="Cambria" w:hAnsi="Cambria"/>
          <w:sz w:val="24"/>
          <w:szCs w:val="24"/>
        </w:rPr>
        <w:t>。数据格式如下表所示：</w:t>
      </w:r>
    </w:p>
    <w:p w14:paraId="0271E16F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tbl>
      <w:tblPr>
        <w:tblStyle w:val="18"/>
        <w:tblW w:w="0" w:type="auto"/>
        <w:jc w:val="center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733"/>
        <w:gridCol w:w="1415"/>
        <w:gridCol w:w="713"/>
        <w:gridCol w:w="4615"/>
      </w:tblGrid>
      <w:tr w14:paraId="7E0594B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5EC63A4D">
            <w:pPr>
              <w:jc w:val="center"/>
              <w:rPr>
                <w:rFonts w:ascii="Cambria" w:hAnsi="Cambria"/>
                <w:b w:val="0"/>
                <w:bCs w:val="0"/>
                <w:color w:val="auto"/>
                <w:kern w:val="0"/>
                <w:sz w:val="20"/>
                <w:szCs w:val="21"/>
              </w:rPr>
            </w:pPr>
            <w:r>
              <w:rPr>
                <w:rFonts w:ascii="Cambria" w:hAnsi="Cambria"/>
                <w:b/>
                <w:bCs/>
                <w:color w:val="auto"/>
                <w:kern w:val="0"/>
                <w:sz w:val="20"/>
                <w:szCs w:val="21"/>
              </w:rPr>
              <w:t>序号</w:t>
            </w:r>
          </w:p>
        </w:tc>
        <w:tc>
          <w:tcPr>
            <w:tcW w:w="733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2A4F7D26">
            <w:pPr>
              <w:jc w:val="center"/>
              <w:rPr>
                <w:rFonts w:ascii="Cambria" w:hAnsi="Cambria"/>
                <w:b w:val="0"/>
                <w:bCs w:val="0"/>
                <w:color w:val="auto"/>
                <w:kern w:val="0"/>
                <w:sz w:val="20"/>
                <w:szCs w:val="21"/>
              </w:rPr>
            </w:pPr>
            <w:r>
              <w:rPr>
                <w:rFonts w:ascii="Cambria" w:hAnsi="Cambria"/>
                <w:b/>
                <w:bCs/>
                <w:color w:val="auto"/>
                <w:kern w:val="0"/>
                <w:sz w:val="20"/>
                <w:szCs w:val="21"/>
              </w:rPr>
              <w:t>起始</w:t>
            </w:r>
          </w:p>
          <w:p w14:paraId="43C86199">
            <w:pPr>
              <w:jc w:val="center"/>
              <w:rPr>
                <w:rFonts w:ascii="Cambria" w:hAnsi="Cambria"/>
                <w:b w:val="0"/>
                <w:bCs w:val="0"/>
                <w:color w:val="auto"/>
                <w:kern w:val="0"/>
                <w:sz w:val="20"/>
                <w:szCs w:val="21"/>
              </w:rPr>
            </w:pPr>
            <w:r>
              <w:rPr>
                <w:rFonts w:ascii="Cambria" w:hAnsi="Cambria"/>
                <w:b/>
                <w:bCs/>
                <w:color w:val="auto"/>
                <w:kern w:val="0"/>
                <w:sz w:val="20"/>
                <w:szCs w:val="21"/>
              </w:rPr>
              <w:t>字节</w:t>
            </w:r>
          </w:p>
        </w:tc>
        <w:tc>
          <w:tcPr>
            <w:tcW w:w="1415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5832027B">
            <w:pPr>
              <w:jc w:val="center"/>
              <w:rPr>
                <w:rFonts w:ascii="Cambria" w:hAnsi="Cambria"/>
                <w:b w:val="0"/>
                <w:bCs w:val="0"/>
                <w:color w:val="auto"/>
                <w:kern w:val="0"/>
                <w:sz w:val="20"/>
                <w:szCs w:val="21"/>
              </w:rPr>
            </w:pPr>
            <w:r>
              <w:rPr>
                <w:rFonts w:ascii="Cambria" w:hAnsi="Cambria"/>
                <w:b/>
                <w:bCs/>
                <w:color w:val="auto"/>
                <w:kern w:val="0"/>
                <w:sz w:val="20"/>
                <w:szCs w:val="21"/>
              </w:rPr>
              <w:t>名称</w:t>
            </w:r>
          </w:p>
        </w:tc>
        <w:tc>
          <w:tcPr>
            <w:tcW w:w="713" w:type="dxa"/>
            <w:tcBorders>
              <w:top w:val="single" w:color="4472C4" w:themeColor="accent5" w:sz="4" w:space="0"/>
              <w:bottom w:val="single" w:color="4472C4" w:themeColor="accent5" w:sz="4" w:space="0"/>
              <w:right w:val="nil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7F690288">
            <w:pPr>
              <w:jc w:val="center"/>
              <w:rPr>
                <w:rFonts w:ascii="Cambria" w:hAnsi="Cambria"/>
                <w:b w:val="0"/>
                <w:bCs w:val="0"/>
                <w:color w:val="auto"/>
                <w:kern w:val="0"/>
                <w:sz w:val="20"/>
                <w:szCs w:val="21"/>
              </w:rPr>
            </w:pPr>
            <w:r>
              <w:rPr>
                <w:rFonts w:ascii="Cambria" w:hAnsi="Cambria"/>
                <w:b/>
                <w:bCs/>
                <w:color w:val="auto"/>
                <w:kern w:val="0"/>
                <w:sz w:val="20"/>
                <w:szCs w:val="21"/>
              </w:rPr>
              <w:t>长度</w:t>
            </w:r>
          </w:p>
        </w:tc>
        <w:tc>
          <w:tcPr>
            <w:tcW w:w="4615" w:type="dxa"/>
            <w:tcBorders>
              <w:top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  <w:insideH w:val="single" w:sz="4" w:space="0"/>
              <w:insideV w:val="nil"/>
            </w:tcBorders>
            <w:shd w:val="clear" w:color="auto" w:fill="4472C4" w:themeFill="accent5"/>
            <w:vAlign w:val="center"/>
          </w:tcPr>
          <w:p w14:paraId="3DBB5BDC">
            <w:pPr>
              <w:rPr>
                <w:rFonts w:ascii="Cambria" w:hAnsi="Cambria"/>
                <w:b w:val="0"/>
                <w:bCs w:val="0"/>
                <w:color w:val="auto"/>
                <w:kern w:val="0"/>
                <w:sz w:val="20"/>
                <w:szCs w:val="21"/>
              </w:rPr>
            </w:pPr>
            <w:r>
              <w:rPr>
                <w:rFonts w:ascii="Cambria" w:hAnsi="Cambria"/>
                <w:b/>
                <w:bCs/>
                <w:color w:val="auto"/>
                <w:kern w:val="0"/>
                <w:sz w:val="20"/>
                <w:szCs w:val="21"/>
              </w:rPr>
              <w:t>说明</w:t>
            </w:r>
          </w:p>
        </w:tc>
      </w:tr>
      <w:tr w14:paraId="606654A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820" w:type="dxa"/>
            <w:vAlign w:val="center"/>
          </w:tcPr>
          <w:p w14:paraId="10B795C3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hint="eastAsia" w:ascii="Cambria" w:hAnsi="Cambria"/>
                <w:b/>
                <w:bCs/>
                <w:szCs w:val="21"/>
              </w:rPr>
              <w:t>0</w:t>
            </w:r>
          </w:p>
        </w:tc>
        <w:tc>
          <w:tcPr>
            <w:tcW w:w="733" w:type="dxa"/>
            <w:vAlign w:val="center"/>
          </w:tcPr>
          <w:p w14:paraId="41198BF9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0</w:t>
            </w:r>
          </w:p>
        </w:tc>
        <w:tc>
          <w:tcPr>
            <w:tcW w:w="1415" w:type="dxa"/>
            <w:vAlign w:val="center"/>
          </w:tcPr>
          <w:p w14:paraId="53F3312B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数据类型</w:t>
            </w:r>
          </w:p>
        </w:tc>
        <w:tc>
          <w:tcPr>
            <w:tcW w:w="713" w:type="dxa"/>
            <w:vAlign w:val="center"/>
          </w:tcPr>
          <w:p w14:paraId="17597A9D">
            <w:pPr>
              <w:jc w:val="center"/>
              <w:rPr>
                <w:rFonts w:ascii="Cambria" w:hAnsi="Cambria"/>
                <w:szCs w:val="21"/>
              </w:rPr>
            </w:pPr>
            <w:r>
              <w:rPr>
                <w:rFonts w:ascii="Cambria" w:hAnsi="Cambria"/>
                <w:szCs w:val="21"/>
              </w:rPr>
              <w:t>1</w:t>
            </w:r>
          </w:p>
        </w:tc>
        <w:tc>
          <w:tcPr>
            <w:tcW w:w="4615" w:type="dxa"/>
            <w:vAlign w:val="center"/>
          </w:tcPr>
          <w:p w14:paraId="253831B5">
            <w:pPr>
              <w:rPr>
                <w:rFonts w:ascii="Cambria" w:hAnsi="Cambria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固定为0x20，表示这是避碰数据。</w:t>
            </w:r>
          </w:p>
        </w:tc>
      </w:tr>
      <w:tr w14:paraId="08E6A533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418D529C">
            <w:pPr>
              <w:jc w:val="center"/>
              <w:rPr>
                <w:rFonts w:ascii="Cambria" w:hAnsi="Cambria"/>
                <w:b w:val="0"/>
                <w:bCs w:val="0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b/>
                <w:bCs/>
                <w:kern w:val="0"/>
                <w:sz w:val="20"/>
                <w:szCs w:val="21"/>
              </w:rPr>
              <w:t>1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4EABFD79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1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64570EA4">
            <w:pPr>
              <w:jc w:val="center"/>
              <w:rPr>
                <w:rFonts w:ascii="Cambria" w:hAnsi="Cambria"/>
                <w:b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szCs w:val="21"/>
              </w:rPr>
              <w:t>目标数量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16E2E90E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ascii="Cambria" w:hAnsi="Cambria"/>
                <w:kern w:val="0"/>
                <w:sz w:val="20"/>
                <w:szCs w:val="21"/>
              </w:rPr>
              <w:t>2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29F2CB02">
            <w:pPr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类型uint16，表示当前帧有多少个目标。</w:t>
            </w:r>
          </w:p>
        </w:tc>
      </w:tr>
      <w:tr w14:paraId="4441BD68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auto"/>
            <w:vAlign w:val="center"/>
          </w:tcPr>
          <w:p w14:paraId="1B4A0B50">
            <w:pPr>
              <w:jc w:val="center"/>
              <w:rPr>
                <w:rFonts w:ascii="Cambria" w:hAnsi="Cambria"/>
                <w:b w:val="0"/>
                <w:bCs w:val="0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b/>
                <w:bCs/>
                <w:kern w:val="0"/>
                <w:sz w:val="20"/>
                <w:szCs w:val="21"/>
              </w:rPr>
              <w:t>2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6040A4E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3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29D8319D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Tar1X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387123D3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4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434E4653">
            <w:pPr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类型float，表示目标1的x轴坐标值，单位：米。</w:t>
            </w:r>
          </w:p>
        </w:tc>
      </w:tr>
      <w:tr w14:paraId="300D80F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67ABAE77">
            <w:pPr>
              <w:jc w:val="center"/>
              <w:rPr>
                <w:rFonts w:ascii="Cambria" w:hAnsi="Cambria"/>
                <w:b w:val="0"/>
                <w:bCs w:val="0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b/>
                <w:bCs/>
                <w:kern w:val="0"/>
                <w:sz w:val="20"/>
                <w:szCs w:val="21"/>
              </w:rPr>
              <w:t>3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4D7BC5FB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7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3000C445">
            <w:pPr>
              <w:jc w:val="center"/>
              <w:rPr>
                <w:rFonts w:ascii="Cambria" w:hAnsi="Cambria"/>
                <w:b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Tar1Y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1450E818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4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283499BF">
            <w:pPr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类型float，表示目标1的y轴坐标值，单位：米。</w:t>
            </w:r>
          </w:p>
        </w:tc>
      </w:tr>
      <w:tr w14:paraId="3B1ADD11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auto"/>
            <w:vAlign w:val="center"/>
          </w:tcPr>
          <w:p w14:paraId="4BBB08FD">
            <w:pPr>
              <w:jc w:val="center"/>
              <w:rPr>
                <w:rFonts w:ascii="Cambria" w:hAnsi="Cambria"/>
                <w:b w:val="0"/>
                <w:bCs w:val="0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b/>
                <w:bCs/>
                <w:kern w:val="0"/>
                <w:sz w:val="20"/>
                <w:szCs w:val="21"/>
              </w:rPr>
              <w:t>4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8735826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11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0337858E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Tar1Intensity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13FC6737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1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2D3FED73">
            <w:pPr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类型uint8，表示目标1的强度。</w:t>
            </w:r>
          </w:p>
        </w:tc>
      </w:tr>
      <w:tr w14:paraId="3956B74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4F2C107B">
            <w:pPr>
              <w:jc w:val="center"/>
              <w:rPr>
                <w:rFonts w:ascii="Cambria" w:hAnsi="Cambria"/>
                <w:b w:val="0"/>
                <w:bCs w:val="0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b/>
                <w:bCs/>
                <w:kern w:val="0"/>
                <w:sz w:val="20"/>
                <w:szCs w:val="21"/>
              </w:rPr>
              <w:t>5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575D6C67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12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4FD19CC6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Tar2X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5898F817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4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6AFEBAA0">
            <w:pPr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类型float，表示目标2的x轴坐标值，单位：米。</w:t>
            </w:r>
          </w:p>
        </w:tc>
      </w:tr>
      <w:tr w14:paraId="13AA5BF9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auto"/>
            <w:vAlign w:val="center"/>
          </w:tcPr>
          <w:p w14:paraId="1E3F1AA8">
            <w:pPr>
              <w:jc w:val="center"/>
              <w:rPr>
                <w:rFonts w:ascii="Cambria" w:hAnsi="Cambria"/>
                <w:b w:val="0"/>
                <w:bCs w:val="0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b/>
                <w:bCs/>
                <w:kern w:val="0"/>
                <w:sz w:val="20"/>
                <w:szCs w:val="21"/>
              </w:rPr>
              <w:t>6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31D43AE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ascii="Cambria" w:hAnsi="Cambria"/>
                <w:kern w:val="0"/>
                <w:sz w:val="20"/>
                <w:szCs w:val="21"/>
              </w:rPr>
              <w:t>1</w:t>
            </w:r>
            <w:r>
              <w:rPr>
                <w:rFonts w:hint="eastAsia" w:ascii="Cambria" w:hAnsi="Cambria"/>
                <w:kern w:val="0"/>
                <w:sz w:val="20"/>
                <w:szCs w:val="21"/>
              </w:rPr>
              <w:t>6</w:t>
            </w:r>
          </w:p>
        </w:tc>
        <w:tc>
          <w:tcPr>
            <w:tcW w:w="1415" w:type="dxa"/>
            <w:shd w:val="clear" w:color="auto" w:fill="auto"/>
            <w:vAlign w:val="center"/>
          </w:tcPr>
          <w:p w14:paraId="6BFA92D6">
            <w:pPr>
              <w:jc w:val="center"/>
              <w:rPr>
                <w:rFonts w:ascii="Cambria" w:hAnsi="Cambria"/>
                <w:b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Tar2Y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1D39D660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4</w:t>
            </w:r>
          </w:p>
        </w:tc>
        <w:tc>
          <w:tcPr>
            <w:tcW w:w="4615" w:type="dxa"/>
            <w:shd w:val="clear" w:color="auto" w:fill="auto"/>
            <w:vAlign w:val="center"/>
          </w:tcPr>
          <w:p w14:paraId="041A03FB">
            <w:pPr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类型float，表示目标2的y轴坐标值，单位：米。</w:t>
            </w:r>
          </w:p>
        </w:tc>
      </w:tr>
      <w:tr w14:paraId="1FAE3D3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DAE3F3" w:themeFill="accent5" w:themeFillTint="32"/>
            <w:vAlign w:val="center"/>
          </w:tcPr>
          <w:p w14:paraId="41D1111E">
            <w:pPr>
              <w:jc w:val="center"/>
              <w:rPr>
                <w:rFonts w:ascii="Cambria" w:hAnsi="Cambria"/>
                <w:b w:val="0"/>
                <w:bCs w:val="0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b/>
                <w:bCs/>
                <w:kern w:val="0"/>
                <w:sz w:val="20"/>
                <w:szCs w:val="21"/>
              </w:rPr>
              <w:t>7</w:t>
            </w:r>
          </w:p>
        </w:tc>
        <w:tc>
          <w:tcPr>
            <w:tcW w:w="733" w:type="dxa"/>
            <w:shd w:val="clear" w:color="auto" w:fill="DAE3F3" w:themeFill="accent5" w:themeFillTint="32"/>
            <w:vAlign w:val="center"/>
          </w:tcPr>
          <w:p w14:paraId="300A95F1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ascii="Cambria" w:hAnsi="Cambria"/>
                <w:kern w:val="0"/>
                <w:sz w:val="20"/>
                <w:szCs w:val="21"/>
              </w:rPr>
              <w:t>20</w:t>
            </w:r>
          </w:p>
        </w:tc>
        <w:tc>
          <w:tcPr>
            <w:tcW w:w="1415" w:type="dxa"/>
            <w:shd w:val="clear" w:color="auto" w:fill="DAE3F3" w:themeFill="accent5" w:themeFillTint="32"/>
            <w:vAlign w:val="center"/>
          </w:tcPr>
          <w:p w14:paraId="19682364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Tar2Intensity</w:t>
            </w:r>
          </w:p>
        </w:tc>
        <w:tc>
          <w:tcPr>
            <w:tcW w:w="713" w:type="dxa"/>
            <w:shd w:val="clear" w:color="auto" w:fill="DAE3F3" w:themeFill="accent5" w:themeFillTint="32"/>
            <w:vAlign w:val="center"/>
          </w:tcPr>
          <w:p w14:paraId="3178FF69">
            <w:pPr>
              <w:jc w:val="center"/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1</w:t>
            </w:r>
          </w:p>
        </w:tc>
        <w:tc>
          <w:tcPr>
            <w:tcW w:w="4615" w:type="dxa"/>
            <w:shd w:val="clear" w:color="auto" w:fill="DAE3F3" w:themeFill="accent5" w:themeFillTint="32"/>
            <w:vAlign w:val="center"/>
          </w:tcPr>
          <w:p w14:paraId="35DAB4D2">
            <w:pPr>
              <w:rPr>
                <w:rFonts w:ascii="Cambria" w:hAnsi="Cambria"/>
                <w:kern w:val="0"/>
                <w:sz w:val="20"/>
                <w:szCs w:val="21"/>
              </w:rPr>
            </w:pPr>
            <w:r>
              <w:rPr>
                <w:rFonts w:hint="eastAsia" w:ascii="Cambria" w:hAnsi="Cambria"/>
                <w:kern w:val="0"/>
                <w:sz w:val="20"/>
                <w:szCs w:val="21"/>
              </w:rPr>
              <w:t>类型uint8，表示目标2的强度。</w:t>
            </w:r>
          </w:p>
        </w:tc>
      </w:tr>
      <w:tr w14:paraId="34FFDCFF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vAlign w:val="center"/>
          </w:tcPr>
          <w:p w14:paraId="3BAF3EA9">
            <w:pPr>
              <w:jc w:val="center"/>
              <w:rPr>
                <w:rFonts w:ascii="Cambria" w:hAnsi="Cambria"/>
                <w:b/>
                <w:bCs/>
                <w:szCs w:val="21"/>
              </w:rPr>
            </w:pPr>
            <w:r>
              <w:rPr>
                <w:rFonts w:hint="eastAsia" w:ascii="Cambria" w:hAnsi="Cambria"/>
                <w:b w:val="0"/>
                <w:bCs w:val="0"/>
                <w:szCs w:val="21"/>
              </w:rPr>
              <w:t>...</w:t>
            </w:r>
          </w:p>
        </w:tc>
        <w:tc>
          <w:tcPr>
            <w:tcW w:w="733" w:type="dxa"/>
            <w:vAlign w:val="center"/>
          </w:tcPr>
          <w:p w14:paraId="44300E8A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1415" w:type="dxa"/>
            <w:vAlign w:val="center"/>
          </w:tcPr>
          <w:p w14:paraId="1410F300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713" w:type="dxa"/>
            <w:vAlign w:val="center"/>
          </w:tcPr>
          <w:p w14:paraId="10559046">
            <w:pPr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4615" w:type="dxa"/>
            <w:vAlign w:val="center"/>
          </w:tcPr>
          <w:p w14:paraId="539BB130">
            <w:pPr>
              <w:rPr>
                <w:rFonts w:ascii="Cambria" w:hAnsi="Cambria"/>
                <w:szCs w:val="21"/>
              </w:rPr>
            </w:pPr>
          </w:p>
        </w:tc>
      </w:tr>
    </w:tbl>
    <w:p w14:paraId="06E751CE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p w14:paraId="04C9F912">
      <w:pPr>
        <w:ind w:firstLine="480" w:firstLineChars="200"/>
        <w:jc w:val="left"/>
        <w:rPr>
          <w:rFonts w:ascii="Cambria" w:hAnsi="Cambria"/>
          <w:sz w:val="24"/>
          <w:szCs w:val="24"/>
        </w:rPr>
      </w:pPr>
      <w:r>
        <w:rPr>
          <w:rFonts w:hint="eastAsia" w:ascii="Cambria" w:hAnsi="Cambria"/>
          <w:sz w:val="24"/>
          <w:szCs w:val="24"/>
        </w:rPr>
        <w:t>注意</w:t>
      </w:r>
      <w:r>
        <w:rPr>
          <w:rFonts w:ascii="Cambria" w:hAnsi="Cambria"/>
          <w:sz w:val="24"/>
          <w:szCs w:val="24"/>
        </w:rPr>
        <w:t>，该功能只在支持避碰功能的</w:t>
      </w:r>
      <w:r>
        <w:rPr>
          <w:rFonts w:hint="eastAsia" w:ascii="Cambria" w:hAnsi="Cambria"/>
          <w:sz w:val="24"/>
          <w:szCs w:val="24"/>
        </w:rPr>
        <w:t>声呐</w:t>
      </w:r>
      <w:r>
        <w:rPr>
          <w:rFonts w:ascii="Cambria" w:hAnsi="Cambria"/>
          <w:sz w:val="24"/>
          <w:szCs w:val="24"/>
        </w:rPr>
        <w:t>上具备，并且可能需要许可证的支持。</w:t>
      </w:r>
    </w:p>
    <w:p w14:paraId="7FDF8110">
      <w:pPr>
        <w:ind w:firstLine="480" w:firstLineChars="200"/>
        <w:jc w:val="left"/>
        <w:rPr>
          <w:rFonts w:ascii="Cambria" w:hAnsi="Cambria"/>
          <w:sz w:val="24"/>
          <w:szCs w:val="24"/>
        </w:rPr>
      </w:pPr>
    </w:p>
    <w:p w14:paraId="6953C874">
      <w:pPr>
        <w:pStyle w:val="2"/>
        <w:numPr>
          <w:ilvl w:val="1"/>
          <w:numId w:val="1"/>
        </w:numPr>
        <w:spacing w:before="468" w:beforeLines="150" w:after="312" w:afterLines="100" w:line="240" w:lineRule="auto"/>
        <w:ind w:left="709" w:hanging="709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其他说明</w:t>
      </w:r>
    </w:p>
    <w:p w14:paraId="07C6ACDA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注意，由于以太网包长度的限制，每个UDP包将被拆分为4个包进行发送，而后上位机会将4个包组合。拆分和组合为设备和上位机的网卡驱动自动完成，用户无需干预。</w:t>
      </w:r>
    </w:p>
    <w:p w14:paraId="7A699827">
      <w:pPr>
        <w:ind w:firstLine="4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所有UDP包数据均使用Little Endian表示。</w:t>
      </w:r>
    </w:p>
    <w:p w14:paraId="12820E9B">
      <w:pPr>
        <w:ind w:firstLine="42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4535170" cy="1184275"/>
                <wp:effectExtent l="8255" t="7620" r="9525" b="8255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5170" cy="11842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1CBE9"/>
                            </a:gs>
                            <a:gs pos="50000">
                              <a:srgbClr val="A3C1E5"/>
                            </a:gs>
                            <a:gs pos="100000">
                              <a:srgbClr val="92B9E4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 lim="800000"/>
                        </a:ln>
                      </wps:spPr>
                      <wps:txbx>
                        <w:txbxContent>
                          <w:p w14:paraId="4AC57D5A">
                            <w:pPr>
                              <w:ind w:firstLine="420"/>
                              <w:jc w:val="left"/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需要注意的是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，由于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上位机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操作系统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的原理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，在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接收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声呐系统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UDP包之前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，主机必须先向声呐系统发送一个任意内容的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UDP包至任意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端口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这样操作系统才可将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该设备添加进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路由表中，否则会出现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上位机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操作系统能够收到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UDP包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，但</w:t>
                            </w:r>
                            <w: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</w:rPr>
                              <w:t>上位机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软件无法收到的问题。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93.25pt;width:357.1pt;v-text-anchor:middle;" fillcolor="#B1CBE9" filled="t" stroked="t" coordsize="21600,21600" o:gfxdata="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BtWYAnV&#10;AAAABQEAAA8AAAAAAAAAAQAgAAAAIgAAAGRycy9kb3ducmV2LnhtbFBLAQIUABQAAAAIAIdO4kBe&#10;DwsClQIAAD4FAAAOAAAAAAAAAAEAIAAAACQBAABkcnMvZTJvRG9jLnhtbFBLBQYAAAAABgAGAFkB&#10;AAArBgAAAAA=&#10;">
                <v:fill type="gradient" on="t" color2="#92B9E4" colors="0f #B1CBE9;32768f #A3C1E5;65536f #92B9E4" focus="100%" focussize="0,0" rotate="t">
                  <o:fill type="gradientUnscaled" v:ext="backwardCompatible"/>
                </v:fill>
                <v:stroke weight="0.5pt" color="#5B9BD5" miterlimit="8" joinstyle="miter"/>
                <v:imagedata o:title=""/>
                <o:lock v:ext="edit" aspectratio="f"/>
                <v:textbox>
                  <w:txbxContent>
                    <w:p w14:paraId="4AC57D5A">
                      <w:pPr>
                        <w:ind w:firstLine="420"/>
                        <w:jc w:val="left"/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需要注意的是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，由于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上位机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操作系统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的原理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，在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接收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声呐系统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UDP包之前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，主机必须先向声呐系统发送一个任意内容的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UDP包至任意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端口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这样操作系统才可将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该设备添加进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路由表中，否则会出现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上位机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操作系统能够收到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UDP包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，但</w:t>
                      </w:r>
                      <w:r>
                        <w:rPr>
                          <w:rFonts w:hint="eastAsia" w:ascii="Cambria Math" w:hAnsi="Cambria Math"/>
                          <w:sz w:val="24"/>
                          <w:szCs w:val="24"/>
                        </w:rPr>
                        <w:t>上位机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软件无法收到的问题。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D4A9CFF">
      <w:pPr>
        <w:ind w:firstLine="420"/>
        <w:rPr>
          <w:rFonts w:ascii="Cambria" w:hAnsi="Cambria"/>
          <w:sz w:val="24"/>
          <w:szCs w:val="24"/>
        </w:rPr>
      </w:pPr>
    </w:p>
    <w:p w14:paraId="0D2F18BD">
      <w:pPr>
        <w:pStyle w:val="2"/>
        <w:numPr>
          <w:ilvl w:val="0"/>
          <w:numId w:val="1"/>
        </w:numPr>
        <w:spacing w:before="468" w:beforeLines="150" w:after="312" w:afterLines="100" w:line="240" w:lineRule="auto"/>
        <w:ind w:left="567" w:hanging="567"/>
        <w:rPr>
          <w:rFonts w:ascii="Cambria" w:hAnsi="Cambria"/>
        </w:rPr>
      </w:pPr>
      <w:r>
        <w:rPr>
          <w:rFonts w:ascii="Cambria" w:hAnsi="Cambria"/>
        </w:rPr>
        <w:t>典型工作流程</w:t>
      </w:r>
    </w:p>
    <w:p w14:paraId="02A98CA3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尽量将声呐放在水下再开机。某些型号的声呐（如SV1206）体积较小，无法通过被动冷却的方法进行散热，需要浸入水中实现散热。如果需要在空气中测试，测试时间不能超过10分钟，否则声呐可能因为过热而损坏；</w:t>
      </w:r>
    </w:p>
    <w:p w14:paraId="2563FC24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连接网络，上电开机；</w:t>
      </w:r>
    </w:p>
    <w:p w14:paraId="70EA2379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控制主机通过发送PING指令，确定声呐系统已开机成功；</w:t>
      </w:r>
    </w:p>
    <w:p w14:paraId="2A7650CC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控制主机发送指令0x00，设置UDP接收主机的地址和端口号。注意，UDP主机和控制主机可以相同，也可以不同；</w:t>
      </w:r>
    </w:p>
    <w:p w14:paraId="14D159BF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控制主机发送指令0x01，设置同步模式；</w:t>
      </w:r>
    </w:p>
    <w:p w14:paraId="46940C04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如果选择内同步，则发送指令2设置工作周期；</w:t>
      </w:r>
    </w:p>
    <w:p w14:paraId="13557F60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控制主机发送指令0x03设置距离量程；</w:t>
      </w:r>
    </w:p>
    <w:p w14:paraId="327C8978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由UDP接收主机向声呐系统的任意端口发送任意内容UDP包，建立路由；</w:t>
      </w:r>
    </w:p>
    <w:p w14:paraId="3C3C5DB3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对于不包含压力传感器的设备，控制主机需要发送指令0x10设置发射功率</w:t>
      </w:r>
      <w:r>
        <w:rPr>
          <w:rFonts w:ascii="Cambria" w:hAnsi="Cambria"/>
          <w:b/>
          <w:sz w:val="24"/>
          <w:szCs w:val="24"/>
          <w:u w:val="single"/>
        </w:rPr>
        <w:t>（为了防止在空气中开机损坏发射换能器，设备开机时，默认发射机关闭。若不设置发射功率，输出将不包含有效的回波信息）</w:t>
      </w:r>
      <w:r>
        <w:rPr>
          <w:rFonts w:ascii="Cambria" w:hAnsi="Cambria"/>
          <w:sz w:val="24"/>
          <w:szCs w:val="24"/>
        </w:rPr>
        <w:t>；</w:t>
      </w:r>
    </w:p>
    <w:p w14:paraId="4D69C7D0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控制主机发送指令0x06，启动声呐系统；</w:t>
      </w:r>
    </w:p>
    <w:p w14:paraId="02557BD1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UDP接收主机接收UDP包，显示或存储；</w:t>
      </w:r>
    </w:p>
    <w:p w14:paraId="71A35E35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控制主机发送指令0x06，停止声呐系统；</w:t>
      </w:r>
    </w:p>
    <w:p w14:paraId="12254D85">
      <w:pPr>
        <w:pStyle w:val="17"/>
        <w:widowControl/>
        <w:numPr>
          <w:ilvl w:val="0"/>
          <w:numId w:val="3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断电。</w:t>
      </w:r>
    </w:p>
    <w:p w14:paraId="55DF08CA">
      <w:pPr>
        <w:pStyle w:val="2"/>
        <w:numPr>
          <w:ilvl w:val="0"/>
          <w:numId w:val="1"/>
        </w:numPr>
        <w:spacing w:before="468" w:beforeLines="150" w:after="312" w:afterLines="100" w:line="240" w:lineRule="auto"/>
        <w:ind w:left="567" w:hanging="567"/>
        <w:rPr>
          <w:rFonts w:ascii="Cambria" w:hAnsi="Cambria"/>
        </w:rPr>
      </w:pPr>
      <w:r>
        <w:rPr>
          <w:rFonts w:ascii="Cambria" w:hAnsi="Cambria"/>
        </w:rPr>
        <w:t>注意事项</w:t>
      </w:r>
    </w:p>
    <w:p w14:paraId="074A91FC">
      <w:pPr>
        <w:pStyle w:val="17"/>
        <w:widowControl/>
        <w:numPr>
          <w:ilvl w:val="0"/>
          <w:numId w:val="4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所有数据均使用Little Endian表示；</w:t>
      </w:r>
    </w:p>
    <w:p w14:paraId="2AD7CB7C">
      <w:pPr>
        <w:pStyle w:val="17"/>
        <w:widowControl/>
        <w:numPr>
          <w:ilvl w:val="0"/>
          <w:numId w:val="4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尽量将声呐放在水下再开机。某些型号的声呐（如SV1206）体积较小，无法通过被动冷却的方法进行散热，需要浸入水中实现散热。如果需要在空气中测试，测试时间不能超过10分钟，否则声呐可能因为过热而损坏；</w:t>
      </w:r>
    </w:p>
    <w:p w14:paraId="65AB06AB">
      <w:pPr>
        <w:pStyle w:val="17"/>
        <w:widowControl/>
        <w:numPr>
          <w:ilvl w:val="0"/>
          <w:numId w:val="4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开机时必须连接有效的千兆以太网，不管是交换机还是主机直连，否则可能无法启动。此时关机连接好网络后重新开机即可；</w:t>
      </w:r>
    </w:p>
    <w:p w14:paraId="42BE8CA9">
      <w:pPr>
        <w:pStyle w:val="17"/>
        <w:widowControl/>
        <w:numPr>
          <w:ilvl w:val="0"/>
          <w:numId w:val="4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开机并且连接后，如果网络不小心断开，则需要在软件中断开并重新连接，否则将无法操作声呐；</w:t>
      </w:r>
    </w:p>
    <w:p w14:paraId="57AB8073">
      <w:pPr>
        <w:pStyle w:val="17"/>
        <w:widowControl/>
        <w:numPr>
          <w:ilvl w:val="0"/>
          <w:numId w:val="4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UDP接收时务必开一个比较大的Buffer，否则容易丢包。</w:t>
      </w:r>
    </w:p>
    <w:p w14:paraId="79BC8202">
      <w:pPr>
        <w:pStyle w:val="17"/>
        <w:widowControl/>
        <w:numPr>
          <w:ilvl w:val="0"/>
          <w:numId w:val="4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若出现正常通信时网络突然中断，且重启声呐设备也无法连接的问题，原因通常在上位机或交换机，或者也有可能是DHCP服务器。所以可以尝试更换交换机、使用手动分配IP等方法。另外，市场上的大多数交换机在处理大量数据包的时候，特别是广播数据包时会认为是网络攻击，从而在一段时间后会自动将该连接关闭，只有重启交换机或拔掉网线才能恢复。可以尝试关闭交换机的防止网络攻击功能。根据测试，CISCO和NetGear的交换机能好一些，其他的如TP-Link等都可能存在这个问题。</w:t>
      </w:r>
    </w:p>
    <w:p w14:paraId="12716659">
      <w:pPr>
        <w:pStyle w:val="17"/>
        <w:widowControl/>
        <w:numPr>
          <w:ilvl w:val="0"/>
          <w:numId w:val="4"/>
        </w:numPr>
        <w:spacing w:after="160" w:line="256" w:lineRule="auto"/>
        <w:ind w:firstLineChars="0"/>
        <w:contextualSpacing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网卡的校验功能默认是网卡自己实现的，但根据测试这项校验功能在某些网卡上会增加UDP的不稳定性，因此可尝试把PC端网卡的校验功能交给操作系统实现。将如下选项禁用即可。</w:t>
      </w:r>
    </w:p>
    <w:p w14:paraId="6CB0E6C8">
      <w:pPr>
        <w:spacing w:line="360" w:lineRule="auto"/>
        <w:jc w:val="center"/>
        <w:rPr>
          <w:rFonts w:ascii="Cambria" w:hAnsi="Cambria" w:eastAsia="仿宋"/>
          <w:sz w:val="24"/>
          <w:szCs w:val="24"/>
        </w:rPr>
      </w:pPr>
      <w:r>
        <w:rPr>
          <w:rFonts w:ascii="Cambria" w:hAnsi="Cambria" w:eastAsia="仿宋"/>
          <w:sz w:val="24"/>
          <w:szCs w:val="24"/>
        </w:rPr>
        <w:drawing>
          <wp:inline distT="0" distB="0" distL="0" distR="0">
            <wp:extent cx="5267325" cy="3113405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C11E">
      <w:pPr>
        <w:ind w:firstLine="420"/>
        <w:rPr>
          <w:rFonts w:ascii="Cambria" w:hAnsi="Cambria"/>
          <w:sz w:val="24"/>
          <w:szCs w:val="24"/>
        </w:rPr>
      </w:pPr>
    </w:p>
    <w:p w14:paraId="509F1B80">
      <w:pPr>
        <w:ind w:firstLine="420"/>
        <w:rPr>
          <w:rFonts w:ascii="Cambria" w:hAnsi="Cambria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Cambria" w:hAnsi="Cambria"/>
        <w:sz w:val="21"/>
        <w:szCs w:val="21"/>
      </w:rPr>
      <w:id w:val="9332331"/>
    </w:sdtPr>
    <w:sdtEndPr>
      <w:rPr>
        <w:rFonts w:ascii="Cambria" w:hAnsi="Cambria"/>
        <w:sz w:val="21"/>
        <w:szCs w:val="21"/>
      </w:rPr>
    </w:sdtEndPr>
    <w:sdtContent>
      <w:sdt>
        <w:sdtPr>
          <w:rPr>
            <w:rFonts w:ascii="Cambria" w:hAnsi="Cambria"/>
            <w:sz w:val="21"/>
            <w:szCs w:val="21"/>
          </w:rPr>
          <w:id w:val="171357217"/>
        </w:sdtPr>
        <w:sdtEndPr>
          <w:rPr>
            <w:rFonts w:ascii="Cambria" w:hAnsi="Cambria"/>
            <w:sz w:val="21"/>
            <w:szCs w:val="21"/>
          </w:rPr>
        </w:sdtEndPr>
        <w:sdtContent>
          <w:p w14:paraId="72DD5D48">
            <w:pPr>
              <w:pStyle w:val="8"/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版本：V6.</w:t>
            </w:r>
            <w:r>
              <w:rPr>
                <w:rFonts w:hint="eastAsia" w:ascii="Cambria" w:hAnsi="Cambria"/>
                <w:sz w:val="21"/>
                <w:szCs w:val="21"/>
                <w:lang w:val="en-US" w:eastAsia="zh-CN"/>
              </w:rPr>
              <w:t>5</w:t>
            </w:r>
            <w:r>
              <w:rPr>
                <w:rFonts w:ascii="Cambria" w:hAnsi="Cambria"/>
                <w:sz w:val="21"/>
                <w:szCs w:val="21"/>
              </w:rPr>
              <w:t xml:space="preserve">   </w:t>
            </w:r>
            <w:r>
              <w:rPr>
                <w:rFonts w:ascii="Cambria" w:hAnsi="Cambria"/>
                <w:sz w:val="21"/>
                <w:szCs w:val="21"/>
                <w:lang w:val="zh-CN"/>
              </w:rPr>
              <w:t>第</w:t>
            </w:r>
            <w:r>
              <w:rPr>
                <w:rFonts w:ascii="Cambria" w:hAnsi="Cambria"/>
                <w:sz w:val="21"/>
                <w:szCs w:val="21"/>
              </w:rPr>
              <w:fldChar w:fldCharType="begin"/>
            </w:r>
            <w:r>
              <w:rPr>
                <w:rFonts w:ascii="Cambria" w:hAnsi="Cambria"/>
                <w:sz w:val="21"/>
                <w:szCs w:val="21"/>
              </w:rPr>
              <w:instrText xml:space="preserve">PAGE</w:instrText>
            </w:r>
            <w:r>
              <w:rPr>
                <w:rFonts w:ascii="Cambria" w:hAnsi="Cambria"/>
                <w:sz w:val="21"/>
                <w:szCs w:val="21"/>
              </w:rPr>
              <w:fldChar w:fldCharType="separate"/>
            </w:r>
            <w:r>
              <w:rPr>
                <w:rFonts w:ascii="Cambria" w:hAnsi="Cambria"/>
                <w:sz w:val="21"/>
                <w:szCs w:val="21"/>
              </w:rPr>
              <w:t>25</w:t>
            </w:r>
            <w:r>
              <w:rPr>
                <w:rFonts w:ascii="Cambria" w:hAnsi="Cambria"/>
                <w:sz w:val="21"/>
                <w:szCs w:val="21"/>
              </w:rPr>
              <w:fldChar w:fldCharType="end"/>
            </w:r>
            <w:r>
              <w:rPr>
                <w:rFonts w:ascii="Cambria" w:hAnsi="Cambria"/>
                <w:sz w:val="21"/>
                <w:szCs w:val="21"/>
              </w:rPr>
              <w:t>页</w:t>
            </w:r>
            <w:r>
              <w:rPr>
                <w:rFonts w:ascii="Cambria" w:hAnsi="Cambria"/>
                <w:sz w:val="21"/>
                <w:szCs w:val="21"/>
                <w:lang w:val="zh-CN"/>
              </w:rPr>
              <w:t xml:space="preserve"> / 共</w:t>
            </w:r>
            <w:r>
              <w:rPr>
                <w:rFonts w:ascii="Cambria" w:hAnsi="Cambria"/>
                <w:sz w:val="21"/>
                <w:szCs w:val="21"/>
              </w:rPr>
              <w:fldChar w:fldCharType="begin"/>
            </w:r>
            <w:r>
              <w:rPr>
                <w:rFonts w:ascii="Cambria" w:hAnsi="Cambria"/>
                <w:sz w:val="21"/>
                <w:szCs w:val="21"/>
              </w:rPr>
              <w:instrText xml:space="preserve">NUMPAGES</w:instrText>
            </w:r>
            <w:r>
              <w:rPr>
                <w:rFonts w:ascii="Cambria" w:hAnsi="Cambria"/>
                <w:sz w:val="21"/>
                <w:szCs w:val="21"/>
              </w:rPr>
              <w:fldChar w:fldCharType="separate"/>
            </w:r>
            <w:r>
              <w:rPr>
                <w:rFonts w:ascii="Cambria" w:hAnsi="Cambria"/>
                <w:sz w:val="21"/>
                <w:szCs w:val="21"/>
              </w:rPr>
              <w:t>25</w:t>
            </w:r>
            <w:r>
              <w:rPr>
                <w:rFonts w:ascii="Cambria" w:hAnsi="Cambria"/>
                <w:sz w:val="21"/>
                <w:szCs w:val="21"/>
              </w:rPr>
              <w:fldChar w:fldCharType="end"/>
            </w:r>
            <w:r>
              <w:rPr>
                <w:rFonts w:ascii="Cambria" w:hAnsi="Cambria"/>
                <w:sz w:val="21"/>
                <w:szCs w:val="21"/>
              </w:rPr>
              <w:t>页</w:t>
            </w:r>
          </w:p>
        </w:sdtContent>
      </w:sdt>
    </w:sdtContent>
  </w:sdt>
  <w:p w14:paraId="2B6F8AC5">
    <w:pPr>
      <w:pStyle w:val="8"/>
      <w:rPr>
        <w:rFonts w:ascii="Cambria" w:hAnsi="Cambr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AEEE5">
    <w:pPr>
      <w:ind w:leftChars="-202" w:hanging="424" w:hangingChars="20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2171700</wp:posOffset>
              </wp:positionH>
              <wp:positionV relativeFrom="paragraph">
                <wp:posOffset>504190</wp:posOffset>
              </wp:positionV>
              <wp:extent cx="3371850" cy="0"/>
              <wp:effectExtent l="9525" t="10160" r="9525" b="8890"/>
              <wp:wrapNone/>
              <wp:docPr id="4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7185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212934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2" o:spid="_x0000_s1026" o:spt="32" type="#_x0000_t32" style="position:absolute;left:0pt;margin-left:171pt;margin-top:39.7pt;height:0pt;width:265.5pt;z-index:251661312;mso-width-relative:page;mso-height-relative:page;" filled="f" stroked="t" coordsize="21600,21600" o:gfxdata="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LpgErzYAAAACQEAAA8AAAAAAAAA&#10;AQAgAAAAIgAAAGRycy9kb3ducmV2LnhtbFBLAQIUABQAAAAIAIdO4kD///Ge2AEAALMDAAAOAAAA&#10;AAAAAAEAIAAAACcBAABkcnMvZTJvRG9jLnhtbFBLBQYAAAAABgAGAFkBAABxBQAAAAA=&#10;">
              <v:fill on="f" focussize="0,0"/>
              <v:stroke weight="1pt" color="#212934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332105</wp:posOffset>
              </wp:positionH>
              <wp:positionV relativeFrom="paragraph">
                <wp:posOffset>250190</wp:posOffset>
              </wp:positionV>
              <wp:extent cx="2004695" cy="254000"/>
              <wp:effectExtent l="8255" t="13335" r="6350" b="8890"/>
              <wp:wrapNone/>
              <wp:docPr id="3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04695" cy="254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1F4D78"/>
                      </a:solidFill>
                      <a:ln w="12700">
                        <a:solidFill>
                          <a:srgbClr val="212934"/>
                        </a:solidFill>
                        <a:round/>
                      </a:ln>
                    </wps:spPr>
                    <wps:txbx>
                      <w:txbxContent>
                        <w:p w14:paraId="51D5BB66">
                          <w:pPr>
                            <w:jc w:val="center"/>
                            <w:rPr>
                              <w:rFonts w:ascii="幼圆" w:eastAsia="幼圆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幼圆" w:eastAsia="幼圆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珠海市蓝衡科技有限公司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AutoShape 1" o:spid="_x0000_s1026" o:spt="2" style="position:absolute;left:0pt;margin-left:26.15pt;margin-top:19.7pt;height:20pt;width:157.85pt;z-index:251660288;v-text-anchor:middle;mso-width-relative:page;mso-height-relative:page;" fillcolor="#1F4D78" filled="t" stroked="t" coordsize="21600,21600" arcsize="0.5" o:gfxdata="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UFxrAtgAAAAIAQAADwAAAAAAAAABACAAAAAiAAAAZHJzL2Rvd25y&#10;ZXYueG1sUEsBAhQAFAAAAAgAh07iQPi1uuc3AgAAlAQAAA4AAAAAAAAAAQAgAAAAJwEAAGRycy9l&#10;Mm9Eb2MueG1sUEsFBgAAAAAGAAYAWQEAANAFAAAAAA==&#10;">
              <v:fill on="t" focussize="0,0"/>
              <v:stroke weight="1pt" color="#212934" joinstyle="round"/>
              <v:imagedata o:title=""/>
              <o:lock v:ext="edit" aspectratio="f"/>
              <v:textbox inset="0mm,0mm,0mm,0mm">
                <w:txbxContent>
                  <w:p w14:paraId="51D5BB66">
                    <w:pPr>
                      <w:jc w:val="center"/>
                      <w:rPr>
                        <w:rFonts w:ascii="幼圆" w:eastAsia="幼圆"/>
                        <w:b/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幼圆" w:eastAsia="幼圆"/>
                        <w:b/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珠海市蓝衡科技有限公司</w:t>
                    </w:r>
                  </w:p>
                </w:txbxContent>
              </v:textbox>
            </v:round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2457450</wp:posOffset>
              </wp:positionH>
              <wp:positionV relativeFrom="paragraph">
                <wp:posOffset>299720</wp:posOffset>
              </wp:positionV>
              <wp:extent cx="3027045" cy="215900"/>
              <wp:effectExtent l="0" t="0" r="1905" b="0"/>
              <wp:wrapNone/>
              <wp:docPr id="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7045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2B0938">
                          <w:pPr>
                            <w:jc w:val="right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hint="eastAsia" w:ascii="Cambria" w:hAnsi="Cambria"/>
                            </w:rPr>
                            <w:t>前视声呐以太网通信协议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193.5pt;margin-top:23.6pt;height:17pt;width:238.35pt;z-index:251662336;v-text-anchor:middle;mso-width-relative:page;mso-height-relative:page;" filled="f" stroked="f" coordsize="21600,21600" o:gfxdata="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j6e9nZAAAACQEAAA8AAAAAAAAAAQAgAAAAIgAAAGRycy9kb3du&#10;cmV2LnhtbFBLAQIUABQAAAAIAIdO4kCbyiDL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2B0938">
                    <w:pPr>
                      <w:jc w:val="right"/>
                      <w:rPr>
                        <w:rFonts w:ascii="Cambria" w:hAnsi="Cambria"/>
                      </w:rPr>
                    </w:pPr>
                    <w:r>
                      <w:rPr>
                        <w:rFonts w:hint="eastAsia" w:ascii="Cambria" w:hAnsi="Cambria"/>
                      </w:rPr>
                      <w:t>前视声呐以太网通信协议</w:t>
                    </w:r>
                  </w:p>
                </w:txbxContent>
              </v:textbox>
            </v:shape>
          </w:pict>
        </mc:Fallback>
      </mc:AlternateContent>
    </w:r>
    <w:sdt>
      <w:sdtPr>
        <w:id w:val="9332328"/>
      </w:sdtPr>
      <w:sdtContent>
        <w:r>
          <w:pict>
            <v:shape id="PowerPlusWaterMarkObject12499020" o:spid="_x0000_s2052" o:spt="136" type="#_x0000_t136" style="position:absolute;left:0pt;height:65.05pt;width:520.4pt;mso-position-horizontal:center;mso-position-horizontal-relative:margin;mso-position-vertical:center;mso-position-vertical-relative:margin;rotation:20643840f;z-index:-251653120;mso-width-relative:page;mso-height-relative:page;" fillcolor="#C0C0C0" filled="t" stroked="f" coordsize="21600,21600" o:allowincell="f">
              <v:path/>
              <v:fill on="t" opacity="32768f" focussize="0,0"/>
              <v:stroke on="f"/>
              <v:imagedata o:title=""/>
              <o:lock v:ext="edit"/>
              <v:textpath on="t" fitshape="t" fitpath="t" trim="f" xscale="f" string="蓝衡科技内部文档" style="font-family:黑体;font-size:1pt;v-text-align:center;"/>
            </v:shape>
          </w:pict>
        </w:r>
      </w:sdtContent>
    </w:sdt>
    <w:r>
      <w:drawing>
        <wp:inline distT="0" distB="0" distL="0" distR="0">
          <wp:extent cx="488950" cy="539750"/>
          <wp:effectExtent l="19050" t="0" r="6069" b="0"/>
          <wp:docPr id="2" name="图片 1" descr="蓝衡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蓝衡4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9231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93478"/>
    <w:multiLevelType w:val="multilevel"/>
    <w:tmpl w:val="01B93478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37A91DF3"/>
    <w:multiLevelType w:val="multilevel"/>
    <w:tmpl w:val="37A91DF3"/>
    <w:lvl w:ilvl="0" w:tentative="0">
      <w:start w:val="1"/>
      <w:numFmt w:val="decimal"/>
      <w:lvlText w:val="%1."/>
      <w:lvlJc w:val="left"/>
      <w:pPr>
        <w:ind w:left="844" w:hanging="420"/>
      </w:p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abstractNum w:abstractNumId="2">
    <w:nsid w:val="5EF52D80"/>
    <w:multiLevelType w:val="multilevel"/>
    <w:tmpl w:val="5EF52D80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772F2A96"/>
    <w:multiLevelType w:val="multilevel"/>
    <w:tmpl w:val="772F2A96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RkZjU0ZTIwMjFiZmM3NjBjNzQzYjJjNzYxOWI0ZmQifQ=="/>
  </w:docVars>
  <w:rsids>
    <w:rsidRoot w:val="009E0F13"/>
    <w:rsid w:val="00010745"/>
    <w:rsid w:val="000171AE"/>
    <w:rsid w:val="00021505"/>
    <w:rsid w:val="00033E39"/>
    <w:rsid w:val="000342E2"/>
    <w:rsid w:val="00042073"/>
    <w:rsid w:val="000512CD"/>
    <w:rsid w:val="00053826"/>
    <w:rsid w:val="000646CD"/>
    <w:rsid w:val="000710A9"/>
    <w:rsid w:val="0007520C"/>
    <w:rsid w:val="000756E8"/>
    <w:rsid w:val="00093111"/>
    <w:rsid w:val="000A41A4"/>
    <w:rsid w:val="000C248A"/>
    <w:rsid w:val="000C27E2"/>
    <w:rsid w:val="000C44BA"/>
    <w:rsid w:val="000C5F3C"/>
    <w:rsid w:val="000F5096"/>
    <w:rsid w:val="00125CAF"/>
    <w:rsid w:val="0015227F"/>
    <w:rsid w:val="0015336D"/>
    <w:rsid w:val="001533C4"/>
    <w:rsid w:val="00163870"/>
    <w:rsid w:val="00166582"/>
    <w:rsid w:val="00170E44"/>
    <w:rsid w:val="00177027"/>
    <w:rsid w:val="0018313C"/>
    <w:rsid w:val="00183EEB"/>
    <w:rsid w:val="00190CF3"/>
    <w:rsid w:val="00194F87"/>
    <w:rsid w:val="001A11DA"/>
    <w:rsid w:val="001C268C"/>
    <w:rsid w:val="001D3D95"/>
    <w:rsid w:val="001D40B8"/>
    <w:rsid w:val="001D54B1"/>
    <w:rsid w:val="001D622B"/>
    <w:rsid w:val="001D6FE3"/>
    <w:rsid w:val="001E0933"/>
    <w:rsid w:val="001E40A4"/>
    <w:rsid w:val="001E696F"/>
    <w:rsid w:val="001F3AC0"/>
    <w:rsid w:val="00207520"/>
    <w:rsid w:val="002124C0"/>
    <w:rsid w:val="00214106"/>
    <w:rsid w:val="00216AB6"/>
    <w:rsid w:val="002257C7"/>
    <w:rsid w:val="00226935"/>
    <w:rsid w:val="002275BC"/>
    <w:rsid w:val="00230788"/>
    <w:rsid w:val="0024353F"/>
    <w:rsid w:val="002453AE"/>
    <w:rsid w:val="00246132"/>
    <w:rsid w:val="00246F74"/>
    <w:rsid w:val="002471C1"/>
    <w:rsid w:val="002478E2"/>
    <w:rsid w:val="00247D6C"/>
    <w:rsid w:val="00265DBC"/>
    <w:rsid w:val="0026695D"/>
    <w:rsid w:val="00270138"/>
    <w:rsid w:val="002901CC"/>
    <w:rsid w:val="0029541A"/>
    <w:rsid w:val="002A65AD"/>
    <w:rsid w:val="002B1EBF"/>
    <w:rsid w:val="002D0D22"/>
    <w:rsid w:val="002D4B67"/>
    <w:rsid w:val="002D4F3D"/>
    <w:rsid w:val="002E0405"/>
    <w:rsid w:val="002E789B"/>
    <w:rsid w:val="002F28EB"/>
    <w:rsid w:val="002F4703"/>
    <w:rsid w:val="002F54AA"/>
    <w:rsid w:val="00312349"/>
    <w:rsid w:val="0031492B"/>
    <w:rsid w:val="0031727C"/>
    <w:rsid w:val="0031758A"/>
    <w:rsid w:val="00324451"/>
    <w:rsid w:val="003250D6"/>
    <w:rsid w:val="00325F23"/>
    <w:rsid w:val="0036069C"/>
    <w:rsid w:val="00361622"/>
    <w:rsid w:val="00361C60"/>
    <w:rsid w:val="00365E58"/>
    <w:rsid w:val="00366886"/>
    <w:rsid w:val="00366FD2"/>
    <w:rsid w:val="00385747"/>
    <w:rsid w:val="00387E89"/>
    <w:rsid w:val="00393AC2"/>
    <w:rsid w:val="003977F0"/>
    <w:rsid w:val="003A3478"/>
    <w:rsid w:val="003A34A3"/>
    <w:rsid w:val="003A7066"/>
    <w:rsid w:val="003B25A7"/>
    <w:rsid w:val="003B364D"/>
    <w:rsid w:val="003B5758"/>
    <w:rsid w:val="003C3217"/>
    <w:rsid w:val="003C6779"/>
    <w:rsid w:val="003D2114"/>
    <w:rsid w:val="003D4379"/>
    <w:rsid w:val="003E0CFB"/>
    <w:rsid w:val="003E360B"/>
    <w:rsid w:val="003F3BD3"/>
    <w:rsid w:val="003F50A6"/>
    <w:rsid w:val="00412D49"/>
    <w:rsid w:val="00432816"/>
    <w:rsid w:val="00437C83"/>
    <w:rsid w:val="004444CC"/>
    <w:rsid w:val="00446550"/>
    <w:rsid w:val="00455E5F"/>
    <w:rsid w:val="004604A8"/>
    <w:rsid w:val="0046059A"/>
    <w:rsid w:val="00470737"/>
    <w:rsid w:val="00491139"/>
    <w:rsid w:val="004A232D"/>
    <w:rsid w:val="004A30DF"/>
    <w:rsid w:val="004B4B86"/>
    <w:rsid w:val="004B533D"/>
    <w:rsid w:val="004C0AFD"/>
    <w:rsid w:val="004C5C85"/>
    <w:rsid w:val="004D1CAD"/>
    <w:rsid w:val="004D4265"/>
    <w:rsid w:val="004F0414"/>
    <w:rsid w:val="004F3A03"/>
    <w:rsid w:val="00507C60"/>
    <w:rsid w:val="00510468"/>
    <w:rsid w:val="00510C75"/>
    <w:rsid w:val="005148E1"/>
    <w:rsid w:val="00514FC0"/>
    <w:rsid w:val="005159C8"/>
    <w:rsid w:val="00520B41"/>
    <w:rsid w:val="0052109C"/>
    <w:rsid w:val="0054013F"/>
    <w:rsid w:val="00542D43"/>
    <w:rsid w:val="00545595"/>
    <w:rsid w:val="00572626"/>
    <w:rsid w:val="00572AE5"/>
    <w:rsid w:val="00581D39"/>
    <w:rsid w:val="00583C55"/>
    <w:rsid w:val="005A0A6B"/>
    <w:rsid w:val="005B5694"/>
    <w:rsid w:val="005B63D3"/>
    <w:rsid w:val="005B74D6"/>
    <w:rsid w:val="005C0EE4"/>
    <w:rsid w:val="005C235C"/>
    <w:rsid w:val="005C3806"/>
    <w:rsid w:val="005D3F78"/>
    <w:rsid w:val="005E72D9"/>
    <w:rsid w:val="005F2B41"/>
    <w:rsid w:val="005F3CC3"/>
    <w:rsid w:val="005F7CAC"/>
    <w:rsid w:val="00600857"/>
    <w:rsid w:val="00606B89"/>
    <w:rsid w:val="00611A16"/>
    <w:rsid w:val="006165AA"/>
    <w:rsid w:val="006165E6"/>
    <w:rsid w:val="00617EF4"/>
    <w:rsid w:val="00621882"/>
    <w:rsid w:val="006237F7"/>
    <w:rsid w:val="006323E7"/>
    <w:rsid w:val="006524FC"/>
    <w:rsid w:val="00681851"/>
    <w:rsid w:val="0068213D"/>
    <w:rsid w:val="006871BB"/>
    <w:rsid w:val="00697EDF"/>
    <w:rsid w:val="006B0731"/>
    <w:rsid w:val="006B0884"/>
    <w:rsid w:val="006B3EB1"/>
    <w:rsid w:val="006B793B"/>
    <w:rsid w:val="006C2E69"/>
    <w:rsid w:val="006C2FCE"/>
    <w:rsid w:val="006D1FC5"/>
    <w:rsid w:val="00715B95"/>
    <w:rsid w:val="00715F8F"/>
    <w:rsid w:val="0073067C"/>
    <w:rsid w:val="00737157"/>
    <w:rsid w:val="00741AA2"/>
    <w:rsid w:val="00750F0E"/>
    <w:rsid w:val="00751791"/>
    <w:rsid w:val="00764FE8"/>
    <w:rsid w:val="007741F6"/>
    <w:rsid w:val="00783154"/>
    <w:rsid w:val="00783C8A"/>
    <w:rsid w:val="0078452E"/>
    <w:rsid w:val="00785FD3"/>
    <w:rsid w:val="00791989"/>
    <w:rsid w:val="007B2787"/>
    <w:rsid w:val="007D25D7"/>
    <w:rsid w:val="007E5948"/>
    <w:rsid w:val="007F6C48"/>
    <w:rsid w:val="00800450"/>
    <w:rsid w:val="00802B84"/>
    <w:rsid w:val="00811BD2"/>
    <w:rsid w:val="00811D75"/>
    <w:rsid w:val="00816B03"/>
    <w:rsid w:val="0082206A"/>
    <w:rsid w:val="00824634"/>
    <w:rsid w:val="00835C40"/>
    <w:rsid w:val="00841722"/>
    <w:rsid w:val="008466D1"/>
    <w:rsid w:val="00846776"/>
    <w:rsid w:val="008514A7"/>
    <w:rsid w:val="0085216A"/>
    <w:rsid w:val="0085265E"/>
    <w:rsid w:val="00855597"/>
    <w:rsid w:val="00855B52"/>
    <w:rsid w:val="008701F5"/>
    <w:rsid w:val="008717B1"/>
    <w:rsid w:val="00875D9E"/>
    <w:rsid w:val="008764E2"/>
    <w:rsid w:val="00876977"/>
    <w:rsid w:val="00881414"/>
    <w:rsid w:val="00881C40"/>
    <w:rsid w:val="00882235"/>
    <w:rsid w:val="00886E5D"/>
    <w:rsid w:val="00894086"/>
    <w:rsid w:val="008A55E2"/>
    <w:rsid w:val="008B4C47"/>
    <w:rsid w:val="008B7911"/>
    <w:rsid w:val="008D398A"/>
    <w:rsid w:val="008D7855"/>
    <w:rsid w:val="008E1DC0"/>
    <w:rsid w:val="008E1DE6"/>
    <w:rsid w:val="008E2513"/>
    <w:rsid w:val="008F5064"/>
    <w:rsid w:val="00911B7B"/>
    <w:rsid w:val="0091408A"/>
    <w:rsid w:val="00916F8D"/>
    <w:rsid w:val="00927DFB"/>
    <w:rsid w:val="0093213F"/>
    <w:rsid w:val="009344C3"/>
    <w:rsid w:val="00935269"/>
    <w:rsid w:val="00942F6F"/>
    <w:rsid w:val="009449AC"/>
    <w:rsid w:val="00944BBD"/>
    <w:rsid w:val="009500B7"/>
    <w:rsid w:val="0096261E"/>
    <w:rsid w:val="009639D0"/>
    <w:rsid w:val="00964996"/>
    <w:rsid w:val="00966EEA"/>
    <w:rsid w:val="009737A2"/>
    <w:rsid w:val="00975E87"/>
    <w:rsid w:val="00982B3F"/>
    <w:rsid w:val="00984DA8"/>
    <w:rsid w:val="00992ECF"/>
    <w:rsid w:val="009A0A4B"/>
    <w:rsid w:val="009A26F9"/>
    <w:rsid w:val="009B093D"/>
    <w:rsid w:val="009B7173"/>
    <w:rsid w:val="009C1779"/>
    <w:rsid w:val="009C7D3D"/>
    <w:rsid w:val="009D1BBB"/>
    <w:rsid w:val="009D779E"/>
    <w:rsid w:val="009E0F13"/>
    <w:rsid w:val="009E189B"/>
    <w:rsid w:val="009E4591"/>
    <w:rsid w:val="009F5105"/>
    <w:rsid w:val="00A0325E"/>
    <w:rsid w:val="00A061B7"/>
    <w:rsid w:val="00A107E0"/>
    <w:rsid w:val="00A146B3"/>
    <w:rsid w:val="00A272B7"/>
    <w:rsid w:val="00A3011D"/>
    <w:rsid w:val="00A30739"/>
    <w:rsid w:val="00A35BC5"/>
    <w:rsid w:val="00A42EAF"/>
    <w:rsid w:val="00A45485"/>
    <w:rsid w:val="00A63CB1"/>
    <w:rsid w:val="00A663C8"/>
    <w:rsid w:val="00A70C03"/>
    <w:rsid w:val="00A856DE"/>
    <w:rsid w:val="00A90895"/>
    <w:rsid w:val="00A9198B"/>
    <w:rsid w:val="00A94AE5"/>
    <w:rsid w:val="00A9590A"/>
    <w:rsid w:val="00AB0C48"/>
    <w:rsid w:val="00AC070E"/>
    <w:rsid w:val="00AC429E"/>
    <w:rsid w:val="00AC6B54"/>
    <w:rsid w:val="00AC7382"/>
    <w:rsid w:val="00AD166E"/>
    <w:rsid w:val="00AD4378"/>
    <w:rsid w:val="00AD4CCF"/>
    <w:rsid w:val="00AD66F3"/>
    <w:rsid w:val="00AF42C0"/>
    <w:rsid w:val="00B03CB7"/>
    <w:rsid w:val="00B040EC"/>
    <w:rsid w:val="00B07D10"/>
    <w:rsid w:val="00B10760"/>
    <w:rsid w:val="00B14D66"/>
    <w:rsid w:val="00B14D74"/>
    <w:rsid w:val="00B15538"/>
    <w:rsid w:val="00B17FAA"/>
    <w:rsid w:val="00B23E15"/>
    <w:rsid w:val="00B2629F"/>
    <w:rsid w:val="00B34947"/>
    <w:rsid w:val="00B42EA8"/>
    <w:rsid w:val="00B4642F"/>
    <w:rsid w:val="00B47606"/>
    <w:rsid w:val="00B5370D"/>
    <w:rsid w:val="00B54FA8"/>
    <w:rsid w:val="00B626D2"/>
    <w:rsid w:val="00B640CD"/>
    <w:rsid w:val="00B65D10"/>
    <w:rsid w:val="00B65F5B"/>
    <w:rsid w:val="00B667B4"/>
    <w:rsid w:val="00B748FE"/>
    <w:rsid w:val="00B9105A"/>
    <w:rsid w:val="00B916F2"/>
    <w:rsid w:val="00B96BE3"/>
    <w:rsid w:val="00BA5223"/>
    <w:rsid w:val="00BD1D98"/>
    <w:rsid w:val="00BD2DC9"/>
    <w:rsid w:val="00BD323A"/>
    <w:rsid w:val="00BD76F0"/>
    <w:rsid w:val="00BE6C25"/>
    <w:rsid w:val="00C12E98"/>
    <w:rsid w:val="00C173C3"/>
    <w:rsid w:val="00C25162"/>
    <w:rsid w:val="00C314A6"/>
    <w:rsid w:val="00C36CAF"/>
    <w:rsid w:val="00C42C8A"/>
    <w:rsid w:val="00C44467"/>
    <w:rsid w:val="00C5276D"/>
    <w:rsid w:val="00C7150D"/>
    <w:rsid w:val="00C7387B"/>
    <w:rsid w:val="00C76EE8"/>
    <w:rsid w:val="00C774CA"/>
    <w:rsid w:val="00C829DA"/>
    <w:rsid w:val="00C83519"/>
    <w:rsid w:val="00C85F0A"/>
    <w:rsid w:val="00C92B89"/>
    <w:rsid w:val="00CA62E3"/>
    <w:rsid w:val="00CC2AC0"/>
    <w:rsid w:val="00CC619F"/>
    <w:rsid w:val="00CD5C7F"/>
    <w:rsid w:val="00CE6121"/>
    <w:rsid w:val="00CE776F"/>
    <w:rsid w:val="00CF0A80"/>
    <w:rsid w:val="00CF18F5"/>
    <w:rsid w:val="00D02B7C"/>
    <w:rsid w:val="00D10CDC"/>
    <w:rsid w:val="00D1138A"/>
    <w:rsid w:val="00D16AB5"/>
    <w:rsid w:val="00D227EE"/>
    <w:rsid w:val="00D23595"/>
    <w:rsid w:val="00D3343B"/>
    <w:rsid w:val="00D3422C"/>
    <w:rsid w:val="00D41E43"/>
    <w:rsid w:val="00D44641"/>
    <w:rsid w:val="00D54482"/>
    <w:rsid w:val="00D70A07"/>
    <w:rsid w:val="00D718F6"/>
    <w:rsid w:val="00D75612"/>
    <w:rsid w:val="00D7767C"/>
    <w:rsid w:val="00D8075F"/>
    <w:rsid w:val="00D83B0A"/>
    <w:rsid w:val="00D84494"/>
    <w:rsid w:val="00D92173"/>
    <w:rsid w:val="00DA790F"/>
    <w:rsid w:val="00DC5449"/>
    <w:rsid w:val="00DC7AAC"/>
    <w:rsid w:val="00DD0F4B"/>
    <w:rsid w:val="00DD1B5E"/>
    <w:rsid w:val="00DD2439"/>
    <w:rsid w:val="00DD2F81"/>
    <w:rsid w:val="00DD6D8B"/>
    <w:rsid w:val="00DE1542"/>
    <w:rsid w:val="00DE1849"/>
    <w:rsid w:val="00DE42F6"/>
    <w:rsid w:val="00DF0BF2"/>
    <w:rsid w:val="00DF24B0"/>
    <w:rsid w:val="00E040E3"/>
    <w:rsid w:val="00E10321"/>
    <w:rsid w:val="00E262E2"/>
    <w:rsid w:val="00E374E7"/>
    <w:rsid w:val="00E40412"/>
    <w:rsid w:val="00E47B7A"/>
    <w:rsid w:val="00E60658"/>
    <w:rsid w:val="00E704E1"/>
    <w:rsid w:val="00E821EB"/>
    <w:rsid w:val="00E95FE2"/>
    <w:rsid w:val="00EA2839"/>
    <w:rsid w:val="00EA60C1"/>
    <w:rsid w:val="00EB26A1"/>
    <w:rsid w:val="00EB55E5"/>
    <w:rsid w:val="00EC00B2"/>
    <w:rsid w:val="00EC11C1"/>
    <w:rsid w:val="00EC280A"/>
    <w:rsid w:val="00ED4390"/>
    <w:rsid w:val="00ED62DD"/>
    <w:rsid w:val="00ED6903"/>
    <w:rsid w:val="00EE1629"/>
    <w:rsid w:val="00EE20CC"/>
    <w:rsid w:val="00EE2AD3"/>
    <w:rsid w:val="00EE2ED4"/>
    <w:rsid w:val="00EF077F"/>
    <w:rsid w:val="00EF2823"/>
    <w:rsid w:val="00EF2CB9"/>
    <w:rsid w:val="00EF790A"/>
    <w:rsid w:val="00F00ACC"/>
    <w:rsid w:val="00F03C81"/>
    <w:rsid w:val="00F05F93"/>
    <w:rsid w:val="00F07E86"/>
    <w:rsid w:val="00F1170B"/>
    <w:rsid w:val="00F13E22"/>
    <w:rsid w:val="00F1429B"/>
    <w:rsid w:val="00F17A46"/>
    <w:rsid w:val="00F21C60"/>
    <w:rsid w:val="00F23833"/>
    <w:rsid w:val="00F258DC"/>
    <w:rsid w:val="00F317A7"/>
    <w:rsid w:val="00F5611C"/>
    <w:rsid w:val="00F56989"/>
    <w:rsid w:val="00F652C3"/>
    <w:rsid w:val="00F6640A"/>
    <w:rsid w:val="00F72537"/>
    <w:rsid w:val="00F82FBF"/>
    <w:rsid w:val="00F9409A"/>
    <w:rsid w:val="00F955C2"/>
    <w:rsid w:val="00FA4A48"/>
    <w:rsid w:val="00FA637A"/>
    <w:rsid w:val="00FC2BFD"/>
    <w:rsid w:val="00FC4C4A"/>
    <w:rsid w:val="00FC6B2D"/>
    <w:rsid w:val="00FD4EF7"/>
    <w:rsid w:val="00FD7AB7"/>
    <w:rsid w:val="00FF1AC1"/>
    <w:rsid w:val="00FF689E"/>
    <w:rsid w:val="00FF78E0"/>
    <w:rsid w:val="018C1643"/>
    <w:rsid w:val="0265104B"/>
    <w:rsid w:val="027500AE"/>
    <w:rsid w:val="05F74FBB"/>
    <w:rsid w:val="069E4041"/>
    <w:rsid w:val="0808754A"/>
    <w:rsid w:val="08B63D38"/>
    <w:rsid w:val="0A4707FD"/>
    <w:rsid w:val="0CA75B16"/>
    <w:rsid w:val="0CB27867"/>
    <w:rsid w:val="0CF07EB6"/>
    <w:rsid w:val="0F075582"/>
    <w:rsid w:val="0F292454"/>
    <w:rsid w:val="10280789"/>
    <w:rsid w:val="117A036C"/>
    <w:rsid w:val="12A87B55"/>
    <w:rsid w:val="13C7730A"/>
    <w:rsid w:val="15BE4B39"/>
    <w:rsid w:val="17AC0AEF"/>
    <w:rsid w:val="19C27874"/>
    <w:rsid w:val="1A0D18C6"/>
    <w:rsid w:val="1A1F0E44"/>
    <w:rsid w:val="1A703458"/>
    <w:rsid w:val="1ACA3041"/>
    <w:rsid w:val="1B2E0C1E"/>
    <w:rsid w:val="1C6D0A95"/>
    <w:rsid w:val="22F44C47"/>
    <w:rsid w:val="22F5580B"/>
    <w:rsid w:val="247A7590"/>
    <w:rsid w:val="25547B1C"/>
    <w:rsid w:val="287A00D4"/>
    <w:rsid w:val="2895320A"/>
    <w:rsid w:val="29981718"/>
    <w:rsid w:val="2A971821"/>
    <w:rsid w:val="2CD721A3"/>
    <w:rsid w:val="2D3A4852"/>
    <w:rsid w:val="2D4C27B0"/>
    <w:rsid w:val="2F881996"/>
    <w:rsid w:val="310D29F8"/>
    <w:rsid w:val="31E756A6"/>
    <w:rsid w:val="32274393"/>
    <w:rsid w:val="32486ED3"/>
    <w:rsid w:val="3448235A"/>
    <w:rsid w:val="35B8431D"/>
    <w:rsid w:val="373763DC"/>
    <w:rsid w:val="37511B4A"/>
    <w:rsid w:val="38642321"/>
    <w:rsid w:val="388C3CC0"/>
    <w:rsid w:val="3ADD2F5A"/>
    <w:rsid w:val="3B532EF7"/>
    <w:rsid w:val="3B6F24AE"/>
    <w:rsid w:val="3E33266E"/>
    <w:rsid w:val="3E35760D"/>
    <w:rsid w:val="3EE20924"/>
    <w:rsid w:val="3EE5050F"/>
    <w:rsid w:val="3EEB719B"/>
    <w:rsid w:val="3FE632FB"/>
    <w:rsid w:val="41C6300E"/>
    <w:rsid w:val="41C7420E"/>
    <w:rsid w:val="440C0583"/>
    <w:rsid w:val="45D36DC8"/>
    <w:rsid w:val="47F919C7"/>
    <w:rsid w:val="49DE6EC4"/>
    <w:rsid w:val="4C256EB2"/>
    <w:rsid w:val="4C587C6C"/>
    <w:rsid w:val="4D0F22F8"/>
    <w:rsid w:val="515661FD"/>
    <w:rsid w:val="516D3FA3"/>
    <w:rsid w:val="51D00810"/>
    <w:rsid w:val="53493715"/>
    <w:rsid w:val="538F079C"/>
    <w:rsid w:val="53BC7686"/>
    <w:rsid w:val="540D3823"/>
    <w:rsid w:val="556B5270"/>
    <w:rsid w:val="5A882BDD"/>
    <w:rsid w:val="5C98591B"/>
    <w:rsid w:val="5CF214D0"/>
    <w:rsid w:val="5F3D772A"/>
    <w:rsid w:val="60F44CBD"/>
    <w:rsid w:val="61147117"/>
    <w:rsid w:val="64022343"/>
    <w:rsid w:val="643A0EA1"/>
    <w:rsid w:val="64DB0C23"/>
    <w:rsid w:val="691B590A"/>
    <w:rsid w:val="6943279A"/>
    <w:rsid w:val="69CE58AE"/>
    <w:rsid w:val="6B6A3C8B"/>
    <w:rsid w:val="6BA96951"/>
    <w:rsid w:val="6C2052C5"/>
    <w:rsid w:val="6F40038F"/>
    <w:rsid w:val="6FF87BB7"/>
    <w:rsid w:val="70734297"/>
    <w:rsid w:val="710527E7"/>
    <w:rsid w:val="732E26DE"/>
    <w:rsid w:val="758523B4"/>
    <w:rsid w:val="760B4F58"/>
    <w:rsid w:val="76FB2FC7"/>
    <w:rsid w:val="78FF4906"/>
    <w:rsid w:val="791A3E4C"/>
    <w:rsid w:val="7A7753AD"/>
    <w:rsid w:val="7BD337E9"/>
    <w:rsid w:val="7F70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widowControl/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7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5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15"/>
    <w:qFormat/>
    <w:uiPriority w:val="0"/>
    <w:pPr>
      <w:autoSpaceDE w:val="0"/>
      <w:autoSpaceDN w:val="0"/>
      <w:adjustRightInd w:val="0"/>
      <w:spacing w:after="120" w:line="360" w:lineRule="auto"/>
      <w:jc w:val="left"/>
      <w:textAlignment w:val="baseline"/>
    </w:pPr>
    <w:rPr>
      <w:rFonts w:ascii="宋体" w:hAnsi="宋体" w:eastAsia="宋体" w:cs="Times New Roman"/>
      <w:color w:val="000000"/>
      <w:kern w:val="0"/>
      <w:sz w:val="24"/>
      <w:szCs w:val="24"/>
    </w:rPr>
  </w:style>
  <w:style w:type="paragraph" w:styleId="7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annotation subject"/>
    <w:basedOn w:val="5"/>
    <w:next w:val="5"/>
    <w:link w:val="24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customStyle="1" w:styleId="15">
    <w:name w:val="正文文本 Char"/>
    <w:basedOn w:val="13"/>
    <w:link w:val="6"/>
    <w:qFormat/>
    <w:uiPriority w:val="0"/>
    <w:rPr>
      <w:rFonts w:ascii="宋体" w:hAnsi="宋体" w:eastAsia="宋体" w:cs="Times New Roman"/>
      <w:color w:val="000000"/>
      <w:kern w:val="0"/>
      <w:sz w:val="24"/>
      <w:szCs w:val="24"/>
    </w:rPr>
  </w:style>
  <w:style w:type="character" w:customStyle="1" w:styleId="16">
    <w:name w:val="标题 1 Char"/>
    <w:basedOn w:val="13"/>
    <w:link w:val="2"/>
    <w:qFormat/>
    <w:uiPriority w:val="9"/>
    <w:rPr>
      <w:b/>
      <w:bCs/>
      <w:kern w:val="44"/>
      <w:sz w:val="44"/>
      <w:szCs w:val="4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table" w:customStyle="1" w:styleId="18">
    <w:name w:val="网格表 4 - 着色 51"/>
    <w:basedOn w:val="11"/>
    <w:qFormat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19">
    <w:name w:val="标题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20">
    <w:name w:val="清单表 3 - 着色 11"/>
    <w:basedOn w:val="11"/>
    <w:qFormat/>
    <w:uiPriority w:val="48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B9BD5" w:themeColor="accent1" w:sz="4" w:space="0"/>
          <w:left w:val="nil"/>
        </w:tcBorders>
      </w:tcPr>
    </w:tblStylePr>
    <w:tblStylePr w:type="swCell">
      <w:tcPr>
        <w:tcBorders>
          <w:top w:val="double" w:color="5B9BD5" w:themeColor="accent1" w:sz="4" w:space="0"/>
          <w:right w:val="nil"/>
        </w:tcBorders>
      </w:tcPr>
    </w:tblStylePr>
  </w:style>
  <w:style w:type="character" w:customStyle="1" w:styleId="21">
    <w:name w:val="页眉 Char"/>
    <w:basedOn w:val="13"/>
    <w:link w:val="9"/>
    <w:qFormat/>
    <w:uiPriority w:val="99"/>
    <w:rPr>
      <w:sz w:val="18"/>
      <w:szCs w:val="18"/>
    </w:rPr>
  </w:style>
  <w:style w:type="character" w:customStyle="1" w:styleId="22">
    <w:name w:val="页脚 Char"/>
    <w:basedOn w:val="13"/>
    <w:link w:val="8"/>
    <w:qFormat/>
    <w:uiPriority w:val="99"/>
    <w:rPr>
      <w:sz w:val="18"/>
      <w:szCs w:val="18"/>
    </w:rPr>
  </w:style>
  <w:style w:type="character" w:customStyle="1" w:styleId="23">
    <w:name w:val="批注文字 Char"/>
    <w:basedOn w:val="13"/>
    <w:link w:val="5"/>
    <w:semiHidden/>
    <w:qFormat/>
    <w:uiPriority w:val="99"/>
  </w:style>
  <w:style w:type="character" w:customStyle="1" w:styleId="24">
    <w:name w:val="批注主题 Char"/>
    <w:basedOn w:val="23"/>
    <w:link w:val="10"/>
    <w:semiHidden/>
    <w:qFormat/>
    <w:uiPriority w:val="99"/>
    <w:rPr>
      <w:b/>
      <w:bCs/>
    </w:rPr>
  </w:style>
  <w:style w:type="character" w:customStyle="1" w:styleId="25">
    <w:name w:val="批注框文本 Char"/>
    <w:basedOn w:val="13"/>
    <w:link w:val="7"/>
    <w:semiHidden/>
    <w:qFormat/>
    <w:uiPriority w:val="99"/>
    <w:rPr>
      <w:sz w:val="18"/>
      <w:szCs w:val="18"/>
    </w:rPr>
  </w:style>
  <w:style w:type="paragraph" w:styleId="26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7">
    <w:name w:val="文档结构图 Char"/>
    <w:basedOn w:val="13"/>
    <w:link w:val="4"/>
    <w:semiHidden/>
    <w:qFormat/>
    <w:uiPriority w:val="99"/>
    <w:rPr>
      <w:rFonts w:ascii="宋体" w:eastAsia="宋体"/>
      <w:sz w:val="18"/>
      <w:szCs w:val="18"/>
    </w:rPr>
  </w:style>
  <w:style w:type="table" w:customStyle="1" w:styleId="28">
    <w:name w:val="网格表 4 - 着色 52"/>
    <w:basedOn w:val="11"/>
    <w:qFormat/>
    <w:uiPriority w:val="49"/>
    <w:rPr>
      <w:kern w:val="2"/>
      <w:sz w:val="21"/>
      <w:szCs w:val="22"/>
    </w:r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0126A3-9A75-4E9B-879A-6FFC758ECD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PineconeStudio</Company>
  <Pages>21</Pages>
  <Words>57</Words>
  <Characters>64</Characters>
  <Lines>118</Lines>
  <Paragraphs>33</Paragraphs>
  <TotalTime>3</TotalTime>
  <ScaleCrop>false</ScaleCrop>
  <LinksUpToDate>false</LinksUpToDate>
  <CharactersWithSpaces>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2022-02-23T07:41:00Z</dcterms:created>
  <dc:creator>Dai Ge</dc:creator>
  <cp:lastModifiedBy>WPS_1591173425</cp:lastModifiedBy>
  <dcterms:modified xsi:type="dcterms:W3CDTF">2026-02-04T02:27:27Z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6855223039384515AE77815182AF2249</vt:lpwstr>
  </property>
  <property fmtid="{D5CDD505-2E9C-101B-9397-08002B2CF9AE}" pid="4" name="KSOTemplateDocerSaveRecord">
    <vt:lpwstr>eyJoZGlkIjoiMjE0NmI1ZmZiZTllZmY3ZDdiODg3NTI5MWQ0ODAwMWQiLCJ1c2VySWQiOiIxMDA1NDM4NzI5In0=</vt:lpwstr>
  </property>
</Properties>
</file>