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rPr>
          <w:lang w:val="fr"/>
        </w:rPr>
        <w:t xml:space="preserve">L'édition critique des cours d’</w:t>
      </w:r>
      <w:r>
        <w:rPr>
          <w:lang w:val="fr"/>
        </w:rPr>
        <w:t xml:space="preserve">Antoine Desgodets</w:t>
      </w:r>
      <w:r>
        <w:rPr>
          <w:lang w:val="fr"/>
        </w:rPr>
        <w:t xml:space="preserve"> à l’Académie royale d’architecture (Résumé)</w:t>
      </w:r>
    </w:p>
    <w:p>
      <w:pPr>
        <w:pStyle w:val="Title"/>
      </w:pPr>
      <w:r>
        <w:rPr>
          <w:lang w:val="fr"/>
        </w:rPr>
        <w:t xml:space="preserve">Un exemple d'édition électronique de sources primaires en histoire de l’architecture</w:t>
      </w:r>
    </w:p>
    <w:p>
      <w:pPr>
        <w:pStyle w:val="Author"/>
      </w:pPr>
      <w:r>
        <w:rPr>
          <w:b/>
          <w:lang w:val="fr"/>
        </w:rPr>
        <w:t xml:space="preserve">Emmanuel Château</w:t>
      </w:r>
    </w:p>
    <w:p>
      <w:pPr>
        <w:pStyle w:val="docDate"/>
      </w:pPr>
      <w:r>
        <w:rPr>
          <w:lang w:val="fr"/>
        </w:rPr>
        <w:t xml:space="preserve">année universitaire 2012-2013</w:t>
      </w:r>
    </w:p>
    <w:p>
      <w:pPr>
        <w:pStyle w:val="titlePage"/>
      </w:pPr>
      <w:r>
        <w:rPr>
          <w:lang w:val="fr"/>
        </w:rPr>
        <w:t xml:space="preserve">version 0</w:t>
      </w:r>
    </w:p>
    <w:tbl>
      <w:tblPr>
        <w:tblStyle w:val="revisionDesc"/>
        <w:tblW w:w="0" w:type="auto"/>
      </w:tblPr>
      <w:tblGrid>
        <w:gridCol w:w="2366"/>
        <w:gridCol w:w="2366"/>
        <w:gridCol w:w="2366"/>
        <w:gridCol w:w="2366"/>
      </w:tblGrid>
      <w:tr>
        <w:trPr>
          <w:trHeight w:val="380"/>
        </w:trPr>
        <w:tc>
          <w:p>
            <w:r>
              <w:t/>
            </w:r>
          </w:p>
        </w:tc>
        <w:tc>
          <w:p>
            <w:r>
              <w:t>2013-06-01</w:t>
            </w:r>
          </w:p>
        </w:tc>
        <w:tc>
          <w:p>
            <w:r>
              <w:t>#EC</w:t>
            </w:r>
          </w:p>
        </w:tc>
        <w:tc>
          <w:p>
            <w:r>
              <w:t>première version du fichier</w:t>
            </w:r>
          </w:p>
        </w:tc>
      </w:tr>
    </w:tbl>
    <w:p>
      <w:pPr>
        <w:pStyle w:val="Heading2"/>
      </w:pPr>
      <w:bookmarkStart w:id="1001" w:name="desgodetsMemoireAbstactBodyFr01"/>
      <w:r>
        <w:rPr>
          <w:lang w:val="fr"/>
        </w:rPr>
        <w:t xml:space="preserve">Résumé</w:t>
      </w:r>
      <w:bookmarkEnd w:id="1001"/>
    </w:p>
    <w:p>
      <w:r>
        <w:rPr>
          <w:lang w:val="fr"/>
        </w:rPr>
        <w:t xml:space="preserve">Le projet d'ANR Desgodets abordait la construction et la normalisation du savoir architectural à la fin du XVII</w:t>
      </w:r>
      <w:r>
        <w:rPr>
          <w:vertAlign w:val="superscript"/>
          <w:lang w:val="fr"/>
        </w:rPr>
        <w:t xml:space="preserve">e</w:t>
      </w:r>
      <w:r>
        <w:rPr>
          <w:lang w:val="fr"/>
        </w:rPr>
        <w:t xml:space="preserve"> et au début du XVIII</w:t>
      </w:r>
      <w:r>
        <w:rPr>
          <w:vertAlign w:val="superscript"/>
          <w:lang w:val="fr"/>
        </w:rPr>
        <w:t xml:space="preserve">e</w:t>
      </w:r>
      <w:r>
        <w:rPr>
          <w:lang w:val="fr"/>
        </w:rPr>
        <w:t xml:space="preserve"> siècle à partir d'une première édition critique du corpus des cours d'Antoine Desgodets à l'Académie royale d'architecture. </w:t>
      </w:r>
    </w:p>
    <w:p>
      <w:r>
        <w:rPr>
          <w:lang w:val="fr"/>
        </w:rPr>
        <w:t xml:space="preserve">Prononcés de 1721 à 1728, les cours de Desgodets constituent un jalon important dans l'élaboration et la normalisation du savoir architectural à l'époque classique. Établie à partir de l'ensemble des témoins manuscrits identifiés à ce jour à traver les monde, c'est tout un pan inédit du savoir architectural qui est offert à l'étude des chercheurs à travers cette édition critique.</w:t>
      </w:r>
    </w:p>
    <w:p>
      <w:r>
        <w:rPr>
          <w:lang w:val="fr"/>
        </w:rPr>
        <w:t xml:space="preserve">Le rédacteur du mémoire a eu la chance d'être associé à chacune des étapes de ce projet d'envergure, depuis l'élaboration du cahier des charges, jusqu'au suivi de la réalisation, en passant pas la modélisation XML-TEI. Plus particulièrement, ce mémoire rend compte d'une mission d'assistance à la maîtrise d'ouvrage dans le cadre de cette édition numérique en histoire de l'architecture qui doit être replacée dans le contexte des digital humanities.</w:t>
      </w:r>
    </w:p>
    <w:p>
      <w:r>
        <w:rPr>
          <w:lang w:val="fr"/>
        </w:rPr>
        <w:t xml:space="preserve">Mots-clefs :</w:t>
      </w:r>
    </w:p>
    <w:p>
      <w:r>
        <w:rPr>
          <w:lang w:val="fr"/>
        </w:rPr>
        <w:t xml:space="preserve">édition critique – édition numérique – XML-TEI – site web – histoire de l'architecture – histoire du droit</w:t>
      </w:r>
    </w:p>
    <w:sectPr>
      <w:footerReference xmlns:r="http://schemas.openxmlformats.org/officeDocument/2006/relationships" w:type="even" r:id="rId101"/>
      <w:footerReference xmlns:r="http://schemas.openxmlformats.org/officeDocument/2006/relationships" w:type="default" r:id="rId102"/>
      <w:footerReference xmlns:r="http://schemas.openxmlformats.org/officeDocument/2006/relationships" w:type="first" r:id="rId103"/>
      <w:headerReference xmlns:r="http://schemas.openxmlformats.org/officeDocument/2006/relationships" w:type="even" r:id="rId104"/>
      <w:headerReference xmlns:r="http://schemas.openxmlformats.org/officeDocument/2006/relationships" w:type="default" r:id="rId105"/>
      <w:headerReference xmlns:r="http://schemas.openxmlformats.org/officeDocument/2006/relationships" w:type="first" r:id="rId106"/>
      <w:pgSz w:w="12240" w:h="15840"/>
      <w:pgMar w:top="1440" w:right="1440" w:bottom="1440" w:left="1440" w:gutter="0" w:footer="720" w:header="720"/>
      <w:titlePg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ejaVu Sans Mono">
    <w:altName w:val="Times New Roman"/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Meiry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mv="urn:schemas-microsoft-com:mac:vml" xmlns:mo="http://schemas.microsoft.com/office/mac/office/2008/main" xmlns:w="http://schemas.openxmlformats.org/wordprocessingml/2006/main">
  <w:p>
    <w:bookmarkStart w:id="10001" w:name="rId101"/>
    <w:r>
      <w:rPr>
        <w:lang w:val="en"/>
      </w:rPr>
      <w:t xml:space="preserve">  </w:t>
    </w:r>
  </w:p>
  <w:p>
    <w:r>
      <w:rPr>
        <w:lang w:val="en"/>
      </w:rPr>
      <w:t xml:space="preserve">  </w:t>
    </w:r>
    <w:fldSimple w:instr=" PAGE \* MERGEFORMAT ">
      <w:r>
        <w:rPr>
          <w:noProof/>
        </w:rPr>
        <w:t>1</w:t>
      </w:r>
    </w:fldSimple>
    <w:r>
      <w:rPr>
        <w:lang w:val="en"/>
      </w:rPr>
      <w:t xml:space="preserve">  </w:t>
    </w:r>
    <w:r>
      <w:ptab w:relativeTo="margin" w:alignment="center" w:leader="none"/>
    </w:r>
    <w:r>
      <w:rPr>
        <w:lang w:val="en"/>
      </w:rPr>
      <w:t xml:space="preserve">  </w:t>
    </w:r>
    <w:r>
      <w:ptab w:relativeTo="margin" w:alignment="right" w:leader="none"/>
    </w:r>
  </w:p>
  <w:p>
    <w:r>
      <w:rPr>
        <w:lang w:val="en"/>
      </w:rPr>
      <w:t xml:space="preserve">  </w:t>
    </w:r>
    <w:bookmarkEnd w:id="10001"/>
  </w:p>
</w:ftr>
</file>

<file path=word/footer2.xml><?xml version="1.0" encoding="utf-8"?>
<w:ftr xmlns:mv="urn:schemas-microsoft-com:mac:vml" xmlns:mo="http://schemas.microsoft.com/office/mac/office/2008/main" xmlns:w="http://schemas.openxmlformats.org/wordprocessingml/2006/main">
  <w:p>
    <w:bookmarkStart w:id="10002" w:name="rId102"/>
    <w:r>
      <w:rPr>
        <w:lang w:val="en"/>
      </w:rPr>
      <w:t xml:space="preserve">  </w:t>
    </w:r>
  </w:p>
  <w:p>
    <w:r>
      <w:rPr>
        <w:lang w:val="en"/>
      </w:rPr>
      <w:t xml:space="preserve">  </w:t>
    </w:r>
    <w:r>
      <w:ptab w:relativeTo="margin" w:alignment="center" w:leader="none"/>
    </w:r>
    <w:r>
      <w:rPr>
        <w:lang w:val="en"/>
      </w:rPr>
      <w:t xml:space="preserve">  </w:t>
    </w:r>
    <w:r>
      <w:ptab w:relativeTo="margin" w:alignment="right" w:leader="none"/>
    </w:r>
    <w:r>
      <w:rPr>
        <w:lang w:val="en"/>
      </w:rPr>
      <w:t xml:space="preserve">  </w:t>
    </w:r>
    <w:fldSimple w:instr=" PAGE \* MERGEFORMAT ">
      <w:r>
        <w:rPr>
          <w:noProof/>
        </w:rPr>
        <w:t>1</w:t>
      </w:r>
    </w:fldSimple>
    <w:r>
      <w:rPr>
        <w:lang w:val="en"/>
      </w:rPr>
      <w:t xml:space="preserve">  </w:t>
    </w:r>
  </w:p>
  <w:p>
    <w:r>
      <w:rPr>
        <w:lang w:val="en"/>
      </w:rPr>
      <w:t xml:space="preserve">  </w:t>
    </w:r>
    <w:bookmarkEnd w:id="10002"/>
  </w:p>
</w:ftr>
</file>

<file path=word/footer3.xml><?xml version="1.0" encoding="utf-8"?>
<w:ftr xmlns:mv="urn:schemas-microsoft-com:mac:vml" xmlns:mo="http://schemas.microsoft.com/office/mac/office/2008/main" xmlns:w="http://schemas.openxmlformats.org/wordprocessingml/2006/main">
  <w:p>
    <w:bookmarkStart w:id="10003" w:name="rId103"/>
    <w:r>
      <w:rPr>
        <w:lang w:val="en"/>
      </w:rPr>
      <w:t xml:space="preserve">  </w:t>
    </w:r>
  </w:p>
  <w:p>
    <w:r>
      <w:rPr>
        <w:lang w:val="en"/>
      </w:rPr>
      <w:t xml:space="preserve">  </w:t>
    </w:r>
    <w:r>
      <w:ptab w:relativeTo="margin" w:alignment="center" w:leader="none"/>
    </w:r>
    <w:r>
      <w:rPr>
        <w:lang w:val="en"/>
      </w:rPr>
      <w:t xml:space="preserve">  </w:t>
    </w:r>
    <w:fldSimple w:instr=" PAGE \* MERGEFORMAT ">
      <w:r>
        <w:rPr>
          <w:noProof/>
        </w:rPr>
        <w:t>1</w:t>
      </w:r>
    </w:fldSimple>
    <w:r>
      <w:rPr>
        <w:lang w:val="en"/>
      </w:rPr>
      <w:t xml:space="preserve">  </w:t>
    </w:r>
  </w:p>
  <w:p>
    <w:r>
      <w:rPr>
        <w:lang w:val="en"/>
      </w:rPr>
      <w:t xml:space="preserve">  </w:t>
    </w:r>
    <w:bookmarkEnd w:id="10003"/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v="urn:schemas-microsoft-com:mac:vml" xmlns:mo="http://schemas.microsoft.com/office/mac/office/2008/main" xmlns:w="http://schemas.openxmlformats.org/wordprocessingml/2006/main">
  <w:p>
    <w:bookmarkStart w:id="10004" w:name="rId104"/>
    <w:r>
      <w:rPr>
        <w:lang w:val="en"/>
      </w:rPr>
      <w:t xml:space="preserve">  </w:t>
    </w:r>
  </w:p>
  <w:p>
    <w:r>
      <w:t xml:space="preserve"> </w:t>
    </w:r>
    <w:r>
      <w:rPr>
        <w:lang w:val="en"/>
      </w:rPr>
      <w:t xml:space="preserve">  </w:t>
    </w:r>
  </w:p>
  <w:p>
    <w:r>
      <w:rPr>
        <w:lang w:val="en"/>
      </w:rPr>
      <w:t xml:space="preserve">  </w:t>
    </w:r>
    <w:bookmarkEnd w:id="10004"/>
  </w:p>
</w:hdr>
</file>

<file path=word/header2.xml><?xml version="1.0" encoding="utf-8"?>
<w:hdr xmlns:mv="urn:schemas-microsoft-com:mac:vml" xmlns:mo="http://schemas.microsoft.com/office/mac/office/2008/main" xmlns:w="http://schemas.openxmlformats.org/wordprocessingml/2006/main">
  <w:p>
    <w:bookmarkStart w:id="10005" w:name="rId105"/>
    <w:r>
      <w:rPr>
        <w:lang w:val="en"/>
      </w:rPr>
      <w:t xml:space="preserve">  </w:t>
    </w:r>
  </w:p>
  <w:p>
    <w:r>
      <w:t xml:space="preserve"> </w:t>
    </w:r>
    <w:r>
      <w:rPr>
        <w:lang w:val="en"/>
      </w:rPr>
      <w:t xml:space="preserve">  </w:t>
    </w:r>
  </w:p>
  <w:p>
    <w:r>
      <w:rPr>
        <w:lang w:val="en"/>
      </w:rPr>
      <w:t xml:space="preserve">  </w:t>
    </w:r>
    <w:bookmarkEnd w:id="10005"/>
  </w:p>
</w:hdr>
</file>

<file path=word/header3.xml><?xml version="1.0" encoding="utf-8"?>
<w:hdr xmlns:mv="urn:schemas-microsoft-com:mac:vml" xmlns:mo="http://schemas.microsoft.com/office/mac/office/2008/main" xmlns:w="http://schemas.openxmlformats.org/wordprocessingml/2006/main">
  <w:p>
    <w:bookmarkStart w:id="10006" w:name="rId106"/>
    <w:r>
      <w:rPr>
        <w:lang w:val="en"/>
      </w:rPr>
      <w:t xml:space="preserve">  </w:t>
    </w:r>
  </w:p>
  <w:p>
    <w:r>
      <w:t xml:space="preserve"> </w:t>
    </w:r>
    <w:r>
      <w:rPr>
        <w:lang w:val="en"/>
      </w:rPr>
      <w:t xml:space="preserve">  </w:t>
    </w:r>
  </w:p>
  <w:p>
    <w:r>
      <w:rPr>
        <w:lang w:val="en"/>
      </w:rPr>
      <w:t xml:space="preserve">  </w:t>
    </w:r>
    <w:bookmarkEnd w:id="10006"/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3F778E"/>
    <w:rsid w:val="00455454"/>
    <w:rsid w:val="005127E0"/>
    <w:rsid w:val="00A60BA2"/>
    <w:rsid w:val="00B94F4E"/>
    <w:rsid w:val="00CA7EB8"/>
    <w:rsid w:val="00CC1ADD"/>
    <w:rsid w:val="00D61A5B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xmlns:mc="http://schemas.openxmlformats.org/markup-compatibility/2006" xmlns:w14="http://schemas.microsoft.com/office/word/2010/wordml" w:type="paragraph" w:customStyle="1" w:styleId="biblfree">
    <w:name w:val="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xmlns:mc="http://schemas.openxmlformats.org/markup-compatibility/2006" xmlns:w14="http://schemas.microsoft.com/office/word/2010/wordml" w:type="paragraph" w:customStyle="1" w:styleId="byline">
    <w:name w:val="byline"/>
    <w:basedOn w:val="Author"/>
    <w:qFormat/>
    <w:rsid w:val="00076B7A"/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biblfree">
    <w:name w:val="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byline">
    <w:name w:val="byline"/>
    <w:basedOn w:val="Author"/>
    <w:qFormat/>
    <w:rsid w:val="00076B7A"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Id="rId301" Type="http://schemas.openxmlformats.org/officeDocument/2006/relationships/image" Target="media/resource1.png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TEI XSL stylesheets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6.27</AppVersion>
</Properties>
</file>

<file path=docProps/core.xml><?xml version="1.0" encoding="utf-8"?>
<cp:coreProperties xmlns:cp="http://schemas.openxmlformats.org/package/2006/metadata/core-properties">
  <dc:title xmlns:dc="http://purl.org/dc/elements/1.1/">L'édition critique des cours d’Antoine Desgodets à l’Académie royale d’architectureUn exemple d'édition de sources primaires en histoire de l’architecture — Un exemple d'édition électronique de sources primaires en histoire de l’architecture</dc:title>
  <dc:creator xmlns:dc="http://purl.org/dc/elements/1.1/">Emmanuel Château</dc:creator>
  <cp:lastModifiedBy>TEI stylesheets</cp:lastModifiedBy>
  <cp:revision>10</cp:revision>
  <dcterms:created xmlns:dcterms="http://purl.org/dc/terms/" xmlns:xsi="http://www.w3.org/2001/XMLSchema-instance" xsi:type="dcterms:W3CDTF">2011-11-05T18:44:00Z</dcterms:created>
  <dcterms:modified xmlns:dcterms="http://purl.org/dc/terms/" xmlns:xsi="http://www.w3.org/2001/XMLSchema-instance" xsi:type="dcterms:W3CDTF">2013-09-10T11:19:48Z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</Properties>
</file>