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367" w:rsidRDefault="00A6075D" w:rsidP="004F4367">
      <w:pPr>
        <w:spacing w:line="276" w:lineRule="auto"/>
        <w:jc w:val="center"/>
        <w:rPr>
          <w:rFonts w:ascii="Garamond" w:hAnsi="Garamond"/>
          <w:b/>
          <w:sz w:val="40"/>
          <w:szCs w:val="40"/>
        </w:rPr>
      </w:pPr>
      <w:r w:rsidRPr="004F4367">
        <w:rPr>
          <w:rFonts w:ascii="Garamond" w:hAnsi="Garamond"/>
          <w:b/>
          <w:sz w:val="40"/>
          <w:szCs w:val="40"/>
        </w:rPr>
        <w:t xml:space="preserve">Evaluating </w:t>
      </w:r>
      <w:r w:rsidR="00A82D07" w:rsidRPr="004F4367">
        <w:rPr>
          <w:rFonts w:ascii="Garamond" w:hAnsi="Garamond"/>
          <w:b/>
          <w:sz w:val="40"/>
          <w:szCs w:val="40"/>
        </w:rPr>
        <w:t>Lehman’s Laws of</w:t>
      </w:r>
      <w:r w:rsidR="00F72C16" w:rsidRPr="004F4367">
        <w:rPr>
          <w:rFonts w:ascii="Garamond" w:hAnsi="Garamond"/>
          <w:b/>
          <w:sz w:val="40"/>
          <w:szCs w:val="40"/>
        </w:rPr>
        <w:t xml:space="preserve"> software evolution u</w:t>
      </w:r>
      <w:r w:rsidRPr="004F4367">
        <w:rPr>
          <w:rFonts w:ascii="Garamond" w:hAnsi="Garamond"/>
          <w:b/>
          <w:sz w:val="40"/>
          <w:szCs w:val="40"/>
        </w:rPr>
        <w:t xml:space="preserve">sing </w:t>
      </w:r>
      <w:r w:rsidR="00F72C16" w:rsidRPr="004F4367">
        <w:rPr>
          <w:rFonts w:ascii="Garamond" w:hAnsi="Garamond"/>
          <w:b/>
          <w:sz w:val="40"/>
          <w:szCs w:val="40"/>
        </w:rPr>
        <w:t>the</w:t>
      </w:r>
      <w:r w:rsidRPr="004F4367">
        <w:rPr>
          <w:rFonts w:ascii="Garamond" w:hAnsi="Garamond"/>
          <w:b/>
          <w:sz w:val="40"/>
          <w:szCs w:val="40"/>
        </w:rPr>
        <w:t xml:space="preserve"> GitHub API</w:t>
      </w:r>
    </w:p>
    <w:p w:rsidR="004F4367" w:rsidRPr="004F4367" w:rsidRDefault="004F4367" w:rsidP="00381763">
      <w:pPr>
        <w:spacing w:line="276" w:lineRule="auto"/>
        <w:jc w:val="center"/>
        <w:rPr>
          <w:rFonts w:ascii="Garamond" w:hAnsi="Garamond"/>
          <w:b/>
          <w:sz w:val="40"/>
          <w:szCs w:val="40"/>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A dissertation submitted in partial fulfilment of</w:t>
      </w: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the requirements for the degree of</w:t>
      </w: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MASTER OF ENGINEERING in Computer Science</w:t>
      </w:r>
    </w:p>
    <w:p w:rsidR="004F4367" w:rsidRPr="004F4367" w:rsidRDefault="004F4367" w:rsidP="004F4367">
      <w:pPr>
        <w:spacing w:line="276" w:lineRule="auto"/>
        <w:jc w:val="center"/>
        <w:rPr>
          <w:rFonts w:ascii="Garamond" w:hAnsi="Garamond"/>
          <w:b/>
          <w:sz w:val="36"/>
          <w:szCs w:val="36"/>
        </w:rPr>
      </w:pP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In</w:t>
      </w:r>
    </w:p>
    <w:p w:rsidR="004F4367" w:rsidRPr="004F4367" w:rsidRDefault="004F4367" w:rsidP="004F4367">
      <w:pPr>
        <w:spacing w:line="276" w:lineRule="auto"/>
        <w:jc w:val="center"/>
        <w:rPr>
          <w:rFonts w:ascii="Garamond" w:hAnsi="Garamond"/>
          <w:b/>
          <w:sz w:val="36"/>
          <w:szCs w:val="36"/>
        </w:rPr>
      </w:pPr>
    </w:p>
    <w:p w:rsidR="004F4367" w:rsidRDefault="004F4367" w:rsidP="004F4367">
      <w:pPr>
        <w:spacing w:line="276" w:lineRule="auto"/>
        <w:jc w:val="center"/>
        <w:rPr>
          <w:rFonts w:ascii="Garamond" w:hAnsi="Garamond"/>
          <w:b/>
          <w:sz w:val="36"/>
          <w:szCs w:val="36"/>
        </w:rPr>
      </w:pPr>
      <w:r w:rsidRPr="004F4367">
        <w:rPr>
          <w:rFonts w:ascii="Garamond" w:hAnsi="Garamond"/>
          <w:b/>
          <w:sz w:val="36"/>
          <w:szCs w:val="36"/>
        </w:rPr>
        <w:t>The Queen's University of Belfast</w:t>
      </w:r>
    </w:p>
    <w:p w:rsidR="004F4367" w:rsidRPr="004F4367" w:rsidRDefault="004F4367" w:rsidP="004F4367">
      <w:pPr>
        <w:spacing w:line="276" w:lineRule="auto"/>
        <w:jc w:val="center"/>
        <w:rPr>
          <w:rFonts w:ascii="Garamond" w:hAnsi="Garamond"/>
          <w:b/>
          <w:sz w:val="36"/>
          <w:szCs w:val="36"/>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by</w:t>
      </w: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Jordan McDonald</w:t>
      </w:r>
    </w:p>
    <w:p w:rsidR="004F4367" w:rsidRPr="004F4367" w:rsidRDefault="004F4367" w:rsidP="004F4367">
      <w:pPr>
        <w:spacing w:line="276" w:lineRule="auto"/>
        <w:jc w:val="center"/>
        <w:rPr>
          <w:rFonts w:ascii="Garamond" w:hAnsi="Garamond"/>
          <w:b/>
          <w:sz w:val="36"/>
          <w:szCs w:val="36"/>
        </w:rPr>
      </w:pPr>
    </w:p>
    <w:p w:rsidR="004F4367" w:rsidRPr="004F4367" w:rsidRDefault="004F4367" w:rsidP="004F4367">
      <w:pPr>
        <w:spacing w:line="276" w:lineRule="auto"/>
        <w:jc w:val="center"/>
        <w:rPr>
          <w:rFonts w:ascii="Garamond" w:hAnsi="Garamond"/>
          <w:b/>
          <w:sz w:val="36"/>
          <w:szCs w:val="36"/>
        </w:rPr>
      </w:pPr>
      <w:r w:rsidRPr="004F4367">
        <w:rPr>
          <w:rFonts w:ascii="Garamond" w:hAnsi="Garamond"/>
          <w:b/>
          <w:sz w:val="36"/>
          <w:szCs w:val="36"/>
        </w:rPr>
        <w:t>*ADD SUBMISSION DATE HERE*</w:t>
      </w: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4F4367" w:rsidRDefault="004F4367" w:rsidP="00381763">
      <w:pPr>
        <w:spacing w:line="276" w:lineRule="auto"/>
        <w:jc w:val="center"/>
        <w:rPr>
          <w:rFonts w:ascii="Garamond" w:hAnsi="Garamond"/>
          <w:b/>
          <w:sz w:val="28"/>
          <w:szCs w:val="28"/>
        </w:rPr>
      </w:pPr>
    </w:p>
    <w:p w:rsidR="00A94CE4" w:rsidRDefault="00A94CE4" w:rsidP="004F4367">
      <w:pPr>
        <w:spacing w:line="276" w:lineRule="auto"/>
        <w:rPr>
          <w:rFonts w:ascii="Garamond" w:hAnsi="Garamond"/>
          <w:b/>
          <w:sz w:val="28"/>
          <w:szCs w:val="28"/>
        </w:rPr>
      </w:pPr>
    </w:p>
    <w:p w:rsidR="00A94CE4" w:rsidRDefault="00A94CE4" w:rsidP="004F4367">
      <w:pPr>
        <w:spacing w:line="276" w:lineRule="auto"/>
        <w:rPr>
          <w:rFonts w:ascii="Garamond" w:hAnsi="Garamond"/>
          <w:b/>
          <w:sz w:val="28"/>
          <w:szCs w:val="28"/>
        </w:rPr>
      </w:pPr>
      <w:r>
        <w:rPr>
          <w:rFonts w:ascii="Garamond" w:hAnsi="Garamond"/>
          <w:b/>
          <w:sz w:val="28"/>
          <w:szCs w:val="28"/>
        </w:rPr>
        <w:t>*</w:t>
      </w:r>
      <w:r w:rsidRPr="00A94CE4">
        <w:t xml:space="preserve"> </w:t>
      </w:r>
      <w:r w:rsidRPr="00A94CE4">
        <w:rPr>
          <w:rFonts w:ascii="Garamond" w:hAnsi="Garamond"/>
          <w:b/>
          <w:sz w:val="28"/>
          <w:szCs w:val="28"/>
        </w:rPr>
        <w:t xml:space="preserve">Declaration Cover Sheet </w:t>
      </w:r>
      <w:r>
        <w:rPr>
          <w:rFonts w:ascii="Garamond" w:hAnsi="Garamond"/>
          <w:b/>
          <w:sz w:val="28"/>
          <w:szCs w:val="28"/>
        </w:rPr>
        <w:t>ADD*</w:t>
      </w:r>
    </w:p>
    <w:p w:rsidR="004F4367" w:rsidRDefault="004F4367" w:rsidP="004F4367">
      <w:pPr>
        <w:spacing w:line="276" w:lineRule="auto"/>
        <w:rPr>
          <w:rFonts w:ascii="Garamond" w:hAnsi="Garamond"/>
          <w:b/>
          <w:sz w:val="28"/>
          <w:szCs w:val="28"/>
        </w:rPr>
      </w:pPr>
      <w:r>
        <w:rPr>
          <w:rFonts w:ascii="Garamond" w:hAnsi="Garamond"/>
          <w:b/>
          <w:sz w:val="28"/>
          <w:szCs w:val="28"/>
        </w:rPr>
        <w:t>*Add acknowledgements here*</w:t>
      </w:r>
    </w:p>
    <w:p w:rsidR="00A6075D" w:rsidRDefault="00A6075D" w:rsidP="004F4367">
      <w:pPr>
        <w:spacing w:after="0" w:line="276" w:lineRule="auto"/>
        <w:rPr>
          <w:rFonts w:ascii="Garamond" w:hAnsi="Garamond"/>
        </w:rPr>
      </w:pPr>
    </w:p>
    <w:p w:rsidR="00046826" w:rsidRPr="00B7684F" w:rsidRDefault="00E60B20" w:rsidP="00381763">
      <w:pPr>
        <w:pStyle w:val="ListParagraph"/>
        <w:numPr>
          <w:ilvl w:val="0"/>
          <w:numId w:val="2"/>
        </w:numPr>
        <w:spacing w:after="0" w:line="276" w:lineRule="auto"/>
        <w:rPr>
          <w:rFonts w:ascii="Garamond" w:hAnsi="Garamond"/>
          <w:b/>
        </w:rPr>
      </w:pPr>
      <w:r w:rsidRPr="00B7684F">
        <w:rPr>
          <w:rFonts w:ascii="Garamond" w:hAnsi="Garamond"/>
          <w:b/>
        </w:rPr>
        <w:t>ABSTRACT</w:t>
      </w:r>
    </w:p>
    <w:p w:rsidR="00576B94" w:rsidRDefault="00F00FBB" w:rsidP="00381763">
      <w:pPr>
        <w:pStyle w:val="ListParagraph"/>
        <w:spacing w:after="0" w:line="276" w:lineRule="auto"/>
        <w:ind w:left="360"/>
        <w:rPr>
          <w:rFonts w:ascii="Garamond" w:hAnsi="Garamond"/>
        </w:rPr>
      </w:pPr>
      <w:r>
        <w:rPr>
          <w:rFonts w:ascii="Garamond" w:hAnsi="Garamond"/>
        </w:rPr>
        <w:t xml:space="preserve">This paper studies the validity of Lehman’s laws of software evolution when applied to one hundred open source projects hosted on GitHub. The data set that will be used to investigate this objective will be extracted from the GitHub API and focuses on the repository level which provides the novelty to this study. Metrics attained from the API have been extracted and attached to each law in turn as a means of quantifying the analysis and enabling the various hypothesis to provide insight into the validity of each law in this context. </w:t>
      </w:r>
    </w:p>
    <w:p w:rsidR="00F00FBB" w:rsidRDefault="00F00FBB" w:rsidP="00381763">
      <w:pPr>
        <w:pStyle w:val="ListParagraph"/>
        <w:spacing w:after="0" w:line="276" w:lineRule="auto"/>
        <w:ind w:left="360"/>
        <w:rPr>
          <w:rFonts w:ascii="Garamond" w:hAnsi="Garamond"/>
        </w:rPr>
      </w:pPr>
    </w:p>
    <w:p w:rsidR="00F00FBB" w:rsidRDefault="00FF447B" w:rsidP="00381763">
      <w:pPr>
        <w:pStyle w:val="ListParagraph"/>
        <w:spacing w:after="0" w:line="276" w:lineRule="auto"/>
        <w:ind w:left="360"/>
        <w:rPr>
          <w:rFonts w:ascii="Garamond" w:hAnsi="Garamond"/>
        </w:rPr>
      </w:pPr>
      <w:r>
        <w:rPr>
          <w:rFonts w:ascii="Garamond" w:hAnsi="Garamond"/>
        </w:rPr>
        <w:t>…Add</w:t>
      </w:r>
      <w:r w:rsidR="00F00FBB">
        <w:rPr>
          <w:rFonts w:ascii="Garamond" w:hAnsi="Garamond"/>
        </w:rPr>
        <w:t xml:space="preserve"> some more info on the conclusions</w:t>
      </w:r>
      <w:r>
        <w:rPr>
          <w:rFonts w:ascii="Garamond" w:hAnsi="Garamond"/>
        </w:rPr>
        <w:t>**</w:t>
      </w:r>
    </w:p>
    <w:p w:rsidR="00A6075D" w:rsidRDefault="00A6075D" w:rsidP="00381763">
      <w:pPr>
        <w:pStyle w:val="ListParagraph"/>
        <w:spacing w:line="276" w:lineRule="auto"/>
        <w:rPr>
          <w:rFonts w:ascii="Garamond" w:hAnsi="Garamond"/>
        </w:rPr>
      </w:pPr>
    </w:p>
    <w:p w:rsidR="00C25AB2" w:rsidRPr="00B7684F" w:rsidRDefault="00E60B20" w:rsidP="00381763">
      <w:pPr>
        <w:pStyle w:val="ListParagraph"/>
        <w:numPr>
          <w:ilvl w:val="0"/>
          <w:numId w:val="2"/>
        </w:numPr>
        <w:spacing w:line="276" w:lineRule="auto"/>
        <w:rPr>
          <w:rFonts w:ascii="Garamond" w:hAnsi="Garamond"/>
          <w:b/>
        </w:rPr>
      </w:pPr>
      <w:r w:rsidRPr="00B7684F">
        <w:rPr>
          <w:rFonts w:ascii="Garamond" w:hAnsi="Garamond"/>
          <w:b/>
        </w:rPr>
        <w:t>INTRODUCTION</w:t>
      </w:r>
    </w:p>
    <w:p w:rsidR="00812CA7" w:rsidRDefault="00812CA7" w:rsidP="00381763">
      <w:pPr>
        <w:spacing w:after="40" w:line="276" w:lineRule="auto"/>
        <w:ind w:left="357"/>
        <w:jc w:val="both"/>
        <w:rPr>
          <w:rFonts w:ascii="Garamond" w:hAnsi="Garamond"/>
        </w:rPr>
      </w:pPr>
      <w:r>
        <w:rPr>
          <w:rFonts w:ascii="Garamond" w:hAnsi="Garamond"/>
        </w:rPr>
        <w:t>The term software evolution represents the change of a software system as time pro</w:t>
      </w:r>
      <w:r w:rsidR="00265D65">
        <w:rPr>
          <w:rFonts w:ascii="Garamond" w:hAnsi="Garamond"/>
        </w:rPr>
        <w:t xml:space="preserve">gresses, factors that instigate </w:t>
      </w:r>
      <w:r>
        <w:rPr>
          <w:rFonts w:ascii="Garamond" w:hAnsi="Garamond"/>
        </w:rPr>
        <w:t xml:space="preserve">this change include </w:t>
      </w:r>
      <w:r w:rsidR="00571161">
        <w:rPr>
          <w:rFonts w:ascii="Garamond" w:hAnsi="Garamond"/>
        </w:rPr>
        <w:t>various forms of maintenance</w:t>
      </w:r>
      <w:r w:rsidR="00382CA2">
        <w:rPr>
          <w:rFonts w:ascii="Garamond" w:hAnsi="Garamond"/>
        </w:rPr>
        <w:t xml:space="preserve"> </w:t>
      </w:r>
      <w:r w:rsidR="00571161">
        <w:rPr>
          <w:rFonts w:ascii="Garamond" w:hAnsi="Garamond"/>
        </w:rPr>
        <w:t xml:space="preserve">which can be categorised as adaptive, perfective, corrective and preventative[15]. </w:t>
      </w:r>
      <w:r w:rsidR="00E0557A">
        <w:rPr>
          <w:rFonts w:ascii="Garamond" w:hAnsi="Garamond"/>
        </w:rPr>
        <w:t xml:space="preserve">To evaluate this change Lehman and Belady </w:t>
      </w:r>
      <w:r w:rsidR="00CD32D9">
        <w:rPr>
          <w:rFonts w:ascii="Garamond" w:hAnsi="Garamond"/>
        </w:rPr>
        <w:t>f</w:t>
      </w:r>
      <w:r w:rsidR="00C25AB2">
        <w:rPr>
          <w:rFonts w:ascii="Garamond" w:hAnsi="Garamond"/>
        </w:rPr>
        <w:t xml:space="preserve">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w:t>
      </w:r>
      <w:r w:rsidR="005B6862">
        <w:rPr>
          <w:rFonts w:ascii="Garamond" w:hAnsi="Garamond"/>
        </w:rPr>
        <w:t xml:space="preserve"> </w:t>
      </w:r>
      <w:r w:rsidR="00FF447B">
        <w:rPr>
          <w:rFonts w:ascii="Garamond" w:hAnsi="Garamond"/>
        </w:rPr>
        <w:t>and this change can be driven by a multitude of different events</w:t>
      </w:r>
      <w:r w:rsidR="006E09B3">
        <w:rPr>
          <w:rFonts w:ascii="Garamond" w:hAnsi="Garamond"/>
        </w:rPr>
        <w: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381763">
      <w:pPr>
        <w:spacing w:after="40" w:line="276" w:lineRule="auto"/>
        <w:ind w:left="357"/>
        <w:jc w:val="both"/>
        <w:rPr>
          <w:rFonts w:ascii="Garamond" w:hAnsi="Garamond"/>
        </w:rPr>
      </w:pPr>
      <w:r>
        <w:rPr>
          <w:rFonts w:ascii="Garamond" w:hAnsi="Garamond"/>
        </w:rPr>
        <w:tab/>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381763">
      <w:pPr>
        <w:spacing w:after="40" w:line="276" w:lineRule="auto"/>
        <w:ind w:left="357"/>
        <w:jc w:val="both"/>
        <w:rPr>
          <w:rFonts w:ascii="Garamond" w:hAnsi="Garamond"/>
        </w:rPr>
      </w:pPr>
      <w:r>
        <w:rPr>
          <w:rFonts w:ascii="Garamond" w:hAnsi="Garamond"/>
        </w:rPr>
        <w:tab/>
      </w: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These factors in tandem with the accessible GitHub API’s data on commits, code churn, issues, watchers and pulls among other metrics provide an excellent foundation to examine Lehman’s laws in a</w:t>
      </w:r>
      <w:r w:rsidR="00FF447B">
        <w:rPr>
          <w:rFonts w:ascii="Garamond" w:hAnsi="Garamond"/>
        </w:rPr>
        <w:t xml:space="preserve"> lesser analysed </w:t>
      </w:r>
      <w:r w:rsidR="00A4658D">
        <w:rPr>
          <w:rFonts w:ascii="Garamond" w:hAnsi="Garamond"/>
        </w:rPr>
        <w:t xml:space="preserve">context </w:t>
      </w:r>
      <w:r w:rsidR="00FF447B">
        <w:rPr>
          <w:rFonts w:ascii="Garamond" w:hAnsi="Garamond"/>
        </w:rPr>
        <w:t xml:space="preserve">and at a volume which in my current knowledge has not been addressed fully on another study.  </w:t>
      </w:r>
    </w:p>
    <w:p w:rsidR="006E6BF6" w:rsidRDefault="00916E98" w:rsidP="00381763">
      <w:pPr>
        <w:spacing w:after="40" w:line="276" w:lineRule="auto"/>
        <w:ind w:left="357"/>
        <w:jc w:val="both"/>
        <w:rPr>
          <w:rFonts w:ascii="Garamond" w:hAnsi="Garamond"/>
        </w:rPr>
      </w:pPr>
      <w:r>
        <w:rPr>
          <w:rFonts w:ascii="Garamond" w:hAnsi="Garamond"/>
        </w:rPr>
        <w:tab/>
      </w:r>
      <w:r w:rsidR="007935BE">
        <w:rPr>
          <w:rFonts w:ascii="Garamond" w:hAnsi="Garamond"/>
        </w:rPr>
        <w:t>This paper will perform a large scale analysis of open source projects hosted on GitHub, extracting data at the repositor</w:t>
      </w:r>
      <w:r w:rsidR="00FF447B">
        <w:rPr>
          <w:rFonts w:ascii="Garamond" w:hAnsi="Garamond"/>
        </w:rPr>
        <w:t>y level in order to determine if</w:t>
      </w:r>
      <w:r w:rsidR="007935BE">
        <w:rPr>
          <w:rFonts w:ascii="Garamond" w:hAnsi="Garamond"/>
        </w:rPr>
        <w:t xml:space="preserve"> Lehman’s laws hold or are contradicted by the findings. </w:t>
      </w:r>
      <w:r w:rsidR="00930AA4">
        <w:rPr>
          <w:rFonts w:ascii="Garamond" w:hAnsi="Garamond"/>
        </w:rPr>
        <w:t>Each law will be represented by metrics taken from the API and the evolution of these metrics over time will provide an insight into software growth patterns, which in turn shall test the validity of the laws devised by Lehman.</w:t>
      </w:r>
    </w:p>
    <w:p w:rsidR="00A6075D" w:rsidRPr="004F05DB" w:rsidRDefault="00A6075D" w:rsidP="004F05DB">
      <w:pPr>
        <w:spacing w:line="276" w:lineRule="auto"/>
        <w:rPr>
          <w:rFonts w:ascii="Garamond" w:hAnsi="Garamond"/>
        </w:rPr>
      </w:pPr>
    </w:p>
    <w:p w:rsidR="00A6075D" w:rsidRPr="00B365C4" w:rsidRDefault="00E60B20" w:rsidP="00381763">
      <w:pPr>
        <w:pStyle w:val="ListParagraph"/>
        <w:numPr>
          <w:ilvl w:val="0"/>
          <w:numId w:val="2"/>
        </w:numPr>
        <w:spacing w:line="276" w:lineRule="auto"/>
        <w:rPr>
          <w:rFonts w:ascii="Garamond" w:hAnsi="Garamond"/>
          <w:b/>
        </w:rPr>
      </w:pPr>
      <w:r w:rsidRPr="00B365C4">
        <w:rPr>
          <w:rFonts w:ascii="Garamond" w:hAnsi="Garamond"/>
          <w:b/>
        </w:rPr>
        <w:t>BACKGROUND AND RELATED WORK</w:t>
      </w:r>
    </w:p>
    <w:p w:rsidR="00A6075D" w:rsidRPr="00A6075D" w:rsidRDefault="00A6075D" w:rsidP="00381763">
      <w:pPr>
        <w:pStyle w:val="ListParagraph"/>
        <w:spacing w:line="276" w:lineRule="auto"/>
        <w:rPr>
          <w:rFonts w:ascii="Garamond" w:hAnsi="Garamond"/>
        </w:rPr>
      </w:pPr>
    </w:p>
    <w:p w:rsidR="00DC18FC"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Background</w:t>
      </w:r>
    </w:p>
    <w:p w:rsidR="00DC18FC" w:rsidRDefault="00DC18FC" w:rsidP="00381763">
      <w:pPr>
        <w:spacing w:line="276" w:lineRule="auto"/>
        <w:ind w:left="360"/>
        <w:jc w:val="both"/>
        <w:rPr>
          <w:rFonts w:ascii="Garamond" w:hAnsi="Garamond"/>
        </w:rPr>
      </w:pPr>
      <w:r>
        <w:rPr>
          <w:rFonts w:ascii="Garamond" w:hAnsi="Garamond"/>
        </w:rPr>
        <w:lastRenderedPageBreak/>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An S-program is written according to an exact specification of what that program can do</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 P-program is written to implement certain procedures that completely determine what the program can do (the example mentioned is a program to play chess)</w:t>
      </w:r>
      <w:r>
        <w:rPr>
          <w:rFonts w:ascii="Garamond" w:hAnsi="Garamond"/>
        </w:rPr>
        <w:t>.</w:t>
      </w:r>
    </w:p>
    <w:p w:rsidR="00DC18FC" w:rsidRDefault="00DC18FC" w:rsidP="00381763">
      <w:pPr>
        <w:pStyle w:val="ListParagraph"/>
        <w:numPr>
          <w:ilvl w:val="0"/>
          <w:numId w:val="5"/>
        </w:numPr>
        <w:spacing w:line="276" w:lineRule="auto"/>
        <w:jc w:val="both"/>
        <w:rPr>
          <w:rFonts w:ascii="Garamond" w:hAnsi="Garamond"/>
        </w:rPr>
      </w:pPr>
      <w:r w:rsidRPr="00644676">
        <w:rPr>
          <w:rFonts w:ascii="Garamond" w:hAnsi="Garamond"/>
        </w:rPr>
        <w:t>An E-program is written to perform some real-world activity; how it should behave is strongly linked to the environment in which it runs, and such a program needs to adapt to varying requirements and circumstances in that environment</w:t>
      </w:r>
      <w:r>
        <w:rPr>
          <w:rFonts w:ascii="Garamond" w:hAnsi="Garamond"/>
        </w:rPr>
        <w:t>.</w:t>
      </w:r>
    </w:p>
    <w:p w:rsidR="00DC18FC" w:rsidRDefault="00DC18FC" w:rsidP="00381763">
      <w:pPr>
        <w:spacing w:line="276" w:lineRule="auto"/>
        <w:ind w:left="360"/>
        <w:jc w:val="both"/>
        <w:rPr>
          <w:rFonts w:ascii="Garamond" w:hAnsi="Garamond"/>
        </w:rPr>
      </w:pPr>
      <w:r>
        <w:rPr>
          <w:rFonts w:ascii="Garamond" w:hAnsi="Garamond"/>
        </w:rPr>
        <w:t xml:space="preserve">It is evident that the laws reflect the E-program definition devised by Lehman, the emphasis on feedback and adaptations of software are key components of evolution. Each project in this study will in turn </w:t>
      </w:r>
      <w:r w:rsidR="00685668">
        <w:rPr>
          <w:rFonts w:ascii="Garamond" w:hAnsi="Garamond"/>
        </w:rPr>
        <w:t>reside</w:t>
      </w:r>
      <w:r>
        <w:rPr>
          <w:rFonts w:ascii="Garamond" w:hAnsi="Garamond"/>
        </w:rPr>
        <w:t xml:space="preserve"> under the E-program umbrella and each law is applicable to this category, see below for a summary of each. </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"Continuing Change"</w:t>
      </w:r>
      <w:r>
        <w:rPr>
          <w:rFonts w:ascii="Garamond" w:hAnsi="Garamond"/>
        </w:rPr>
        <w:t xml:space="preserve"> -</w:t>
      </w:r>
      <w:r w:rsidRPr="004C32CE">
        <w:rPr>
          <w:rFonts w:ascii="Garamond" w:hAnsi="Garamond"/>
        </w:rPr>
        <w:t xml:space="preserve"> an E-type system must be continually adapted or it becomes p</w:t>
      </w:r>
      <w:r w:rsidR="00534BE3">
        <w:rPr>
          <w:rFonts w:ascii="Garamond" w:hAnsi="Garamond"/>
        </w:rPr>
        <w:t>rogressively less satisfactory</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"Increasing Complexity"</w:t>
      </w:r>
      <w:r>
        <w:rPr>
          <w:rFonts w:ascii="Garamond" w:hAnsi="Garamond"/>
        </w:rPr>
        <w:t xml:space="preserve"> -</w:t>
      </w:r>
      <w:r w:rsidRPr="004C32CE">
        <w:rPr>
          <w:rFonts w:ascii="Garamond" w:hAnsi="Garamond"/>
        </w:rPr>
        <w:t xml:space="preserve"> as an E-type system evolves, its complexity increases unless work is</w:t>
      </w:r>
      <w:r w:rsidR="00534BE3">
        <w:rPr>
          <w:rFonts w:ascii="Garamond" w:hAnsi="Garamond"/>
        </w:rPr>
        <w:t xml:space="preserve"> done to maintain or reduce it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"Self-Regulation"</w:t>
      </w:r>
      <w:r>
        <w:rPr>
          <w:rFonts w:ascii="Garamond" w:hAnsi="Garamond"/>
        </w:rPr>
        <w:t xml:space="preserve"> -</w:t>
      </w:r>
      <w:r w:rsidRPr="004C32CE">
        <w:rPr>
          <w:rFonts w:ascii="Garamond" w:hAnsi="Garamond"/>
        </w:rPr>
        <w:t xml:space="preserve"> E-type system evolution processes are self-regulating with the distribution of product and process measures cl</w:t>
      </w:r>
      <w:r w:rsidR="00534BE3">
        <w:rPr>
          <w:rFonts w:ascii="Garamond" w:hAnsi="Garamond"/>
        </w:rPr>
        <w:t>ose to normal</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Organisational Stability (invariant work rate</w:t>
      </w:r>
      <w:r w:rsidRPr="004C32CE">
        <w:rPr>
          <w:rFonts w:ascii="Garamond" w:hAnsi="Garamond"/>
        </w:rPr>
        <w:t>)" - the average effective global activity rate in an evolving E-type system is invaria</w:t>
      </w:r>
      <w:r w:rsidR="00534BE3">
        <w:rPr>
          <w:rFonts w:ascii="Garamond" w:hAnsi="Garamond"/>
        </w:rPr>
        <w:t>nt over the product's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Familiarity"</w:t>
      </w:r>
      <w:r>
        <w:rPr>
          <w:rFonts w:ascii="Garamond" w:hAnsi="Garamond"/>
        </w:rPr>
        <w:t xml:space="preserve"> -</w:t>
      </w:r>
      <w:r w:rsidRPr="004C32CE">
        <w:rPr>
          <w:rFonts w:ascii="Garamond" w:hAnsi="Garamond"/>
        </w:rPr>
        <w:t xml:space="preserve"> as an E-type system evolves, all associated with it, developers, sales personnel and users, for example, must maintain mastery of its content and behaviour to achieve satisfactory evolution. Excessive growth diminishes that mastery. Hence the average incremental growth remains in</w:t>
      </w:r>
      <w:r w:rsidR="00534BE3">
        <w:rPr>
          <w:rFonts w:ascii="Garamond" w:hAnsi="Garamond"/>
        </w:rPr>
        <w:t>variant as the system evolves.</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(1991) "Continuing Growth"</w:t>
      </w:r>
      <w:r>
        <w:rPr>
          <w:rFonts w:ascii="Garamond" w:hAnsi="Garamond"/>
        </w:rPr>
        <w:t xml:space="preserve"> -</w:t>
      </w:r>
      <w:r w:rsidRPr="004C32CE">
        <w:rPr>
          <w:rFonts w:ascii="Garamond" w:hAnsi="Garamond"/>
        </w:rPr>
        <w:t xml:space="preserve"> the functional content of an E-type system must be continually increased to maintain user satisfaction over its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"Declining Quality"</w:t>
      </w:r>
      <w:r>
        <w:rPr>
          <w:rFonts w:ascii="Garamond" w:hAnsi="Garamond"/>
        </w:rPr>
        <w:t xml:space="preserve"> -</w:t>
      </w:r>
      <w:r w:rsidRPr="004C32CE">
        <w:rPr>
          <w:rFonts w:ascii="Garamond" w:hAnsi="Garamond"/>
        </w:rPr>
        <w:t xml:space="preserve"> the quality of an E-type system will appear to be declining unless it is rigorously maintained and adapted to o</w:t>
      </w:r>
      <w:r w:rsidR="00534BE3">
        <w:rPr>
          <w:rFonts w:ascii="Garamond" w:hAnsi="Garamond"/>
        </w:rPr>
        <w:t>perational environment changes</w:t>
      </w:r>
    </w:p>
    <w:p w:rsidR="00A6075D"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"Feedback System"</w:t>
      </w:r>
      <w:r w:rsidRPr="004C32CE">
        <w:rPr>
          <w:rFonts w:ascii="Garamond" w:hAnsi="Garamond"/>
        </w:rPr>
        <w:t xml:space="preserve"> (first stated</w:t>
      </w:r>
      <w:r>
        <w:rPr>
          <w:rFonts w:ascii="Garamond" w:hAnsi="Garamond"/>
        </w:rPr>
        <w:t xml:space="preserve"> 1974, formalised as law 1996) -</w:t>
      </w:r>
      <w:r w:rsidRPr="004C32CE">
        <w:rPr>
          <w:rFonts w:ascii="Garamond" w:hAnsi="Garamond"/>
        </w:rPr>
        <w:t xml:space="preserve"> E-type evolution processes constitute multi-level, multi-loop, multi-agent feedback systems and must be treated as such to achieve significant improvement over any reasonable base</w:t>
      </w:r>
    </w:p>
    <w:p w:rsidR="00DC18FC" w:rsidRDefault="00DC18FC" w:rsidP="00381763">
      <w:pPr>
        <w:pStyle w:val="ListParagraph"/>
        <w:spacing w:line="276" w:lineRule="auto"/>
        <w:ind w:left="1440"/>
        <w:jc w:val="both"/>
        <w:rPr>
          <w:rFonts w:ascii="Garamond" w:hAnsi="Garamond"/>
          <w:b/>
        </w:rPr>
      </w:pPr>
    </w:p>
    <w:p w:rsidR="00DC18FC" w:rsidRPr="00DC18FC" w:rsidRDefault="00DC18FC" w:rsidP="00381763">
      <w:pPr>
        <w:pStyle w:val="ListParagraph"/>
        <w:spacing w:line="276" w:lineRule="auto"/>
        <w:ind w:left="1440"/>
        <w:jc w:val="both"/>
        <w:rPr>
          <w:rFonts w:ascii="Garamond" w:hAnsi="Garamond"/>
        </w:rPr>
      </w:pPr>
    </w:p>
    <w:p w:rsidR="00F86616"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Related Work</w:t>
      </w:r>
      <w:r w:rsidR="009D4452">
        <w:rPr>
          <w:rFonts w:ascii="Garamond" w:hAnsi="Garamond"/>
          <w:b/>
        </w:rPr>
        <w:t xml:space="preserve"> </w:t>
      </w:r>
    </w:p>
    <w:p w:rsidR="00180358" w:rsidRDefault="00F86616" w:rsidP="00381763">
      <w:pPr>
        <w:spacing w:after="40" w:line="276" w:lineRule="auto"/>
        <w:ind w:left="360"/>
        <w:rPr>
          <w:rFonts w:ascii="Garamond" w:hAnsi="Garamond"/>
        </w:rPr>
      </w:pPr>
      <w:r>
        <w:rPr>
          <w:rFonts w:ascii="Garamond" w:hAnsi="Garamond"/>
        </w:rPr>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670DA" w:rsidP="00381763">
      <w:pPr>
        <w:spacing w:after="40" w:line="276" w:lineRule="auto"/>
        <w:ind w:left="360" w:firstLine="360"/>
        <w:rPr>
          <w:rFonts w:ascii="Garamond" w:hAnsi="Garamond"/>
        </w:rPr>
      </w:pPr>
      <w:r>
        <w:rPr>
          <w:rFonts w:ascii="Garamond" w:hAnsi="Garamond"/>
        </w:rPr>
        <w:t xml:space="preserve"> </w:t>
      </w:r>
      <w:r w:rsidR="00180358">
        <w:rPr>
          <w:rFonts w:ascii="Garamond" w:hAnsi="Garamond"/>
        </w:rPr>
        <w:t xml:space="preserve">Additional papers have provided much more focused studies, </w:t>
      </w:r>
      <w:r w:rsidRPr="001670DA">
        <w:rPr>
          <w:rFonts w:ascii="Garamond" w:hAnsi="Garamond"/>
        </w:rPr>
        <w:t>Jyoti Sheoran</w:t>
      </w:r>
      <w:r>
        <w:rPr>
          <w:rFonts w:ascii="Garamond" w:hAnsi="Garamond"/>
        </w:rPr>
        <w:t xml:space="preserve"> et al [7] </w:t>
      </w:r>
      <w:r w:rsidR="00180358">
        <w:rPr>
          <w:rFonts w:ascii="Garamond" w:hAnsi="Garamond"/>
        </w:rPr>
        <w:t xml:space="preserve">investigate </w:t>
      </w:r>
      <w:r>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w:t>
      </w:r>
      <w:r w:rsidR="001E442F">
        <w:rPr>
          <w:rFonts w:ascii="Garamond" w:hAnsi="Garamond"/>
        </w:rPr>
        <w:lastRenderedPageBreak/>
        <w:t xml:space="preserve">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381763">
      <w:pPr>
        <w:spacing w:after="40" w:line="276" w:lineRule="auto"/>
        <w:ind w:left="360"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981D65">
        <w:rPr>
          <w:rFonts w:ascii="Garamond" w:hAnsi="Garamond"/>
        </w:rPr>
        <w:t xml:space="preserve">[17] </w:t>
      </w:r>
      <w:r w:rsidR="009649E5">
        <w:rPr>
          <w:rFonts w:ascii="Garamond" w:hAnsi="Garamond"/>
        </w:rPr>
        <w:t>[18] take a</w:t>
      </w:r>
      <w:r w:rsidR="00981D65">
        <w:rPr>
          <w:rFonts w:ascii="Garamond" w:hAnsi="Garamond"/>
        </w:rPr>
        <w:t xml:space="preserve"> single </w:t>
      </w:r>
      <w:r w:rsidR="009649E5">
        <w:rPr>
          <w:rFonts w:ascii="Garamond" w:hAnsi="Garamond"/>
        </w:rPr>
        <w:t xml:space="preserve">and seven </w:t>
      </w:r>
      <w:r w:rsidR="00981D65">
        <w:rPr>
          <w:rFonts w:ascii="Garamond" w:hAnsi="Garamond"/>
        </w:rPr>
        <w:t>project approach</w:t>
      </w:r>
      <w:r w:rsidR="009649E5">
        <w:rPr>
          <w:rFonts w:ascii="Garamond" w:hAnsi="Garamond"/>
        </w:rPr>
        <w:t xml:space="preserve"> respectively with a focus on long running projects such as SQLite and</w:t>
      </w:r>
      <w:r w:rsidR="00981D65">
        <w:rPr>
          <w:rFonts w:ascii="Garamond" w:hAnsi="Garamond"/>
        </w:rPr>
        <w:t xml:space="preserve"> the open source browser Firefox. </w:t>
      </w:r>
      <w:r w:rsidR="00B44664">
        <w:rPr>
          <w:rFonts w:ascii="Garamond" w:hAnsi="Garamond"/>
        </w:rPr>
        <w:t>[19] Has a sample size of nine projects and utilises code level metrics such as KLOC [10] al</w:t>
      </w:r>
      <w:r w:rsidR="00A533E6">
        <w:rPr>
          <w:rFonts w:ascii="Garamond" w:hAnsi="Garamond"/>
        </w:rPr>
        <w:t>so delves into software evolution and Lehman’s law, however from the context of databases.</w:t>
      </w:r>
    </w:p>
    <w:p w:rsidR="00025369" w:rsidRDefault="00025369" w:rsidP="00381763">
      <w:pPr>
        <w:spacing w:after="40" w:line="276" w:lineRule="auto"/>
        <w:ind w:left="360" w:firstLine="360"/>
        <w:rPr>
          <w:rFonts w:ascii="Garamond" w:hAnsi="Garamond"/>
        </w:rPr>
      </w:pPr>
    </w:p>
    <w:p w:rsidR="00025369" w:rsidRPr="00EB76A8" w:rsidRDefault="00025369" w:rsidP="00381763">
      <w:pPr>
        <w:spacing w:after="40" w:line="276" w:lineRule="auto"/>
        <w:ind w:firstLine="360"/>
        <w:rPr>
          <w:rFonts w:ascii="Garamond" w:hAnsi="Garamond"/>
          <w:b/>
        </w:rPr>
      </w:pPr>
      <w:r w:rsidRPr="00EB76A8">
        <w:rPr>
          <w:rFonts w:ascii="Garamond" w:hAnsi="Garamond"/>
          <w:b/>
        </w:rPr>
        <w:t>3.3</w:t>
      </w:r>
      <w:r w:rsidRPr="00EB76A8">
        <w:rPr>
          <w:rFonts w:ascii="Garamond" w:hAnsi="Garamond"/>
          <w:b/>
        </w:rPr>
        <w:tab/>
      </w:r>
      <w:r w:rsidR="003571F1" w:rsidRPr="00EB76A8">
        <w:rPr>
          <w:rFonts w:ascii="Garamond" w:hAnsi="Garamond"/>
          <w:b/>
        </w:rPr>
        <w:t>Novel approaches in this paper</w:t>
      </w:r>
    </w:p>
    <w:p w:rsidR="003571F1" w:rsidRDefault="00F02357" w:rsidP="00A01C69">
      <w:pPr>
        <w:spacing w:after="40" w:line="240" w:lineRule="auto"/>
        <w:ind w:left="360"/>
        <w:rPr>
          <w:rFonts w:ascii="Garamond" w:hAnsi="Garamond"/>
        </w:rPr>
      </w:pPr>
      <w:r>
        <w:rPr>
          <w:rFonts w:ascii="Garamond" w:hAnsi="Garamond"/>
        </w:rPr>
        <w:t>On concl</w:t>
      </w:r>
      <w:r w:rsidR="00D94FED">
        <w:rPr>
          <w:rFonts w:ascii="Garamond" w:hAnsi="Garamond"/>
        </w:rPr>
        <w:t>usion of the literature review</w:t>
      </w:r>
      <w:r>
        <w:rPr>
          <w:rFonts w:ascii="Garamond" w:hAnsi="Garamond"/>
        </w:rPr>
        <w:t xml:space="preserve"> gaps in the research </w:t>
      </w:r>
      <w:r w:rsidR="00D94FED">
        <w:rPr>
          <w:rFonts w:ascii="Garamond" w:hAnsi="Garamond"/>
        </w:rPr>
        <w:t xml:space="preserve">were identified </w:t>
      </w:r>
      <w:r>
        <w:rPr>
          <w:rFonts w:ascii="Garamond" w:hAnsi="Garamond"/>
        </w:rPr>
        <w:t>from which novel contributions to the field could be made. Evaluating Lehman’s laws according to data from the GitHub API has not ye</w:t>
      </w:r>
      <w:r w:rsidR="008109C3">
        <w:rPr>
          <w:rFonts w:ascii="Garamond" w:hAnsi="Garamond"/>
        </w:rPr>
        <w:t xml:space="preserve">t been </w:t>
      </w:r>
      <w:r w:rsidR="000E006D">
        <w:rPr>
          <w:rFonts w:ascii="Garamond" w:hAnsi="Garamond"/>
        </w:rPr>
        <w:t xml:space="preserve">fully </w:t>
      </w:r>
      <w:r w:rsidR="008109C3">
        <w:rPr>
          <w:rFonts w:ascii="Garamond" w:hAnsi="Garamond"/>
        </w:rPr>
        <w:t>investigated. This paper</w:t>
      </w:r>
      <w:r>
        <w:rPr>
          <w:rFonts w:ascii="Garamond" w:hAnsi="Garamond"/>
        </w:rPr>
        <w:t xml:space="preserve">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with variation in the language </w:t>
      </w:r>
      <w:r w:rsidR="00F44FB5">
        <w:rPr>
          <w:rFonts w:ascii="Garamond" w:hAnsi="Garamond"/>
        </w:rPr>
        <w:t xml:space="preserve">of choice for the repositories, from this it will be possible to determine if </w:t>
      </w:r>
      <w:r w:rsidR="000E006D">
        <w:rPr>
          <w:rFonts w:ascii="Garamond" w:hAnsi="Garamond"/>
        </w:rPr>
        <w:t xml:space="preserve">a pool of </w:t>
      </w:r>
      <w:r w:rsidR="00F44FB5">
        <w:rPr>
          <w:rFonts w:ascii="Garamond" w:hAnsi="Garamond"/>
        </w:rPr>
        <w:t>different programing languages</w:t>
      </w:r>
      <w:r w:rsidR="00265D65">
        <w:rPr>
          <w:rFonts w:ascii="Garamond" w:hAnsi="Garamond"/>
        </w:rPr>
        <w:t xml:space="preserve"> </w:t>
      </w:r>
      <w:r w:rsidR="000E006D">
        <w:rPr>
          <w:rFonts w:ascii="Garamond" w:hAnsi="Garamond"/>
        </w:rPr>
        <w:t>will</w:t>
      </w:r>
      <w:r w:rsidR="00F44FB5">
        <w:rPr>
          <w:rFonts w:ascii="Garamond" w:hAnsi="Garamond"/>
        </w:rPr>
        <w:t xml:space="preserve"> support or contradict Lehman’s laws.</w:t>
      </w:r>
    </w:p>
    <w:p w:rsidR="00A6075D" w:rsidRPr="005C5E52" w:rsidRDefault="00A6075D" w:rsidP="00381763">
      <w:pPr>
        <w:spacing w:line="276" w:lineRule="auto"/>
        <w:rPr>
          <w:rFonts w:ascii="Garamond" w:hAnsi="Garamond"/>
        </w:rPr>
      </w:pPr>
    </w:p>
    <w:p w:rsidR="004F05DB" w:rsidRPr="004F05DB" w:rsidRDefault="00E60B20" w:rsidP="004F05DB">
      <w:pPr>
        <w:pStyle w:val="ListParagraph"/>
        <w:numPr>
          <w:ilvl w:val="0"/>
          <w:numId w:val="2"/>
        </w:numPr>
        <w:spacing w:line="276" w:lineRule="auto"/>
        <w:rPr>
          <w:rFonts w:ascii="Garamond" w:hAnsi="Garamond"/>
          <w:b/>
        </w:rPr>
      </w:pPr>
      <w:r w:rsidRPr="00EB76A8">
        <w:rPr>
          <w:rFonts w:ascii="Garamond" w:hAnsi="Garamond"/>
          <w:b/>
        </w:rPr>
        <w:t>PROPOSED METHODOLOGY</w:t>
      </w:r>
    </w:p>
    <w:p w:rsidR="004F05DB" w:rsidRPr="00B7684F" w:rsidRDefault="004F05DB" w:rsidP="004F05DB">
      <w:pPr>
        <w:spacing w:after="40" w:line="276" w:lineRule="auto"/>
        <w:ind w:firstLine="357"/>
        <w:jc w:val="both"/>
        <w:rPr>
          <w:rFonts w:ascii="Garamond" w:hAnsi="Garamond"/>
          <w:b/>
        </w:rPr>
      </w:pPr>
      <w:r>
        <w:rPr>
          <w:rFonts w:ascii="Garamond" w:hAnsi="Garamond"/>
          <w:b/>
        </w:rPr>
        <w:t>4</w:t>
      </w:r>
      <w:r w:rsidRPr="00B7684F">
        <w:rPr>
          <w:rFonts w:ascii="Garamond" w:hAnsi="Garamond"/>
          <w:b/>
        </w:rPr>
        <w:t>.1</w:t>
      </w:r>
      <w:r w:rsidRPr="00B7684F">
        <w:rPr>
          <w:rFonts w:ascii="Garamond" w:hAnsi="Garamond"/>
          <w:b/>
        </w:rPr>
        <w:tab/>
        <w:t xml:space="preserve">Research Questions &amp; Hypotheses </w:t>
      </w:r>
    </w:p>
    <w:p w:rsidR="004F05DB" w:rsidRDefault="004F05DB" w:rsidP="004F05DB">
      <w:pPr>
        <w:spacing w:after="40" w:line="276" w:lineRule="auto"/>
        <w:ind w:left="357"/>
        <w:jc w:val="both"/>
        <w:rPr>
          <w:rFonts w:ascii="Garamond" w:hAnsi="Garamond"/>
        </w:rPr>
      </w:pPr>
      <w:r>
        <w:rPr>
          <w:rFonts w:ascii="Garamond" w:hAnsi="Garamond"/>
        </w:rPr>
        <w:t xml:space="preserve">In order to provide scope to the research presented in this paper it is critical to set clear and defined research questions. Research question one will focus on the validity of Lehman’s laws in the context of open source GitHub projects, with multiple hypotheses </w:t>
      </w:r>
      <w:r w:rsidR="0096015F">
        <w:rPr>
          <w:rFonts w:ascii="Garamond" w:hAnsi="Garamond"/>
        </w:rPr>
        <w:t>that will</w:t>
      </w:r>
      <w:r>
        <w:rPr>
          <w:rFonts w:ascii="Garamond" w:hAnsi="Garamond"/>
        </w:rPr>
        <w:t xml:space="preserve"> attempt to draw out the relationship between each law and the metrics extracted from the API. </w:t>
      </w:r>
      <w:r w:rsidR="006E46D6">
        <w:rPr>
          <w:rFonts w:ascii="Garamond" w:hAnsi="Garamond"/>
        </w:rPr>
        <w:t>A caveat of law three that has to be considered is a reduced s</w:t>
      </w:r>
      <w:r w:rsidR="00DD6E4A">
        <w:rPr>
          <w:rFonts w:ascii="Garamond" w:hAnsi="Garamond"/>
        </w:rPr>
        <w:t xml:space="preserve">cope due to the huge amount of </w:t>
      </w:r>
      <w:r w:rsidR="006E46D6">
        <w:rPr>
          <w:rFonts w:ascii="Garamond" w:hAnsi="Garamond"/>
        </w:rPr>
        <w:t xml:space="preserve">possible metrics available that need considered, in this case </w:t>
      </w:r>
      <w:r w:rsidR="00DD6E4A">
        <w:rPr>
          <w:rFonts w:ascii="Garamond" w:hAnsi="Garamond"/>
        </w:rPr>
        <w:t>we have restricted it to three data points.</w:t>
      </w:r>
      <w:r w:rsidR="006E46D6">
        <w:rPr>
          <w:rFonts w:ascii="Garamond" w:hAnsi="Garamond"/>
        </w:rPr>
        <w:t xml:space="preserve"> </w:t>
      </w:r>
    </w:p>
    <w:p w:rsidR="004F05DB" w:rsidRDefault="004F05DB" w:rsidP="004F05DB">
      <w:pPr>
        <w:spacing w:after="40" w:line="276" w:lineRule="auto"/>
        <w:ind w:firstLine="357"/>
        <w:jc w:val="both"/>
        <w:rPr>
          <w:rFonts w:ascii="Garamond" w:hAnsi="Garamond"/>
        </w:rPr>
      </w:pPr>
    </w:p>
    <w:p w:rsidR="004F05DB" w:rsidRDefault="004F05DB" w:rsidP="004F05DB">
      <w:pPr>
        <w:spacing w:line="276" w:lineRule="auto"/>
        <w:ind w:left="357"/>
        <w:rPr>
          <w:rFonts w:ascii="Garamond" w:hAnsi="Garamond"/>
        </w:rPr>
      </w:pPr>
      <w:r w:rsidRPr="00B7684F">
        <w:rPr>
          <w:rFonts w:ascii="Garamond" w:hAnsi="Garamond"/>
          <w:b/>
        </w:rPr>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r w:rsidR="0096015F">
        <w:rPr>
          <w:rFonts w:ascii="Garamond" w:hAnsi="Garamond"/>
        </w:rPr>
        <w:t>?</w:t>
      </w:r>
    </w:p>
    <w:p w:rsidR="004F05DB" w:rsidRDefault="004F05DB" w:rsidP="004F05DB">
      <w:pPr>
        <w:spacing w:line="276" w:lineRule="auto"/>
        <w:ind w:left="357" w:firstLine="363"/>
        <w:rPr>
          <w:rFonts w:ascii="Garamond" w:hAnsi="Garamond"/>
        </w:rPr>
      </w:pPr>
      <w:r w:rsidRPr="00B7684F">
        <w:rPr>
          <w:rFonts w:ascii="Garamond" w:hAnsi="Garamond"/>
          <w:b/>
        </w:rPr>
        <w:t>H1</w:t>
      </w:r>
      <w:r>
        <w:rPr>
          <w:rFonts w:ascii="Garamond" w:hAnsi="Garamond"/>
        </w:rPr>
        <w:t xml:space="preserve"> – If the amount of commits decreases the amount of star gazers will also reduce (law 1 + 6)</w:t>
      </w:r>
    </w:p>
    <w:p w:rsidR="004F05DB" w:rsidRDefault="004F05DB" w:rsidP="004F05DB">
      <w:pPr>
        <w:spacing w:line="276" w:lineRule="auto"/>
        <w:ind w:left="357" w:firstLine="363"/>
        <w:rPr>
          <w:rFonts w:ascii="Garamond" w:hAnsi="Garamond"/>
        </w:rPr>
      </w:pPr>
      <w:r w:rsidRPr="00B7684F">
        <w:rPr>
          <w:rFonts w:ascii="Garamond" w:hAnsi="Garamond"/>
          <w:b/>
        </w:rPr>
        <w:t>H2</w:t>
      </w:r>
      <w:r>
        <w:rPr>
          <w:rFonts w:ascii="Garamond" w:hAnsi="Garamond"/>
        </w:rPr>
        <w:t xml:space="preserve"> – Total lines of code increase</w:t>
      </w:r>
      <w:r w:rsidR="00B137C1">
        <w:rPr>
          <w:rFonts w:ascii="Garamond" w:hAnsi="Garamond"/>
        </w:rPr>
        <w:t>s</w:t>
      </w:r>
      <w:r>
        <w:rPr>
          <w:rFonts w:ascii="Garamond" w:hAnsi="Garamond"/>
        </w:rPr>
        <w:t xml:space="preserve"> as software </w:t>
      </w:r>
      <w:r w:rsidR="00B137C1">
        <w:rPr>
          <w:rFonts w:ascii="Garamond" w:hAnsi="Garamond"/>
        </w:rPr>
        <w:t xml:space="preserve">system </w:t>
      </w:r>
      <w:r>
        <w:rPr>
          <w:rFonts w:ascii="Garamond" w:hAnsi="Garamond"/>
        </w:rPr>
        <w:t>evolves (law 2)</w:t>
      </w:r>
    </w:p>
    <w:p w:rsidR="004F05DB" w:rsidRDefault="004F05DB" w:rsidP="004F05DB">
      <w:pPr>
        <w:spacing w:line="276" w:lineRule="auto"/>
        <w:ind w:left="357" w:firstLine="363"/>
        <w:rPr>
          <w:rFonts w:ascii="Garamond" w:hAnsi="Garamond"/>
        </w:rPr>
      </w:pPr>
      <w:r w:rsidRPr="00B7684F">
        <w:rPr>
          <w:rFonts w:ascii="Garamond" w:hAnsi="Garamond"/>
          <w:b/>
        </w:rPr>
        <w:t>H3</w:t>
      </w:r>
      <w:r>
        <w:rPr>
          <w:rFonts w:ascii="Garamond" w:hAnsi="Garamond"/>
        </w:rPr>
        <w:t xml:space="preserve"> – </w:t>
      </w:r>
      <w:r w:rsidR="006E46D6">
        <w:rPr>
          <w:rFonts w:ascii="Garamond" w:hAnsi="Garamond"/>
        </w:rPr>
        <w:t>Issues, additions and deletions over time for will be normally distributed (law 3)</w:t>
      </w:r>
    </w:p>
    <w:p w:rsidR="004F05DB" w:rsidRDefault="004F05DB" w:rsidP="004F05DB">
      <w:pPr>
        <w:spacing w:line="276" w:lineRule="auto"/>
        <w:ind w:left="357" w:firstLine="363"/>
        <w:rPr>
          <w:rFonts w:ascii="Garamond" w:hAnsi="Garamond"/>
        </w:rPr>
      </w:pPr>
      <w:r w:rsidRPr="00B7684F">
        <w:rPr>
          <w:rFonts w:ascii="Garamond" w:hAnsi="Garamond"/>
          <w:b/>
        </w:rPr>
        <w:t>H4</w:t>
      </w:r>
      <w:r>
        <w:rPr>
          <w:rFonts w:ascii="Garamond" w:hAnsi="Garamond"/>
        </w:rPr>
        <w:t xml:space="preserve"> – As software evolves changes to lines of code </w:t>
      </w:r>
      <w:r w:rsidR="00B137C1">
        <w:rPr>
          <w:rFonts w:ascii="Garamond" w:hAnsi="Garamond"/>
        </w:rPr>
        <w:t xml:space="preserve">should remain invariant </w:t>
      </w:r>
      <w:r w:rsidR="00906796">
        <w:rPr>
          <w:rFonts w:ascii="Garamond" w:hAnsi="Garamond"/>
        </w:rPr>
        <w:t xml:space="preserve">over time </w:t>
      </w:r>
      <w:r>
        <w:rPr>
          <w:rFonts w:ascii="Garamond" w:hAnsi="Garamond"/>
        </w:rPr>
        <w:t>(law 4)</w:t>
      </w:r>
    </w:p>
    <w:p w:rsidR="004F05DB" w:rsidRDefault="004F05DB" w:rsidP="004F05DB">
      <w:pPr>
        <w:spacing w:line="276" w:lineRule="auto"/>
        <w:ind w:left="357" w:firstLine="363"/>
        <w:rPr>
          <w:rFonts w:ascii="Garamond" w:hAnsi="Garamond"/>
        </w:rPr>
      </w:pPr>
      <w:r w:rsidRPr="00B7684F">
        <w:rPr>
          <w:rFonts w:ascii="Garamond" w:hAnsi="Garamond"/>
          <w:b/>
        </w:rPr>
        <w:t>H5</w:t>
      </w:r>
      <w:r>
        <w:rPr>
          <w:rFonts w:ascii="Garamond" w:hAnsi="Garamond"/>
        </w:rPr>
        <w:t xml:space="preserve"> – </w:t>
      </w:r>
      <w:r w:rsidR="00D30C23">
        <w:rPr>
          <w:rFonts w:ascii="Garamond" w:hAnsi="Garamond"/>
        </w:rPr>
        <w:t>As Lines of code increases the amount of issues will also increase</w:t>
      </w:r>
      <w:r>
        <w:rPr>
          <w:rFonts w:ascii="Garamond" w:hAnsi="Garamond"/>
        </w:rPr>
        <w:t xml:space="preserve"> (law 5)</w:t>
      </w:r>
    </w:p>
    <w:p w:rsidR="004F05DB" w:rsidRDefault="004F05DB" w:rsidP="004F05DB">
      <w:pPr>
        <w:spacing w:line="276" w:lineRule="auto"/>
        <w:ind w:left="357" w:firstLine="363"/>
        <w:rPr>
          <w:rFonts w:ascii="Garamond" w:hAnsi="Garamond"/>
        </w:rPr>
      </w:pPr>
      <w:r w:rsidRPr="00B7684F">
        <w:rPr>
          <w:rFonts w:ascii="Garamond" w:hAnsi="Garamond"/>
          <w:b/>
        </w:rPr>
        <w:lastRenderedPageBreak/>
        <w:t>H6</w:t>
      </w:r>
      <w:r>
        <w:rPr>
          <w:rFonts w:ascii="Garamond" w:hAnsi="Garamond"/>
        </w:rPr>
        <w:t xml:space="preserve"> - Project issues will increase as code churn decreases (law 7)</w:t>
      </w:r>
    </w:p>
    <w:p w:rsidR="007F7333" w:rsidRDefault="004F05DB" w:rsidP="0096015F">
      <w:pPr>
        <w:spacing w:line="276" w:lineRule="auto"/>
        <w:ind w:left="357" w:firstLine="363"/>
        <w:rPr>
          <w:rFonts w:ascii="Garamond" w:hAnsi="Garamond"/>
        </w:rPr>
      </w:pPr>
      <w:r w:rsidRPr="00B7684F">
        <w:rPr>
          <w:rFonts w:ascii="Garamond" w:hAnsi="Garamond"/>
          <w:b/>
        </w:rPr>
        <w:t>H7</w:t>
      </w:r>
      <w:r>
        <w:rPr>
          <w:rFonts w:ascii="Garamond" w:hAnsi="Garamond"/>
        </w:rPr>
        <w:t xml:space="preserve"> – </w:t>
      </w:r>
      <w:r w:rsidR="00A66A25" w:rsidRPr="00A66A25">
        <w:rPr>
          <w:rFonts w:ascii="Garamond" w:hAnsi="Garamond"/>
        </w:rPr>
        <w:t xml:space="preserve">As the number of issue comments increases the number of issues should decrease </w:t>
      </w:r>
      <w:r>
        <w:rPr>
          <w:rFonts w:ascii="Garamond" w:hAnsi="Garamond"/>
        </w:rPr>
        <w:t>(law 8)</w:t>
      </w:r>
    </w:p>
    <w:p w:rsidR="0096015F" w:rsidRPr="0096015F" w:rsidRDefault="0096015F" w:rsidP="0096015F">
      <w:pPr>
        <w:spacing w:line="276" w:lineRule="auto"/>
        <w:ind w:left="357" w:firstLine="363"/>
        <w:rPr>
          <w:rFonts w:ascii="Garamond" w:hAnsi="Garamond"/>
        </w:rPr>
      </w:pPr>
    </w:p>
    <w:p w:rsidR="00ED5D53" w:rsidRDefault="00ED5D53" w:rsidP="00A01C69">
      <w:pPr>
        <w:spacing w:after="40" w:line="240" w:lineRule="auto"/>
        <w:ind w:firstLine="360"/>
        <w:rPr>
          <w:rFonts w:ascii="Garamond" w:hAnsi="Garamond"/>
          <w:b/>
        </w:rPr>
      </w:pPr>
      <w:r w:rsidRPr="00ED5D53">
        <w:rPr>
          <w:rFonts w:ascii="Garamond" w:hAnsi="Garamond"/>
          <w:b/>
        </w:rPr>
        <w:t>4</w:t>
      </w:r>
      <w:r w:rsidR="004F05DB">
        <w:rPr>
          <w:rFonts w:ascii="Garamond" w:hAnsi="Garamond"/>
          <w:b/>
        </w:rPr>
        <w:t>.2</w:t>
      </w:r>
      <w:r w:rsidRPr="00ED5D53">
        <w:rPr>
          <w:rFonts w:ascii="Garamond" w:hAnsi="Garamond"/>
          <w:b/>
        </w:rPr>
        <w:t xml:space="preserve"> </w:t>
      </w:r>
      <w:r w:rsidR="00BE2156">
        <w:rPr>
          <w:rFonts w:ascii="Garamond" w:hAnsi="Garamond"/>
          <w:b/>
        </w:rPr>
        <w:t>Project Selection</w:t>
      </w:r>
    </w:p>
    <w:p w:rsidR="00A01C69" w:rsidRDefault="00DD54BE" w:rsidP="00A01C69">
      <w:pPr>
        <w:spacing w:after="40" w:line="240" w:lineRule="auto"/>
        <w:ind w:left="360"/>
        <w:rPr>
          <w:rFonts w:ascii="Garamond" w:hAnsi="Garamond"/>
        </w:rPr>
      </w:pPr>
      <w:r>
        <w:rPr>
          <w:rFonts w:ascii="Garamond" w:hAnsi="Garamond"/>
        </w:rPr>
        <w:t>To provide scope to the research performed in this paper, a proces</w:t>
      </w:r>
      <w:r w:rsidR="00A01C69">
        <w:rPr>
          <w:rFonts w:ascii="Garamond" w:hAnsi="Garamond"/>
        </w:rPr>
        <w:t>s of identifying the volume and variation of the projects attained from GitHub needs to be defi</w:t>
      </w:r>
      <w:r w:rsidR="00195BCA">
        <w:rPr>
          <w:rFonts w:ascii="Garamond" w:hAnsi="Garamond"/>
        </w:rPr>
        <w:t>ned -</w:t>
      </w:r>
      <w:r w:rsidR="00A01C69">
        <w:rPr>
          <w:rFonts w:ascii="Garamond" w:hAnsi="Garamond"/>
        </w:rPr>
        <w:t xml:space="preserve"> figure 1 demonstrates the selection process. The ten programming languages of choice have been chosen based on a ranking system seen in the GitHub blog post [14] which shows the top ten used languages</w:t>
      </w:r>
      <w:r w:rsidR="00E20C9A">
        <w:rPr>
          <w:rFonts w:ascii="Garamond" w:hAnsi="Garamond"/>
        </w:rPr>
        <w:t xml:space="preserve"> (based on total active repositories)</w:t>
      </w:r>
      <w:r w:rsidR="00A01C69">
        <w:rPr>
          <w:rFonts w:ascii="Garamond" w:hAnsi="Garamond"/>
        </w:rPr>
        <w:t xml:space="preserve"> on the site in public and private repositories (excluding forks)</w:t>
      </w:r>
      <w:r w:rsidR="00371304">
        <w:rPr>
          <w:rFonts w:ascii="Garamond" w:hAnsi="Garamond"/>
        </w:rPr>
        <w:t xml:space="preserve"> as of August 2015</w:t>
      </w:r>
      <w:r w:rsidR="00A01C69">
        <w:rPr>
          <w:rFonts w:ascii="Garamond" w:hAnsi="Garamond"/>
        </w:rPr>
        <w:t>.</w:t>
      </w:r>
      <w:r w:rsidR="00BD2A65">
        <w:rPr>
          <w:rFonts w:ascii="Garamond" w:hAnsi="Garamond"/>
        </w:rPr>
        <w:t xml:space="preserve"> </w: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r>
        <w:rPr>
          <w:rFonts w:ascii="Garamond" w:hAnsi="Garamond"/>
        </w:rPr>
        <w:t>Top 10 languages on GitHub</w:t>
      </w:r>
      <w:r w:rsidR="00A64502">
        <w:rPr>
          <w:rFonts w:ascii="Garamond" w:hAnsi="Garamond"/>
        </w:rPr>
        <w:t xml:space="preserve"> [14]</w:t>
      </w:r>
      <w:r w:rsidR="00BE2156">
        <w:rPr>
          <w:rFonts w:ascii="Garamond" w:hAnsi="Garamond"/>
        </w:rPr>
        <w:t xml:space="preserve"> </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JavaScript</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Ruby</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PHP</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Python</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CSS</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HTML</w:t>
      </w:r>
    </w:p>
    <w:p w:rsidR="00910113" w:rsidRPr="00B0165C" w:rsidRDefault="00910113" w:rsidP="00B0165C">
      <w:pPr>
        <w:spacing w:after="40" w:line="240" w:lineRule="auto"/>
        <w:rPr>
          <w:rFonts w:ascii="Garamond" w:hAnsi="Garamond"/>
        </w:rPr>
      </w:pPr>
    </w:p>
    <w:p w:rsidR="00BD2A65" w:rsidRDefault="00BD2A65" w:rsidP="006E0D59">
      <w:pPr>
        <w:spacing w:after="40" w:line="240" w:lineRule="auto"/>
        <w:rPr>
          <w:rFonts w:ascii="Garamond" w:hAnsi="Garamond"/>
        </w:rPr>
      </w:pPr>
    </w:p>
    <w:p w:rsidR="00BD2A65" w:rsidRDefault="00354DBE"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5888" behindDoc="0" locked="0" layoutInCell="1" allowOverlap="1" wp14:anchorId="14CE502C" wp14:editId="49E668CC">
                <wp:simplePos x="0" y="0"/>
                <wp:positionH relativeFrom="column">
                  <wp:posOffset>4040383</wp:posOffset>
                </wp:positionH>
                <wp:positionV relativeFrom="paragraph">
                  <wp:posOffset>9299</wp:posOffset>
                </wp:positionV>
                <wp:extent cx="1579880" cy="605790"/>
                <wp:effectExtent l="0" t="0" r="2032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9E0D5F" w:rsidRPr="00BD2A65" w:rsidRDefault="009E0D5F">
                            <w:pPr>
                              <w:rPr>
                                <w:rFonts w:ascii="Garamond" w:hAnsi="Garamond"/>
                              </w:rPr>
                            </w:pPr>
                            <w:r>
                              <w:rPr>
                                <w:rFonts w:ascii="Garamond" w:hAnsi="Garamond"/>
                              </w:rPr>
                              <w:t xml:space="preserve">Select another programming language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CE502C" id="_x0000_t202" coordsize="21600,21600" o:spt="202" path="m,l,21600r21600,l21600,xe">
                <v:stroke joinstyle="miter"/>
                <v:path gradientshapeok="t" o:connecttype="rect"/>
              </v:shapetype>
              <v:shape id="Text Box 2" o:spid="_x0000_s1026" type="#_x0000_t202" style="position:absolute;left:0;text-align:left;margin-left:318.15pt;margin-top:.75pt;width:124.4pt;height:47.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">
                <v:textbox>
                  <w:txbxContent>
                    <w:p w:rsidR="009E0D5F" w:rsidRPr="00BD2A65" w:rsidRDefault="009E0D5F">
                      <w:pPr>
                        <w:rPr>
                          <w:rFonts w:ascii="Garamond" w:hAnsi="Garamond"/>
                        </w:rPr>
                      </w:pPr>
                      <w:r>
                        <w:rPr>
                          <w:rFonts w:ascii="Garamond" w:hAnsi="Garamond"/>
                        </w:rPr>
                        <w:t xml:space="preserve">Select another programming language  </w:t>
                      </w:r>
                    </w:p>
                  </w:txbxContent>
                </v:textbox>
                <w10:wrap type="square"/>
              </v:shape>
            </w:pict>
          </mc:Fallback>
        </mc:AlternateContent>
      </w:r>
      <w:r w:rsidR="00910113" w:rsidRPr="00BD2A65">
        <w:rPr>
          <w:rFonts w:ascii="Garamond" w:hAnsi="Garamond"/>
          <w:noProof/>
          <w:lang w:eastAsia="en-GB"/>
        </w:rPr>
        <mc:AlternateContent>
          <mc:Choice Requires="wps">
            <w:drawing>
              <wp:anchor distT="45720" distB="45720" distL="114300" distR="114300" simplePos="0" relativeHeight="251661312" behindDoc="0" locked="0" layoutInCell="1" allowOverlap="1" wp14:anchorId="151881E0" wp14:editId="683B25BF">
                <wp:simplePos x="0" y="0"/>
                <wp:positionH relativeFrom="column">
                  <wp:posOffset>1845507</wp:posOffset>
                </wp:positionH>
                <wp:positionV relativeFrom="paragraph">
                  <wp:posOffset>4488</wp:posOffset>
                </wp:positionV>
                <wp:extent cx="1595755" cy="619125"/>
                <wp:effectExtent l="0" t="0" r="2349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9E0D5F" w:rsidRPr="00BD2A65" w:rsidRDefault="009E0D5F">
                            <w:pPr>
                              <w:rPr>
                                <w:rFonts w:ascii="Garamond" w:hAnsi="Garamond"/>
                              </w:rPr>
                            </w:pPr>
                            <w:r>
                              <w:rPr>
                                <w:rFonts w:ascii="Garamond" w:hAnsi="Garamond"/>
                              </w:rPr>
                              <w:t>Search each language for the most popular project (sorted by stars)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881E0" id="_x0000_s1027" type="#_x0000_t202" style="position:absolute;left:0;text-align:left;margin-left:145.3pt;margin-top:.35pt;width:125.65pt;height:4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">
                <v:textbox>
                  <w:txbxContent>
                    <w:p w:rsidR="009E0D5F" w:rsidRPr="00BD2A65" w:rsidRDefault="009E0D5F">
                      <w:pPr>
                        <w:rPr>
                          <w:rFonts w:ascii="Garamond" w:hAnsi="Garamond"/>
                        </w:rPr>
                      </w:pPr>
                      <w:r>
                        <w:rPr>
                          <w:rFonts w:ascii="Garamond" w:hAnsi="Garamond"/>
                        </w:rPr>
                        <w:t>Search each language for the most popular project (sorted by stars)</w:t>
                      </w:r>
                    </w:p>
                  </w:txbxContent>
                </v:textbox>
                <w10:wrap type="square"/>
              </v:shape>
            </w:pict>
          </mc:Fallback>
        </mc:AlternateContent>
      </w:r>
      <w:r w:rsidR="00371304" w:rsidRPr="00BD2A65">
        <w:rPr>
          <w:rFonts w:ascii="Garamond" w:hAnsi="Garamond"/>
          <w:noProof/>
          <w:lang w:eastAsia="en-GB"/>
        </w:rPr>
        <mc:AlternateContent>
          <mc:Choice Requires="wps">
            <w:drawing>
              <wp:anchor distT="45720" distB="45720" distL="114300" distR="114300" simplePos="0" relativeHeight="251659264" behindDoc="0" locked="0" layoutInCell="1" allowOverlap="1" wp14:anchorId="4023F324" wp14:editId="3E33955A">
                <wp:simplePos x="0" y="0"/>
                <wp:positionH relativeFrom="column">
                  <wp:posOffset>235090</wp:posOffset>
                </wp:positionH>
                <wp:positionV relativeFrom="paragraph">
                  <wp:posOffset>9632</wp:posOffset>
                </wp:positionV>
                <wp:extent cx="906145" cy="62738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627380"/>
                        </a:xfrm>
                        <a:prstGeom prst="rect">
                          <a:avLst/>
                        </a:prstGeom>
                        <a:solidFill>
                          <a:srgbClr val="FFFFFF"/>
                        </a:solidFill>
                        <a:ln w="9525">
                          <a:solidFill>
                            <a:srgbClr val="000000"/>
                          </a:solidFill>
                          <a:miter lim="800000"/>
                          <a:headEnd/>
                          <a:tailEnd/>
                        </a:ln>
                      </wps:spPr>
                      <wps:txbx>
                        <w:txbxContent>
                          <w:p w:rsidR="009E0D5F" w:rsidRPr="00BD2A65" w:rsidRDefault="009E0D5F">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3F324" id="_x0000_s1028" type="#_x0000_t202" style="position:absolute;left:0;text-align:left;margin-left:18.5pt;margin-top:.75pt;width:71.35pt;height:4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">
                <v:textbox>
                  <w:txbxContent>
                    <w:p w:rsidR="009E0D5F" w:rsidRPr="00BD2A65" w:rsidRDefault="009E0D5F">
                      <w:pPr>
                        <w:rPr>
                          <w:rFonts w:ascii="Garamond" w:hAnsi="Garamond"/>
                        </w:rPr>
                      </w:pPr>
                      <w:r w:rsidRPr="00BD2A65">
                        <w:rPr>
                          <w:rFonts w:ascii="Garamond" w:hAnsi="Garamond"/>
                        </w:rPr>
                        <w:t>Identify the top ten languages</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6912" behindDoc="0" locked="0" layoutInCell="1" allowOverlap="1" wp14:anchorId="5BF57F67" wp14:editId="742566DC">
                <wp:simplePos x="0" y="0"/>
                <wp:positionH relativeFrom="column">
                  <wp:posOffset>1139688</wp:posOffset>
                </wp:positionH>
                <wp:positionV relativeFrom="paragraph">
                  <wp:posOffset>120324</wp:posOffset>
                </wp:positionV>
                <wp:extent cx="720004" cy="0"/>
                <wp:effectExtent l="0" t="76200" r="23495" b="95250"/>
                <wp:wrapNone/>
                <wp:docPr id="22" name="Straight Arrow Connector 22"/>
                <wp:cNvGraphicFramePr/>
                <a:graphic xmlns:a="http://schemas.openxmlformats.org/drawingml/2006/main">
                  <a:graphicData uri="http://schemas.microsoft.com/office/word/2010/wordprocessingShape">
                    <wps:wsp>
                      <wps:cNvCnPr/>
                      <wps:spPr>
                        <a:xfrm>
                          <a:off x="0" y="0"/>
                          <a:ext cx="720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518686" id="_x0000_t32" coordsize="21600,21600" o:spt="32" o:oned="t" path="m,l21600,21600e" filled="f">
                <v:path arrowok="t" fillok="f" o:connecttype="none"/>
                <o:lock v:ext="edit" shapetype="t"/>
              </v:shapetype>
              <v:shape id="Straight Arrow Connector 22" o:spid="_x0000_s1026" type="#_x0000_t32" style="position:absolute;margin-left:89.75pt;margin-top:9.45pt;width:56.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9984" behindDoc="0" locked="0" layoutInCell="1" allowOverlap="1" wp14:anchorId="00A5CC7E" wp14:editId="73A2AA9D">
                <wp:simplePos x="0" y="0"/>
                <wp:positionH relativeFrom="column">
                  <wp:posOffset>4850027</wp:posOffset>
                </wp:positionH>
                <wp:positionV relativeFrom="paragraph">
                  <wp:posOffset>77762</wp:posOffset>
                </wp:positionV>
                <wp:extent cx="9885" cy="290332"/>
                <wp:effectExtent l="76200" t="38100" r="66675"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9885" cy="290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F404D" id="Straight Arrow Connector 26" o:spid="_x0000_s1026" type="#_x0000_t32" style="position:absolute;margin-left:381.9pt;margin-top:6.1pt;width:.8pt;height:22.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2576" behindDoc="0" locked="0" layoutInCell="1" allowOverlap="1" wp14:anchorId="4278515E" wp14:editId="1CD66861">
                <wp:simplePos x="0" y="0"/>
                <wp:positionH relativeFrom="column">
                  <wp:posOffset>2601612</wp:posOffset>
                </wp:positionH>
                <wp:positionV relativeFrom="paragraph">
                  <wp:posOffset>93224</wp:posOffset>
                </wp:positionV>
                <wp:extent cx="0" cy="310773"/>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3107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0BCAF" id="Straight Arrow Connector 8" o:spid="_x0000_s1026" type="#_x0000_t32" style="position:absolute;margin-left:204.85pt;margin-top:7.35pt;width:0;height:2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" strokecolor="black [3213]" strokeweight=".5pt">
                <v:stroke endarrow="block" joinstyle="miter"/>
              </v:shape>
            </w:pict>
          </mc:Fallback>
        </mc:AlternateContent>
      </w:r>
    </w:p>
    <w:p w:rsidR="00BD2A65" w:rsidRDefault="00354DBE"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1792" behindDoc="0" locked="0" layoutInCell="1" allowOverlap="1" wp14:anchorId="1D12EAF1" wp14:editId="79CBD4E6">
                <wp:simplePos x="0" y="0"/>
                <wp:positionH relativeFrom="column">
                  <wp:posOffset>4096344</wp:posOffset>
                </wp:positionH>
                <wp:positionV relativeFrom="paragraph">
                  <wp:posOffset>188022</wp:posOffset>
                </wp:positionV>
                <wp:extent cx="1579880" cy="605790"/>
                <wp:effectExtent l="0" t="0" r="2032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9E0D5F" w:rsidRPr="00BD2A65" w:rsidRDefault="009E0D5F">
                            <w:pPr>
                              <w:rPr>
                                <w:rFonts w:ascii="Garamond" w:hAnsi="Garamond"/>
                              </w:rPr>
                            </w:pPr>
                            <w:r>
                              <w:rPr>
                                <w:rFonts w:ascii="Garamond" w:hAnsi="Garamond"/>
                              </w:rPr>
                              <w:t xml:space="preserve">If total projects for the current language equals ten?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2EAF1" id="_x0000_s1029" type="#_x0000_t202" style="position:absolute;left:0;text-align:left;margin-left:322.55pt;margin-top:14.8pt;width:124.4pt;height:4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K8JQIAAEw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">
                <v:textbox>
                  <w:txbxContent>
                    <w:p w:rsidR="009E0D5F" w:rsidRPr="00BD2A65" w:rsidRDefault="009E0D5F">
                      <w:pPr>
                        <w:rPr>
                          <w:rFonts w:ascii="Garamond" w:hAnsi="Garamond"/>
                        </w:rPr>
                      </w:pPr>
                      <w:r>
                        <w:rPr>
                          <w:rFonts w:ascii="Garamond" w:hAnsi="Garamond"/>
                        </w:rPr>
                        <w:t xml:space="preserve">If total projects for the current language equals ten? </w:t>
                      </w:r>
                    </w:p>
                  </w:txbxContent>
                </v:textbox>
                <w10:wrap type="square"/>
              </v:shape>
            </w:pict>
          </mc:Fallback>
        </mc:AlternateContent>
      </w:r>
    </w:p>
    <w:p w:rsidR="005C4EF2"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64384" behindDoc="0" locked="0" layoutInCell="1" allowOverlap="1" wp14:anchorId="617C8A5D" wp14:editId="01D4F19F">
                <wp:simplePos x="0" y="0"/>
                <wp:positionH relativeFrom="column">
                  <wp:posOffset>1837810</wp:posOffset>
                </wp:positionH>
                <wp:positionV relativeFrom="paragraph">
                  <wp:posOffset>18776</wp:posOffset>
                </wp:positionV>
                <wp:extent cx="1595755" cy="619125"/>
                <wp:effectExtent l="0" t="0" r="234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9E0D5F" w:rsidRPr="00BD2A65" w:rsidRDefault="009E0D5F">
                            <w:pPr>
                              <w:rPr>
                                <w:rFonts w:ascii="Garamond" w:hAnsi="Garamond"/>
                              </w:rPr>
                            </w:pPr>
                            <w:r>
                              <w:rPr>
                                <w:rFonts w:ascii="Garamond" w:hAnsi="Garamond"/>
                              </w:rPr>
                              <w:t xml:space="preserve">Has the current project been on GitHub for five years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C8A5D" id="_x0000_s1030" type="#_x0000_t202" style="position:absolute;left:0;text-align:left;margin-left:144.7pt;margin-top:1.5pt;width:125.65pt;height:4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">
                <v:textbox>
                  <w:txbxContent>
                    <w:p w:rsidR="009E0D5F" w:rsidRPr="00BD2A65" w:rsidRDefault="009E0D5F">
                      <w:pPr>
                        <w:rPr>
                          <w:rFonts w:ascii="Garamond" w:hAnsi="Garamond"/>
                        </w:rPr>
                      </w:pPr>
                      <w:r>
                        <w:rPr>
                          <w:rFonts w:ascii="Garamond" w:hAnsi="Garamond"/>
                        </w:rPr>
                        <w:t xml:space="preserve">Has the current project been on GitHub for five years or more? </w:t>
                      </w:r>
                    </w:p>
                  </w:txbxContent>
                </v:textbox>
                <w10:wrap type="square"/>
              </v:shape>
            </w:pict>
          </mc:Fallback>
        </mc:AlternateConten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8960" behindDoc="0" locked="0" layoutInCell="1" allowOverlap="1" wp14:anchorId="69ACF6F6" wp14:editId="2B8B2864">
                <wp:simplePos x="0" y="0"/>
                <wp:positionH relativeFrom="column">
                  <wp:posOffset>4874741</wp:posOffset>
                </wp:positionH>
                <wp:positionV relativeFrom="paragraph">
                  <wp:posOffset>53666</wp:posOffset>
                </wp:positionV>
                <wp:extent cx="0" cy="499213"/>
                <wp:effectExtent l="7620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499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6D7CE" id="Straight Arrow Connector 25" o:spid="_x0000_s1026" type="#_x0000_t32" style="position:absolute;margin-left:383.85pt;margin-top:4.25pt;width:0;height:39.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7696" behindDoc="0" locked="0" layoutInCell="1" allowOverlap="1" wp14:anchorId="15FA6B1F" wp14:editId="42EC521D">
                <wp:simplePos x="0" y="0"/>
                <wp:positionH relativeFrom="column">
                  <wp:posOffset>2625055</wp:posOffset>
                </wp:positionH>
                <wp:positionV relativeFrom="paragraph">
                  <wp:posOffset>92830</wp:posOffset>
                </wp:positionV>
                <wp:extent cx="0" cy="278970"/>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27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532F5" id="Straight Arrow Connector 12" o:spid="_x0000_s1026" type="#_x0000_t32" style="position:absolute;margin-left:206.7pt;margin-top:7.3pt;width:0;height:2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371304" w:rsidRDefault="002C7259"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6672" behindDoc="0" locked="0" layoutInCell="1" allowOverlap="1" wp14:anchorId="0929F5D7" wp14:editId="29C8EC48">
                <wp:simplePos x="0" y="0"/>
                <wp:positionH relativeFrom="column">
                  <wp:posOffset>1783080</wp:posOffset>
                </wp:positionH>
                <wp:positionV relativeFrom="paragraph">
                  <wp:posOffset>32385</wp:posOffset>
                </wp:positionV>
                <wp:extent cx="1677035" cy="781050"/>
                <wp:effectExtent l="0" t="0" r="1841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781050"/>
                        </a:xfrm>
                        <a:prstGeom prst="rect">
                          <a:avLst/>
                        </a:prstGeom>
                        <a:solidFill>
                          <a:srgbClr val="FFFFFF"/>
                        </a:solidFill>
                        <a:ln w="9525">
                          <a:solidFill>
                            <a:srgbClr val="000000"/>
                          </a:solidFill>
                          <a:miter lim="800000"/>
                          <a:headEnd/>
                          <a:tailEnd/>
                        </a:ln>
                      </wps:spPr>
                      <wps:txbx>
                        <w:txbxContent>
                          <w:p w:rsidR="009E0D5F" w:rsidRPr="00BD2A65" w:rsidRDefault="009E0D5F">
                            <w:pPr>
                              <w:rPr>
                                <w:rFonts w:ascii="Garamond" w:hAnsi="Garamond"/>
                              </w:rPr>
                            </w:pPr>
                            <w:r>
                              <w:rPr>
                                <w:rFonts w:ascii="Garamond" w:hAnsi="Garamond"/>
                              </w:rPr>
                              <w:t>Does the project have a fifty percent plus affinity to the target language &amp; metrics fully populated?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9F5D7" id="_x0000_s1031" type="#_x0000_t202" style="position:absolute;left:0;text-align:left;margin-left:140.4pt;margin-top:2.55pt;width:132.05pt;height:6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">
                <v:textbox>
                  <w:txbxContent>
                    <w:p w:rsidR="009E0D5F" w:rsidRPr="00BD2A65" w:rsidRDefault="009E0D5F">
                      <w:pPr>
                        <w:rPr>
                          <w:rFonts w:ascii="Garamond" w:hAnsi="Garamond"/>
                        </w:rPr>
                      </w:pPr>
                      <w:r>
                        <w:rPr>
                          <w:rFonts w:ascii="Garamond" w:hAnsi="Garamond"/>
                        </w:rPr>
                        <w:t>Does the project have a fifty percent plus affinity to the target language &amp; metrics fully populated?</w:t>
                      </w:r>
                    </w:p>
                  </w:txbxContent>
                </v:textbox>
                <w10:wrap type="square"/>
              </v:shape>
            </w:pict>
          </mc:Fallback>
        </mc:AlternateContent>
      </w:r>
    </w:p>
    <w:p w:rsidR="00371304" w:rsidRDefault="00E55905"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9744" behindDoc="0" locked="0" layoutInCell="1" allowOverlap="1" wp14:anchorId="0A4E0439" wp14:editId="6E04C6A3">
                <wp:simplePos x="0" y="0"/>
                <wp:positionH relativeFrom="column">
                  <wp:posOffset>4125595</wp:posOffset>
                </wp:positionH>
                <wp:positionV relativeFrom="paragraph">
                  <wp:posOffset>6985</wp:posOffset>
                </wp:positionV>
                <wp:extent cx="1595755" cy="410210"/>
                <wp:effectExtent l="0" t="0" r="23495"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10210"/>
                        </a:xfrm>
                        <a:prstGeom prst="rect">
                          <a:avLst/>
                        </a:prstGeom>
                        <a:solidFill>
                          <a:srgbClr val="FFFFFF"/>
                        </a:solidFill>
                        <a:ln w="9525">
                          <a:solidFill>
                            <a:srgbClr val="000000"/>
                          </a:solidFill>
                          <a:miter lim="800000"/>
                          <a:headEnd/>
                          <a:tailEnd/>
                        </a:ln>
                      </wps:spPr>
                      <wps:txbx>
                        <w:txbxContent>
                          <w:p w:rsidR="009E0D5F" w:rsidRPr="00BD2A65" w:rsidRDefault="009E0D5F">
                            <w:pPr>
                              <w:rPr>
                                <w:rFonts w:ascii="Garamond" w:hAnsi="Garamond"/>
                              </w:rPr>
                            </w:pPr>
                            <w:r>
                              <w:rPr>
                                <w:rFonts w:ascii="Garamond" w:hAnsi="Garamond"/>
                              </w:rPr>
                              <w:t xml:space="preserve">Add the project to the selection for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E0439" id="_x0000_s1032" type="#_x0000_t202" style="position:absolute;left:0;text-align:left;margin-left:324.85pt;margin-top:.55pt;width:125.6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">
                <v:textbox>
                  <w:txbxContent>
                    <w:p w:rsidR="009E0D5F" w:rsidRPr="00BD2A65" w:rsidRDefault="009E0D5F">
                      <w:pPr>
                        <w:rPr>
                          <w:rFonts w:ascii="Garamond" w:hAnsi="Garamond"/>
                        </w:rPr>
                      </w:pPr>
                      <w:r>
                        <w:rPr>
                          <w:rFonts w:ascii="Garamond" w:hAnsi="Garamond"/>
                        </w:rPr>
                        <w:t xml:space="preserve">Add the project to the selection for analysis </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7936" behindDoc="0" locked="0" layoutInCell="1" allowOverlap="1">
                <wp:simplePos x="0" y="0"/>
                <wp:positionH relativeFrom="column">
                  <wp:posOffset>3460390</wp:posOffset>
                </wp:positionH>
                <wp:positionV relativeFrom="paragraph">
                  <wp:posOffset>35165</wp:posOffset>
                </wp:positionV>
                <wp:extent cx="663060" cy="4943"/>
                <wp:effectExtent l="0" t="57150" r="41910" b="90805"/>
                <wp:wrapNone/>
                <wp:docPr id="24" name="Straight Arrow Connector 24"/>
                <wp:cNvGraphicFramePr/>
                <a:graphic xmlns:a="http://schemas.openxmlformats.org/drawingml/2006/main">
                  <a:graphicData uri="http://schemas.microsoft.com/office/word/2010/wordprocessingShape">
                    <wps:wsp>
                      <wps:cNvCnPr/>
                      <wps:spPr>
                        <a:xfrm>
                          <a:off x="0" y="0"/>
                          <a:ext cx="663060" cy="4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ED871" id="Straight Arrow Connector 24" o:spid="_x0000_s1026" type="#_x0000_t32" style="position:absolute;margin-left:272.45pt;margin-top:2.75pt;width:52.2pt;height:.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7531A2" w:rsidRDefault="007531A2" w:rsidP="00B0165C">
      <w:pPr>
        <w:pStyle w:val="ListParagraph"/>
        <w:spacing w:after="40" w:line="240" w:lineRule="auto"/>
        <w:ind w:left="1080"/>
        <w:jc w:val="center"/>
        <w:rPr>
          <w:rFonts w:ascii="Garamond" w:hAnsi="Garamond"/>
        </w:rPr>
      </w:pPr>
    </w:p>
    <w:p w:rsidR="00371304" w:rsidRPr="00354DBE" w:rsidRDefault="00B0165C" w:rsidP="00B0165C">
      <w:pPr>
        <w:pStyle w:val="ListParagraph"/>
        <w:spacing w:after="40" w:line="240" w:lineRule="auto"/>
        <w:ind w:left="1080"/>
        <w:jc w:val="center"/>
        <w:rPr>
          <w:rFonts w:ascii="Garamond" w:hAnsi="Garamond"/>
          <w:sz w:val="20"/>
          <w:szCs w:val="20"/>
        </w:rPr>
      </w:pPr>
      <w:r w:rsidRPr="00354DBE">
        <w:rPr>
          <w:rFonts w:ascii="Garamond" w:hAnsi="Garamond"/>
          <w:sz w:val="20"/>
          <w:szCs w:val="20"/>
        </w:rPr>
        <w:t xml:space="preserve">Figure 1 - Flow chart showing the project selection progress </w:t>
      </w:r>
    </w:p>
    <w:p w:rsidR="00B0165C" w:rsidRDefault="00B0165C" w:rsidP="00A01C69">
      <w:pPr>
        <w:spacing w:after="40" w:line="240" w:lineRule="auto"/>
        <w:ind w:left="360"/>
        <w:rPr>
          <w:rFonts w:ascii="Garamond" w:hAnsi="Garamond"/>
        </w:rPr>
      </w:pPr>
    </w:p>
    <w:p w:rsidR="00006D98" w:rsidRDefault="00910113" w:rsidP="00A01C69">
      <w:pPr>
        <w:spacing w:after="40" w:line="240" w:lineRule="auto"/>
        <w:ind w:left="360"/>
        <w:rPr>
          <w:rFonts w:ascii="Garamond" w:hAnsi="Garamond"/>
        </w:rPr>
      </w:pPr>
      <w:r>
        <w:rPr>
          <w:rFonts w:ascii="Garamond" w:hAnsi="Garamond"/>
        </w:rPr>
        <w:t>It is crucial to apply restrictions to the projects selected for each programming language in order to visualise the evolution of the software effectively and maintain the integrity of the target programming language requirement. The GitHub advanced search facility on the site allows the descending ordering of the ‘most stars’ f</w:t>
      </w:r>
      <w:r w:rsidR="009C1953">
        <w:rPr>
          <w:rFonts w:ascii="Garamond" w:hAnsi="Garamond"/>
        </w:rPr>
        <w:t>or a programming language, each sequential project is then evaluated against two criteria.</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Duration of project life on GitHub, with a set five year threshold which is chosen to ensure evolution can be mapped over a sustained period of time.</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It is very common for most projects to use multiple programming languages, however GitHub allows users to examine a project for the breakdown of languages utilised. Using this each project pri</w:t>
      </w:r>
      <w:r w:rsidR="00354DBE">
        <w:rPr>
          <w:rFonts w:ascii="Garamond" w:hAnsi="Garamond"/>
        </w:rPr>
        <w:t>or to analysis has to meet the 5</w:t>
      </w:r>
      <w:r>
        <w:rPr>
          <w:rFonts w:ascii="Garamond" w:hAnsi="Garamond"/>
        </w:rPr>
        <w:t xml:space="preserve">0% target language affinity requirement. </w:t>
      </w:r>
    </w:p>
    <w:p w:rsidR="006466D3" w:rsidRPr="006466D3" w:rsidRDefault="006466D3" w:rsidP="006466D3">
      <w:pPr>
        <w:spacing w:after="40" w:line="240" w:lineRule="auto"/>
        <w:ind w:left="360"/>
        <w:rPr>
          <w:rFonts w:ascii="Garamond" w:hAnsi="Garamond"/>
        </w:rPr>
      </w:pPr>
      <w:r>
        <w:rPr>
          <w:rFonts w:ascii="Garamond" w:hAnsi="Garamond"/>
        </w:rPr>
        <w:lastRenderedPageBreak/>
        <w:t>This process will be applied to two hundred projects in total, the final dataset of one hundred will then be randomly selected with the intent of taking ten projects from each programming languages group of twenty.</w:t>
      </w:r>
    </w:p>
    <w:p w:rsidR="00A01C69" w:rsidRDefault="00A01C69" w:rsidP="00BE2156">
      <w:pPr>
        <w:spacing w:after="40" w:line="240" w:lineRule="auto"/>
        <w:rPr>
          <w:rFonts w:ascii="Garamond" w:hAnsi="Garamond"/>
        </w:rPr>
      </w:pPr>
    </w:p>
    <w:p w:rsidR="00BE2156" w:rsidRDefault="00BE2156" w:rsidP="00A01C69">
      <w:pPr>
        <w:spacing w:after="40" w:line="240" w:lineRule="auto"/>
        <w:ind w:left="360"/>
        <w:rPr>
          <w:rFonts w:ascii="Garamond" w:hAnsi="Garamond"/>
          <w:b/>
        </w:rPr>
      </w:pPr>
      <w:r w:rsidRPr="00BE2156">
        <w:rPr>
          <w:rFonts w:ascii="Garamond" w:hAnsi="Garamond"/>
          <w:b/>
        </w:rPr>
        <w:t>4.</w:t>
      </w:r>
      <w:r w:rsidR="004F05DB">
        <w:rPr>
          <w:rFonts w:ascii="Garamond" w:hAnsi="Garamond"/>
          <w:b/>
        </w:rPr>
        <w:t>3</w:t>
      </w:r>
      <w:r w:rsidRPr="00BE2156">
        <w:rPr>
          <w:rFonts w:ascii="Garamond" w:hAnsi="Garamond"/>
          <w:b/>
        </w:rPr>
        <w:t xml:space="preserve"> Data Collection</w:t>
      </w:r>
    </w:p>
    <w:p w:rsidR="00BE2156" w:rsidRPr="00BE2156" w:rsidRDefault="00BE2156" w:rsidP="00A01C69">
      <w:pPr>
        <w:spacing w:after="40" w:line="240" w:lineRule="auto"/>
        <w:ind w:left="360"/>
        <w:rPr>
          <w:rFonts w:ascii="Garamond" w:hAnsi="Garamond"/>
        </w:rPr>
      </w:pPr>
      <w:r w:rsidRPr="00BE2156">
        <w:rPr>
          <w:rFonts w:ascii="Garamond" w:hAnsi="Garamond"/>
        </w:rPr>
        <w:t>GitHub provide</w:t>
      </w:r>
      <w:r>
        <w:rPr>
          <w:rFonts w:ascii="Garamond" w:hAnsi="Garamond"/>
        </w:rPr>
        <w:t>s</w:t>
      </w:r>
      <w:r w:rsidRPr="00BE2156">
        <w:rPr>
          <w:rFonts w:ascii="Garamond" w:hAnsi="Garamond"/>
        </w:rPr>
        <w:t xml:space="preserve"> a </w:t>
      </w:r>
      <w:r>
        <w:rPr>
          <w:rFonts w:ascii="Garamond" w:hAnsi="Garamond"/>
        </w:rPr>
        <w:t xml:space="preserve">robust API which is ideal for mining the data associated with a project. </w:t>
      </w:r>
      <w:r w:rsidR="00A46B25">
        <w:rPr>
          <w:rFonts w:ascii="Garamond" w:hAnsi="Garamond"/>
        </w:rPr>
        <w:t xml:space="preserve">The current version of the API is version three and all requests are performed over HTTPS, the data is returned in </w:t>
      </w:r>
      <w:r w:rsidR="00014908">
        <w:rPr>
          <w:rFonts w:ascii="Garamond" w:hAnsi="Garamond"/>
        </w:rPr>
        <w:t xml:space="preserve">a JSON format which allows simplistic parsing of the metric required. Disadvantages to the API include the pagination system which restricts the amount of data that can returned in one request, which may lead to multiple similar requests taking place. The method utilised to collect this data will be AJAX as implemented in the JQuery JavaScript library, then once processed stored in MongoDB database. </w:t>
      </w:r>
    </w:p>
    <w:p w:rsidR="00BE2156" w:rsidRPr="00DD54BE" w:rsidRDefault="00BE2156" w:rsidP="00A01C69">
      <w:pPr>
        <w:spacing w:after="40" w:line="240" w:lineRule="auto"/>
        <w:ind w:left="360"/>
        <w:rPr>
          <w:rFonts w:ascii="Garamond" w:hAnsi="Garamond"/>
        </w:rPr>
      </w:pPr>
    </w:p>
    <w:p w:rsidR="00FB58FC" w:rsidRDefault="004F05DB" w:rsidP="00956019">
      <w:pPr>
        <w:spacing w:after="40" w:line="276" w:lineRule="auto"/>
        <w:ind w:left="360"/>
        <w:rPr>
          <w:rFonts w:ascii="Garamond" w:hAnsi="Garamond"/>
          <w:b/>
        </w:rPr>
      </w:pPr>
      <w:r w:rsidRPr="007258B3">
        <w:rPr>
          <w:rFonts w:ascii="Garamond" w:hAnsi="Garamond"/>
          <w:b/>
        </w:rPr>
        <w:t>4.4</w:t>
      </w:r>
      <w:r w:rsidR="004E6CEF" w:rsidRPr="007258B3">
        <w:rPr>
          <w:rFonts w:ascii="Garamond" w:hAnsi="Garamond"/>
          <w:b/>
        </w:rPr>
        <w:t xml:space="preserve"> System Design</w:t>
      </w:r>
    </w:p>
    <w:p w:rsidR="00FB58FC" w:rsidRPr="007258B3" w:rsidRDefault="007258B3" w:rsidP="007258B3">
      <w:pPr>
        <w:spacing w:after="40" w:line="276" w:lineRule="auto"/>
        <w:ind w:left="360"/>
        <w:rPr>
          <w:rFonts w:ascii="Garamond" w:hAnsi="Garamond"/>
        </w:rPr>
      </w:pPr>
      <w:r>
        <w:rPr>
          <w:rFonts w:ascii="Garamond" w:hAnsi="Garamond"/>
        </w:rPr>
        <w:t xml:space="preserve">To enable the research a workbench has been devised which will handle the automated collection of the data for each of the one hundred projects and to execute the statistical functions. </w:t>
      </w:r>
      <w:r w:rsidR="000B6458">
        <w:rPr>
          <w:rFonts w:ascii="Garamond" w:hAnsi="Garamond"/>
        </w:rPr>
        <w:t>The interact with the GitHub API the JQuery library will be leveraged in order the extract the relevant data via a HTTP call using Ajax, the response from the API will take the form of JSON which can then be parsed as required. In order to answer the hypotheses various statistical methods would need to be applied, to handle this the R environment was integrated in the workbench in order to reliably get results using the built in libraries of R.</w:t>
      </w:r>
    </w:p>
    <w:p w:rsidR="00265D65" w:rsidRDefault="00265D65" w:rsidP="00F66280">
      <w:pPr>
        <w:spacing w:after="40" w:line="276" w:lineRule="auto"/>
        <w:rPr>
          <w:rFonts w:ascii="Garamond" w:hAnsi="Garamond"/>
        </w:rPr>
      </w:pPr>
    </w:p>
    <w:p w:rsidR="00AA33F3" w:rsidRPr="00382A4C" w:rsidRDefault="00F66280" w:rsidP="00F66280">
      <w:pPr>
        <w:spacing w:after="40" w:line="276" w:lineRule="auto"/>
        <w:ind w:firstLine="360"/>
        <w:rPr>
          <w:rFonts w:ascii="Garamond" w:hAnsi="Garamond"/>
          <w:b/>
        </w:rPr>
      </w:pPr>
      <w:r w:rsidRPr="00382A4C">
        <w:rPr>
          <w:rFonts w:ascii="Garamond" w:hAnsi="Garamond"/>
          <w:b/>
        </w:rPr>
        <w:t>4.4.2</w:t>
      </w:r>
      <w:r w:rsidR="00AA33F3" w:rsidRPr="00382A4C">
        <w:rPr>
          <w:rFonts w:ascii="Garamond" w:hAnsi="Garamond"/>
          <w:b/>
        </w:rPr>
        <w:t xml:space="preserve"> </w:t>
      </w:r>
      <w:r w:rsidR="0091086A" w:rsidRPr="00382A4C">
        <w:rPr>
          <w:rFonts w:ascii="Garamond" w:hAnsi="Garamond"/>
          <w:b/>
        </w:rPr>
        <w:t xml:space="preserve">Overall </w:t>
      </w:r>
      <w:r w:rsidR="00265D65" w:rsidRPr="00382A4C">
        <w:rPr>
          <w:rFonts w:ascii="Garamond" w:hAnsi="Garamond"/>
          <w:b/>
        </w:rPr>
        <w:t>System Architecture</w:t>
      </w:r>
      <w:r w:rsidR="00D04358" w:rsidRPr="00382A4C">
        <w:rPr>
          <w:rFonts w:ascii="Garamond" w:hAnsi="Garamond"/>
          <w:b/>
        </w:rPr>
        <w:t xml:space="preserve"> </w:t>
      </w:r>
    </w:p>
    <w:p w:rsidR="00AA33F3"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8176" behindDoc="0" locked="0" layoutInCell="1" allowOverlap="1" wp14:anchorId="6ABFEFD6" wp14:editId="6060E5C2">
                <wp:simplePos x="0" y="0"/>
                <wp:positionH relativeFrom="margin">
                  <wp:posOffset>1595755</wp:posOffset>
                </wp:positionH>
                <wp:positionV relativeFrom="paragraph">
                  <wp:posOffset>8255</wp:posOffset>
                </wp:positionV>
                <wp:extent cx="711835" cy="229870"/>
                <wp:effectExtent l="0" t="0" r="12065" b="177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229870"/>
                        </a:xfrm>
                        <a:prstGeom prst="rect">
                          <a:avLst/>
                        </a:prstGeom>
                        <a:solidFill>
                          <a:srgbClr val="FFFFFF"/>
                        </a:solidFill>
                        <a:ln w="9525">
                          <a:solidFill>
                            <a:schemeClr val="bg1"/>
                          </a:solidFill>
                          <a:miter lim="800000"/>
                          <a:headEnd/>
                          <a:tailEnd/>
                        </a:ln>
                      </wps:spPr>
                      <wps:txbx>
                        <w:txbxContent>
                          <w:p w:rsidR="009E0D5F" w:rsidRPr="00265D65" w:rsidRDefault="009E0D5F" w:rsidP="00265D65">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FEFD6" id="_x0000_s1033" type="#_x0000_t202" style="position:absolute;left:0;text-align:left;margin-left:125.65pt;margin-top:.65pt;width:56.05pt;height:18.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" strokecolor="white [3212]">
                <v:textbox>
                  <w:txbxContent>
                    <w:p w:rsidR="009E0D5F" w:rsidRPr="00265D65" w:rsidRDefault="009E0D5F" w:rsidP="00265D65">
                      <w:pPr>
                        <w:rPr>
                          <w:rFonts w:ascii="Garamond" w:hAnsi="Garamond"/>
                          <w:sz w:val="20"/>
                          <w:szCs w:val="20"/>
                        </w:rPr>
                      </w:pPr>
                      <w:r w:rsidRPr="00265D65">
                        <w:rPr>
                          <w:rFonts w:ascii="Garamond" w:hAnsi="Garamond"/>
                          <w:sz w:val="20"/>
                          <w:szCs w:val="20"/>
                        </w:rPr>
                        <w:t>URL(s)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94080" behindDoc="0" locked="0" layoutInCell="1" allowOverlap="1" wp14:anchorId="49860BAC" wp14:editId="367A9D87">
                <wp:simplePos x="0" y="0"/>
                <wp:positionH relativeFrom="margin">
                  <wp:posOffset>546100</wp:posOffset>
                </wp:positionH>
                <wp:positionV relativeFrom="paragraph">
                  <wp:posOffset>7620</wp:posOffset>
                </wp:positionV>
                <wp:extent cx="749935" cy="299085"/>
                <wp:effectExtent l="0" t="0" r="12065" b="2476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935" cy="299085"/>
                        </a:xfrm>
                        <a:prstGeom prst="rect">
                          <a:avLst/>
                        </a:prstGeom>
                        <a:solidFill>
                          <a:srgbClr val="FFFFFF"/>
                        </a:solidFill>
                        <a:ln w="9525">
                          <a:solidFill>
                            <a:srgbClr val="000000"/>
                          </a:solidFill>
                          <a:miter lim="800000"/>
                          <a:headEnd/>
                          <a:tailEnd/>
                        </a:ln>
                      </wps:spPr>
                      <wps:txbx>
                        <w:txbxContent>
                          <w:p w:rsidR="009E0D5F" w:rsidRPr="00265D65" w:rsidRDefault="009E0D5F" w:rsidP="00265D65">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60BAC" id="_x0000_s1034" type="#_x0000_t202" style="position:absolute;left:0;text-align:left;margin-left:43pt;margin-top:.6pt;width:59.05pt;height:23.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">
                <v:textbox>
                  <w:txbxContent>
                    <w:p w:rsidR="009E0D5F" w:rsidRPr="00265D65" w:rsidRDefault="009E0D5F" w:rsidP="00265D65">
                      <w:pPr>
                        <w:rPr>
                          <w:rFonts w:ascii="Garamond" w:hAnsi="Garamond"/>
                          <w:sz w:val="24"/>
                          <w:szCs w:val="24"/>
                        </w:rPr>
                      </w:pPr>
                      <w:r w:rsidRPr="00265D65">
                        <w:rPr>
                          <w:rFonts w:ascii="Garamond" w:hAnsi="Garamond"/>
                          <w:sz w:val="24"/>
                          <w:szCs w:val="24"/>
                        </w:rPr>
                        <w:t xml:space="preserve">Webpage </w:t>
                      </w:r>
                    </w:p>
                  </w:txbxContent>
                </v:textbox>
                <w10:wrap type="square" anchorx="margin"/>
              </v:shape>
            </w:pict>
          </mc:Fallback>
        </mc:AlternateContent>
      </w:r>
      <w:r>
        <w:rPr>
          <w:rFonts w:ascii="Garamond" w:hAnsi="Garamond"/>
          <w:noProof/>
          <w:lang w:eastAsia="en-GB"/>
        </w:rPr>
        <mc:AlternateContent>
          <mc:Choice Requires="wps">
            <w:drawing>
              <wp:anchor distT="0" distB="0" distL="114300" distR="114300" simplePos="0" relativeHeight="251695104" behindDoc="0" locked="0" layoutInCell="1" allowOverlap="1" wp14:anchorId="18FA07EE" wp14:editId="4B0EFEAA">
                <wp:simplePos x="0" y="0"/>
                <wp:positionH relativeFrom="column">
                  <wp:posOffset>1296670</wp:posOffset>
                </wp:positionH>
                <wp:positionV relativeFrom="paragraph">
                  <wp:posOffset>57530</wp:posOffset>
                </wp:positionV>
                <wp:extent cx="1321393" cy="13813"/>
                <wp:effectExtent l="0" t="76200" r="12700" b="81915"/>
                <wp:wrapNone/>
                <wp:docPr id="7" name="Straight Arrow Connector 7"/>
                <wp:cNvGraphicFramePr/>
                <a:graphic xmlns:a="http://schemas.openxmlformats.org/drawingml/2006/main">
                  <a:graphicData uri="http://schemas.microsoft.com/office/word/2010/wordprocessingShape">
                    <wps:wsp>
                      <wps:cNvCnPr/>
                      <wps:spPr>
                        <a:xfrm flipV="1">
                          <a:off x="0" y="0"/>
                          <a:ext cx="1321393" cy="1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B67E5" id="Straight Arrow Connector 7" o:spid="_x0000_s1026" type="#_x0000_t32" style="position:absolute;margin-left:102.1pt;margin-top:4.55pt;width:104.05pt;height:1.1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" strokecolor="black [3213]" strokeweight=".5pt">
                <v:stroke endarrow="block" joinstyle="miter"/>
              </v:shape>
            </w:pict>
          </mc:Fallback>
        </mc:AlternateContent>
      </w:r>
      <w:r w:rsidRPr="00BD2A65">
        <w:rPr>
          <w:rFonts w:ascii="Garamond" w:hAnsi="Garamond"/>
          <w:noProof/>
          <w:lang w:eastAsia="en-GB"/>
        </w:rPr>
        <mc:AlternateContent>
          <mc:Choice Requires="wps">
            <w:drawing>
              <wp:anchor distT="45720" distB="45720" distL="114300" distR="114300" simplePos="0" relativeHeight="251692032" behindDoc="0" locked="0" layoutInCell="1" allowOverlap="1" wp14:anchorId="7A16868D" wp14:editId="4D34CED3">
                <wp:simplePos x="0" y="0"/>
                <wp:positionH relativeFrom="margin">
                  <wp:posOffset>2597622</wp:posOffset>
                </wp:positionH>
                <wp:positionV relativeFrom="paragraph">
                  <wp:posOffset>8126</wp:posOffset>
                </wp:positionV>
                <wp:extent cx="986790" cy="299085"/>
                <wp:effectExtent l="0" t="0" r="22860"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790" cy="299085"/>
                        </a:xfrm>
                        <a:prstGeom prst="rect">
                          <a:avLst/>
                        </a:prstGeom>
                        <a:solidFill>
                          <a:srgbClr val="FFFFFF"/>
                        </a:solidFill>
                        <a:ln w="9525">
                          <a:solidFill>
                            <a:srgbClr val="000000"/>
                          </a:solidFill>
                          <a:miter lim="800000"/>
                          <a:headEnd/>
                          <a:tailEnd/>
                        </a:ln>
                      </wps:spPr>
                      <wps:txbx>
                        <w:txbxContent>
                          <w:p w:rsidR="009E0D5F" w:rsidRPr="00265D65" w:rsidRDefault="009E0D5F" w:rsidP="00265D65">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6868D" id="_x0000_s1035" type="#_x0000_t202" style="position:absolute;left:0;text-align:left;margin-left:204.55pt;margin-top:.65pt;width:77.7pt;height:23.5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">
                <v:textbox>
                  <w:txbxContent>
                    <w:p w:rsidR="009E0D5F" w:rsidRPr="00265D65" w:rsidRDefault="009E0D5F" w:rsidP="00265D65">
                      <w:pPr>
                        <w:rPr>
                          <w:rFonts w:ascii="Garamond" w:hAnsi="Garamond"/>
                          <w:sz w:val="24"/>
                          <w:szCs w:val="24"/>
                        </w:rPr>
                      </w:pPr>
                      <w:r w:rsidRPr="00265D65">
                        <w:rPr>
                          <w:rFonts w:ascii="Garamond" w:hAnsi="Garamond"/>
                          <w:sz w:val="24"/>
                          <w:szCs w:val="24"/>
                        </w:rPr>
                        <w:t>GitHub API</w:t>
                      </w:r>
                    </w:p>
                  </w:txbxContent>
                </v:textbox>
                <w10:wrap type="square" anchorx="margin"/>
              </v:shape>
            </w:pict>
          </mc:Fallback>
        </mc:AlternateContent>
      </w: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1488" behindDoc="0" locked="0" layoutInCell="1" allowOverlap="1" wp14:anchorId="1431F2DA" wp14:editId="5B3E491F">
                <wp:simplePos x="0" y="0"/>
                <wp:positionH relativeFrom="margin">
                  <wp:posOffset>218440</wp:posOffset>
                </wp:positionH>
                <wp:positionV relativeFrom="paragraph">
                  <wp:posOffset>187325</wp:posOffset>
                </wp:positionV>
                <wp:extent cx="645160" cy="240665"/>
                <wp:effectExtent l="0" t="0" r="21590" b="260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60" cy="240665"/>
                        </a:xfrm>
                        <a:prstGeom prst="rect">
                          <a:avLst/>
                        </a:prstGeom>
                        <a:solidFill>
                          <a:srgbClr val="FFFFFF"/>
                        </a:solidFill>
                        <a:ln w="9525">
                          <a:solidFill>
                            <a:schemeClr val="bg1"/>
                          </a:solidFill>
                          <a:miter lim="800000"/>
                          <a:headEnd/>
                          <a:tailEnd/>
                        </a:ln>
                      </wps:spPr>
                      <wps:txbx>
                        <w:txbxContent>
                          <w:p w:rsidR="009E0D5F" w:rsidRPr="00265D65" w:rsidRDefault="009E0D5F" w:rsidP="00265D65">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1F2DA" id="_x0000_s1036" type="#_x0000_t202" style="position:absolute;left:0;text-align:left;margin-left:17.2pt;margin-top:14.75pt;width:50.8pt;height:18.9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" strokecolor="white [3212]">
                <v:textbox>
                  <w:txbxContent>
                    <w:p w:rsidR="009E0D5F" w:rsidRPr="00265D65" w:rsidRDefault="009E0D5F" w:rsidP="00265D65">
                      <w:pPr>
                        <w:rPr>
                          <w:rFonts w:ascii="Garamond" w:hAnsi="Garamond"/>
                          <w:sz w:val="20"/>
                          <w:szCs w:val="20"/>
                        </w:rPr>
                      </w:pPr>
                      <w:r>
                        <w:rPr>
                          <w:rFonts w:ascii="Garamond" w:hAnsi="Garamond"/>
                          <w:sz w:val="20"/>
                          <w:szCs w:val="20"/>
                        </w:rPr>
                        <w:t>Raw data</w:t>
                      </w:r>
                    </w:p>
                  </w:txbxContent>
                </v:textbox>
                <w10:wrap type="square" anchorx="margin"/>
              </v:shape>
            </w:pict>
          </mc:Fallback>
        </mc:AlternateContent>
      </w:r>
      <w:r w:rsidR="00CD333B">
        <w:rPr>
          <w:rFonts w:ascii="Garamond" w:hAnsi="Garamond"/>
          <w:noProof/>
          <w:lang w:eastAsia="en-GB"/>
        </w:rPr>
        <mc:AlternateContent>
          <mc:Choice Requires="wps">
            <w:drawing>
              <wp:anchor distT="0" distB="0" distL="114300" distR="114300" simplePos="0" relativeHeight="251703296" behindDoc="0" locked="0" layoutInCell="1" allowOverlap="1" wp14:anchorId="7F87FF60" wp14:editId="1F5D1344">
                <wp:simplePos x="0" y="0"/>
                <wp:positionH relativeFrom="column">
                  <wp:posOffset>915225</wp:posOffset>
                </wp:positionH>
                <wp:positionV relativeFrom="paragraph">
                  <wp:posOffset>99833</wp:posOffset>
                </wp:positionV>
                <wp:extent cx="0" cy="539390"/>
                <wp:effectExtent l="76200" t="0" r="57150" b="51435"/>
                <wp:wrapNone/>
                <wp:docPr id="17" name="Straight Arrow Connector 17"/>
                <wp:cNvGraphicFramePr/>
                <a:graphic xmlns:a="http://schemas.openxmlformats.org/drawingml/2006/main">
                  <a:graphicData uri="http://schemas.microsoft.com/office/word/2010/wordprocessingShape">
                    <wps:wsp>
                      <wps:cNvCnPr/>
                      <wps:spPr>
                        <a:xfrm>
                          <a:off x="0" y="0"/>
                          <a:ext cx="0" cy="539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E94A27" id="Straight Arrow Connector 17" o:spid="_x0000_s1026" type="#_x0000_t32" style="position:absolute;margin-left:72.05pt;margin-top:7.85pt;width:0;height:42.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" strokecolor="black [3213]" strokeweight=".5pt">
                <v:stroke endarrow="block" joinstyle="miter"/>
              </v:shape>
            </w:pict>
          </mc:Fallback>
        </mc:AlternateContent>
      </w:r>
      <w:r w:rsidR="00265D65" w:rsidRPr="00BD2A65">
        <w:rPr>
          <w:rFonts w:ascii="Garamond" w:hAnsi="Garamond"/>
          <w:noProof/>
          <w:lang w:eastAsia="en-GB"/>
        </w:rPr>
        <mc:AlternateContent>
          <mc:Choice Requires="wps">
            <w:drawing>
              <wp:anchor distT="45720" distB="45720" distL="114300" distR="114300" simplePos="0" relativeHeight="251700224" behindDoc="0" locked="0" layoutInCell="1" allowOverlap="1" wp14:anchorId="50B8E840" wp14:editId="60B2C334">
                <wp:simplePos x="0" y="0"/>
                <wp:positionH relativeFrom="margin">
                  <wp:posOffset>1576705</wp:posOffset>
                </wp:positionH>
                <wp:positionV relativeFrom="paragraph">
                  <wp:posOffset>91440</wp:posOffset>
                </wp:positionV>
                <wp:extent cx="745490" cy="281305"/>
                <wp:effectExtent l="0" t="0" r="16510" b="234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1305"/>
                        </a:xfrm>
                        <a:prstGeom prst="rect">
                          <a:avLst/>
                        </a:prstGeom>
                        <a:solidFill>
                          <a:srgbClr val="FFFFFF"/>
                        </a:solidFill>
                        <a:ln w="9525">
                          <a:solidFill>
                            <a:schemeClr val="bg1"/>
                          </a:solidFill>
                          <a:miter lim="800000"/>
                          <a:headEnd/>
                          <a:tailEnd/>
                        </a:ln>
                      </wps:spPr>
                      <wps:txbx>
                        <w:txbxContent>
                          <w:p w:rsidR="009E0D5F" w:rsidRPr="00265D65" w:rsidRDefault="009E0D5F" w:rsidP="00265D65">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8E840" id="_x0000_s1037" type="#_x0000_t202" style="position:absolute;left:0;text-align:left;margin-left:124.15pt;margin-top:7.2pt;width:58.7pt;height:22.1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" strokecolor="white [3212]">
                <v:textbox>
                  <w:txbxContent>
                    <w:p w:rsidR="009E0D5F" w:rsidRPr="00265D65" w:rsidRDefault="009E0D5F" w:rsidP="00265D65">
                      <w:pPr>
                        <w:rPr>
                          <w:rFonts w:ascii="Garamond" w:hAnsi="Garamond"/>
                          <w:sz w:val="20"/>
                          <w:szCs w:val="20"/>
                        </w:rPr>
                      </w:pPr>
                      <w:r>
                        <w:rPr>
                          <w:rFonts w:ascii="Garamond" w:hAnsi="Garamond"/>
                          <w:sz w:val="20"/>
                          <w:szCs w:val="20"/>
                        </w:rPr>
                        <w:t>JSON data</w:t>
                      </w:r>
                    </w:p>
                  </w:txbxContent>
                </v:textbox>
                <w10:wrap type="square" anchorx="margin"/>
              </v:shape>
            </w:pict>
          </mc:Fallback>
        </mc:AlternateContent>
      </w:r>
      <w:r w:rsidR="00265D65">
        <w:rPr>
          <w:rFonts w:ascii="Garamond" w:hAnsi="Garamond"/>
          <w:noProof/>
          <w:lang w:eastAsia="en-GB"/>
        </w:rPr>
        <mc:AlternateContent>
          <mc:Choice Requires="wps">
            <w:drawing>
              <wp:anchor distT="0" distB="0" distL="114300" distR="114300" simplePos="0" relativeHeight="251696128" behindDoc="0" locked="0" layoutInCell="1" allowOverlap="1" wp14:anchorId="44F78791" wp14:editId="6718B22B">
                <wp:simplePos x="0" y="0"/>
                <wp:positionH relativeFrom="column">
                  <wp:posOffset>1300465</wp:posOffset>
                </wp:positionH>
                <wp:positionV relativeFrom="paragraph">
                  <wp:posOffset>61094</wp:posOffset>
                </wp:positionV>
                <wp:extent cx="1295630" cy="8288"/>
                <wp:effectExtent l="19050" t="57150" r="0" b="86995"/>
                <wp:wrapNone/>
                <wp:docPr id="9" name="Straight Arrow Connector 9"/>
                <wp:cNvGraphicFramePr/>
                <a:graphic xmlns:a="http://schemas.openxmlformats.org/drawingml/2006/main">
                  <a:graphicData uri="http://schemas.microsoft.com/office/word/2010/wordprocessingShape">
                    <wps:wsp>
                      <wps:cNvCnPr/>
                      <wps:spPr>
                        <a:xfrm flipH="1">
                          <a:off x="0" y="0"/>
                          <a:ext cx="1295630" cy="82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A0830" id="Straight Arrow Connector 9" o:spid="_x0000_s1026" type="#_x0000_t32" style="position:absolute;margin-left:102.4pt;margin-top:4.8pt;width:102pt;height:.6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265D65" w:rsidP="00AF4E8D">
      <w:pPr>
        <w:spacing w:after="40" w:line="276" w:lineRule="auto"/>
        <w:ind w:left="720"/>
        <w:rPr>
          <w:rFonts w:ascii="Garamond" w:hAnsi="Garamond"/>
        </w:rPr>
      </w:pPr>
    </w:p>
    <w:p w:rsidR="00265D65" w:rsidRDefault="002E4EE2"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07392" behindDoc="0" locked="0" layoutInCell="1" allowOverlap="1" wp14:anchorId="357068B8" wp14:editId="346E3D27">
                <wp:simplePos x="0" y="0"/>
                <wp:positionH relativeFrom="margin">
                  <wp:posOffset>511175</wp:posOffset>
                </wp:positionH>
                <wp:positionV relativeFrom="paragraph">
                  <wp:posOffset>7620</wp:posOffset>
                </wp:positionV>
                <wp:extent cx="1138555" cy="476250"/>
                <wp:effectExtent l="0" t="0" r="2349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476250"/>
                        </a:xfrm>
                        <a:prstGeom prst="rect">
                          <a:avLst/>
                        </a:prstGeom>
                        <a:solidFill>
                          <a:srgbClr val="FFFFFF"/>
                        </a:solidFill>
                        <a:ln w="9525">
                          <a:solidFill>
                            <a:srgbClr val="000000"/>
                          </a:solidFill>
                          <a:miter lim="800000"/>
                          <a:headEnd/>
                          <a:tailEnd/>
                        </a:ln>
                      </wps:spPr>
                      <wps:txbx>
                        <w:txbxContent>
                          <w:p w:rsidR="009E0D5F" w:rsidRPr="00265D65" w:rsidRDefault="009E0D5F" w:rsidP="00265D65">
                            <w:pPr>
                              <w:rPr>
                                <w:rFonts w:ascii="Garamond" w:hAnsi="Garamond"/>
                                <w:sz w:val="24"/>
                                <w:szCs w:val="24"/>
                              </w:rPr>
                            </w:pPr>
                            <w:r>
                              <w:rPr>
                                <w:rFonts w:ascii="Garamond" w:hAnsi="Garamond"/>
                                <w:sz w:val="24"/>
                                <w:szCs w:val="24"/>
                              </w:rPr>
                              <w:t>JSON extractor module (JS)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68B8" id="_x0000_s1038" type="#_x0000_t202" style="position:absolute;left:0;text-align:left;margin-left:40.25pt;margin-top:.6pt;width:89.65pt;height:37.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">
                <v:textbox>
                  <w:txbxContent>
                    <w:p w:rsidR="009E0D5F" w:rsidRPr="00265D65" w:rsidRDefault="009E0D5F" w:rsidP="00265D65">
                      <w:pPr>
                        <w:rPr>
                          <w:rFonts w:ascii="Garamond" w:hAnsi="Garamond"/>
                          <w:sz w:val="24"/>
                          <w:szCs w:val="24"/>
                        </w:rPr>
                      </w:pPr>
                      <w:r>
                        <w:rPr>
                          <w:rFonts w:ascii="Garamond" w:hAnsi="Garamond"/>
                          <w:sz w:val="24"/>
                          <w:szCs w:val="24"/>
                        </w:rPr>
                        <w:t>JSON extractor module (JS)</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265D65" w:rsidRDefault="002E4EE2"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09440" behindDoc="0" locked="0" layoutInCell="1" allowOverlap="1" wp14:anchorId="615685F5" wp14:editId="4F5E049C">
                <wp:simplePos x="0" y="0"/>
                <wp:positionH relativeFrom="column">
                  <wp:posOffset>919779</wp:posOffset>
                </wp:positionH>
                <wp:positionV relativeFrom="paragraph">
                  <wp:posOffset>59055</wp:posOffset>
                </wp:positionV>
                <wp:extent cx="0" cy="539115"/>
                <wp:effectExtent l="76200" t="0" r="57150" b="51435"/>
                <wp:wrapNone/>
                <wp:docPr id="21" name="Straight Arrow Connector 21"/>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B915D" id="Straight Arrow Connector 21" o:spid="_x0000_s1026" type="#_x0000_t32" style="position:absolute;margin-left:72.4pt;margin-top:4.65pt;width:0;height:42.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" strokecolor="black [3213]" strokeweight=".5pt">
                <v:stroke endarrow="block" joinstyle="miter"/>
              </v:shape>
            </w:pict>
          </mc:Fallback>
        </mc:AlternateContent>
      </w:r>
    </w:p>
    <w:p w:rsidR="00265D65" w:rsidRDefault="00265D65" w:rsidP="00AF4E8D">
      <w:pPr>
        <w:spacing w:after="40" w:line="276" w:lineRule="auto"/>
        <w:ind w:left="720"/>
        <w:rPr>
          <w:rFonts w:ascii="Garamond" w:hAnsi="Garamond"/>
        </w:rPr>
      </w:pPr>
    </w:p>
    <w:p w:rsidR="00265D65" w:rsidRDefault="007E007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15584" behindDoc="0" locked="0" layoutInCell="1" allowOverlap="1" wp14:anchorId="6CA74DE9" wp14:editId="6964CE91">
                <wp:simplePos x="0" y="0"/>
                <wp:positionH relativeFrom="margin">
                  <wp:posOffset>1962741</wp:posOffset>
                </wp:positionH>
                <wp:positionV relativeFrom="paragraph">
                  <wp:posOffset>162880</wp:posOffset>
                </wp:positionV>
                <wp:extent cx="887730" cy="299085"/>
                <wp:effectExtent l="0" t="0" r="26670" b="2476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9E0D5F" w:rsidRPr="00265D65" w:rsidRDefault="009E0D5F"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74DE9" id="_x0000_s1039" type="#_x0000_t202" style="position:absolute;left:0;text-align:left;margin-left:154.55pt;margin-top:12.85pt;width:69.9pt;height:23.5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Mr+Jg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">
                <v:textbox>
                  <w:txbxContent>
                    <w:p w:rsidR="009E0D5F" w:rsidRPr="00265D65" w:rsidRDefault="009E0D5F" w:rsidP="00265D65">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w10:wrap type="square" anchorx="margin"/>
              </v:shape>
            </w:pict>
          </mc:Fallback>
        </mc:AlternateContent>
      </w:r>
      <w:r w:rsidRPr="00BD2A65">
        <w:rPr>
          <w:rFonts w:ascii="Garamond" w:hAnsi="Garamond"/>
          <w:noProof/>
          <w:lang w:eastAsia="en-GB"/>
        </w:rPr>
        <mc:AlternateContent>
          <mc:Choice Requires="wps">
            <w:drawing>
              <wp:anchor distT="45720" distB="45720" distL="114300" distR="114300" simplePos="0" relativeHeight="251702272" behindDoc="0" locked="0" layoutInCell="1" allowOverlap="1" wp14:anchorId="5B55724E" wp14:editId="780F0E2C">
                <wp:simplePos x="0" y="0"/>
                <wp:positionH relativeFrom="margin">
                  <wp:posOffset>529590</wp:posOffset>
                </wp:positionH>
                <wp:positionV relativeFrom="paragraph">
                  <wp:posOffset>173990</wp:posOffset>
                </wp:positionV>
                <wp:extent cx="887730" cy="299085"/>
                <wp:effectExtent l="0" t="0" r="26670" b="2476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299085"/>
                        </a:xfrm>
                        <a:prstGeom prst="rect">
                          <a:avLst/>
                        </a:prstGeom>
                        <a:solidFill>
                          <a:srgbClr val="FFFFFF"/>
                        </a:solidFill>
                        <a:ln w="9525">
                          <a:solidFill>
                            <a:srgbClr val="000000"/>
                          </a:solidFill>
                          <a:miter lim="800000"/>
                          <a:headEnd/>
                          <a:tailEnd/>
                        </a:ln>
                      </wps:spPr>
                      <wps:txbx>
                        <w:txbxContent>
                          <w:p w:rsidR="009E0D5F" w:rsidRPr="00265D65" w:rsidRDefault="009E0D5F"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5724E" id="_x0000_s1040" type="#_x0000_t202" style="position:absolute;left:0;text-align:left;margin-left:41.7pt;margin-top:13.7pt;width:69.9pt;height:23.5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YAGJQIAAEw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">
                <v:textbox>
                  <w:txbxContent>
                    <w:p w:rsidR="009E0D5F" w:rsidRPr="00265D65" w:rsidRDefault="009E0D5F" w:rsidP="00265D65">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w10:wrap type="square" anchorx="margin"/>
              </v:shape>
            </w:pict>
          </mc:Fallback>
        </mc:AlternateContent>
      </w:r>
    </w:p>
    <w:p w:rsidR="00265D65" w:rsidRDefault="007E007A" w:rsidP="00C72115">
      <w:pPr>
        <w:spacing w:after="40" w:line="276" w:lineRule="auto"/>
        <w:rPr>
          <w:rFonts w:ascii="Garamond" w:hAnsi="Garamond"/>
        </w:rPr>
      </w:pPr>
      <w:r>
        <w:rPr>
          <w:rFonts w:ascii="Garamond" w:hAnsi="Garamond"/>
          <w:noProof/>
          <w:lang w:eastAsia="en-GB"/>
        </w:rPr>
        <mc:AlternateContent>
          <mc:Choice Requires="wps">
            <w:drawing>
              <wp:anchor distT="0" distB="0" distL="114300" distR="114300" simplePos="0" relativeHeight="251722752" behindDoc="0" locked="0" layoutInCell="1" allowOverlap="1" wp14:anchorId="5BADD7BF" wp14:editId="373A95E0">
                <wp:simplePos x="0" y="0"/>
                <wp:positionH relativeFrom="column">
                  <wp:posOffset>1417146</wp:posOffset>
                </wp:positionH>
                <wp:positionV relativeFrom="paragraph">
                  <wp:posOffset>108614</wp:posOffset>
                </wp:positionV>
                <wp:extent cx="546586" cy="0"/>
                <wp:effectExtent l="0" t="76200" r="25400" b="95250"/>
                <wp:wrapNone/>
                <wp:docPr id="192" name="Straight Arrow Connector 192"/>
                <wp:cNvGraphicFramePr/>
                <a:graphic xmlns:a="http://schemas.openxmlformats.org/drawingml/2006/main">
                  <a:graphicData uri="http://schemas.microsoft.com/office/word/2010/wordprocessingShape">
                    <wps:wsp>
                      <wps:cNvCnPr/>
                      <wps:spPr>
                        <a:xfrm>
                          <a:off x="0" y="0"/>
                          <a:ext cx="5465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62D2E4" id="Straight Arrow Connector 192" o:spid="_x0000_s1026" type="#_x0000_t32" style="position:absolute;margin-left:111.6pt;margin-top:8.55pt;width:43.0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" strokecolor="black [3213]" strokeweight=".5pt">
                <v:stroke endarrow="block" joinstyle="miter"/>
              </v:shape>
            </w:pict>
          </mc:Fallback>
        </mc:AlternateContent>
      </w:r>
    </w:p>
    <w:p w:rsidR="00265D65" w:rsidRDefault="0091086A" w:rsidP="00AF4E8D">
      <w:pPr>
        <w:spacing w:after="40" w:line="276" w:lineRule="auto"/>
        <w:ind w:left="720"/>
        <w:rPr>
          <w:rFonts w:ascii="Garamond" w:hAnsi="Garamond"/>
        </w:rPr>
      </w:pPr>
      <w:r>
        <w:rPr>
          <w:rFonts w:ascii="Garamond" w:hAnsi="Garamond"/>
          <w:noProof/>
          <w:lang w:eastAsia="en-GB"/>
        </w:rPr>
        <mc:AlternateContent>
          <mc:Choice Requires="wps">
            <w:drawing>
              <wp:anchor distT="0" distB="0" distL="114300" distR="114300" simplePos="0" relativeHeight="251737088" behindDoc="0" locked="0" layoutInCell="1" allowOverlap="1" wp14:anchorId="65F627D7" wp14:editId="2F635AEB">
                <wp:simplePos x="0" y="0"/>
                <wp:positionH relativeFrom="column">
                  <wp:posOffset>1200150</wp:posOffset>
                </wp:positionH>
                <wp:positionV relativeFrom="paragraph">
                  <wp:posOffset>50800</wp:posOffset>
                </wp:positionV>
                <wp:extent cx="0" cy="525780"/>
                <wp:effectExtent l="76200" t="38100" r="57150" b="26670"/>
                <wp:wrapNone/>
                <wp:docPr id="27" name="Straight Arrow Connector 27"/>
                <wp:cNvGraphicFramePr/>
                <a:graphic xmlns:a="http://schemas.openxmlformats.org/drawingml/2006/main">
                  <a:graphicData uri="http://schemas.microsoft.com/office/word/2010/wordprocessingShape">
                    <wps:wsp>
                      <wps:cNvCnPr/>
                      <wps:spPr>
                        <a:xfrm flipV="1">
                          <a:off x="0" y="0"/>
                          <a:ext cx="0" cy="5257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70FFB6" id="Straight Arrow Connector 27" o:spid="_x0000_s1026" type="#_x0000_t32" style="position:absolute;margin-left:94.5pt;margin-top:4pt;width:0;height:41.4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734016" behindDoc="0" locked="0" layoutInCell="1" allowOverlap="1" wp14:anchorId="11A3ADDC" wp14:editId="4F518525">
                <wp:simplePos x="0" y="0"/>
                <wp:positionH relativeFrom="column">
                  <wp:posOffset>926465</wp:posOffset>
                </wp:positionH>
                <wp:positionV relativeFrom="paragraph">
                  <wp:posOffset>36584</wp:posOffset>
                </wp:positionV>
                <wp:extent cx="0" cy="539115"/>
                <wp:effectExtent l="76200" t="0" r="57150" b="51435"/>
                <wp:wrapNone/>
                <wp:docPr id="2" name="Straight Arrow Connector 2"/>
                <wp:cNvGraphicFramePr/>
                <a:graphic xmlns:a="http://schemas.openxmlformats.org/drawingml/2006/main">
                  <a:graphicData uri="http://schemas.microsoft.com/office/word/2010/wordprocessingShape">
                    <wps:wsp>
                      <wps:cNvCnPr/>
                      <wps:spPr>
                        <a:xfrm>
                          <a:off x="0" y="0"/>
                          <a:ext cx="0" cy="539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9685FB" id="Straight Arrow Connector 2" o:spid="_x0000_s1026" type="#_x0000_t32" style="position:absolute;margin-left:72.95pt;margin-top:2.9pt;width:0;height:42.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" strokecolor="black [3213]" strokeweight=".5pt">
                <v:stroke endarrow="block" joinstyle="miter"/>
              </v:shape>
            </w:pict>
          </mc:Fallback>
        </mc:AlternateContent>
      </w:r>
      <w:r w:rsidR="007E007A" w:rsidRPr="00BD2A65">
        <w:rPr>
          <w:rFonts w:ascii="Garamond" w:hAnsi="Garamond"/>
          <w:noProof/>
          <w:lang w:eastAsia="en-GB"/>
        </w:rPr>
        <mc:AlternateContent>
          <mc:Choice Requires="wps">
            <w:drawing>
              <wp:anchor distT="45720" distB="45720" distL="114300" distR="114300" simplePos="0" relativeHeight="251717632" behindDoc="0" locked="0" layoutInCell="1" allowOverlap="1" wp14:anchorId="056DCD70" wp14:editId="606EF1DD">
                <wp:simplePos x="0" y="0"/>
                <wp:positionH relativeFrom="margin">
                  <wp:posOffset>1442085</wp:posOffset>
                </wp:positionH>
                <wp:positionV relativeFrom="paragraph">
                  <wp:posOffset>4445</wp:posOffset>
                </wp:positionV>
                <wp:extent cx="502285" cy="397510"/>
                <wp:effectExtent l="0" t="0" r="12065" b="215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97510"/>
                        </a:xfrm>
                        <a:prstGeom prst="rect">
                          <a:avLst/>
                        </a:prstGeom>
                        <a:solidFill>
                          <a:srgbClr val="FFFFFF"/>
                        </a:solidFill>
                        <a:ln w="9525">
                          <a:solidFill>
                            <a:schemeClr val="bg1"/>
                          </a:solidFill>
                          <a:miter lim="800000"/>
                          <a:headEnd/>
                          <a:tailEnd/>
                        </a:ln>
                      </wps:spPr>
                      <wps:txbx>
                        <w:txbxContent>
                          <w:p w:rsidR="009E0D5F" w:rsidRPr="00265D65" w:rsidRDefault="009E0D5F" w:rsidP="00265D65">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DCD70" id="_x0000_s1041" type="#_x0000_t202" style="position:absolute;left:0;text-align:left;margin-left:113.55pt;margin-top:.35pt;width:39.55pt;height:31.3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" strokecolor="white [3212]">
                <v:textbox>
                  <w:txbxContent>
                    <w:p w:rsidR="009E0D5F" w:rsidRPr="00265D65" w:rsidRDefault="009E0D5F" w:rsidP="00265D65">
                      <w:pPr>
                        <w:rPr>
                          <w:rFonts w:ascii="Garamond" w:hAnsi="Garamond"/>
                          <w:sz w:val="20"/>
                          <w:szCs w:val="20"/>
                        </w:rPr>
                      </w:pPr>
                      <w:r>
                        <w:rPr>
                          <w:rFonts w:ascii="Garamond" w:hAnsi="Garamond"/>
                          <w:sz w:val="20"/>
                          <w:szCs w:val="20"/>
                        </w:rPr>
                        <w:t>DB Query</w:t>
                      </w:r>
                    </w:p>
                  </w:txbxContent>
                </v:textbox>
                <w10:wrap type="square" anchorx="margin"/>
              </v:shape>
            </w:pict>
          </mc:Fallback>
        </mc:AlternateContent>
      </w:r>
    </w:p>
    <w:p w:rsidR="00265D65" w:rsidRDefault="00265D65" w:rsidP="00AF4E8D">
      <w:pPr>
        <w:spacing w:after="40" w:line="276" w:lineRule="auto"/>
        <w:ind w:left="720"/>
        <w:rPr>
          <w:rFonts w:ascii="Garamond" w:hAnsi="Garamond"/>
        </w:rPr>
      </w:pPr>
    </w:p>
    <w:p w:rsidR="0091086A" w:rsidRDefault="0091086A" w:rsidP="00AF4E8D">
      <w:pPr>
        <w:spacing w:after="40" w:line="276" w:lineRule="auto"/>
        <w:ind w:left="72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6064" behindDoc="0" locked="0" layoutInCell="1" allowOverlap="1" wp14:anchorId="0A4318E3" wp14:editId="4B1E73B0">
                <wp:simplePos x="0" y="0"/>
                <wp:positionH relativeFrom="margin">
                  <wp:posOffset>478790</wp:posOffset>
                </wp:positionH>
                <wp:positionV relativeFrom="paragraph">
                  <wp:posOffset>172085</wp:posOffset>
                </wp:positionV>
                <wp:extent cx="1143000" cy="299085"/>
                <wp:effectExtent l="0" t="0" r="19050" b="2476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99085"/>
                        </a:xfrm>
                        <a:prstGeom prst="rect">
                          <a:avLst/>
                        </a:prstGeom>
                        <a:solidFill>
                          <a:srgbClr val="FFFFFF"/>
                        </a:solidFill>
                        <a:ln w="9525">
                          <a:solidFill>
                            <a:srgbClr val="000000"/>
                          </a:solidFill>
                          <a:miter lim="800000"/>
                          <a:headEnd/>
                          <a:tailEnd/>
                        </a:ln>
                      </wps:spPr>
                      <wps:txbx>
                        <w:txbxContent>
                          <w:p w:rsidR="009E0D5F" w:rsidRPr="00265D65" w:rsidRDefault="009E0D5F"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318E3" id="_x0000_s1042" type="#_x0000_t202" style="position:absolute;left:0;text-align:left;margin-left:37.7pt;margin-top:13.55pt;width:90pt;height:23.5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">
                <v:textbox>
                  <w:txbxContent>
                    <w:p w:rsidR="009E0D5F" w:rsidRPr="00265D65" w:rsidRDefault="009E0D5F" w:rsidP="00265D65">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v:textbox>
                <w10:wrap type="square" anchorx="margin"/>
              </v:shape>
            </w:pict>
          </mc:Fallback>
        </mc:AlternateContent>
      </w:r>
    </w:p>
    <w:p w:rsidR="0091086A" w:rsidRDefault="0091086A" w:rsidP="00AF4E8D">
      <w:pPr>
        <w:spacing w:after="40" w:line="276" w:lineRule="auto"/>
        <w:ind w:left="720"/>
        <w:rPr>
          <w:rFonts w:ascii="Garamond" w:hAnsi="Garamond"/>
        </w:rPr>
      </w:pPr>
    </w:p>
    <w:p w:rsidR="0091086A" w:rsidRDefault="0091086A" w:rsidP="00AF4E8D">
      <w:pPr>
        <w:spacing w:after="40" w:line="276" w:lineRule="auto"/>
        <w:ind w:left="720"/>
        <w:rPr>
          <w:rFonts w:ascii="Garamond" w:hAnsi="Garamond"/>
        </w:rPr>
      </w:pPr>
    </w:p>
    <w:p w:rsidR="0091086A" w:rsidRDefault="0091086A" w:rsidP="0091086A">
      <w:pPr>
        <w:spacing w:after="40" w:line="276" w:lineRule="auto"/>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731968" behindDoc="0" locked="0" layoutInCell="1" allowOverlap="1" wp14:anchorId="6598CFC7" wp14:editId="3267E308">
                <wp:simplePos x="0" y="0"/>
                <wp:positionH relativeFrom="margin">
                  <wp:posOffset>2052320</wp:posOffset>
                </wp:positionH>
                <wp:positionV relativeFrom="paragraph">
                  <wp:posOffset>20320</wp:posOffset>
                </wp:positionV>
                <wp:extent cx="2548890" cy="397510"/>
                <wp:effectExtent l="0" t="0" r="22860" b="2159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890" cy="397510"/>
                        </a:xfrm>
                        <a:prstGeom prst="rect">
                          <a:avLst/>
                        </a:prstGeom>
                        <a:solidFill>
                          <a:srgbClr val="FFFFFF"/>
                        </a:solidFill>
                        <a:ln w="9525">
                          <a:solidFill>
                            <a:schemeClr val="bg1"/>
                          </a:solidFill>
                          <a:miter lim="800000"/>
                          <a:headEnd/>
                          <a:tailEnd/>
                        </a:ln>
                      </wps:spPr>
                      <wps:txbx>
                        <w:txbxContent>
                          <w:p w:rsidR="009E0D5F" w:rsidRPr="00265D65" w:rsidRDefault="009E0D5F" w:rsidP="00265D65">
                            <w:pPr>
                              <w:rPr>
                                <w:rFonts w:ascii="Garamond" w:hAnsi="Garamond"/>
                                <w:sz w:val="20"/>
                                <w:szCs w:val="20"/>
                              </w:rPr>
                            </w:pPr>
                            <w:r>
                              <w:rPr>
                                <w:rFonts w:ascii="Garamond" w:hAnsi="Garamond"/>
                                <w:sz w:val="20"/>
                                <w:szCs w:val="20"/>
                              </w:rPr>
                              <w:t>Figure 2 – shows the general system processes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8CFC7" id="_x0000_s1043" type="#_x0000_t202" style="position:absolute;margin-left:161.6pt;margin-top:1.6pt;width:200.7pt;height:31.3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" strokecolor="white [3212]">
                <v:textbox>
                  <w:txbxContent>
                    <w:p w:rsidR="009E0D5F" w:rsidRPr="00265D65" w:rsidRDefault="009E0D5F" w:rsidP="00265D65">
                      <w:pPr>
                        <w:rPr>
                          <w:rFonts w:ascii="Garamond" w:hAnsi="Garamond"/>
                          <w:sz w:val="20"/>
                          <w:szCs w:val="20"/>
                        </w:rPr>
                      </w:pPr>
                      <w:r>
                        <w:rPr>
                          <w:rFonts w:ascii="Garamond" w:hAnsi="Garamond"/>
                          <w:sz w:val="20"/>
                          <w:szCs w:val="20"/>
                        </w:rPr>
                        <w:t>Figure 2 – shows the general system processes</w:t>
                      </w:r>
                    </w:p>
                  </w:txbxContent>
                </v:textbox>
                <w10:wrap type="square" anchorx="margin"/>
              </v:shape>
            </w:pict>
          </mc:Fallback>
        </mc:AlternateContent>
      </w:r>
    </w:p>
    <w:p w:rsidR="00C72115" w:rsidRPr="006957B9" w:rsidRDefault="00C72115" w:rsidP="00AF4E8D">
      <w:pPr>
        <w:spacing w:after="40" w:line="276" w:lineRule="auto"/>
        <w:ind w:left="720"/>
        <w:rPr>
          <w:rFonts w:ascii="Garamond" w:hAnsi="Garamond"/>
        </w:rPr>
      </w:pPr>
    </w:p>
    <w:p w:rsidR="001663D4" w:rsidRDefault="001663D4" w:rsidP="00BE2156">
      <w:pPr>
        <w:spacing w:after="40" w:line="276" w:lineRule="auto"/>
        <w:ind w:firstLine="360"/>
        <w:rPr>
          <w:rFonts w:ascii="Garamond" w:hAnsi="Garamond"/>
          <w:b/>
        </w:rPr>
      </w:pPr>
    </w:p>
    <w:p w:rsidR="00C72115" w:rsidRDefault="00C72115" w:rsidP="00BE2156">
      <w:pPr>
        <w:spacing w:after="40" w:line="276" w:lineRule="auto"/>
        <w:ind w:firstLine="360"/>
        <w:rPr>
          <w:rFonts w:ascii="Garamond" w:hAnsi="Garamond"/>
          <w:b/>
        </w:rPr>
      </w:pPr>
    </w:p>
    <w:p w:rsidR="00FB58FC" w:rsidRPr="00FB58FC" w:rsidRDefault="004F05DB" w:rsidP="00FB58FC">
      <w:pPr>
        <w:spacing w:after="40" w:line="276" w:lineRule="auto"/>
        <w:ind w:firstLine="360"/>
        <w:rPr>
          <w:rFonts w:ascii="Garamond" w:hAnsi="Garamond"/>
          <w:b/>
        </w:rPr>
      </w:pPr>
      <w:r>
        <w:rPr>
          <w:rFonts w:ascii="Garamond" w:hAnsi="Garamond"/>
          <w:b/>
        </w:rPr>
        <w:t>4.5</w:t>
      </w:r>
      <w:r w:rsidR="00BE2156">
        <w:rPr>
          <w:rFonts w:ascii="Garamond" w:hAnsi="Garamond"/>
          <w:b/>
        </w:rPr>
        <w:t xml:space="preserve"> Data Analysis Methods</w:t>
      </w:r>
    </w:p>
    <w:p w:rsidR="005241ED" w:rsidRDefault="00D6723E" w:rsidP="005241ED">
      <w:pPr>
        <w:spacing w:after="40" w:line="276" w:lineRule="auto"/>
        <w:ind w:left="360"/>
        <w:rPr>
          <w:rFonts w:ascii="Garamond" w:hAnsi="Garamond"/>
        </w:rPr>
      </w:pPr>
      <w:r>
        <w:rPr>
          <w:rFonts w:ascii="Garamond" w:hAnsi="Garamond"/>
        </w:rPr>
        <w:t xml:space="preserve">Now it would be prudent to discuss the structure of the parsed data, each metric is associated with an accompanying time series that signifies the start of a weekly interval. The dataset itself is organised into a vector with each point containing weekly counts of the frequency of the metric in that particular time period. some data points may have gaps between frequencies that exceed the weekly structure, therefore padding has been introduced to fill the gaps in a project as required, in this case each padded weekly interval will be </w:t>
      </w:r>
      <w:r>
        <w:rPr>
          <w:rFonts w:ascii="Garamond" w:hAnsi="Garamond"/>
        </w:rPr>
        <w:lastRenderedPageBreak/>
        <w:t xml:space="preserve">assigned a zero to signify no activity in that period. To ensure the integrity of the research the first six months for each projects have been ‘trimmed’ this is </w:t>
      </w:r>
      <w:r w:rsidR="00791F40">
        <w:rPr>
          <w:rFonts w:ascii="Garamond" w:hAnsi="Garamond"/>
        </w:rPr>
        <w:t>to account for projects that have</w:t>
      </w:r>
      <w:r>
        <w:rPr>
          <w:rFonts w:ascii="Garamond" w:hAnsi="Garamond"/>
        </w:rPr>
        <w:t xml:space="preserve"> origins that outlive the GitHub platform</w:t>
      </w:r>
      <w:r w:rsidR="00791F40">
        <w:rPr>
          <w:rFonts w:ascii="Garamond" w:hAnsi="Garamond"/>
        </w:rPr>
        <w:t>. The reason for this is to remove the possibility of initial ‘dump’ of data from a pre-existing polluting the results with the potential for significant statistical outliers</w:t>
      </w:r>
      <w:r>
        <w:rPr>
          <w:rFonts w:ascii="Garamond" w:hAnsi="Garamond"/>
        </w:rPr>
        <w:t xml:space="preserve">. </w:t>
      </w:r>
      <w:r w:rsidR="00227526">
        <w:rPr>
          <w:rFonts w:ascii="Garamond" w:hAnsi="Garamond"/>
        </w:rPr>
        <w:t>The metrics that will be extracted from the API in order to quantify the analysis are listed below, the relationship between these and the hypotheses has bee</w:t>
      </w:r>
      <w:r w:rsidR="002B380E">
        <w:rPr>
          <w:rFonts w:ascii="Garamond" w:hAnsi="Garamond"/>
        </w:rPr>
        <w:t>n covered in a previous section (with additional metrics added for the flexibility of the workbench).</w:t>
      </w:r>
    </w:p>
    <w:p w:rsidR="00227526" w:rsidRDefault="009C42AB" w:rsidP="0092103F">
      <w:pPr>
        <w:pStyle w:val="ListParagraph"/>
        <w:numPr>
          <w:ilvl w:val="0"/>
          <w:numId w:val="13"/>
        </w:numPr>
        <w:spacing w:after="40" w:line="276" w:lineRule="auto"/>
        <w:rPr>
          <w:rFonts w:ascii="Garamond" w:hAnsi="Garamond"/>
        </w:rPr>
      </w:pPr>
      <w:r w:rsidRPr="0092103F">
        <w:rPr>
          <w:rFonts w:ascii="Garamond" w:hAnsi="Garamond"/>
          <w:b/>
        </w:rPr>
        <w:t>Stargazers</w:t>
      </w:r>
      <w:r>
        <w:rPr>
          <w:rFonts w:ascii="Garamond" w:hAnsi="Garamond"/>
        </w:rPr>
        <w:t xml:space="preserve"> - </w:t>
      </w:r>
      <w:r w:rsidR="0092103F" w:rsidRPr="0092103F">
        <w:rPr>
          <w:rFonts w:ascii="Garamond" w:hAnsi="Garamond"/>
        </w:rPr>
        <w:t>Repository Starring is a feature that lets users bookmark repositories. Stars are shown next to repositories to show an approximate level of interest</w:t>
      </w:r>
      <w:r w:rsidR="0092103F">
        <w:rPr>
          <w:rFonts w:ascii="Garamond" w:hAnsi="Garamond"/>
        </w:rPr>
        <w:t xml:space="preserve"> [16].</w:t>
      </w:r>
    </w:p>
    <w:p w:rsidR="0092103F" w:rsidRDefault="0092103F" w:rsidP="00F32483">
      <w:pPr>
        <w:pStyle w:val="ListParagraph"/>
        <w:numPr>
          <w:ilvl w:val="0"/>
          <w:numId w:val="13"/>
        </w:numPr>
        <w:spacing w:after="40" w:line="276" w:lineRule="auto"/>
        <w:rPr>
          <w:rFonts w:ascii="Garamond" w:hAnsi="Garamond"/>
        </w:rPr>
      </w:pPr>
      <w:r>
        <w:rPr>
          <w:rFonts w:ascii="Garamond" w:hAnsi="Garamond"/>
          <w:b/>
        </w:rPr>
        <w:t xml:space="preserve">Commits </w:t>
      </w:r>
      <w:r w:rsidRPr="0092103F">
        <w:rPr>
          <w:rFonts w:ascii="Garamond" w:hAnsi="Garamond"/>
        </w:rPr>
        <w:t>-</w:t>
      </w:r>
      <w:r w:rsidR="00F32483">
        <w:rPr>
          <w:rFonts w:ascii="Garamond" w:hAnsi="Garamond"/>
        </w:rPr>
        <w:t xml:space="preserve"> </w:t>
      </w:r>
      <w:r w:rsidR="00F32483" w:rsidRPr="00F32483">
        <w:rPr>
          <w:rFonts w:ascii="Garamond" w:hAnsi="Garamond"/>
        </w:rPr>
        <w:t>A commit, or "revision", is an individual change to a file (or set of files).</w:t>
      </w:r>
    </w:p>
    <w:p w:rsidR="00F32483" w:rsidRDefault="00F32483" w:rsidP="00F32483">
      <w:pPr>
        <w:pStyle w:val="ListParagraph"/>
        <w:numPr>
          <w:ilvl w:val="0"/>
          <w:numId w:val="13"/>
        </w:numPr>
        <w:spacing w:after="40" w:line="276" w:lineRule="auto"/>
        <w:rPr>
          <w:rFonts w:ascii="Garamond" w:hAnsi="Garamond"/>
        </w:rPr>
      </w:pPr>
      <w:r w:rsidRPr="00DE29A3">
        <w:rPr>
          <w:rFonts w:ascii="Garamond" w:hAnsi="Garamond"/>
          <w:b/>
        </w:rPr>
        <w:t>Additions &amp; Deletions</w:t>
      </w:r>
      <w:r>
        <w:rPr>
          <w:rFonts w:ascii="Garamond" w:hAnsi="Garamond"/>
        </w:rPr>
        <w:t xml:space="preserve"> </w:t>
      </w:r>
      <w:r w:rsidR="00B66E10">
        <w:rPr>
          <w:rFonts w:ascii="Garamond" w:hAnsi="Garamond"/>
        </w:rPr>
        <w:t>–</w:t>
      </w:r>
      <w:r>
        <w:rPr>
          <w:rFonts w:ascii="Garamond" w:hAnsi="Garamond"/>
        </w:rPr>
        <w:t xml:space="preserve"> </w:t>
      </w:r>
      <w:r w:rsidR="00B66E10">
        <w:rPr>
          <w:rFonts w:ascii="Garamond" w:hAnsi="Garamond"/>
        </w:rPr>
        <w:t>represent modified, added or removed lines of code</w:t>
      </w:r>
      <w:r w:rsidR="009F59ED">
        <w:rPr>
          <w:rFonts w:ascii="Garamond" w:hAnsi="Garamond"/>
        </w:rPr>
        <w:t>.</w:t>
      </w:r>
    </w:p>
    <w:p w:rsidR="00B66E10" w:rsidRDefault="00D54F95" w:rsidP="009F59ED">
      <w:pPr>
        <w:pStyle w:val="ListParagraph"/>
        <w:numPr>
          <w:ilvl w:val="0"/>
          <w:numId w:val="13"/>
        </w:numPr>
        <w:spacing w:after="40" w:line="276" w:lineRule="auto"/>
        <w:rPr>
          <w:rFonts w:ascii="Garamond" w:hAnsi="Garamond"/>
        </w:rPr>
      </w:pPr>
      <w:r w:rsidRPr="009F59ED">
        <w:rPr>
          <w:rFonts w:ascii="Garamond" w:hAnsi="Garamond"/>
          <w:b/>
        </w:rPr>
        <w:t>Issues</w:t>
      </w:r>
      <w:r>
        <w:rPr>
          <w:rFonts w:ascii="Garamond" w:hAnsi="Garamond"/>
        </w:rPr>
        <w:t xml:space="preserve"> - </w:t>
      </w:r>
      <w:r w:rsidR="009F59ED" w:rsidRPr="009F59ED">
        <w:rPr>
          <w:rFonts w:ascii="Garamond" w:hAnsi="Garamond"/>
        </w:rPr>
        <w:t>Issues are suggested improvements, tasks or questions related to the repository</w:t>
      </w:r>
      <w:r w:rsidR="009F59ED">
        <w:rPr>
          <w:rFonts w:ascii="Garamond" w:hAnsi="Garamond"/>
        </w:rPr>
        <w:t>.</w:t>
      </w:r>
    </w:p>
    <w:p w:rsidR="009F59ED" w:rsidRDefault="00955020" w:rsidP="00955020">
      <w:pPr>
        <w:pStyle w:val="ListParagraph"/>
        <w:numPr>
          <w:ilvl w:val="0"/>
          <w:numId w:val="13"/>
        </w:numPr>
        <w:spacing w:after="40" w:line="276" w:lineRule="auto"/>
        <w:rPr>
          <w:rFonts w:ascii="Garamond" w:hAnsi="Garamond"/>
        </w:rPr>
      </w:pPr>
      <w:r w:rsidRPr="00955020">
        <w:rPr>
          <w:rFonts w:ascii="Garamond" w:hAnsi="Garamond"/>
          <w:b/>
        </w:rPr>
        <w:t>Fork</w:t>
      </w:r>
      <w:r>
        <w:rPr>
          <w:rFonts w:ascii="Garamond" w:hAnsi="Garamond"/>
        </w:rPr>
        <w:t xml:space="preserve"> - </w:t>
      </w:r>
      <w:r w:rsidRPr="00955020">
        <w:rPr>
          <w:rFonts w:ascii="Garamond" w:hAnsi="Garamond"/>
        </w:rPr>
        <w:t>A fork is a personal copy of another user's repository that lives on your account. Forks allow you to freely make changes to a project without affecting the original. Forks remain attached to the original, allowing you to submit a pull request to the original's author to update with your changes</w:t>
      </w:r>
      <w:r>
        <w:rPr>
          <w:rFonts w:ascii="Garamond" w:hAnsi="Garamond"/>
        </w:rPr>
        <w:t>.</w:t>
      </w:r>
    </w:p>
    <w:p w:rsidR="00494DF3" w:rsidRDefault="002B380E" w:rsidP="00494DF3">
      <w:pPr>
        <w:pStyle w:val="ListParagraph"/>
        <w:numPr>
          <w:ilvl w:val="0"/>
          <w:numId w:val="13"/>
        </w:numPr>
        <w:spacing w:after="40" w:line="276" w:lineRule="auto"/>
        <w:rPr>
          <w:rFonts w:ascii="Garamond" w:hAnsi="Garamond"/>
        </w:rPr>
      </w:pPr>
      <w:r>
        <w:rPr>
          <w:rFonts w:ascii="Garamond" w:hAnsi="Garamond"/>
          <w:b/>
        </w:rPr>
        <w:t xml:space="preserve">Commit Comments </w:t>
      </w:r>
      <w:r>
        <w:rPr>
          <w:rFonts w:ascii="Garamond" w:hAnsi="Garamond"/>
        </w:rPr>
        <w:t>– Messages that a user has attached to a specific commit.</w:t>
      </w:r>
    </w:p>
    <w:p w:rsidR="004750CA" w:rsidRDefault="00F83D8C" w:rsidP="00F83D8C">
      <w:pPr>
        <w:pStyle w:val="ListParagraph"/>
        <w:numPr>
          <w:ilvl w:val="0"/>
          <w:numId w:val="13"/>
        </w:numPr>
        <w:spacing w:after="40" w:line="276" w:lineRule="auto"/>
        <w:rPr>
          <w:rFonts w:ascii="Garamond" w:hAnsi="Garamond"/>
        </w:rPr>
      </w:pPr>
      <w:r w:rsidRPr="00F83D8C">
        <w:rPr>
          <w:rFonts w:ascii="Garamond" w:hAnsi="Garamond"/>
          <w:b/>
        </w:rPr>
        <w:t>Tags</w:t>
      </w:r>
      <w:r>
        <w:rPr>
          <w:rFonts w:ascii="Garamond" w:hAnsi="Garamond"/>
        </w:rPr>
        <w:t xml:space="preserve"> – Often created when a new version of the project is released.</w:t>
      </w:r>
    </w:p>
    <w:p w:rsidR="005241ED" w:rsidRDefault="005241ED" w:rsidP="00F83D8C">
      <w:pPr>
        <w:pStyle w:val="ListParagraph"/>
        <w:numPr>
          <w:ilvl w:val="0"/>
          <w:numId w:val="13"/>
        </w:numPr>
        <w:spacing w:after="40" w:line="276" w:lineRule="auto"/>
        <w:rPr>
          <w:rFonts w:ascii="Garamond" w:hAnsi="Garamond"/>
        </w:rPr>
      </w:pPr>
      <w:r>
        <w:rPr>
          <w:rFonts w:ascii="Garamond" w:hAnsi="Garamond"/>
          <w:b/>
        </w:rPr>
        <w:t xml:space="preserve">LOC </w:t>
      </w:r>
      <w:r>
        <w:rPr>
          <w:rFonts w:ascii="Garamond" w:hAnsi="Garamond"/>
        </w:rPr>
        <w:t>– total lines of code at a certain point</w:t>
      </w:r>
    </w:p>
    <w:p w:rsidR="005241ED" w:rsidRPr="005241ED" w:rsidRDefault="005241ED" w:rsidP="00F83D8C">
      <w:pPr>
        <w:pStyle w:val="ListParagraph"/>
        <w:numPr>
          <w:ilvl w:val="0"/>
          <w:numId w:val="13"/>
        </w:numPr>
        <w:spacing w:after="40" w:line="276" w:lineRule="auto"/>
        <w:rPr>
          <w:rFonts w:ascii="Garamond" w:hAnsi="Garamond"/>
        </w:rPr>
      </w:pPr>
      <w:r>
        <w:rPr>
          <w:rFonts w:ascii="Garamond" w:hAnsi="Garamond"/>
          <w:b/>
        </w:rPr>
        <w:t xml:space="preserve">Growth Rate </w:t>
      </w:r>
      <w:r>
        <w:rPr>
          <w:rFonts w:ascii="Garamond" w:hAnsi="Garamond"/>
        </w:rPr>
        <w:t xml:space="preserve">– how much a certain metric changed per time interval </w:t>
      </w:r>
    </w:p>
    <w:p w:rsidR="007F7333" w:rsidRDefault="007F7333" w:rsidP="00F83D8C">
      <w:pPr>
        <w:spacing w:after="40" w:line="276" w:lineRule="auto"/>
        <w:rPr>
          <w:rFonts w:ascii="Garamond" w:hAnsi="Garamond"/>
        </w:rPr>
      </w:pPr>
    </w:p>
    <w:p w:rsidR="00F83D8C" w:rsidRDefault="00F83D8C" w:rsidP="00F83D8C">
      <w:pPr>
        <w:spacing w:after="40" w:line="276" w:lineRule="auto"/>
        <w:ind w:left="360"/>
        <w:rPr>
          <w:rFonts w:ascii="Garamond" w:hAnsi="Garamond"/>
        </w:rPr>
      </w:pPr>
      <w:r w:rsidRPr="00F83D8C">
        <w:rPr>
          <w:rFonts w:ascii="Garamond" w:hAnsi="Garamond"/>
          <w:b/>
        </w:rPr>
        <w:t>4.5.1</w:t>
      </w:r>
      <w:r>
        <w:rPr>
          <w:rFonts w:ascii="Garamond" w:hAnsi="Garamond"/>
        </w:rPr>
        <w:t xml:space="preserve"> – </w:t>
      </w:r>
      <w:r w:rsidRPr="000564F1">
        <w:rPr>
          <w:rFonts w:ascii="Garamond" w:hAnsi="Garamond"/>
        </w:rPr>
        <w:t>Statistical Methods</w:t>
      </w:r>
      <w:r w:rsidR="006A5539" w:rsidRPr="000564F1">
        <w:rPr>
          <w:rFonts w:ascii="Garamond" w:hAnsi="Garamond"/>
        </w:rPr>
        <w:t xml:space="preserve"> </w:t>
      </w:r>
    </w:p>
    <w:p w:rsidR="00371195" w:rsidRDefault="00371195" w:rsidP="00371195">
      <w:pPr>
        <w:spacing w:after="40" w:line="276" w:lineRule="auto"/>
        <w:rPr>
          <w:rFonts w:ascii="Garamond" w:hAnsi="Garamond"/>
        </w:rPr>
      </w:pPr>
    </w:p>
    <w:p w:rsidR="00371195" w:rsidRPr="001F3CEE" w:rsidRDefault="00371195" w:rsidP="00371195">
      <w:pPr>
        <w:spacing w:after="40" w:line="276" w:lineRule="auto"/>
        <w:rPr>
          <w:rFonts w:ascii="Garamond" w:hAnsi="Garamond"/>
        </w:rPr>
      </w:pPr>
      <w:r>
        <w:rPr>
          <w:rFonts w:ascii="Garamond" w:hAnsi="Garamond"/>
        </w:rPr>
        <w:tab/>
      </w:r>
      <w:r w:rsidR="003E59C9">
        <w:rPr>
          <w:rFonts w:ascii="Garamond" w:hAnsi="Garamond"/>
          <w:b/>
        </w:rPr>
        <w:t>4.5.1.1</w:t>
      </w:r>
      <w:r>
        <w:rPr>
          <w:rFonts w:ascii="Garamond" w:hAnsi="Garamond"/>
        </w:rPr>
        <w:t xml:space="preserve"> </w:t>
      </w:r>
      <w:r w:rsidRPr="000564F1">
        <w:rPr>
          <w:rFonts w:ascii="Garamond" w:hAnsi="Garamond"/>
          <w:b/>
        </w:rPr>
        <w:t>Growth Rate</w:t>
      </w:r>
    </w:p>
    <w:p w:rsidR="009D77A4" w:rsidRDefault="009D77A4" w:rsidP="009D77A4">
      <w:pPr>
        <w:spacing w:after="40" w:line="276" w:lineRule="auto"/>
        <w:ind w:left="720"/>
        <w:rPr>
          <w:rFonts w:ascii="Garamond" w:hAnsi="Garamond"/>
        </w:rPr>
      </w:pPr>
      <w:r>
        <w:rPr>
          <w:rFonts w:ascii="Garamond" w:hAnsi="Garamond"/>
        </w:rPr>
        <w:t xml:space="preserve">This equation has significant value in the context of software evolution, where values are analysed over a period of time. </w:t>
      </w:r>
      <w:r w:rsidR="00B32C97">
        <w:rPr>
          <w:rFonts w:ascii="Garamond" w:hAnsi="Garamond"/>
        </w:rPr>
        <w:t>In particular in tandem with an LOC metric to answer to hypothesis two which is an ideal use case for this statistic. In addition to this it will have value when applied to hypothesis five, but in this case it will be mapped to a time series and cross correlation with issues.</w:t>
      </w:r>
      <w:r w:rsidR="00BF3E09">
        <w:rPr>
          <w:rFonts w:ascii="Garamond" w:hAnsi="Garamond"/>
        </w:rPr>
        <w:t xml:space="preserve"> This statistic will be utilised to generate a percenta</w:t>
      </w:r>
      <w:r w:rsidR="00D203AB">
        <w:rPr>
          <w:rFonts w:ascii="Garamond" w:hAnsi="Garamond"/>
        </w:rPr>
        <w:t>ge showing the amount of growth.</w:t>
      </w:r>
    </w:p>
    <w:p w:rsidR="009D77A4" w:rsidRDefault="009D77A4" w:rsidP="009D77A4">
      <w:pPr>
        <w:spacing w:after="40" w:line="276" w:lineRule="auto"/>
        <w:ind w:left="720"/>
        <w:rPr>
          <w:rFonts w:ascii="Garamond" w:hAnsi="Garamond"/>
        </w:rPr>
      </w:pPr>
    </w:p>
    <w:p w:rsidR="009D77A4" w:rsidRPr="00DF2208" w:rsidRDefault="009D77A4" w:rsidP="009D77A4">
      <w:pPr>
        <w:pStyle w:val="ListParagraph"/>
        <w:numPr>
          <w:ilvl w:val="0"/>
          <w:numId w:val="12"/>
        </w:numPr>
        <w:spacing w:after="40" w:line="276" w:lineRule="auto"/>
        <w:rPr>
          <w:rFonts w:ascii="Garamond" w:hAnsi="Garamond"/>
        </w:rPr>
      </w:pPr>
      <w:r w:rsidRPr="00DF2208">
        <w:rPr>
          <w:rFonts w:ascii="Garamond" w:hAnsi="Garamond"/>
        </w:rPr>
        <w:t xml:space="preserve">Growth Rate - </w:t>
      </w:r>
      <m:oMath>
        <m:r>
          <w:rPr>
            <w:rFonts w:ascii="Cambria Math" w:hAnsi="Cambria Math"/>
          </w:rPr>
          <m:t>G=</m:t>
        </m:r>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÷Y</m:t>
            </m:r>
          </m:e>
        </m:d>
        <m:r>
          <w:rPr>
            <w:rFonts w:ascii="Cambria Math" w:hAnsi="Cambria Math"/>
          </w:rPr>
          <m:t>×100</m:t>
        </m:r>
      </m:oMath>
    </w:p>
    <w:p w:rsidR="009D77A4" w:rsidRDefault="009D77A4" w:rsidP="009D77A4">
      <w:pPr>
        <w:pStyle w:val="ListParagraph"/>
        <w:numPr>
          <w:ilvl w:val="0"/>
          <w:numId w:val="12"/>
        </w:numPr>
        <w:spacing w:after="40" w:line="276" w:lineRule="auto"/>
        <w:rPr>
          <w:rFonts w:ascii="Garamond" w:eastAsiaTheme="minorEastAsia" w:hAnsi="Garamond"/>
        </w:rPr>
      </w:pPr>
      <w:r w:rsidRPr="00DF2208">
        <w:rPr>
          <w:rFonts w:ascii="Garamond" w:eastAsiaTheme="minorEastAsia" w:hAnsi="Garamond"/>
        </w:rPr>
        <w:t xml:space="preserve">Average Growth Rate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1÷n</m:t>
            </m:r>
          </m:sup>
        </m:sSup>
        <m:r>
          <w:rPr>
            <w:rFonts w:ascii="Cambria Math" w:eastAsiaTheme="minorEastAsia" w:hAnsi="Cambria Math"/>
          </w:rPr>
          <m:t>-1) ×100</m:t>
        </m:r>
      </m:oMath>
    </w:p>
    <w:p w:rsidR="009D77A4" w:rsidRDefault="009D77A4" w:rsidP="009D77A4">
      <w:pPr>
        <w:pStyle w:val="ListParagraph"/>
        <w:spacing w:after="40" w:line="276" w:lineRule="auto"/>
        <w:ind w:left="1080"/>
        <w:rPr>
          <w:rFonts w:ascii="Garamond" w:eastAsiaTheme="minorEastAsia" w:hAnsi="Garamond"/>
        </w:rPr>
      </w:pP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X = current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Y = past value</w:t>
      </w:r>
    </w:p>
    <w:p w:rsidR="009D77A4" w:rsidRDefault="009D77A4" w:rsidP="009D77A4">
      <w:pPr>
        <w:spacing w:after="40" w:line="276" w:lineRule="auto"/>
        <w:ind w:firstLine="720"/>
        <w:rPr>
          <w:rFonts w:ascii="Garamond" w:eastAsiaTheme="minorEastAsia" w:hAnsi="Garamond"/>
        </w:rPr>
      </w:pPr>
      <w:r>
        <w:rPr>
          <w:rFonts w:ascii="Garamond" w:eastAsiaTheme="minorEastAsia" w:hAnsi="Garamond"/>
        </w:rPr>
        <w:t>N = total samples</w:t>
      </w:r>
    </w:p>
    <w:p w:rsidR="000564F1" w:rsidRDefault="000564F1" w:rsidP="009D77A4">
      <w:pPr>
        <w:spacing w:after="40" w:line="276" w:lineRule="auto"/>
        <w:ind w:firstLine="720"/>
        <w:rPr>
          <w:rFonts w:ascii="Garamond" w:eastAsiaTheme="minorEastAsia" w:hAnsi="Garamond"/>
        </w:rPr>
      </w:pPr>
    </w:p>
    <w:p w:rsidR="000564F1" w:rsidRPr="00680004" w:rsidRDefault="000564F1" w:rsidP="009D77A4">
      <w:pPr>
        <w:spacing w:after="40" w:line="276" w:lineRule="auto"/>
        <w:ind w:firstLine="720"/>
        <w:rPr>
          <w:rFonts w:ascii="Garamond" w:eastAsiaTheme="minorEastAsia" w:hAnsi="Garamond"/>
          <w:b/>
        </w:rPr>
      </w:pPr>
      <w:r w:rsidRPr="00680004">
        <w:rPr>
          <w:rFonts w:ascii="Garamond" w:eastAsiaTheme="minorEastAsia" w:hAnsi="Garamond"/>
          <w:b/>
        </w:rPr>
        <w:t>4.5.1.2 Shapiro Wilks Test</w:t>
      </w:r>
    </w:p>
    <w:p w:rsidR="00680004" w:rsidRDefault="00D07F21" w:rsidP="0031365B">
      <w:pPr>
        <w:spacing w:after="40" w:line="276" w:lineRule="auto"/>
        <w:ind w:left="720"/>
        <w:rPr>
          <w:rFonts w:ascii="Garamond" w:eastAsiaTheme="minorEastAsia" w:hAnsi="Garamond"/>
        </w:rPr>
      </w:pPr>
      <w:r>
        <w:rPr>
          <w:rFonts w:ascii="Garamond" w:eastAsiaTheme="minorEastAsia" w:hAnsi="Garamond"/>
        </w:rPr>
        <w:t xml:space="preserve">This particular test will be applied to the three metrics stated in hypothesis three in order to determine the distribution of the data and evaluate the normality. This particular statistic utilises the null hypothesis principle </w:t>
      </w:r>
      <w:r w:rsidR="00ED39FE">
        <w:rPr>
          <w:rFonts w:ascii="Garamond" w:eastAsiaTheme="minorEastAsia" w:hAnsi="Garamond"/>
        </w:rPr>
        <w:t>(</w:t>
      </w:r>
      <w:r w:rsidR="00ED39FE" w:rsidRPr="00ED39FE">
        <w:rPr>
          <w:rFonts w:ascii="Garamond" w:eastAsiaTheme="minorEastAsia" w:hAnsi="Garamond"/>
        </w:rPr>
        <w:t>The null-hypothesis of this test is that the population is normal</w:t>
      </w:r>
      <w:r w:rsidR="00ED39FE">
        <w:rPr>
          <w:rFonts w:ascii="Garamond" w:eastAsiaTheme="minorEastAsia" w:hAnsi="Garamond"/>
        </w:rPr>
        <w:t xml:space="preserve">ly distributed) </w:t>
      </w:r>
      <w:r>
        <w:rPr>
          <w:rFonts w:ascii="Garamond" w:eastAsiaTheme="minorEastAsia" w:hAnsi="Garamond"/>
        </w:rPr>
        <w:t>using a set alpha (0.05 in this case) if the p value is below this threshold th</w:t>
      </w:r>
      <w:r w:rsidR="00ED39FE">
        <w:rPr>
          <w:rFonts w:ascii="Garamond" w:eastAsiaTheme="minorEastAsia" w:hAnsi="Garamond"/>
        </w:rPr>
        <w:t xml:space="preserve">en </w:t>
      </w:r>
      <w:r w:rsidR="00ED39FE" w:rsidRPr="00ED39FE">
        <w:rPr>
          <w:rFonts w:ascii="Garamond" w:eastAsiaTheme="minorEastAsia" w:hAnsi="Garamond"/>
        </w:rPr>
        <w:t xml:space="preserve">the null hypothesis is rejected and there is evidence that the data tested </w:t>
      </w:r>
      <w:r w:rsidR="00ED39FE">
        <w:rPr>
          <w:rFonts w:ascii="Garamond" w:eastAsiaTheme="minorEastAsia" w:hAnsi="Garamond"/>
        </w:rPr>
        <w:t>is</w:t>
      </w:r>
      <w:r w:rsidR="00ED39FE" w:rsidRPr="00ED39FE">
        <w:rPr>
          <w:rFonts w:ascii="Garamond" w:eastAsiaTheme="minorEastAsia" w:hAnsi="Garamond"/>
        </w:rPr>
        <w:t xml:space="preserve"> not from a normally distributed population</w:t>
      </w:r>
    </w:p>
    <w:p w:rsidR="0031365B" w:rsidRDefault="0031365B" w:rsidP="0031365B">
      <w:pPr>
        <w:spacing w:after="40" w:line="276" w:lineRule="auto"/>
        <w:ind w:left="720"/>
        <w:rPr>
          <w:rFonts w:ascii="Garamond" w:eastAsiaTheme="minorEastAsia" w:hAnsi="Garamond"/>
        </w:rPr>
      </w:pPr>
    </w:p>
    <w:p w:rsidR="0031365B" w:rsidRDefault="00F105B5" w:rsidP="007275E7">
      <w:pPr>
        <w:spacing w:after="40" w:line="276" w:lineRule="auto"/>
        <w:ind w:firstLine="720"/>
        <w:jc w:val="center"/>
        <w:rPr>
          <w:rFonts w:ascii="Garamond" w:eastAsiaTheme="minorEastAsia" w:hAnsi="Garamond"/>
        </w:rPr>
      </w:pPr>
      <m:oMathPara>
        <m:oMath>
          <m:r>
            <w:rPr>
              <w:rFonts w:ascii="Cambria Math" w:eastAsiaTheme="minorEastAsia" w:hAnsi="Cambria Math"/>
            </w:rPr>
            <w:lastRenderedPageBreak/>
            <m:t>W=</m:t>
          </m:r>
          <m:sSup>
            <m:sSupPr>
              <m:ctrlPr>
                <w:rPr>
                  <w:rFonts w:ascii="Cambria Math" w:eastAsiaTheme="minorEastAsia" w:hAnsi="Cambria Math"/>
                  <w:i/>
                </w:rPr>
              </m:ctrlPr>
            </m:sSupPr>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i</m:t>
                          </m:r>
                        </m:e>
                      </m:d>
                    </m:sub>
                  </m:sSub>
                </m:e>
              </m:d>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sup>
              <m:r>
                <w:rPr>
                  <w:rFonts w:ascii="Cambria Math" w:eastAsiaTheme="minorEastAsia" w:hAnsi="Cambria Math"/>
                </w:rPr>
                <m:t>2</m:t>
              </m:r>
            </m:sup>
          </m:sSup>
        </m:oMath>
      </m:oMathPara>
    </w:p>
    <w:p w:rsidR="0031365B" w:rsidRDefault="0031365B" w:rsidP="004E2958">
      <w:pPr>
        <w:spacing w:after="40" w:line="276" w:lineRule="auto"/>
        <w:rPr>
          <w:rFonts w:ascii="Garamond" w:eastAsiaTheme="minorEastAsia" w:hAnsi="Garamond"/>
        </w:rPr>
      </w:pPr>
    </w:p>
    <w:p w:rsidR="0031365B" w:rsidRPr="00680489" w:rsidRDefault="0031365B" w:rsidP="00D07F21">
      <w:pPr>
        <w:spacing w:after="40" w:line="276" w:lineRule="auto"/>
        <w:ind w:left="720"/>
        <w:rPr>
          <w:rFonts w:ascii="Garamond" w:eastAsiaTheme="minorEastAsia" w:hAnsi="Garamond"/>
          <w:b/>
        </w:rPr>
      </w:pPr>
      <w:r w:rsidRPr="00680489">
        <w:rPr>
          <w:rFonts w:ascii="Garamond" w:eastAsiaTheme="minorEastAsia" w:hAnsi="Garamond"/>
          <w:b/>
        </w:rPr>
        <w:t>4.5.1.3 Cross Correlation</w:t>
      </w:r>
    </w:p>
    <w:p w:rsidR="00F105B5" w:rsidRDefault="00B367ED" w:rsidP="00D07F21">
      <w:pPr>
        <w:spacing w:after="40" w:line="276" w:lineRule="auto"/>
        <w:ind w:left="720"/>
        <w:rPr>
          <w:rFonts w:ascii="Garamond" w:eastAsiaTheme="minorEastAsia" w:hAnsi="Garamond"/>
        </w:rPr>
      </w:pPr>
      <w:r>
        <w:rPr>
          <w:rFonts w:ascii="Garamond" w:eastAsiaTheme="minorEastAsia" w:hAnsi="Garamond"/>
        </w:rPr>
        <w:t>To adequately answer hypotheses one, five, six and seven a cross correlation will be performed which will quantify the relationship between two time series by identifying lags of series x that will be useful predictors of series y.</w:t>
      </w:r>
      <w:r w:rsidR="00E54EED">
        <w:rPr>
          <w:rFonts w:ascii="Garamond" w:eastAsiaTheme="minorEastAsia" w:hAnsi="Garamond"/>
        </w:rPr>
        <w:t xml:space="preserve"> In the case of this research, </w:t>
      </w:r>
      <w:r w:rsidR="007754D9">
        <w:rPr>
          <w:rFonts w:ascii="Garamond" w:eastAsiaTheme="minorEastAsia" w:hAnsi="Garamond"/>
        </w:rPr>
        <w:t>multiple lag values</w:t>
      </w:r>
      <w:r w:rsidR="00E54EED">
        <w:rPr>
          <w:rFonts w:ascii="Garamond" w:eastAsiaTheme="minorEastAsia" w:hAnsi="Garamond"/>
        </w:rPr>
        <w:t xml:space="preserve"> will be considered to determine if a change in on</w:t>
      </w:r>
      <w:r w:rsidR="00680489">
        <w:rPr>
          <w:rFonts w:ascii="Garamond" w:eastAsiaTheme="minorEastAsia" w:hAnsi="Garamond"/>
        </w:rPr>
        <w:t>e</w:t>
      </w:r>
      <w:r w:rsidR="00E54EED">
        <w:rPr>
          <w:rFonts w:ascii="Garamond" w:eastAsiaTheme="minorEastAsia" w:hAnsi="Garamond"/>
        </w:rPr>
        <w:t xml:space="preserve"> metric weeks prior will have an impact on a series weeks in</w:t>
      </w:r>
      <w:r w:rsidR="00680489">
        <w:rPr>
          <w:rFonts w:ascii="Garamond" w:eastAsiaTheme="minorEastAsia" w:hAnsi="Garamond"/>
        </w:rPr>
        <w:t xml:space="preserve"> the future, in other words to determine if x leads y. </w:t>
      </w:r>
    </w:p>
    <w:p w:rsidR="007275E7" w:rsidRDefault="007275E7" w:rsidP="00D07F21">
      <w:pPr>
        <w:spacing w:after="40" w:line="276" w:lineRule="auto"/>
        <w:ind w:left="720"/>
        <w:rPr>
          <w:rFonts w:ascii="Garamond" w:eastAsiaTheme="minorEastAsia" w:hAnsi="Garamond"/>
        </w:rPr>
      </w:pPr>
    </w:p>
    <w:p w:rsidR="007275E7" w:rsidRPr="007275E7" w:rsidRDefault="007275E7" w:rsidP="00D07F21">
      <w:pPr>
        <w:spacing w:after="40" w:line="276" w:lineRule="auto"/>
        <w:ind w:left="720"/>
        <w:rPr>
          <w:rFonts w:ascii="Garamond" w:eastAsiaTheme="minorEastAsia" w:hAnsi="Garamond"/>
          <w:b/>
        </w:rPr>
      </w:pPr>
      <w:r w:rsidRPr="007275E7">
        <w:rPr>
          <w:rFonts w:ascii="Garamond" w:eastAsiaTheme="minorEastAsia" w:hAnsi="Garamond"/>
          <w:b/>
        </w:rPr>
        <w:t>4.5.1.4 Variance</w:t>
      </w:r>
      <w:r w:rsidR="00D45C46">
        <w:rPr>
          <w:rFonts w:ascii="Garamond" w:eastAsiaTheme="minorEastAsia" w:hAnsi="Garamond"/>
          <w:b/>
        </w:rPr>
        <w:t xml:space="preserve"> &amp; Standard Deviation</w:t>
      </w:r>
    </w:p>
    <w:p w:rsidR="007275E7" w:rsidRDefault="007275E7" w:rsidP="00D07F21">
      <w:pPr>
        <w:spacing w:after="40" w:line="276" w:lineRule="auto"/>
        <w:ind w:left="720"/>
        <w:rPr>
          <w:rFonts w:ascii="Garamond" w:eastAsiaTheme="minorEastAsia" w:hAnsi="Garamond"/>
        </w:rPr>
      </w:pPr>
      <w:r>
        <w:rPr>
          <w:rFonts w:ascii="Garamond" w:eastAsiaTheme="minorEastAsia" w:hAnsi="Garamond"/>
        </w:rPr>
        <w:t>Law four concerns itself with an invariant work rate, this can be interpreted to applying a variance on the growth rate of the projects LOC. The growth rate will become a series of growth rate values between each weekly LOC, the variance will be applied to this series and a medium operation will be applied</w:t>
      </w:r>
      <w:r w:rsidR="00C65983">
        <w:rPr>
          <w:rFonts w:ascii="Garamond" w:eastAsiaTheme="minorEastAsia" w:hAnsi="Garamond"/>
        </w:rPr>
        <w:t xml:space="preserve"> to the priori generated one hundred variances</w:t>
      </w:r>
      <w:r>
        <w:rPr>
          <w:rFonts w:ascii="Garamond" w:eastAsiaTheme="minorEastAsia" w:hAnsi="Garamond"/>
        </w:rPr>
        <w:t xml:space="preserve"> in order to facilitate discussion.</w:t>
      </w:r>
    </w:p>
    <w:p w:rsidR="0031365B" w:rsidRDefault="0031365B" w:rsidP="00D07F21">
      <w:pPr>
        <w:spacing w:after="40" w:line="276" w:lineRule="auto"/>
        <w:ind w:left="720"/>
        <w:rPr>
          <w:rFonts w:ascii="Garamond" w:eastAsiaTheme="minorEastAsia" w:hAnsi="Garamond"/>
        </w:rPr>
      </w:pPr>
    </w:p>
    <w:p w:rsidR="007275E7" w:rsidRPr="007275E7" w:rsidRDefault="007275E7" w:rsidP="00D07F21">
      <w:pPr>
        <w:spacing w:after="40" w:line="276" w:lineRule="auto"/>
        <w:ind w:left="720"/>
        <w:rPr>
          <w:rFonts w:ascii="Garamond" w:eastAsiaTheme="minorEastAsia" w:hAnsi="Garamond"/>
        </w:rPr>
      </w:pPr>
      <m:oMathPara>
        <m:oMathParaPr>
          <m:jc m:val="center"/>
        </m:oMathParaPr>
        <m:oMath>
          <m:r>
            <w:rPr>
              <w:rFonts w:ascii="Cambria Math" w:eastAsiaTheme="minorEastAsia" w:hAnsi="Cambria Math"/>
            </w:rPr>
            <m:t xml:space="preserve">v=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m:t>
                  </m:r>
                </m:e>
                <m:sup>
                  <m:r>
                    <w:rPr>
                      <w:rFonts w:ascii="Cambria Math" w:eastAsiaTheme="minorEastAsia" w:hAnsi="Cambria Math"/>
                    </w:rPr>
                    <m:t xml:space="preserve">2 </m:t>
                  </m:r>
                </m:sup>
              </m:sSup>
            </m:e>
          </m:nary>
          <m:r>
            <w:rPr>
              <w:rFonts w:ascii="Cambria Math" w:eastAsiaTheme="minorEastAsia" w:hAnsi="Cambria Math"/>
            </w:rPr>
            <m:t>÷N-1</m:t>
          </m:r>
        </m:oMath>
      </m:oMathPara>
    </w:p>
    <w:p w:rsidR="006A5539" w:rsidRDefault="006A5539" w:rsidP="006A5539">
      <w:pPr>
        <w:spacing w:after="40" w:line="276" w:lineRule="auto"/>
        <w:rPr>
          <w:rFonts w:ascii="Garamond" w:eastAsiaTheme="minorEastAsia" w:hAnsi="Garamond"/>
        </w:rPr>
      </w:pPr>
    </w:p>
    <w:p w:rsidR="006A5539" w:rsidRDefault="006A5539" w:rsidP="006A5539">
      <w:pPr>
        <w:spacing w:after="40" w:line="276" w:lineRule="auto"/>
        <w:rPr>
          <w:rFonts w:ascii="Garamond" w:eastAsiaTheme="minorEastAsia" w:hAnsi="Garamond"/>
          <w:b/>
        </w:rPr>
      </w:pPr>
      <w:r w:rsidRPr="006A5539">
        <w:rPr>
          <w:rFonts w:ascii="Garamond" w:eastAsiaTheme="minorEastAsia" w:hAnsi="Garamond"/>
          <w:b/>
          <w:sz w:val="24"/>
          <w:szCs w:val="24"/>
        </w:rPr>
        <w:t xml:space="preserve">5. </w:t>
      </w:r>
      <w:r>
        <w:rPr>
          <w:rFonts w:ascii="Garamond" w:eastAsiaTheme="minorEastAsia" w:hAnsi="Garamond"/>
          <w:b/>
        </w:rPr>
        <w:t>RESULTS</w:t>
      </w:r>
    </w:p>
    <w:p w:rsidR="001F7CC8" w:rsidRDefault="001F7CC8" w:rsidP="006A5539">
      <w:pPr>
        <w:spacing w:after="40" w:line="276" w:lineRule="auto"/>
        <w:rPr>
          <w:rFonts w:ascii="Garamond" w:eastAsiaTheme="minorEastAsia" w:hAnsi="Garamond"/>
          <w:b/>
        </w:rPr>
      </w:pPr>
    </w:p>
    <w:p w:rsidR="001F7CC8" w:rsidRPr="006A5539" w:rsidRDefault="001F7CC8" w:rsidP="006A5539">
      <w:pPr>
        <w:spacing w:after="40" w:line="276" w:lineRule="auto"/>
        <w:rPr>
          <w:rFonts w:ascii="Garamond" w:eastAsiaTheme="minorEastAsia" w:hAnsi="Garamond"/>
          <w:b/>
          <w:sz w:val="24"/>
          <w:szCs w:val="24"/>
        </w:rPr>
      </w:pPr>
      <w:r>
        <w:rPr>
          <w:rFonts w:ascii="Garamond" w:eastAsiaTheme="minorEastAsia" w:hAnsi="Garamond"/>
          <w:b/>
        </w:rPr>
        <w:t>5.1 – Hypothesis One</w:t>
      </w:r>
    </w:p>
    <w:p w:rsidR="006A5539" w:rsidRDefault="00E1391D" w:rsidP="006A5539">
      <w:pPr>
        <w:spacing w:after="40" w:line="276" w:lineRule="auto"/>
        <w:rPr>
          <w:rFonts w:ascii="Garamond" w:eastAsiaTheme="minorEastAsia" w:hAnsi="Garamond"/>
        </w:rPr>
      </w:pPr>
      <w:r>
        <w:rPr>
          <w:rFonts w:ascii="Garamond" w:eastAsiaTheme="minorEastAsia" w:hAnsi="Garamond"/>
        </w:rPr>
        <w:t>The results generated for each hypothesis will now be examined in sequence, HP1 which represents laws one and six will be initially examined. A lagged cross correlation was performed with multiple different values in order to determine if and when the impact of making a change i.e. a commit will have a direct effect on stargazers and in particular what duration is of time after a commit is the change felt most significantly. The results of this experiment are shown in figure three which shows the results wi</w:t>
      </w:r>
      <w:r w:rsidR="00943988">
        <w:rPr>
          <w:rFonts w:ascii="Garamond" w:eastAsiaTheme="minorEastAsia" w:hAnsi="Garamond"/>
        </w:rPr>
        <w:t>th a lag ranging from -9</w:t>
      </w:r>
      <w:r>
        <w:rPr>
          <w:rFonts w:ascii="Garamond" w:eastAsiaTheme="minorEastAsia" w:hAnsi="Garamond"/>
        </w:rPr>
        <w:t xml:space="preserve"> to no lag applied. </w:t>
      </w:r>
    </w:p>
    <w:p w:rsidR="00E1391D" w:rsidRDefault="00E1391D" w:rsidP="006A5539">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Percentage of positive correlations</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E1391D" w:rsidRDefault="00B5459B" w:rsidP="00E1391D">
            <w:pPr>
              <w:spacing w:after="40" w:line="276" w:lineRule="auto"/>
              <w:jc w:val="center"/>
              <w:rPr>
                <w:rFonts w:ascii="Garamond" w:eastAsiaTheme="minorEastAsia" w:hAnsi="Garamond"/>
              </w:rPr>
            </w:pPr>
            <w:r>
              <w:rPr>
                <w:rFonts w:ascii="Garamond" w:eastAsiaTheme="minorEastAsia" w:hAnsi="Garamond"/>
              </w:rPr>
              <w:t>60</w:t>
            </w:r>
            <w:r w:rsidR="00F64550">
              <w:rPr>
                <w:rFonts w:ascii="Garamond" w:eastAsiaTheme="minorEastAsia" w:hAnsi="Garamond"/>
              </w:rPr>
              <w:t>%</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E1391D" w:rsidRDefault="00B444F9" w:rsidP="00E1391D">
            <w:pPr>
              <w:spacing w:after="40" w:line="276" w:lineRule="auto"/>
              <w:jc w:val="center"/>
              <w:rPr>
                <w:rFonts w:ascii="Garamond" w:eastAsiaTheme="minorEastAsia" w:hAnsi="Garamond"/>
              </w:rPr>
            </w:pPr>
            <w:r>
              <w:rPr>
                <w:rFonts w:ascii="Garamond" w:eastAsiaTheme="minorEastAsia" w:hAnsi="Garamond"/>
              </w:rPr>
              <w:t>61</w:t>
            </w:r>
            <w:r w:rsidR="00F64550">
              <w:rPr>
                <w:rFonts w:ascii="Garamond" w:eastAsiaTheme="minorEastAsia" w:hAnsi="Garamond"/>
              </w:rPr>
              <w:t>%</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E1391D" w:rsidRDefault="00345BE6" w:rsidP="00E1391D">
            <w:pPr>
              <w:spacing w:after="40" w:line="276" w:lineRule="auto"/>
              <w:jc w:val="center"/>
              <w:rPr>
                <w:rFonts w:ascii="Garamond" w:eastAsiaTheme="minorEastAsia" w:hAnsi="Garamond"/>
              </w:rPr>
            </w:pPr>
            <w:r>
              <w:rPr>
                <w:rFonts w:ascii="Garamond" w:eastAsiaTheme="minorEastAsia" w:hAnsi="Garamond"/>
              </w:rPr>
              <w:t>57%</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60%</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60%</w:t>
            </w:r>
          </w:p>
        </w:tc>
      </w:tr>
      <w:tr w:rsidR="00E1391D" w:rsidTr="00E1391D">
        <w:tc>
          <w:tcPr>
            <w:tcW w:w="4868" w:type="dxa"/>
          </w:tcPr>
          <w:p w:rsidR="00E1391D" w:rsidRDefault="00E1391D" w:rsidP="00E1391D">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E1391D" w:rsidRDefault="00F64550" w:rsidP="00E1391D">
            <w:pPr>
              <w:spacing w:after="40" w:line="276" w:lineRule="auto"/>
              <w:jc w:val="center"/>
              <w:rPr>
                <w:rFonts w:ascii="Garamond" w:eastAsiaTheme="minorEastAsia" w:hAnsi="Garamond"/>
              </w:rPr>
            </w:pPr>
            <w:r>
              <w:rPr>
                <w:rFonts w:ascii="Garamond" w:eastAsiaTheme="minorEastAsia" w:hAnsi="Garamond"/>
              </w:rPr>
              <w:t>54%</w:t>
            </w:r>
          </w:p>
        </w:tc>
      </w:tr>
      <w:tr w:rsidR="008C24FB" w:rsidTr="00E1391D">
        <w:tc>
          <w:tcPr>
            <w:tcW w:w="4868" w:type="dxa"/>
          </w:tcPr>
          <w:p w:rsidR="008C24FB" w:rsidRDefault="008C24FB" w:rsidP="00E1391D">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8C24FB" w:rsidRDefault="005D43F9" w:rsidP="00E1391D">
            <w:pPr>
              <w:spacing w:after="40" w:line="276" w:lineRule="auto"/>
              <w:jc w:val="center"/>
              <w:rPr>
                <w:rFonts w:ascii="Garamond" w:eastAsiaTheme="minorEastAsia" w:hAnsi="Garamond"/>
              </w:rPr>
            </w:pPr>
            <w:r>
              <w:rPr>
                <w:rFonts w:ascii="Garamond" w:eastAsiaTheme="minorEastAsia" w:hAnsi="Garamond"/>
              </w:rPr>
              <w:t>55%</w:t>
            </w:r>
          </w:p>
        </w:tc>
      </w:tr>
      <w:tr w:rsidR="008C24FB" w:rsidTr="00E1391D">
        <w:tc>
          <w:tcPr>
            <w:tcW w:w="4868" w:type="dxa"/>
          </w:tcPr>
          <w:p w:rsidR="008C24FB" w:rsidRDefault="008C24FB" w:rsidP="00E1391D">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8C24FB" w:rsidRDefault="00937B99" w:rsidP="00E1391D">
            <w:pPr>
              <w:spacing w:after="40" w:line="276" w:lineRule="auto"/>
              <w:jc w:val="center"/>
              <w:rPr>
                <w:rFonts w:ascii="Garamond" w:eastAsiaTheme="minorEastAsia" w:hAnsi="Garamond"/>
              </w:rPr>
            </w:pPr>
            <w:r>
              <w:rPr>
                <w:rFonts w:ascii="Garamond" w:eastAsiaTheme="minorEastAsia" w:hAnsi="Garamond"/>
              </w:rPr>
              <w:t>55%</w:t>
            </w:r>
          </w:p>
        </w:tc>
      </w:tr>
      <w:tr w:rsidR="00C13E5E" w:rsidTr="00E1391D">
        <w:tc>
          <w:tcPr>
            <w:tcW w:w="4868" w:type="dxa"/>
          </w:tcPr>
          <w:p w:rsidR="00C13E5E" w:rsidRDefault="00C13E5E" w:rsidP="00E1391D">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C13E5E" w:rsidRDefault="00426213" w:rsidP="00E1391D">
            <w:pPr>
              <w:spacing w:after="40" w:line="276" w:lineRule="auto"/>
              <w:jc w:val="center"/>
              <w:rPr>
                <w:rFonts w:ascii="Garamond" w:eastAsiaTheme="minorEastAsia" w:hAnsi="Garamond"/>
              </w:rPr>
            </w:pPr>
            <w:r>
              <w:rPr>
                <w:rFonts w:ascii="Garamond" w:eastAsiaTheme="minorEastAsia" w:hAnsi="Garamond"/>
              </w:rPr>
              <w:t>50%</w:t>
            </w:r>
          </w:p>
        </w:tc>
      </w:tr>
      <w:tr w:rsidR="00C13E5E" w:rsidTr="00E1391D">
        <w:tc>
          <w:tcPr>
            <w:tcW w:w="4868" w:type="dxa"/>
          </w:tcPr>
          <w:p w:rsidR="00C13E5E" w:rsidRDefault="00C13E5E" w:rsidP="00E1391D">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C13E5E" w:rsidRDefault="006E7376" w:rsidP="00E1391D">
            <w:pPr>
              <w:spacing w:after="40" w:line="276" w:lineRule="auto"/>
              <w:jc w:val="center"/>
              <w:rPr>
                <w:rFonts w:ascii="Garamond" w:eastAsiaTheme="minorEastAsia" w:hAnsi="Garamond"/>
              </w:rPr>
            </w:pPr>
            <w:r>
              <w:rPr>
                <w:rFonts w:ascii="Garamond" w:eastAsiaTheme="minorEastAsia" w:hAnsi="Garamond"/>
              </w:rPr>
              <w:t>51%</w:t>
            </w:r>
          </w:p>
        </w:tc>
      </w:tr>
    </w:tbl>
    <w:p w:rsidR="00B5027C" w:rsidRDefault="00B5027C" w:rsidP="00B5027C">
      <w:pPr>
        <w:spacing w:after="40" w:line="276" w:lineRule="auto"/>
        <w:jc w:val="center"/>
        <w:rPr>
          <w:rFonts w:ascii="Garamond" w:eastAsiaTheme="minorEastAsia" w:hAnsi="Garamond"/>
        </w:rPr>
      </w:pPr>
    </w:p>
    <w:p w:rsidR="00E1391D" w:rsidRDefault="00E1391D" w:rsidP="00943988">
      <w:pPr>
        <w:spacing w:after="40" w:line="276" w:lineRule="auto"/>
        <w:jc w:val="center"/>
        <w:rPr>
          <w:rFonts w:ascii="Garamond" w:eastAsiaTheme="minorEastAsia" w:hAnsi="Garamond"/>
          <w:sz w:val="20"/>
          <w:szCs w:val="20"/>
        </w:rPr>
      </w:pPr>
      <w:r w:rsidRPr="007C49EF">
        <w:rPr>
          <w:rFonts w:ascii="Garamond" w:eastAsiaTheme="minorEastAsia" w:hAnsi="Garamond"/>
          <w:sz w:val="20"/>
          <w:szCs w:val="20"/>
        </w:rPr>
        <w:t>Figure 3 – percentage positive cross correlation at different lags</w:t>
      </w:r>
    </w:p>
    <w:p w:rsidR="007C49EF" w:rsidRPr="007C49EF" w:rsidRDefault="007C49EF" w:rsidP="00943988">
      <w:pPr>
        <w:spacing w:after="40" w:line="276" w:lineRule="auto"/>
        <w:jc w:val="center"/>
        <w:rPr>
          <w:rFonts w:ascii="Garamond" w:eastAsiaTheme="minorEastAsia" w:hAnsi="Garamond"/>
          <w:sz w:val="20"/>
          <w:szCs w:val="20"/>
        </w:rPr>
      </w:pPr>
    </w:p>
    <w:p w:rsidR="00A975D6" w:rsidRDefault="00943988" w:rsidP="006A5539">
      <w:pPr>
        <w:spacing w:after="40" w:line="276" w:lineRule="auto"/>
        <w:rPr>
          <w:rFonts w:ascii="Garamond" w:eastAsiaTheme="minorEastAsia" w:hAnsi="Garamond"/>
        </w:rPr>
      </w:pPr>
      <w:r>
        <w:rPr>
          <w:rFonts w:ascii="Garamond" w:eastAsiaTheme="minorEastAsia" w:hAnsi="Garamond"/>
        </w:rPr>
        <w:t xml:space="preserve">The results presented in figure three show a clear relationship between the amount of the lag applied to the commits and the percentage of positive correlations that have been attained between the lagged commit count and </w:t>
      </w:r>
      <w:r>
        <w:rPr>
          <w:rFonts w:ascii="Garamond" w:eastAsiaTheme="minorEastAsia" w:hAnsi="Garamond"/>
        </w:rPr>
        <w:lastRenderedPageBreak/>
        <w:t xml:space="preserve">the present stargazer count. As the lag is increased (in this context each increment represents the count of commits </w:t>
      </w:r>
      <w:r w:rsidR="00436C14">
        <w:rPr>
          <w:rFonts w:ascii="Garamond" w:eastAsiaTheme="minorEastAsia" w:hAnsi="Garamond"/>
        </w:rPr>
        <w:t xml:space="preserve">a week </w:t>
      </w:r>
      <w:r>
        <w:rPr>
          <w:rFonts w:ascii="Garamond" w:eastAsiaTheme="minorEastAsia" w:hAnsi="Garamond"/>
        </w:rPr>
        <w:t xml:space="preserve">further into the past) the amount of correlation begins the decrease which indicates that the further apart the commit frequency in a particular week from the present stargazer count the less impact it will have on the amount of stargazers. It is possible that in the case of extreme lag applied that the effect of that change has already been felt at some point in the interim, therefore it may have already changed the count of the stargazers in a positive or negative way. </w:t>
      </w:r>
      <w:r w:rsidR="004A5CA1">
        <w:rPr>
          <w:rFonts w:ascii="Garamond" w:eastAsiaTheme="minorEastAsia" w:hAnsi="Garamond"/>
        </w:rPr>
        <w:t>If we now consider the inverse of this trend it appears that if changes in the amount of commits contributed to the project are recent (0 lag to -4 lag) the amount of stargazers is more likely to correlate which would suggest that the amount of commits made recently has a greater bearing on the number of stargazers than those which typically happened over a mo</w:t>
      </w:r>
      <w:r w:rsidR="00D60045">
        <w:rPr>
          <w:rFonts w:ascii="Garamond" w:eastAsiaTheme="minorEastAsia" w:hAnsi="Garamond"/>
        </w:rPr>
        <w:t>n</w:t>
      </w:r>
      <w:r w:rsidR="004A5CA1">
        <w:rPr>
          <w:rFonts w:ascii="Garamond" w:eastAsiaTheme="minorEastAsia" w:hAnsi="Garamond"/>
        </w:rPr>
        <w:t xml:space="preserve">th prior. </w:t>
      </w:r>
      <w:r w:rsidR="00465DB6">
        <w:rPr>
          <w:rFonts w:ascii="Garamond" w:eastAsiaTheme="minorEastAsia" w:hAnsi="Garamond"/>
        </w:rPr>
        <w:t>If</w:t>
      </w:r>
      <w:r>
        <w:rPr>
          <w:rFonts w:ascii="Garamond" w:eastAsiaTheme="minorEastAsia" w:hAnsi="Garamond"/>
        </w:rPr>
        <w:t xml:space="preserve"> we consider this from a </w:t>
      </w:r>
      <w:r w:rsidR="004A5CA1">
        <w:rPr>
          <w:rFonts w:ascii="Garamond" w:eastAsiaTheme="minorEastAsia" w:hAnsi="Garamond"/>
        </w:rPr>
        <w:t xml:space="preserve">potential </w:t>
      </w:r>
      <w:r w:rsidR="00465DB6">
        <w:rPr>
          <w:rFonts w:ascii="Garamond" w:eastAsiaTheme="minorEastAsia" w:hAnsi="Garamond"/>
        </w:rPr>
        <w:t>stargazer’s</w:t>
      </w:r>
      <w:r>
        <w:rPr>
          <w:rFonts w:ascii="Garamond" w:eastAsiaTheme="minorEastAsia" w:hAnsi="Garamond"/>
        </w:rPr>
        <w:t xml:space="preserve"> </w:t>
      </w:r>
      <w:r w:rsidR="00465DB6">
        <w:rPr>
          <w:rFonts w:ascii="Garamond" w:eastAsiaTheme="minorEastAsia" w:hAnsi="Garamond"/>
        </w:rPr>
        <w:t xml:space="preserve">point </w:t>
      </w:r>
      <w:r w:rsidR="004A5CA1">
        <w:rPr>
          <w:rFonts w:ascii="Garamond" w:eastAsiaTheme="minorEastAsia" w:hAnsi="Garamond"/>
        </w:rPr>
        <w:t>of view</w:t>
      </w:r>
      <w:r>
        <w:rPr>
          <w:rFonts w:ascii="Garamond" w:eastAsiaTheme="minorEastAsia" w:hAnsi="Garamond"/>
        </w:rPr>
        <w:t xml:space="preserve"> it </w:t>
      </w:r>
      <w:r w:rsidR="004A5CA1">
        <w:rPr>
          <w:rFonts w:ascii="Garamond" w:eastAsiaTheme="minorEastAsia" w:hAnsi="Garamond"/>
        </w:rPr>
        <w:t xml:space="preserve">stands to reason that </w:t>
      </w:r>
      <w:r w:rsidR="00A975D6">
        <w:rPr>
          <w:rFonts w:ascii="Garamond" w:eastAsiaTheme="minorEastAsia" w:hAnsi="Garamond"/>
        </w:rPr>
        <w:t xml:space="preserve">they will be more likely to ‘star’ or ‘unstar’ the project based upon the recent changes that have been made to the system rather than those that happened in points in time beyond a few weeks due to having a greater investment in commits that have more immediate effects on the project. </w:t>
      </w:r>
    </w:p>
    <w:p w:rsidR="007D5CAA" w:rsidRDefault="00A975D6" w:rsidP="006A5539">
      <w:pPr>
        <w:spacing w:after="40" w:line="276" w:lineRule="auto"/>
        <w:rPr>
          <w:rFonts w:ascii="Garamond" w:eastAsiaTheme="minorEastAsia" w:hAnsi="Garamond"/>
        </w:rPr>
      </w:pPr>
      <w:r>
        <w:rPr>
          <w:rFonts w:ascii="Garamond" w:eastAsiaTheme="minorEastAsia" w:hAnsi="Garamond"/>
        </w:rPr>
        <w:tab/>
        <w:t>The next step will be to consider the significance of the percentage value towards accepting or discarding the hypothesis. The value itself for all lags is not conclusive enough to be able to determine this, however an argument could be made that the lesser lag values support the hypothesis. In particular the -1 commit lag which is the best performing correlation percentage with stargazers</w:t>
      </w:r>
      <w:r w:rsidR="00B950EC">
        <w:rPr>
          <w:rFonts w:ascii="Garamond" w:eastAsiaTheme="minorEastAsia" w:hAnsi="Garamond"/>
        </w:rPr>
        <w:t xml:space="preserve"> which indicates that the optimum time is week before the stargazers react to the commit count and decide whether to remain stargazers or to stop following the project. To support a conclusion figure four has been provided which shows the distribution of each project correlation coefficient in each of the examined lag permutations.</w:t>
      </w:r>
      <w:r w:rsidR="007D5CAA">
        <w:rPr>
          <w:rFonts w:ascii="Garamond" w:eastAsiaTheme="minorEastAsia" w:hAnsi="Garamond"/>
        </w:rPr>
        <w:t xml:space="preserve"> Based on these graphs it becomes conclusive that the hypothesis can be rejected due to the almost random distribution of the cross correlation values which show only a minor affinity towards positive correlations as the lag is reduced.</w:t>
      </w:r>
    </w:p>
    <w:p w:rsidR="003E17F2" w:rsidRDefault="007D5CAA" w:rsidP="00E52C23">
      <w:pPr>
        <w:spacing w:after="40" w:line="276" w:lineRule="auto"/>
        <w:ind w:firstLine="720"/>
        <w:rPr>
          <w:rFonts w:ascii="Garamond" w:eastAsiaTheme="minorEastAsia" w:hAnsi="Garamond"/>
        </w:rPr>
      </w:pPr>
      <w:r>
        <w:rPr>
          <w:rFonts w:ascii="Garamond" w:eastAsiaTheme="minorEastAsia" w:hAnsi="Garamond"/>
        </w:rPr>
        <w:t xml:space="preserve"> In conclusion using the evidence available</w:t>
      </w:r>
      <w:r w:rsidR="00D60045">
        <w:rPr>
          <w:rFonts w:ascii="Garamond" w:eastAsiaTheme="minorEastAsia" w:hAnsi="Garamond"/>
        </w:rPr>
        <w:t>,</w:t>
      </w:r>
      <w:r>
        <w:rPr>
          <w:rFonts w:ascii="Garamond" w:eastAsiaTheme="minorEastAsia" w:hAnsi="Garamond"/>
        </w:rPr>
        <w:t xml:space="preserve"> laws one and six of Lehmann’s laws of software evolution do not hold for the open source proj</w:t>
      </w:r>
      <w:r w:rsidR="00D60045">
        <w:rPr>
          <w:rFonts w:ascii="Garamond" w:eastAsiaTheme="minorEastAsia" w:hAnsi="Garamond"/>
        </w:rPr>
        <w:t>ects hosted on GitHub</w:t>
      </w:r>
      <w:r>
        <w:rPr>
          <w:rFonts w:ascii="Garamond" w:eastAsiaTheme="minorEastAsia" w:hAnsi="Garamond"/>
        </w:rPr>
        <w:t xml:space="preserve">. </w:t>
      </w:r>
      <w:r w:rsidR="00D60045">
        <w:rPr>
          <w:rFonts w:ascii="Garamond" w:eastAsiaTheme="minorEastAsia" w:hAnsi="Garamond"/>
        </w:rPr>
        <w:t>Law one and six both state that in order to maintain user satisfaction the project will need to continually change and grow to maintain user satisfaction. A reason why this does not apply to the context of the GitHub platform could be attributed to the starring process which serves as a repository ‘bookmark’ for the user to show an level of interest that does not extend to receiving notifications etc. about the project. This would suggest that independent of the amount of commits (change) made the user will continue to remain starred until they have a reason to change that stance (become less satisfied)/stop supporting the project which highlights a</w:t>
      </w:r>
      <w:r w:rsidR="00E52C23">
        <w:rPr>
          <w:rFonts w:ascii="Garamond" w:eastAsiaTheme="minorEastAsia" w:hAnsi="Garamond"/>
        </w:rPr>
        <w:t xml:space="preserve"> clear</w:t>
      </w:r>
      <w:r w:rsidR="00D60045">
        <w:rPr>
          <w:rFonts w:ascii="Garamond" w:eastAsiaTheme="minorEastAsia" w:hAnsi="Garamond"/>
        </w:rPr>
        <w:t xml:space="preserve"> disconnect between these particular laws and the GitHub platform.</w:t>
      </w:r>
    </w:p>
    <w:p w:rsidR="00394FFE" w:rsidRDefault="00394FFE" w:rsidP="006A5539">
      <w:pPr>
        <w:spacing w:after="40" w:line="276" w:lineRule="auto"/>
        <w:rPr>
          <w:rFonts w:ascii="Garamond" w:eastAsiaTheme="minorEastAsia" w:hAnsi="Garamond"/>
        </w:rPr>
      </w:pPr>
      <w:r>
        <w:rPr>
          <w:noProof/>
          <w:lang w:eastAsia="en-GB"/>
        </w:rPr>
        <w:drawing>
          <wp:anchor distT="0" distB="0" distL="114300" distR="114300" simplePos="0" relativeHeight="251748352" behindDoc="1" locked="0" layoutInCell="1" allowOverlap="1" wp14:anchorId="6746EA97" wp14:editId="26A2913A">
            <wp:simplePos x="0" y="0"/>
            <wp:positionH relativeFrom="column">
              <wp:posOffset>3370811</wp:posOffset>
            </wp:positionH>
            <wp:positionV relativeFrom="paragraph">
              <wp:posOffset>140970</wp:posOffset>
            </wp:positionV>
            <wp:extent cx="3067396" cy="1895302"/>
            <wp:effectExtent l="0" t="0" r="0" b="10160"/>
            <wp:wrapNone/>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7328" behindDoc="1" locked="0" layoutInCell="1" allowOverlap="1" wp14:anchorId="23BEA08A" wp14:editId="6321917E">
            <wp:simplePos x="0" y="0"/>
            <wp:positionH relativeFrom="margin">
              <wp:posOffset>29095</wp:posOffset>
            </wp:positionH>
            <wp:positionV relativeFrom="paragraph">
              <wp:posOffset>91094</wp:posOffset>
            </wp:positionV>
            <wp:extent cx="3192087" cy="1928552"/>
            <wp:effectExtent l="0" t="0" r="8890" b="14605"/>
            <wp:wrapNone/>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94FFE" w:rsidP="006A5539">
      <w:pPr>
        <w:spacing w:after="40" w:line="276" w:lineRule="auto"/>
        <w:rPr>
          <w:rFonts w:ascii="Garamond" w:eastAsiaTheme="minorEastAsia" w:hAnsi="Garamond"/>
        </w:rPr>
      </w:pPr>
    </w:p>
    <w:p w:rsidR="00394FFE" w:rsidRDefault="003224B8" w:rsidP="006A5539">
      <w:pPr>
        <w:spacing w:after="40" w:line="276" w:lineRule="auto"/>
        <w:rPr>
          <w:rFonts w:ascii="Garamond" w:eastAsiaTheme="minorEastAsia" w:hAnsi="Garamond"/>
        </w:rPr>
      </w:pPr>
      <w:r>
        <w:rPr>
          <w:noProof/>
          <w:lang w:eastAsia="en-GB"/>
        </w:rPr>
        <w:lastRenderedPageBreak/>
        <w:drawing>
          <wp:anchor distT="0" distB="0" distL="114300" distR="114300" simplePos="0" relativeHeight="251741184" behindDoc="1" locked="0" layoutInCell="1" allowOverlap="1" wp14:anchorId="3A6C002C" wp14:editId="5C4F6097">
            <wp:simplePos x="0" y="0"/>
            <wp:positionH relativeFrom="margin">
              <wp:posOffset>3341050</wp:posOffset>
            </wp:positionH>
            <wp:positionV relativeFrom="paragraph">
              <wp:posOffset>9589</wp:posOffset>
            </wp:positionV>
            <wp:extent cx="3075709" cy="1997710"/>
            <wp:effectExtent l="0" t="0" r="10795" b="2540"/>
            <wp:wrapNone/>
            <wp:docPr id="131" name="Chart 1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742208" behindDoc="1" locked="0" layoutInCell="1" allowOverlap="1" wp14:anchorId="7E0E36FD" wp14:editId="02608E1C">
            <wp:simplePos x="0" y="0"/>
            <wp:positionH relativeFrom="margin">
              <wp:posOffset>-53975</wp:posOffset>
            </wp:positionH>
            <wp:positionV relativeFrom="paragraph">
              <wp:posOffset>2251075</wp:posOffset>
            </wp:positionV>
            <wp:extent cx="3249930" cy="2019300"/>
            <wp:effectExtent l="0" t="0" r="7620" b="0"/>
            <wp:wrapNone/>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r w:rsidRPr="00DF65C5">
        <w:rPr>
          <w:noProof/>
          <w:lang w:eastAsia="en-GB"/>
        </w:rPr>
        <w:drawing>
          <wp:anchor distT="0" distB="0" distL="114300" distR="114300" simplePos="0" relativeHeight="251739136" behindDoc="0" locked="0" layoutInCell="1" allowOverlap="1" wp14:anchorId="7718368A" wp14:editId="76F13973">
            <wp:simplePos x="0" y="0"/>
            <wp:positionH relativeFrom="margin">
              <wp:posOffset>-61472</wp:posOffset>
            </wp:positionH>
            <wp:positionV relativeFrom="paragraph">
              <wp:posOffset>10</wp:posOffset>
            </wp:positionV>
            <wp:extent cx="3249930" cy="2019300"/>
            <wp:effectExtent l="0" t="0" r="7620" b="0"/>
            <wp:wrapTopAndBottom/>
            <wp:docPr id="129" name="Chart 1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p>
    <w:p w:rsidR="00E52C23" w:rsidRDefault="003224B8" w:rsidP="006A5539">
      <w:pPr>
        <w:spacing w:after="40" w:line="276" w:lineRule="auto"/>
        <w:rPr>
          <w:rFonts w:ascii="Garamond" w:eastAsiaTheme="minorEastAsia" w:hAnsi="Garamond"/>
        </w:rPr>
      </w:pPr>
      <w:r>
        <w:rPr>
          <w:noProof/>
          <w:lang w:eastAsia="en-GB"/>
        </w:rPr>
        <w:drawing>
          <wp:anchor distT="0" distB="0" distL="114300" distR="114300" simplePos="0" relativeHeight="251743232" behindDoc="1" locked="0" layoutInCell="1" allowOverlap="1" wp14:anchorId="4736EB1C" wp14:editId="20E66638">
            <wp:simplePos x="0" y="0"/>
            <wp:positionH relativeFrom="column">
              <wp:posOffset>3335287</wp:posOffset>
            </wp:positionH>
            <wp:positionV relativeFrom="paragraph">
              <wp:posOffset>9584</wp:posOffset>
            </wp:positionV>
            <wp:extent cx="3103880" cy="2034668"/>
            <wp:effectExtent l="0" t="0" r="1270" b="3810"/>
            <wp:wrapNone/>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3E17F2" w:rsidRDefault="003E17F2"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B5027C" w:rsidRDefault="00B5027C" w:rsidP="006A5539">
      <w:pPr>
        <w:spacing w:after="40" w:line="276" w:lineRule="auto"/>
        <w:rPr>
          <w:rFonts w:ascii="Garamond" w:eastAsiaTheme="minorEastAsia" w:hAnsi="Garamond"/>
        </w:rPr>
      </w:pPr>
    </w:p>
    <w:p w:rsidR="00B5027C" w:rsidRDefault="00B5027C"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9C0BFA" w:rsidRDefault="009C0BFA" w:rsidP="00394FFE">
      <w:pPr>
        <w:tabs>
          <w:tab w:val="left" w:pos="7824"/>
        </w:tabs>
        <w:spacing w:after="40" w:line="276" w:lineRule="auto"/>
        <w:rPr>
          <w:rFonts w:ascii="Garamond" w:eastAsiaTheme="minorEastAsia" w:hAnsi="Garamond"/>
        </w:rPr>
      </w:pPr>
    </w:p>
    <w:p w:rsidR="009C0BFA" w:rsidRDefault="009C0BFA" w:rsidP="006A5539">
      <w:pPr>
        <w:spacing w:after="40" w:line="276" w:lineRule="auto"/>
        <w:rPr>
          <w:rFonts w:ascii="Garamond" w:eastAsiaTheme="minorEastAsia" w:hAnsi="Garamond"/>
        </w:rPr>
      </w:pPr>
    </w:p>
    <w:p w:rsidR="003E17F2" w:rsidRDefault="003E17F2" w:rsidP="009C0BFA">
      <w:pPr>
        <w:spacing w:after="40" w:line="276" w:lineRule="auto"/>
        <w:jc w:val="center"/>
        <w:rPr>
          <w:rFonts w:ascii="Garamond" w:eastAsiaTheme="minorEastAsia" w:hAnsi="Garamond"/>
          <w:sz w:val="20"/>
          <w:szCs w:val="20"/>
        </w:rPr>
      </w:pPr>
    </w:p>
    <w:p w:rsidR="003E17F2" w:rsidRDefault="003E17F2" w:rsidP="003224B8">
      <w:pPr>
        <w:spacing w:after="40" w:line="276" w:lineRule="auto"/>
        <w:rPr>
          <w:rFonts w:ascii="Garamond" w:eastAsiaTheme="minorEastAsia" w:hAnsi="Garamond"/>
          <w:sz w:val="20"/>
          <w:szCs w:val="20"/>
        </w:rPr>
      </w:pPr>
    </w:p>
    <w:p w:rsidR="009C0BFA" w:rsidRPr="009C0BFA" w:rsidRDefault="009C0BFA" w:rsidP="009C0BFA">
      <w:pPr>
        <w:spacing w:after="40" w:line="276" w:lineRule="auto"/>
        <w:jc w:val="center"/>
        <w:rPr>
          <w:rFonts w:ascii="Garamond" w:eastAsiaTheme="minorEastAsia" w:hAnsi="Garamond"/>
          <w:sz w:val="20"/>
          <w:szCs w:val="20"/>
        </w:rPr>
      </w:pPr>
      <w:r w:rsidRPr="009C0BFA">
        <w:rPr>
          <w:rFonts w:ascii="Garamond" w:eastAsiaTheme="minorEastAsia" w:hAnsi="Garamond"/>
          <w:sz w:val="20"/>
          <w:szCs w:val="20"/>
        </w:rPr>
        <w:t>Figure 4 – graphs showing the distribution of correlation values for each of the 100 projects on different lags</w:t>
      </w:r>
      <w:r w:rsidR="00394FFE">
        <w:rPr>
          <w:rFonts w:ascii="Garamond" w:eastAsiaTheme="minorEastAsia" w:hAnsi="Garamond"/>
          <w:sz w:val="20"/>
          <w:szCs w:val="20"/>
        </w:rPr>
        <w:t xml:space="preserve"> intervals</w:t>
      </w:r>
    </w:p>
    <w:p w:rsidR="009C0BFA" w:rsidRDefault="009C0BFA" w:rsidP="006A5539">
      <w:pPr>
        <w:spacing w:after="40" w:line="276" w:lineRule="auto"/>
        <w:rPr>
          <w:rFonts w:ascii="Garamond" w:eastAsiaTheme="minorEastAsia" w:hAnsi="Garamond"/>
        </w:rPr>
      </w:pPr>
    </w:p>
    <w:p w:rsidR="001F7CC8" w:rsidRPr="00A74CCB" w:rsidRDefault="001F7CC8" w:rsidP="006A5539">
      <w:pPr>
        <w:spacing w:after="40" w:line="276" w:lineRule="auto"/>
        <w:rPr>
          <w:rFonts w:ascii="Garamond" w:eastAsiaTheme="minorEastAsia" w:hAnsi="Garamond"/>
          <w:b/>
        </w:rPr>
      </w:pPr>
      <w:r w:rsidRPr="00A74CCB">
        <w:rPr>
          <w:rFonts w:ascii="Garamond" w:eastAsiaTheme="minorEastAsia" w:hAnsi="Garamond"/>
          <w:b/>
        </w:rPr>
        <w:t>5.2 Hypothesis Two</w:t>
      </w:r>
    </w:p>
    <w:p w:rsidR="00D203AB" w:rsidRDefault="00D203AB" w:rsidP="006A5539">
      <w:pPr>
        <w:spacing w:after="40" w:line="276" w:lineRule="auto"/>
        <w:rPr>
          <w:rFonts w:ascii="Garamond" w:eastAsiaTheme="minorEastAsia" w:hAnsi="Garamond"/>
        </w:rPr>
      </w:pPr>
      <w:r>
        <w:rPr>
          <w:rFonts w:ascii="Garamond" w:eastAsiaTheme="minorEastAsia" w:hAnsi="Garamond"/>
        </w:rPr>
        <w:t xml:space="preserve">In order to derive conclusions to the hypothesis that represents the second law </w:t>
      </w:r>
      <w:r w:rsidRPr="00D203AB">
        <w:rPr>
          <w:rFonts w:ascii="Garamond" w:eastAsiaTheme="minorEastAsia" w:hAnsi="Garamond"/>
        </w:rPr>
        <w:t>"Increasing Complexity"</w:t>
      </w:r>
      <w:r>
        <w:rPr>
          <w:rFonts w:ascii="Garamond" w:eastAsiaTheme="minorEastAsia" w:hAnsi="Garamond"/>
        </w:rPr>
        <w:t xml:space="preserve"> first complexity had to be defined according to the metric available using the GitHub API. LOC was chosen as an appropriate measure and as before the lines of code each week was organised into a vector and applied to a growth rate algorithm which determined the </w:t>
      </w:r>
      <w:r w:rsidR="00506637">
        <w:rPr>
          <w:rFonts w:ascii="Garamond" w:eastAsiaTheme="minorEastAsia" w:hAnsi="Garamond"/>
        </w:rPr>
        <w:t xml:space="preserve">average </w:t>
      </w:r>
      <w:r>
        <w:rPr>
          <w:rFonts w:ascii="Garamond" w:eastAsiaTheme="minorEastAsia" w:hAnsi="Garamond"/>
        </w:rPr>
        <w:t xml:space="preserve">percentage growth </w:t>
      </w:r>
      <w:r w:rsidR="00506637">
        <w:rPr>
          <w:rFonts w:ascii="Garamond" w:eastAsiaTheme="minorEastAsia" w:hAnsi="Garamond"/>
        </w:rPr>
        <w:t xml:space="preserve">for each week </w:t>
      </w:r>
      <w:r>
        <w:rPr>
          <w:rFonts w:ascii="Garamond" w:eastAsiaTheme="minorEastAsia" w:hAnsi="Garamond"/>
        </w:rPr>
        <w:t>from the first and last week’s LOC total. Each of the one hundred projects was subject to this process which resulted in the generation of one hundred growth rate values from which the validity of the hypothesis could be evaluated by determining the percentage of projects that increased in size over time.</w:t>
      </w:r>
    </w:p>
    <w:p w:rsidR="00FF19FF" w:rsidRDefault="00FF19FF" w:rsidP="006A5539">
      <w:pPr>
        <w:spacing w:after="40" w:line="276" w:lineRule="auto"/>
        <w:rPr>
          <w:rFonts w:ascii="Garamond" w:eastAsiaTheme="minorEastAsia" w:hAnsi="Garamond"/>
        </w:rPr>
      </w:pPr>
      <w:r>
        <w:rPr>
          <w:rFonts w:ascii="Garamond" w:eastAsiaTheme="minorEastAsia" w:hAnsi="Garamond"/>
        </w:rPr>
        <w:tab/>
        <w:t xml:space="preserve">Figure </w:t>
      </w:r>
      <w:r w:rsidR="00983514">
        <w:rPr>
          <w:rFonts w:ascii="Garamond" w:eastAsiaTheme="minorEastAsia" w:hAnsi="Garamond"/>
        </w:rPr>
        <w:t>five</w:t>
      </w:r>
      <w:r>
        <w:rPr>
          <w:rFonts w:ascii="Garamond" w:eastAsiaTheme="minorEastAsia" w:hAnsi="Garamond"/>
        </w:rPr>
        <w:t xml:space="preserve"> visualises the results of this process, the majority of the projects do increase in size as the software system evolves. This is generally to be expected as time progresses the demand for new features and functionality to improve on the existing software will be constant in order to maintain a user base, this is particularly crucial in open source software where new libraries and technologies are introduced at a rapid frequency. </w:t>
      </w:r>
      <w:r w:rsidR="00E6309C">
        <w:rPr>
          <w:rFonts w:ascii="Garamond" w:eastAsiaTheme="minorEastAsia" w:hAnsi="Garamond"/>
        </w:rPr>
        <w:t>However there remains several projects that have confounded the hypothesis and reduced in size, law two states that this could be the side effect of work being done to actively reduce or maintain the size of the project. Reasons that this could occur is refactoring, which is a prominent part of software evolution</w:t>
      </w:r>
      <w:r>
        <w:rPr>
          <w:rFonts w:ascii="Garamond" w:eastAsiaTheme="minorEastAsia" w:hAnsi="Garamond"/>
        </w:rPr>
        <w:t xml:space="preserve"> </w:t>
      </w:r>
      <w:r w:rsidR="00E6309C">
        <w:rPr>
          <w:rFonts w:ascii="Garamond" w:eastAsiaTheme="minorEastAsia" w:hAnsi="Garamond"/>
        </w:rPr>
        <w:t xml:space="preserve">and certain projects may have taken steps to streamline or alter the architecture of the system. Upon investigation of the seven projects that decrease in size no particular pattern could be identified in terms of programming language or other factors so an assumption could be made that the reasons discussed prior could account for this. </w:t>
      </w:r>
    </w:p>
    <w:p w:rsidR="00CC2973" w:rsidRDefault="00E6309C" w:rsidP="006A5539">
      <w:pPr>
        <w:spacing w:after="40" w:line="276" w:lineRule="auto"/>
        <w:rPr>
          <w:rFonts w:ascii="Garamond" w:eastAsiaTheme="minorEastAsia" w:hAnsi="Garamond"/>
        </w:rPr>
      </w:pPr>
      <w:r>
        <w:rPr>
          <w:rFonts w:ascii="Garamond" w:eastAsiaTheme="minorEastAsia" w:hAnsi="Garamond"/>
        </w:rPr>
        <w:tab/>
      </w:r>
      <w:r w:rsidR="00CC2973">
        <w:rPr>
          <w:rFonts w:ascii="Garamond" w:eastAsiaTheme="minorEastAsia" w:hAnsi="Garamond"/>
        </w:rPr>
        <w:t xml:space="preserve">In conclusion the evidence would suggest that law two holds as it provides scope for projects to actively minimise the complexity which could be attributed to refactoring and removing functionality among other factors. </w:t>
      </w:r>
      <w:r w:rsidR="00CC2973">
        <w:rPr>
          <w:rFonts w:ascii="Garamond" w:eastAsiaTheme="minorEastAsia" w:hAnsi="Garamond"/>
        </w:rPr>
        <w:lastRenderedPageBreak/>
        <w:t>When hypothesis two is observed there is a significant enough of a majority showing positive growth to indicate that it also holds based on the evidence attained.</w:t>
      </w:r>
    </w:p>
    <w:p w:rsidR="00A74CCB" w:rsidRDefault="00A74CCB" w:rsidP="006A5539">
      <w:pPr>
        <w:spacing w:after="40" w:line="276" w:lineRule="auto"/>
        <w:rPr>
          <w:rFonts w:ascii="Garamond" w:eastAsiaTheme="minorEastAsia" w:hAnsi="Garamond"/>
        </w:rPr>
      </w:pPr>
      <w:r>
        <w:rPr>
          <w:noProof/>
          <w:lang w:eastAsia="en-GB"/>
        </w:rPr>
        <w:drawing>
          <wp:anchor distT="0" distB="0" distL="114300" distR="114300" simplePos="0" relativeHeight="251744256" behindDoc="0" locked="0" layoutInCell="1" allowOverlap="1" wp14:anchorId="39F8ECB4" wp14:editId="1D9D7F6C">
            <wp:simplePos x="0" y="0"/>
            <wp:positionH relativeFrom="margin">
              <wp:posOffset>1327150</wp:posOffset>
            </wp:positionH>
            <wp:positionV relativeFrom="paragraph">
              <wp:posOffset>1905</wp:posOffset>
            </wp:positionV>
            <wp:extent cx="3188335" cy="1812925"/>
            <wp:effectExtent l="0" t="0" r="12065" b="15875"/>
            <wp:wrapSquare wrapText="bothSides"/>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A74CCB" w:rsidRDefault="00A74CCB" w:rsidP="006A5539">
      <w:pPr>
        <w:spacing w:after="40" w:line="276" w:lineRule="auto"/>
        <w:rPr>
          <w:rFonts w:ascii="Garamond" w:eastAsiaTheme="minorEastAsia" w:hAnsi="Garamond"/>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noProof/>
          <w:lang w:eastAsia="en-GB"/>
        </w:rPr>
      </w:pPr>
    </w:p>
    <w:p w:rsidR="00A74CCB" w:rsidRDefault="00A74CCB" w:rsidP="006A5539">
      <w:pPr>
        <w:spacing w:after="40" w:line="276" w:lineRule="auto"/>
        <w:rPr>
          <w:rFonts w:ascii="Garamond" w:eastAsiaTheme="minorEastAsia" w:hAnsi="Garamond"/>
        </w:rPr>
      </w:pPr>
    </w:p>
    <w:p w:rsidR="00A74CCB" w:rsidRDefault="00A74CCB" w:rsidP="00CC2973">
      <w:pPr>
        <w:spacing w:after="40" w:line="276" w:lineRule="auto"/>
        <w:jc w:val="center"/>
        <w:rPr>
          <w:rFonts w:ascii="Garamond" w:eastAsiaTheme="minorEastAsia" w:hAnsi="Garamond"/>
          <w:sz w:val="20"/>
          <w:szCs w:val="20"/>
        </w:rPr>
      </w:pPr>
      <w:r>
        <w:rPr>
          <w:rFonts w:ascii="Garamond" w:eastAsiaTheme="minorEastAsia" w:hAnsi="Garamond"/>
          <w:sz w:val="20"/>
          <w:szCs w:val="20"/>
        </w:rPr>
        <w:t xml:space="preserve">Figure </w:t>
      </w:r>
      <w:r w:rsidR="00BF3E09">
        <w:rPr>
          <w:rFonts w:ascii="Garamond" w:eastAsiaTheme="minorEastAsia" w:hAnsi="Garamond"/>
          <w:sz w:val="20"/>
          <w:szCs w:val="20"/>
        </w:rPr>
        <w:t>5</w:t>
      </w:r>
      <w:r>
        <w:rPr>
          <w:rFonts w:ascii="Garamond" w:eastAsiaTheme="minorEastAsia" w:hAnsi="Garamond"/>
          <w:sz w:val="20"/>
          <w:szCs w:val="20"/>
        </w:rPr>
        <w:t xml:space="preserve"> – shows the amount of projects whose LOC increased or decreased over time</w:t>
      </w:r>
    </w:p>
    <w:p w:rsidR="00AD1E25" w:rsidRPr="00A74CCB" w:rsidRDefault="00AD1E25" w:rsidP="00A74CCB">
      <w:pPr>
        <w:spacing w:after="40" w:line="276" w:lineRule="auto"/>
        <w:jc w:val="center"/>
        <w:rPr>
          <w:rFonts w:ascii="Garamond" w:eastAsiaTheme="minorEastAsia" w:hAnsi="Garamond"/>
          <w:sz w:val="20"/>
          <w:szCs w:val="20"/>
        </w:rPr>
      </w:pPr>
    </w:p>
    <w:p w:rsidR="00A74CCB" w:rsidRPr="003A74D6" w:rsidRDefault="00754196" w:rsidP="006A5539">
      <w:pPr>
        <w:spacing w:after="40" w:line="276" w:lineRule="auto"/>
        <w:rPr>
          <w:rFonts w:ascii="Garamond" w:eastAsiaTheme="minorEastAsia" w:hAnsi="Garamond"/>
          <w:b/>
        </w:rPr>
      </w:pPr>
      <w:r w:rsidRPr="003A74D6">
        <w:rPr>
          <w:rFonts w:ascii="Garamond" w:eastAsiaTheme="minorEastAsia" w:hAnsi="Garamond"/>
          <w:b/>
        </w:rPr>
        <w:t>5.3 Hypothesis three</w:t>
      </w:r>
    </w:p>
    <w:p w:rsidR="00CC2973" w:rsidRDefault="001611C2" w:rsidP="006A5539">
      <w:pPr>
        <w:spacing w:after="40" w:line="276" w:lineRule="auto"/>
        <w:rPr>
          <w:rFonts w:ascii="Garamond" w:eastAsiaTheme="minorEastAsia" w:hAnsi="Garamond"/>
        </w:rPr>
      </w:pPr>
      <w:r>
        <w:rPr>
          <w:rFonts w:ascii="Garamond" w:eastAsiaTheme="minorEastAsia" w:hAnsi="Garamond"/>
        </w:rPr>
        <w:t xml:space="preserve">To capture the essence of the third law three metrics would have to be considered to represent the ‘products and process measures’ and the ‘self-regulating’ keywords, in this case additions/deletions in tandem with issues was chosen. In order to determine if these measures were close to normal the Shapiro-Wilks test of normality was leveraged for each metric extracted from the one hundred projects. In order to determine the significance of the measure the p-value was utilised which could then be compared to an alpha (0.05) to determine if the </w:t>
      </w:r>
      <w:r w:rsidR="00647AA2">
        <w:rPr>
          <w:rFonts w:ascii="Garamond" w:eastAsiaTheme="minorEastAsia" w:hAnsi="Garamond"/>
        </w:rPr>
        <w:t>null hypothesis (</w:t>
      </w:r>
      <w:r w:rsidR="00647AA2" w:rsidRPr="00647AA2">
        <w:rPr>
          <w:rFonts w:ascii="Garamond" w:eastAsiaTheme="minorEastAsia" w:hAnsi="Garamond"/>
        </w:rPr>
        <w:t>the population is normally distributed</w:t>
      </w:r>
      <w:r w:rsidR="00647AA2">
        <w:rPr>
          <w:rFonts w:ascii="Garamond" w:eastAsiaTheme="minorEastAsia" w:hAnsi="Garamond"/>
        </w:rPr>
        <w:t>) could be rejected</w:t>
      </w:r>
      <w:r>
        <w:rPr>
          <w:rFonts w:ascii="Garamond" w:eastAsiaTheme="minorEastAsia" w:hAnsi="Garamond"/>
        </w:rPr>
        <w:t>, from this percentages could be generated showing the amount that are within the threshold.</w:t>
      </w:r>
    </w:p>
    <w:p w:rsidR="001611C2" w:rsidRDefault="00983514" w:rsidP="006A5539">
      <w:pPr>
        <w:spacing w:after="40" w:line="276" w:lineRule="auto"/>
        <w:rPr>
          <w:rFonts w:ascii="Garamond" w:eastAsiaTheme="minorEastAsia" w:hAnsi="Garamond"/>
        </w:rPr>
      </w:pPr>
      <w:r>
        <w:rPr>
          <w:rFonts w:ascii="Garamond" w:eastAsiaTheme="minorEastAsia" w:hAnsi="Garamond"/>
        </w:rPr>
        <w:tab/>
        <w:t xml:space="preserve">Figure six shows the overall results of this process, deletions and additions for each of the one hundred projects are all </w:t>
      </w:r>
      <w:r w:rsidR="00647AA2">
        <w:rPr>
          <w:rFonts w:ascii="Garamond" w:eastAsiaTheme="minorEastAsia" w:hAnsi="Garamond"/>
        </w:rPr>
        <w:t xml:space="preserve">rejecting the null hypothesis ad therefore not from a normal distribution. This reflects the nature of open source development in which changes to the master branch can be made dynamically at any time, as a consequence of this it is possible that there will be periods where no change to the code is made. As a result of this the amount of additions and deletions may fluctuate </w:t>
      </w:r>
      <w:r w:rsidR="0018268F">
        <w:rPr>
          <w:rFonts w:ascii="Garamond" w:eastAsiaTheme="minorEastAsia" w:hAnsi="Garamond"/>
        </w:rPr>
        <w:t>from week to week with no consistency in the amount of code change, depending on the nature of the change which could vary from a minor bug fix to integrating a new feature. Once issues are observed the result is not as conclusive, this could be down to factors such as</w:t>
      </w:r>
    </w:p>
    <w:p w:rsidR="0018268F" w:rsidRDefault="0018268F" w:rsidP="0018268F">
      <w:pPr>
        <w:spacing w:after="40" w:line="276" w:lineRule="auto"/>
        <w:ind w:left="720"/>
        <w:rPr>
          <w:rFonts w:ascii="Garamond" w:eastAsiaTheme="minorEastAsia" w:hAnsi="Garamond"/>
        </w:rPr>
      </w:pPr>
      <w:r>
        <w:rPr>
          <w:rFonts w:ascii="Garamond" w:eastAsiaTheme="minorEastAsia" w:hAnsi="Garamond"/>
        </w:rPr>
        <w:t xml:space="preserve">a) The volume of issues per week typically is much lower than additions and deletions which would reduce the scope for the same extremes of </w:t>
      </w:r>
      <w:r w:rsidR="002830DE">
        <w:rPr>
          <w:rFonts w:ascii="Garamond" w:eastAsiaTheme="minorEastAsia" w:hAnsi="Garamond"/>
        </w:rPr>
        <w:t>fluctuation.</w:t>
      </w:r>
    </w:p>
    <w:p w:rsidR="002830DE" w:rsidRDefault="002830DE" w:rsidP="0018268F">
      <w:pPr>
        <w:spacing w:after="40" w:line="276" w:lineRule="auto"/>
        <w:ind w:left="720"/>
        <w:rPr>
          <w:rFonts w:ascii="Garamond" w:eastAsiaTheme="minorEastAsia" w:hAnsi="Garamond"/>
        </w:rPr>
      </w:pPr>
      <w:r>
        <w:rPr>
          <w:rFonts w:ascii="Garamond" w:eastAsiaTheme="minorEastAsia" w:hAnsi="Garamond"/>
        </w:rPr>
        <w:t>b) Issues in GitHub terminology could also be opportunities to refactor/improve the code base and as time progresses and more features are added to the software it is likely that issues would continually be identified by the users or development team.</w:t>
      </w:r>
    </w:p>
    <w:p w:rsidR="002830DE" w:rsidRDefault="002830DE" w:rsidP="002830DE">
      <w:pPr>
        <w:spacing w:after="40" w:line="276" w:lineRule="auto"/>
        <w:rPr>
          <w:rFonts w:ascii="Garamond" w:eastAsiaTheme="minorEastAsia" w:hAnsi="Garamond"/>
        </w:rPr>
      </w:pPr>
      <w:r>
        <w:rPr>
          <w:rFonts w:ascii="Garamond" w:eastAsiaTheme="minorEastAsia" w:hAnsi="Garamond"/>
        </w:rPr>
        <w:t xml:space="preserve">However even when these points are considered the majority of the projects issues are not normally distributed which would indicate that the hypothesis and the law itself are refuted due to the overwhelming evidence provided. The reason for this once again is a product of the open source paradigm which thrives upon </w:t>
      </w:r>
      <w:r w:rsidR="008B6E43">
        <w:rPr>
          <w:rFonts w:ascii="Garamond" w:eastAsiaTheme="minorEastAsia" w:hAnsi="Garamond"/>
        </w:rPr>
        <w:t>contribution from distributed collaborators at any point in time, pull requests are monitored by the core projects team but a change is reviewed and accepted at any arbitrary point in time which disrupts the normality of particularly additions and deletions, which is a key driver of challenging this law.</w:t>
      </w:r>
    </w:p>
    <w:p w:rsidR="0017271B" w:rsidRDefault="002830DE" w:rsidP="006A5539">
      <w:pPr>
        <w:spacing w:after="40" w:line="276" w:lineRule="auto"/>
        <w:rPr>
          <w:rFonts w:ascii="Garamond" w:eastAsiaTheme="minorEastAsia" w:hAnsi="Garamond"/>
        </w:rPr>
      </w:pPr>
      <w:r>
        <w:rPr>
          <w:rFonts w:ascii="Garamond" w:eastAsiaTheme="minorEastAsia" w:hAnsi="Garamond"/>
        </w:rPr>
        <w:tab/>
      </w:r>
    </w:p>
    <w:tbl>
      <w:tblPr>
        <w:tblStyle w:val="TableGrid"/>
        <w:tblW w:w="0" w:type="auto"/>
        <w:tblLook w:val="04A0" w:firstRow="1" w:lastRow="0" w:firstColumn="1" w:lastColumn="0" w:noHBand="0" w:noVBand="1"/>
      </w:tblPr>
      <w:tblGrid>
        <w:gridCol w:w="3245"/>
        <w:gridCol w:w="3245"/>
        <w:gridCol w:w="3246"/>
      </w:tblGrid>
      <w:tr w:rsidR="003A74D6" w:rsidTr="003A74D6">
        <w:tc>
          <w:tcPr>
            <w:tcW w:w="3245"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Issue</w:t>
            </w:r>
          </w:p>
        </w:tc>
        <w:tc>
          <w:tcPr>
            <w:tcW w:w="3245"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Percentage of Deletions</w:t>
            </w:r>
            <w:r w:rsidR="0017271B">
              <w:rPr>
                <w:rFonts w:ascii="Garamond" w:eastAsiaTheme="minorEastAsia" w:hAnsi="Garamond"/>
              </w:rPr>
              <w:t xml:space="preserve"> </w:t>
            </w:r>
          </w:p>
        </w:tc>
        <w:tc>
          <w:tcPr>
            <w:tcW w:w="3246" w:type="dxa"/>
          </w:tcPr>
          <w:p w:rsidR="003A74D6" w:rsidRDefault="003A74D6" w:rsidP="0017271B">
            <w:pPr>
              <w:spacing w:after="40" w:line="276" w:lineRule="auto"/>
              <w:jc w:val="center"/>
              <w:rPr>
                <w:rFonts w:ascii="Garamond" w:eastAsiaTheme="minorEastAsia" w:hAnsi="Garamond"/>
              </w:rPr>
            </w:pPr>
            <w:r>
              <w:rPr>
                <w:rFonts w:ascii="Garamond" w:eastAsiaTheme="minorEastAsia" w:hAnsi="Garamond"/>
              </w:rPr>
              <w:t xml:space="preserve">Percentage of </w:t>
            </w:r>
            <w:r w:rsidR="0017271B">
              <w:rPr>
                <w:rFonts w:ascii="Garamond" w:eastAsiaTheme="minorEastAsia" w:hAnsi="Garamond"/>
              </w:rPr>
              <w:t>Additions</w:t>
            </w:r>
          </w:p>
        </w:tc>
      </w:tr>
      <w:tr w:rsidR="003A74D6" w:rsidTr="003A74D6">
        <w:tc>
          <w:tcPr>
            <w:tcW w:w="3245"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93.548386</w:t>
            </w:r>
          </w:p>
        </w:tc>
        <w:tc>
          <w:tcPr>
            <w:tcW w:w="3245"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100%</w:t>
            </w:r>
          </w:p>
        </w:tc>
        <w:tc>
          <w:tcPr>
            <w:tcW w:w="3246" w:type="dxa"/>
          </w:tcPr>
          <w:p w:rsidR="003A74D6" w:rsidRDefault="0017271B" w:rsidP="0017271B">
            <w:pPr>
              <w:spacing w:after="40" w:line="276" w:lineRule="auto"/>
              <w:jc w:val="center"/>
              <w:rPr>
                <w:rFonts w:ascii="Garamond" w:eastAsiaTheme="minorEastAsia" w:hAnsi="Garamond"/>
              </w:rPr>
            </w:pPr>
            <w:r>
              <w:rPr>
                <w:rFonts w:ascii="Garamond" w:eastAsiaTheme="minorEastAsia" w:hAnsi="Garamond"/>
              </w:rPr>
              <w:t>100%</w:t>
            </w:r>
          </w:p>
        </w:tc>
      </w:tr>
    </w:tbl>
    <w:p w:rsidR="003A74D6" w:rsidRPr="001611C2" w:rsidRDefault="001611C2" w:rsidP="001611C2">
      <w:pPr>
        <w:spacing w:after="40" w:line="276" w:lineRule="auto"/>
        <w:jc w:val="center"/>
        <w:rPr>
          <w:rFonts w:ascii="Garamond" w:eastAsiaTheme="minorEastAsia" w:hAnsi="Garamond"/>
          <w:sz w:val="20"/>
          <w:szCs w:val="20"/>
        </w:rPr>
      </w:pPr>
      <w:r>
        <w:rPr>
          <w:rFonts w:ascii="Garamond" w:eastAsiaTheme="minorEastAsia" w:hAnsi="Garamond"/>
          <w:sz w:val="20"/>
          <w:szCs w:val="20"/>
        </w:rPr>
        <w:t>Figure 6 – the percentage of p values for each metric that are significant</w:t>
      </w:r>
    </w:p>
    <w:p w:rsidR="001611C2" w:rsidRDefault="001611C2" w:rsidP="006A5539">
      <w:pPr>
        <w:spacing w:after="40" w:line="276" w:lineRule="auto"/>
        <w:rPr>
          <w:rFonts w:ascii="Garamond" w:eastAsiaTheme="minorEastAsia" w:hAnsi="Garamond"/>
        </w:rPr>
      </w:pPr>
    </w:p>
    <w:p w:rsidR="008B6E43" w:rsidRDefault="008B6E43" w:rsidP="006A5539">
      <w:pPr>
        <w:spacing w:after="40" w:line="276" w:lineRule="auto"/>
        <w:rPr>
          <w:rFonts w:ascii="Garamond" w:eastAsiaTheme="minorEastAsia" w:hAnsi="Garamond"/>
        </w:rPr>
      </w:pPr>
    </w:p>
    <w:p w:rsidR="003A74D6" w:rsidRPr="004529E2" w:rsidRDefault="0017271B" w:rsidP="006A5539">
      <w:pPr>
        <w:spacing w:after="40" w:line="276" w:lineRule="auto"/>
        <w:rPr>
          <w:rFonts w:ascii="Garamond" w:eastAsiaTheme="minorEastAsia" w:hAnsi="Garamond"/>
          <w:b/>
        </w:rPr>
      </w:pPr>
      <w:r w:rsidRPr="004529E2">
        <w:rPr>
          <w:rFonts w:ascii="Garamond" w:eastAsiaTheme="minorEastAsia" w:hAnsi="Garamond"/>
          <w:b/>
        </w:rPr>
        <w:lastRenderedPageBreak/>
        <w:t>5.4 Hypothesis four</w:t>
      </w:r>
    </w:p>
    <w:p w:rsidR="00D560A3" w:rsidRDefault="00D560A3" w:rsidP="006A5539">
      <w:pPr>
        <w:spacing w:after="40" w:line="276" w:lineRule="auto"/>
        <w:rPr>
          <w:rFonts w:ascii="Garamond" w:eastAsiaTheme="minorEastAsia" w:hAnsi="Garamond"/>
        </w:rPr>
      </w:pPr>
      <w:r>
        <w:rPr>
          <w:rFonts w:ascii="Garamond" w:eastAsiaTheme="minorEastAsia" w:hAnsi="Garamond"/>
        </w:rPr>
        <w:t>In order to determine an invariant work rate LOC was chosen as the measure which was then applied to the growth rate algorithm which measured the amount of weekly growth at each point of the projects life span in order to generate a vector of percentage growth rate values. The variance of each vector was then extracted in order to determine how much of a</w:t>
      </w:r>
      <w:r w:rsidR="00B30531">
        <w:rPr>
          <w:rFonts w:ascii="Garamond" w:eastAsiaTheme="minorEastAsia" w:hAnsi="Garamond"/>
        </w:rPr>
        <w:t>n</w:t>
      </w:r>
      <w:r>
        <w:rPr>
          <w:rFonts w:ascii="Garamond" w:eastAsiaTheme="minorEastAsia" w:hAnsi="Garamond"/>
        </w:rPr>
        <w:t xml:space="preserve"> </w:t>
      </w:r>
      <w:r w:rsidR="00B30531">
        <w:rPr>
          <w:rFonts w:ascii="Garamond" w:eastAsiaTheme="minorEastAsia" w:hAnsi="Garamond"/>
        </w:rPr>
        <w:t>instability</w:t>
      </w:r>
      <w:r>
        <w:rPr>
          <w:rFonts w:ascii="Garamond" w:eastAsiaTheme="minorEastAsia" w:hAnsi="Garamond"/>
        </w:rPr>
        <w:t xml:space="preserve"> in ‘work rate’ was present in each project, see figure </w:t>
      </w:r>
      <w:r w:rsidR="00B30531">
        <w:rPr>
          <w:rFonts w:ascii="Garamond" w:eastAsiaTheme="minorEastAsia" w:hAnsi="Garamond"/>
        </w:rPr>
        <w:t>seven</w:t>
      </w:r>
      <w:r>
        <w:rPr>
          <w:rFonts w:ascii="Garamond" w:eastAsiaTheme="minorEastAsia" w:hAnsi="Garamond"/>
        </w:rPr>
        <w:t xml:space="preserve"> to view the distribution of variance for ea</w:t>
      </w:r>
      <w:r w:rsidR="00B30531">
        <w:rPr>
          <w:rFonts w:ascii="Garamond" w:eastAsiaTheme="minorEastAsia" w:hAnsi="Garamond"/>
        </w:rPr>
        <w:t xml:space="preserve">ch of the one hundred projects. From these graphs it is clear that the growth rate variance for each project can fluctuate between different extremes, the highest values are representative of projects whose growth is unpredictable, possibly due to sudden significant shifts in growth or </w:t>
      </w:r>
      <w:r w:rsidR="00E65692">
        <w:rPr>
          <w:rFonts w:ascii="Garamond" w:eastAsiaTheme="minorEastAsia" w:hAnsi="Garamond"/>
        </w:rPr>
        <w:t xml:space="preserve">may have </w:t>
      </w:r>
      <w:r w:rsidR="00B30531">
        <w:rPr>
          <w:rFonts w:ascii="Garamond" w:eastAsiaTheme="minorEastAsia" w:hAnsi="Garamond"/>
        </w:rPr>
        <w:t xml:space="preserve"> long periods with no change to growth rate that precede an </w:t>
      </w:r>
      <w:r w:rsidR="00FF027A">
        <w:rPr>
          <w:rFonts w:ascii="Garamond" w:eastAsiaTheme="minorEastAsia" w:hAnsi="Garamond"/>
        </w:rPr>
        <w:t xml:space="preserve">a spike in </w:t>
      </w:r>
      <w:r w:rsidR="006C3567">
        <w:rPr>
          <w:rFonts w:ascii="Garamond" w:eastAsiaTheme="minorEastAsia" w:hAnsi="Garamond"/>
        </w:rPr>
        <w:t>contributions. It</w:t>
      </w:r>
      <w:r w:rsidR="00B30531">
        <w:rPr>
          <w:rFonts w:ascii="Garamond" w:eastAsiaTheme="minorEastAsia" w:hAnsi="Garamond"/>
        </w:rPr>
        <w:t xml:space="preserve"> is possible to observe significantly outliers that are prominent in the set of variance values, therefore to aid in interpretation the median of these values was calculated – </w:t>
      </w:r>
      <w:r w:rsidR="00B30531" w:rsidRPr="00B30531">
        <w:rPr>
          <w:rFonts w:ascii="Garamond" w:eastAsiaTheme="minorEastAsia" w:hAnsi="Garamond"/>
          <w:b/>
        </w:rPr>
        <w:t>30.290</w:t>
      </w:r>
      <w:r w:rsidR="00B30531">
        <w:rPr>
          <w:rFonts w:ascii="Garamond" w:eastAsiaTheme="minorEastAsia" w:hAnsi="Garamond"/>
        </w:rPr>
        <w:t xml:space="preserve">. </w:t>
      </w:r>
    </w:p>
    <w:p w:rsidR="006C3567" w:rsidRDefault="006C3567" w:rsidP="006A5539">
      <w:pPr>
        <w:spacing w:after="40" w:line="276" w:lineRule="auto"/>
        <w:rPr>
          <w:rFonts w:ascii="Garamond" w:eastAsiaTheme="minorEastAsia" w:hAnsi="Garamond"/>
        </w:rPr>
      </w:pPr>
      <w:r>
        <w:rPr>
          <w:rFonts w:ascii="Garamond" w:eastAsiaTheme="minorEastAsia" w:hAnsi="Garamond"/>
        </w:rPr>
        <w:tab/>
        <w:t xml:space="preserve">Based on the graphs it is difficult to determine an outcome to the hypothesis, to represent a reasonable invariant growth rate the standard deviation for each projects growth rate vector was calculated. </w:t>
      </w:r>
      <w:r w:rsidR="00FC5EEF">
        <w:rPr>
          <w:rFonts w:ascii="Garamond" w:eastAsiaTheme="minorEastAsia" w:hAnsi="Garamond"/>
        </w:rPr>
        <w:t xml:space="preserve">Since the amount of lines of code that change per weekly interval may vary based on a number of factors, introducing the standard deviation as to act as a threshold to determine a reasonable distance from the mean would prove useful. </w:t>
      </w:r>
      <w:r>
        <w:rPr>
          <w:rFonts w:ascii="Garamond" w:eastAsiaTheme="minorEastAsia" w:hAnsi="Garamond"/>
        </w:rPr>
        <w:t>This measure would enable determining the percentage of growth rate values are within one standard deviation distance from the mean growth rate value for each project – see figure eight to view the results of this process.</w:t>
      </w:r>
      <w:r w:rsidR="0002162D">
        <w:rPr>
          <w:rFonts w:ascii="Garamond" w:eastAsiaTheme="minorEastAsia" w:hAnsi="Garamond"/>
        </w:rPr>
        <w:t xml:space="preserve"> </w:t>
      </w:r>
      <w:r w:rsidR="005C4384">
        <w:rPr>
          <w:rFonts w:ascii="Garamond" w:eastAsiaTheme="minorEastAsia" w:hAnsi="Garamond"/>
        </w:rPr>
        <w:t xml:space="preserve">The vast majority of each projects vectors are showing significant affinity to the one standard deviation invariant work rate threshold which suggests that the over the course of the projects life cycle the lines of code changes remain within a reasonable level of invariance. However this does not account for the growth rate values outside of the threshold which may represents growth that is among the more extreme cases, however it is reasonable to assume that over the course of a systems life span there will be changes that are more significant than the norm. </w:t>
      </w:r>
    </w:p>
    <w:p w:rsidR="00E02B52" w:rsidRDefault="005C4384" w:rsidP="006A5539">
      <w:pPr>
        <w:spacing w:after="40" w:line="276" w:lineRule="auto"/>
        <w:rPr>
          <w:rFonts w:ascii="Garamond" w:eastAsiaTheme="minorEastAsia" w:hAnsi="Garamond"/>
        </w:rPr>
      </w:pPr>
      <w:r>
        <w:rPr>
          <w:rFonts w:ascii="Garamond" w:eastAsiaTheme="minorEastAsia" w:hAnsi="Garamond"/>
        </w:rPr>
        <w:tab/>
        <w:t xml:space="preserve">In conclusion based on the metrics and evaluation measures utilised </w:t>
      </w:r>
      <w:r w:rsidR="00806665">
        <w:rPr>
          <w:rFonts w:ascii="Garamond" w:eastAsiaTheme="minorEastAsia" w:hAnsi="Garamond"/>
        </w:rPr>
        <w:t>there is no possible way to accept the premise of the hypothesis due to the large amount of variation shown in each project and when the standard deviation was considered a subset of a large portion of projects growth rate values were not invariant over time. In this particular scenario Lehmann’s fourth law of   “C</w:t>
      </w:r>
      <w:r w:rsidR="00806665" w:rsidRPr="00806665">
        <w:rPr>
          <w:rFonts w:ascii="Garamond" w:eastAsiaTheme="minorEastAsia" w:hAnsi="Garamond"/>
        </w:rPr>
        <w:t>onservation of Organisational Stability (invariant work rate)"</w:t>
      </w:r>
      <w:r w:rsidR="00806665">
        <w:rPr>
          <w:rFonts w:ascii="Garamond" w:eastAsiaTheme="minorEastAsia" w:hAnsi="Garamond"/>
        </w:rPr>
        <w:t xml:space="preserve"> is disputed.</w:t>
      </w:r>
    </w:p>
    <w:p w:rsidR="0017271B" w:rsidRDefault="00E02B52" w:rsidP="006A5539">
      <w:pPr>
        <w:spacing w:after="40" w:line="276" w:lineRule="auto"/>
        <w:rPr>
          <w:rFonts w:ascii="Garamond" w:eastAsiaTheme="minorEastAsia" w:hAnsi="Garamond"/>
        </w:rPr>
      </w:pPr>
      <w:r>
        <w:rPr>
          <w:noProof/>
          <w:lang w:eastAsia="en-GB"/>
        </w:rPr>
        <w:drawing>
          <wp:anchor distT="0" distB="0" distL="114300" distR="114300" simplePos="0" relativeHeight="251746304" behindDoc="1" locked="0" layoutInCell="1" allowOverlap="1" wp14:anchorId="064DD92E" wp14:editId="7391805E">
            <wp:simplePos x="0" y="0"/>
            <wp:positionH relativeFrom="margin">
              <wp:align>left</wp:align>
            </wp:positionH>
            <wp:positionV relativeFrom="paragraph">
              <wp:posOffset>208805</wp:posOffset>
            </wp:positionV>
            <wp:extent cx="3069204" cy="2226006"/>
            <wp:effectExtent l="0" t="0" r="17145" b="3175"/>
            <wp:wrapNone/>
            <wp:docPr id="137" name="Chart 1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A74D6" w:rsidRDefault="00E02B52" w:rsidP="006A5539">
      <w:pPr>
        <w:spacing w:after="40" w:line="276" w:lineRule="auto"/>
        <w:rPr>
          <w:rFonts w:ascii="Garamond" w:eastAsiaTheme="minorEastAsia" w:hAnsi="Garamond"/>
        </w:rPr>
      </w:pPr>
      <w:r>
        <w:rPr>
          <w:noProof/>
          <w:lang w:eastAsia="en-GB"/>
        </w:rPr>
        <w:drawing>
          <wp:anchor distT="0" distB="0" distL="114300" distR="114300" simplePos="0" relativeHeight="251745280" behindDoc="1" locked="0" layoutInCell="1" allowOverlap="1" wp14:anchorId="2A8CDB4D" wp14:editId="78C5D942">
            <wp:simplePos x="0" y="0"/>
            <wp:positionH relativeFrom="column">
              <wp:posOffset>3210119</wp:posOffset>
            </wp:positionH>
            <wp:positionV relativeFrom="paragraph">
              <wp:posOffset>10160</wp:posOffset>
            </wp:positionV>
            <wp:extent cx="3193111" cy="2218414"/>
            <wp:effectExtent l="0" t="0" r="7620" b="10795"/>
            <wp:wrapNone/>
            <wp:docPr id="136" name="Chart 1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BF3E09" w:rsidP="00BF3E09">
      <w:pPr>
        <w:tabs>
          <w:tab w:val="left" w:pos="6980"/>
        </w:tabs>
        <w:spacing w:after="40" w:line="276" w:lineRule="auto"/>
        <w:rPr>
          <w:rFonts w:ascii="Garamond" w:eastAsiaTheme="minorEastAsia" w:hAnsi="Garamond"/>
        </w:rPr>
      </w:pPr>
      <w:r>
        <w:rPr>
          <w:rFonts w:ascii="Garamond" w:eastAsiaTheme="minorEastAsia" w:hAnsi="Garamond"/>
        </w:rPr>
        <w:tab/>
      </w:r>
    </w:p>
    <w:p w:rsidR="00E02B52" w:rsidRDefault="00E02B52" w:rsidP="006A5539">
      <w:pPr>
        <w:spacing w:after="40" w:line="276" w:lineRule="auto"/>
        <w:rPr>
          <w:rFonts w:ascii="Garamond" w:eastAsiaTheme="minorEastAsia" w:hAnsi="Garamond"/>
        </w:rPr>
      </w:pPr>
    </w:p>
    <w:p w:rsidR="00E02B52" w:rsidRDefault="00E02B52" w:rsidP="006A5539">
      <w:pPr>
        <w:spacing w:after="40" w:line="276" w:lineRule="auto"/>
        <w:rPr>
          <w:rFonts w:ascii="Garamond" w:eastAsiaTheme="minorEastAsia" w:hAnsi="Garamond"/>
        </w:rPr>
      </w:pPr>
    </w:p>
    <w:p w:rsidR="00E02B52" w:rsidRDefault="00E02B52" w:rsidP="00BF3E09">
      <w:pPr>
        <w:spacing w:after="40" w:line="276" w:lineRule="auto"/>
        <w:jc w:val="center"/>
        <w:rPr>
          <w:rFonts w:ascii="Garamond" w:eastAsiaTheme="minorEastAsia" w:hAnsi="Garamond"/>
        </w:rPr>
      </w:pPr>
    </w:p>
    <w:p w:rsidR="00BF3E09" w:rsidRDefault="00BF3E09" w:rsidP="00BF3E09">
      <w:pPr>
        <w:spacing w:after="40" w:line="276" w:lineRule="auto"/>
        <w:jc w:val="center"/>
        <w:rPr>
          <w:rFonts w:ascii="Garamond" w:eastAsiaTheme="minorEastAsia" w:hAnsi="Garamond"/>
          <w:sz w:val="20"/>
          <w:szCs w:val="20"/>
        </w:rPr>
      </w:pPr>
      <w:r w:rsidRPr="00BF3E09">
        <w:rPr>
          <w:rFonts w:ascii="Garamond" w:eastAsiaTheme="minorEastAsia" w:hAnsi="Garamond"/>
          <w:sz w:val="20"/>
          <w:szCs w:val="20"/>
        </w:rPr>
        <w:t xml:space="preserve">Figure </w:t>
      </w:r>
      <w:r w:rsidR="006C3567">
        <w:rPr>
          <w:rFonts w:ascii="Garamond" w:eastAsiaTheme="minorEastAsia" w:hAnsi="Garamond"/>
          <w:sz w:val="20"/>
          <w:szCs w:val="20"/>
        </w:rPr>
        <w:t>7</w:t>
      </w:r>
      <w:r w:rsidR="000351FB">
        <w:rPr>
          <w:rFonts w:ascii="Garamond" w:eastAsiaTheme="minorEastAsia" w:hAnsi="Garamond"/>
          <w:sz w:val="20"/>
          <w:szCs w:val="20"/>
        </w:rPr>
        <w:t xml:space="preserve"> – distribution of LOC growth rate variance for each of the one hundred projects</w:t>
      </w:r>
    </w:p>
    <w:p w:rsidR="000351FB" w:rsidRDefault="000351FB" w:rsidP="00BF3E09">
      <w:pPr>
        <w:spacing w:after="40" w:line="276" w:lineRule="auto"/>
        <w:jc w:val="center"/>
        <w:rPr>
          <w:rFonts w:ascii="Garamond" w:eastAsiaTheme="minorEastAsia" w:hAnsi="Garamond"/>
          <w:sz w:val="20"/>
          <w:szCs w:val="20"/>
        </w:rPr>
      </w:pPr>
    </w:p>
    <w:p w:rsidR="000351FB" w:rsidRDefault="000351FB"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Default="005C4384" w:rsidP="004F2CB1">
      <w:pPr>
        <w:jc w:val="center"/>
        <w:rPr>
          <w:rFonts w:ascii="Garamond" w:eastAsiaTheme="minorEastAsia" w:hAnsi="Garamond"/>
          <w:sz w:val="20"/>
          <w:szCs w:val="20"/>
        </w:rPr>
      </w:pPr>
    </w:p>
    <w:p w:rsidR="005C4384" w:rsidRPr="00BF3E09" w:rsidRDefault="005C4384" w:rsidP="004F2CB1">
      <w:pPr>
        <w:jc w:val="center"/>
        <w:rPr>
          <w:rFonts w:ascii="Garamond" w:eastAsiaTheme="minorEastAsia" w:hAnsi="Garamond"/>
          <w:sz w:val="20"/>
          <w:szCs w:val="20"/>
        </w:rPr>
      </w:pPr>
    </w:p>
    <w:p w:rsidR="00A74CCB" w:rsidRDefault="00B611F6" w:rsidP="006A5539">
      <w:pPr>
        <w:spacing w:after="40" w:line="276" w:lineRule="auto"/>
        <w:rPr>
          <w:rFonts w:ascii="Garamond" w:eastAsiaTheme="minorEastAsia" w:hAnsi="Garamond"/>
        </w:rPr>
      </w:pPr>
      <w:r>
        <w:rPr>
          <w:noProof/>
          <w:lang w:eastAsia="en-GB"/>
        </w:rPr>
        <w:drawing>
          <wp:anchor distT="0" distB="0" distL="114300" distR="114300" simplePos="0" relativeHeight="251749376" behindDoc="1" locked="0" layoutInCell="1" allowOverlap="1">
            <wp:simplePos x="0" y="0"/>
            <wp:positionH relativeFrom="column">
              <wp:posOffset>366913</wp:posOffset>
            </wp:positionH>
            <wp:positionV relativeFrom="paragraph">
              <wp:posOffset>0</wp:posOffset>
            </wp:positionV>
            <wp:extent cx="5394031" cy="2781620"/>
            <wp:effectExtent l="0" t="0" r="16510" b="0"/>
            <wp:wrapNone/>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0351FB">
      <w:pPr>
        <w:spacing w:after="40" w:line="276" w:lineRule="auto"/>
        <w:jc w:val="center"/>
        <w:rPr>
          <w:rFonts w:ascii="Garamond" w:eastAsiaTheme="minorEastAsia" w:hAnsi="Garamond"/>
          <w:sz w:val="20"/>
          <w:szCs w:val="20"/>
        </w:rPr>
      </w:pPr>
    </w:p>
    <w:p w:rsidR="00B611F6" w:rsidRDefault="00B611F6" w:rsidP="00B611F6">
      <w:pPr>
        <w:spacing w:after="40" w:line="276" w:lineRule="auto"/>
        <w:rPr>
          <w:rFonts w:ascii="Garamond" w:eastAsiaTheme="minorEastAsia" w:hAnsi="Garamond"/>
          <w:sz w:val="20"/>
          <w:szCs w:val="20"/>
        </w:rPr>
      </w:pPr>
    </w:p>
    <w:p w:rsidR="000351FB" w:rsidRPr="000351FB" w:rsidRDefault="00B611F6" w:rsidP="000351FB">
      <w:pPr>
        <w:spacing w:after="40" w:line="276" w:lineRule="auto"/>
        <w:jc w:val="center"/>
        <w:rPr>
          <w:rFonts w:ascii="Garamond" w:eastAsiaTheme="minorEastAsia" w:hAnsi="Garamond"/>
          <w:sz w:val="20"/>
          <w:szCs w:val="20"/>
        </w:rPr>
      </w:pPr>
      <w:r>
        <w:rPr>
          <w:rFonts w:ascii="Garamond" w:eastAsiaTheme="minorEastAsia" w:hAnsi="Garamond"/>
          <w:sz w:val="20"/>
          <w:szCs w:val="20"/>
        </w:rPr>
        <w:t>Figure</w:t>
      </w:r>
      <w:r w:rsidR="006C3567">
        <w:rPr>
          <w:rFonts w:ascii="Garamond" w:eastAsiaTheme="minorEastAsia" w:hAnsi="Garamond"/>
          <w:sz w:val="20"/>
          <w:szCs w:val="20"/>
        </w:rPr>
        <w:t xml:space="preserve"> 8</w:t>
      </w:r>
      <w:r w:rsidR="000351FB">
        <w:rPr>
          <w:rFonts w:ascii="Garamond" w:eastAsiaTheme="minorEastAsia" w:hAnsi="Garamond"/>
          <w:sz w:val="20"/>
          <w:szCs w:val="20"/>
        </w:rPr>
        <w:t xml:space="preserve"> – % of each projects growth rate values within one standard deviation</w:t>
      </w:r>
    </w:p>
    <w:p w:rsidR="000351FB" w:rsidRDefault="000351FB" w:rsidP="000351FB">
      <w:pPr>
        <w:spacing w:after="40" w:line="276" w:lineRule="auto"/>
        <w:jc w:val="center"/>
        <w:rPr>
          <w:rFonts w:ascii="Garamond" w:eastAsiaTheme="minorEastAsia" w:hAnsi="Garamond"/>
        </w:rPr>
      </w:pPr>
    </w:p>
    <w:p w:rsidR="00CA0C3F" w:rsidRDefault="00EB2CC1" w:rsidP="00CA0C3F">
      <w:pPr>
        <w:spacing w:after="40" w:line="276" w:lineRule="auto"/>
        <w:rPr>
          <w:rFonts w:ascii="Garamond" w:eastAsiaTheme="minorEastAsia" w:hAnsi="Garamond"/>
          <w:b/>
        </w:rPr>
      </w:pPr>
      <w:r>
        <w:rPr>
          <w:rFonts w:ascii="Garamond" w:eastAsiaTheme="minorEastAsia" w:hAnsi="Garamond"/>
          <w:b/>
        </w:rPr>
        <w:t>5.5</w:t>
      </w:r>
      <w:r w:rsidR="00CA0C3F">
        <w:rPr>
          <w:rFonts w:ascii="Garamond" w:eastAsiaTheme="minorEastAsia" w:hAnsi="Garamond"/>
          <w:b/>
        </w:rPr>
        <w:t xml:space="preserve"> Hypothesis Five</w:t>
      </w:r>
    </w:p>
    <w:p w:rsidR="00EB2CC1" w:rsidRDefault="00360401" w:rsidP="00CA0C3F">
      <w:pPr>
        <w:spacing w:after="40" w:line="276" w:lineRule="auto"/>
        <w:rPr>
          <w:rFonts w:ascii="Garamond" w:eastAsiaTheme="minorEastAsia" w:hAnsi="Garamond"/>
        </w:rPr>
      </w:pPr>
      <w:r>
        <w:rPr>
          <w:rFonts w:ascii="Garamond" w:eastAsiaTheme="minorEastAsia" w:hAnsi="Garamond"/>
        </w:rPr>
        <w:t xml:space="preserve">Law five </w:t>
      </w:r>
      <w:r w:rsidRPr="00360401">
        <w:rPr>
          <w:rFonts w:ascii="Garamond" w:eastAsiaTheme="minorEastAsia" w:hAnsi="Garamond"/>
        </w:rPr>
        <w:t>"Conservation of Familiarity"</w:t>
      </w:r>
      <w:r>
        <w:rPr>
          <w:rFonts w:ascii="Garamond" w:eastAsiaTheme="minorEastAsia" w:hAnsi="Garamond"/>
        </w:rPr>
        <w:t xml:space="preserve"> suggests that excessive growth off software as time progresses will reduce the mastery of the user base and lead to reduced satisfaction. To measure this</w:t>
      </w:r>
      <w:r w:rsidR="00804258">
        <w:rPr>
          <w:rFonts w:ascii="Garamond" w:eastAsiaTheme="minorEastAsia" w:hAnsi="Garamond"/>
        </w:rPr>
        <w:t xml:space="preserve"> the growth rate of</w:t>
      </w:r>
      <w:r>
        <w:rPr>
          <w:rFonts w:ascii="Garamond" w:eastAsiaTheme="minorEastAsia" w:hAnsi="Garamond"/>
        </w:rPr>
        <w:t xml:space="preserve"> lines of code has been chos</w:t>
      </w:r>
      <w:r w:rsidR="00DF7CC4">
        <w:rPr>
          <w:rFonts w:ascii="Garamond" w:eastAsiaTheme="minorEastAsia" w:hAnsi="Garamond"/>
        </w:rPr>
        <w:t>en to represent growth and issues</w:t>
      </w:r>
      <w:r>
        <w:rPr>
          <w:rFonts w:ascii="Garamond" w:eastAsiaTheme="minorEastAsia" w:hAnsi="Garamond"/>
        </w:rPr>
        <w:t xml:space="preserve"> has been utilised as an indicator of user bases </w:t>
      </w:r>
      <w:r w:rsidR="00DF7CC4">
        <w:rPr>
          <w:rFonts w:ascii="Garamond" w:eastAsiaTheme="minorEastAsia" w:hAnsi="Garamond"/>
        </w:rPr>
        <w:t>mastery of the software</w:t>
      </w:r>
      <w:r>
        <w:rPr>
          <w:rFonts w:ascii="Garamond" w:eastAsiaTheme="minorEastAsia" w:hAnsi="Garamond"/>
        </w:rPr>
        <w:t xml:space="preserve"> which can then be applied to a cross correlation to determine if a </w:t>
      </w:r>
      <w:r w:rsidR="00DF7CC4">
        <w:rPr>
          <w:rFonts w:ascii="Garamond" w:eastAsiaTheme="minorEastAsia" w:hAnsi="Garamond"/>
        </w:rPr>
        <w:t xml:space="preserve">positive </w:t>
      </w:r>
      <w:r>
        <w:rPr>
          <w:rFonts w:ascii="Garamond" w:eastAsiaTheme="minorEastAsia" w:hAnsi="Garamond"/>
        </w:rPr>
        <w:t xml:space="preserve">correlation is present. Figure nine shows the results of this process by calculating the </w:t>
      </w:r>
      <w:r w:rsidR="00DF7CC4">
        <w:rPr>
          <w:rFonts w:ascii="Garamond" w:eastAsiaTheme="minorEastAsia" w:hAnsi="Garamond"/>
        </w:rPr>
        <w:t>percentage</w:t>
      </w:r>
      <w:r>
        <w:rPr>
          <w:rFonts w:ascii="Garamond" w:eastAsiaTheme="minorEastAsia" w:hAnsi="Garamond"/>
        </w:rPr>
        <w:t xml:space="preserve"> of cross correlation values for each project at different lag points </w:t>
      </w:r>
      <w:r w:rsidR="00DF7CC4">
        <w:rPr>
          <w:rFonts w:ascii="Garamond" w:eastAsiaTheme="minorEastAsia" w:hAnsi="Garamond"/>
        </w:rPr>
        <w:t xml:space="preserve">that </w:t>
      </w:r>
      <w:r>
        <w:rPr>
          <w:rFonts w:ascii="Garamond" w:eastAsiaTheme="minorEastAsia" w:hAnsi="Garamond"/>
        </w:rPr>
        <w:t xml:space="preserve">show a </w:t>
      </w:r>
      <w:r w:rsidR="00DF7CC4">
        <w:rPr>
          <w:rFonts w:ascii="Garamond" w:eastAsiaTheme="minorEastAsia" w:hAnsi="Garamond"/>
        </w:rPr>
        <w:t>positive</w:t>
      </w:r>
      <w:r>
        <w:rPr>
          <w:rFonts w:ascii="Garamond" w:eastAsiaTheme="minorEastAsia" w:hAnsi="Garamond"/>
        </w:rPr>
        <w:t xml:space="preserve"> correlation.</w:t>
      </w:r>
    </w:p>
    <w:p w:rsidR="00360401" w:rsidRDefault="00360401" w:rsidP="00CA0C3F">
      <w:pPr>
        <w:spacing w:after="40" w:line="276" w:lineRule="auto"/>
        <w:rPr>
          <w:rFonts w:ascii="Garamond" w:eastAsiaTheme="minorEastAsia" w:hAnsi="Garamond"/>
        </w:rPr>
      </w:pPr>
    </w:p>
    <w:tbl>
      <w:tblPr>
        <w:tblStyle w:val="TableGrid"/>
        <w:tblW w:w="0" w:type="auto"/>
        <w:tblLook w:val="04A0" w:firstRow="1" w:lastRow="0" w:firstColumn="1" w:lastColumn="0" w:noHBand="0" w:noVBand="1"/>
      </w:tblPr>
      <w:tblGrid>
        <w:gridCol w:w="4868"/>
        <w:gridCol w:w="4868"/>
      </w:tblGrid>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Percentage of positive correlations</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50</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50</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49</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46</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51</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44</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41</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44</w:t>
            </w:r>
            <w:r w:rsidR="00B93A84">
              <w:rPr>
                <w:rFonts w:ascii="Garamond" w:eastAsiaTheme="minorEastAsia" w:hAnsi="Garamond"/>
              </w:rPr>
              <w:t>%</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50%</w:t>
            </w:r>
          </w:p>
        </w:tc>
      </w:tr>
      <w:tr w:rsidR="00B93A84" w:rsidTr="009E0D5F">
        <w:tc>
          <w:tcPr>
            <w:tcW w:w="4868" w:type="dxa"/>
          </w:tcPr>
          <w:p w:rsidR="00B93A84" w:rsidRDefault="00B93A84" w:rsidP="009E0D5F">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B93A84" w:rsidRDefault="00614A15" w:rsidP="009E0D5F">
            <w:pPr>
              <w:spacing w:after="40" w:line="276" w:lineRule="auto"/>
              <w:jc w:val="center"/>
              <w:rPr>
                <w:rFonts w:ascii="Garamond" w:eastAsiaTheme="minorEastAsia" w:hAnsi="Garamond"/>
              </w:rPr>
            </w:pPr>
            <w:r>
              <w:rPr>
                <w:rFonts w:ascii="Garamond" w:eastAsiaTheme="minorEastAsia" w:hAnsi="Garamond"/>
              </w:rPr>
              <w:t>45</w:t>
            </w:r>
            <w:r w:rsidR="00B93A84">
              <w:rPr>
                <w:rFonts w:ascii="Garamond" w:eastAsiaTheme="minorEastAsia" w:hAnsi="Garamond"/>
              </w:rPr>
              <w:t>%</w:t>
            </w:r>
          </w:p>
        </w:tc>
      </w:tr>
    </w:tbl>
    <w:p w:rsidR="00EB2CC1" w:rsidRDefault="00EB2CC1" w:rsidP="00CA0C3F">
      <w:pPr>
        <w:spacing w:after="40" w:line="276" w:lineRule="auto"/>
        <w:rPr>
          <w:rFonts w:ascii="Garamond" w:eastAsiaTheme="minorEastAsia" w:hAnsi="Garamond"/>
        </w:rPr>
      </w:pPr>
    </w:p>
    <w:p w:rsidR="00B867E3" w:rsidRDefault="00B867E3" w:rsidP="00B867E3">
      <w:pPr>
        <w:spacing w:after="40" w:line="276" w:lineRule="auto"/>
        <w:jc w:val="center"/>
        <w:rPr>
          <w:rFonts w:ascii="Garamond" w:eastAsiaTheme="minorEastAsia" w:hAnsi="Garamond"/>
        </w:rPr>
      </w:pPr>
      <w:r>
        <w:rPr>
          <w:rFonts w:ascii="Garamond" w:eastAsiaTheme="minorEastAsia" w:hAnsi="Garamond"/>
        </w:rPr>
        <w:t>Figure 9 - % of cross correlation values for each project showing a positive correlation</w:t>
      </w:r>
    </w:p>
    <w:p w:rsidR="00B867E3" w:rsidRDefault="00B867E3" w:rsidP="00B867E3">
      <w:pPr>
        <w:spacing w:after="40" w:line="276" w:lineRule="auto"/>
        <w:jc w:val="center"/>
        <w:rPr>
          <w:rFonts w:ascii="Garamond" w:eastAsiaTheme="minorEastAsia" w:hAnsi="Garamond"/>
        </w:rPr>
      </w:pPr>
    </w:p>
    <w:p w:rsidR="00A15794" w:rsidRDefault="00A15794" w:rsidP="00A15794">
      <w:pPr>
        <w:spacing w:after="40" w:line="276" w:lineRule="auto"/>
        <w:jc w:val="both"/>
        <w:rPr>
          <w:rFonts w:ascii="Garamond" w:eastAsiaTheme="minorEastAsia" w:hAnsi="Garamond"/>
        </w:rPr>
      </w:pPr>
      <w:r>
        <w:rPr>
          <w:rFonts w:ascii="Garamond" w:eastAsiaTheme="minorEastAsia" w:hAnsi="Garamond"/>
        </w:rPr>
        <w:t xml:space="preserve">Initially a discussion will be made on the impact of applying a lag to the LOC growth rate has on its correlation with the amount of issues generated by users for the projects. Based on particular the negative eight lag result in </w:t>
      </w:r>
      <w:r>
        <w:rPr>
          <w:rFonts w:ascii="Garamond" w:eastAsiaTheme="minorEastAsia" w:hAnsi="Garamond"/>
        </w:rPr>
        <w:lastRenderedPageBreak/>
        <w:t xml:space="preserve">comparisons to those which represents the impact of a change in LOC in weeks closer to the ‘present’ point for issues there appears to be no point that an increase/decrease in growth rate has an </w:t>
      </w:r>
      <w:r w:rsidR="00D91958">
        <w:rPr>
          <w:rFonts w:ascii="Garamond" w:eastAsiaTheme="minorEastAsia" w:hAnsi="Garamond"/>
        </w:rPr>
        <w:t>impact</w:t>
      </w:r>
      <w:r>
        <w:rPr>
          <w:rFonts w:ascii="Garamond" w:eastAsiaTheme="minorEastAsia" w:hAnsi="Garamond"/>
        </w:rPr>
        <w:t xml:space="preserve"> on the amount of issues</w:t>
      </w:r>
      <w:r w:rsidR="007D5EC9">
        <w:rPr>
          <w:rFonts w:ascii="Garamond" w:eastAsiaTheme="minorEastAsia" w:hAnsi="Garamond"/>
        </w:rPr>
        <w:t>. Reasons for this could include the sporadic nature of growth in open source projects which often do not confirm to a schedule, new code is often integrated on an ad-hoc basis and if a change introduces any problems (an issue) it may only become evident in a very specific use case at an arbitrary point in time before being reported. In addition to this Lehmann focuses on ‘familiarity’ and ‘mastery’ which are not terms which can</w:t>
      </w:r>
      <w:r w:rsidR="00D91958">
        <w:rPr>
          <w:rFonts w:ascii="Garamond" w:eastAsiaTheme="minorEastAsia" w:hAnsi="Garamond"/>
        </w:rPr>
        <w:t>not</w:t>
      </w:r>
      <w:r w:rsidR="007D5EC9">
        <w:rPr>
          <w:rFonts w:ascii="Garamond" w:eastAsiaTheme="minorEastAsia" w:hAnsi="Garamond"/>
        </w:rPr>
        <w:t xml:space="preserve"> be applied to the dynamic </w:t>
      </w:r>
      <w:r w:rsidR="00D91958">
        <w:rPr>
          <w:rFonts w:ascii="Garamond" w:eastAsiaTheme="minorEastAsia" w:hAnsi="Garamond"/>
        </w:rPr>
        <w:t xml:space="preserve">potential pool </w:t>
      </w:r>
      <w:r w:rsidR="007D5EC9">
        <w:rPr>
          <w:rFonts w:ascii="Garamond" w:eastAsiaTheme="minorEastAsia" w:hAnsi="Garamond"/>
        </w:rPr>
        <w:t>contributors outside of an OSS</w:t>
      </w:r>
      <w:r w:rsidR="00D91958">
        <w:rPr>
          <w:rFonts w:ascii="Garamond" w:eastAsiaTheme="minorEastAsia" w:hAnsi="Garamond"/>
        </w:rPr>
        <w:t xml:space="preserve"> project core development team who may develop the code base without in depth knowledge about the intricacies of the software. Therefore may unknowingly introduce issues that may only be discovered at some point in the future or by having a fresh perspective on the code base could discover potential issues that the core team did not consider. </w:t>
      </w:r>
    </w:p>
    <w:p w:rsidR="005C52D3" w:rsidRDefault="005C52D3" w:rsidP="00A15794">
      <w:pPr>
        <w:spacing w:after="40" w:line="276" w:lineRule="auto"/>
        <w:jc w:val="both"/>
        <w:rPr>
          <w:rFonts w:ascii="Garamond" w:eastAsiaTheme="minorEastAsia" w:hAnsi="Garamond"/>
        </w:rPr>
      </w:pPr>
      <w:r>
        <w:rPr>
          <w:rFonts w:ascii="Garamond" w:eastAsiaTheme="minorEastAsia" w:hAnsi="Garamond"/>
        </w:rPr>
        <w:tab/>
        <w:t xml:space="preserve">The next step will be to interpret the percentage results that have been obtained at applying the cross correlation to varying growth rate lags. Overall the results do not show any relationship between the amount growth rate and the amount of issues and mostly highlights a random distribution of cause and effect in this case. Only one of the outcomes produce a majority positive correlation for each of the one hundred projects, based on this evidence the hypothesis will be rejected and in turn law five is refuted based on this dataset and interpretation. </w:t>
      </w:r>
      <w:r w:rsidR="0004554E">
        <w:rPr>
          <w:rFonts w:ascii="Garamond" w:eastAsiaTheme="minorEastAsia" w:hAnsi="Garamond"/>
        </w:rPr>
        <w:t>To reinforce this point a series of graphs has been presented in figure ten which highlight the lack of relationship and random nature of the correlation values attained.</w:t>
      </w:r>
    </w:p>
    <w:p w:rsidR="00CA0B5D" w:rsidRDefault="00CA0B5D" w:rsidP="00A15794">
      <w:pPr>
        <w:spacing w:after="40" w:line="276" w:lineRule="auto"/>
        <w:jc w:val="both"/>
        <w:rPr>
          <w:rFonts w:ascii="Garamond" w:eastAsiaTheme="minorEastAsia" w:hAnsi="Garamond"/>
        </w:rPr>
      </w:pPr>
      <w:r>
        <w:rPr>
          <w:noProof/>
          <w:lang w:eastAsia="en-GB"/>
        </w:rPr>
        <w:drawing>
          <wp:anchor distT="0" distB="0" distL="114300" distR="114300" simplePos="0" relativeHeight="251750400" behindDoc="1" locked="0" layoutInCell="1" allowOverlap="1" wp14:anchorId="4F8E42C4" wp14:editId="1FA43943">
            <wp:simplePos x="0" y="0"/>
            <wp:positionH relativeFrom="column">
              <wp:posOffset>3248425</wp:posOffset>
            </wp:positionH>
            <wp:positionV relativeFrom="paragraph">
              <wp:posOffset>203622</wp:posOffset>
            </wp:positionV>
            <wp:extent cx="2903732" cy="1979295"/>
            <wp:effectExtent l="0" t="0" r="11430" b="1905"/>
            <wp:wrapNone/>
            <wp:docPr id="130" name="Chart 1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p>
    <w:p w:rsidR="00CA0B5D" w:rsidRDefault="00CA0B5D" w:rsidP="00A15794">
      <w:pPr>
        <w:spacing w:after="40" w:line="276" w:lineRule="auto"/>
        <w:jc w:val="both"/>
        <w:rPr>
          <w:rFonts w:ascii="Garamond" w:eastAsiaTheme="minorEastAsia" w:hAnsi="Garamond"/>
        </w:rPr>
      </w:pPr>
      <w:r>
        <w:rPr>
          <w:noProof/>
          <w:lang w:eastAsia="en-GB"/>
        </w:rPr>
        <w:drawing>
          <wp:anchor distT="0" distB="0" distL="114300" distR="114300" simplePos="0" relativeHeight="251754496" behindDoc="0" locked="0" layoutInCell="1" allowOverlap="1">
            <wp:simplePos x="683879" y="4241587"/>
            <wp:positionH relativeFrom="column">
              <wp:align>left</wp:align>
            </wp:positionH>
            <wp:positionV relativeFrom="paragraph">
              <wp:align>top</wp:align>
            </wp:positionV>
            <wp:extent cx="3019825" cy="1979295"/>
            <wp:effectExtent l="0" t="0" r="9525" b="1905"/>
            <wp:wrapSquare wrapText="bothSides"/>
            <wp:docPr id="128" name="Chart 1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r w:rsidR="00DF5657">
        <w:rPr>
          <w:rFonts w:ascii="Garamond" w:eastAsiaTheme="minorEastAsia" w:hAnsi="Garamond"/>
        </w:rPr>
        <w:br w:type="textWrapping" w:clear="all"/>
      </w:r>
    </w:p>
    <w:p w:rsidR="00EB2CC1" w:rsidRDefault="00CA0B5D" w:rsidP="00CA0C3F">
      <w:pPr>
        <w:spacing w:after="40" w:line="276" w:lineRule="auto"/>
        <w:rPr>
          <w:rFonts w:ascii="Garamond" w:eastAsiaTheme="minorEastAsia" w:hAnsi="Garamond"/>
          <w:b/>
        </w:rPr>
      </w:pPr>
      <w:r>
        <w:rPr>
          <w:noProof/>
          <w:lang w:eastAsia="en-GB"/>
        </w:rPr>
        <w:drawing>
          <wp:anchor distT="0" distB="0" distL="114300" distR="114300" simplePos="0" relativeHeight="251751424" behindDoc="1" locked="0" layoutInCell="1" allowOverlap="1" wp14:anchorId="058B8E23" wp14:editId="55D89B5F">
            <wp:simplePos x="0" y="0"/>
            <wp:positionH relativeFrom="margin">
              <wp:align>right</wp:align>
            </wp:positionH>
            <wp:positionV relativeFrom="paragraph">
              <wp:posOffset>208984</wp:posOffset>
            </wp:positionV>
            <wp:extent cx="2904111" cy="1979295"/>
            <wp:effectExtent l="0" t="0" r="10795" b="1905"/>
            <wp:wrapNone/>
            <wp:docPr id="138" name="Chart 1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CA0B5D" w:rsidRDefault="00CA0B5D" w:rsidP="00CA0C3F">
      <w:pPr>
        <w:spacing w:after="40" w:line="276" w:lineRule="auto"/>
        <w:rPr>
          <w:rFonts w:ascii="Garamond" w:eastAsiaTheme="minorEastAsia" w:hAnsi="Garamond"/>
          <w:b/>
        </w:rPr>
      </w:pPr>
      <w:r>
        <w:rPr>
          <w:noProof/>
          <w:lang w:eastAsia="en-GB"/>
        </w:rPr>
        <w:drawing>
          <wp:anchor distT="0" distB="0" distL="114300" distR="114300" simplePos="0" relativeHeight="251753472" behindDoc="0" locked="0" layoutInCell="1" allowOverlap="1">
            <wp:simplePos x="683879" y="6485324"/>
            <wp:positionH relativeFrom="column">
              <wp:align>left</wp:align>
            </wp:positionH>
            <wp:positionV relativeFrom="paragraph">
              <wp:align>top</wp:align>
            </wp:positionV>
            <wp:extent cx="3042877" cy="1979295"/>
            <wp:effectExtent l="0" t="0" r="5715" b="1905"/>
            <wp:wrapSquare wrapText="bothSides"/>
            <wp:docPr id="134" name="Chart 1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DF5657">
        <w:rPr>
          <w:rFonts w:ascii="Garamond" w:eastAsiaTheme="minorEastAsia" w:hAnsi="Garamond"/>
          <w:b/>
        </w:rPr>
        <w:br w:type="textWrapping" w:clear="all"/>
      </w:r>
    </w:p>
    <w:p w:rsidR="00CA0B5D" w:rsidRDefault="00CA0B5D" w:rsidP="00CA0C3F">
      <w:pPr>
        <w:spacing w:after="40" w:line="276" w:lineRule="auto"/>
        <w:rPr>
          <w:rFonts w:ascii="Garamond" w:eastAsiaTheme="minorEastAsia" w:hAnsi="Garamond"/>
          <w:b/>
        </w:rPr>
      </w:pPr>
    </w:p>
    <w:p w:rsidR="00CA0B5D" w:rsidRDefault="00CA0B5D" w:rsidP="00DF5657">
      <w:pPr>
        <w:tabs>
          <w:tab w:val="left" w:pos="8894"/>
        </w:tabs>
        <w:spacing w:after="40" w:line="276" w:lineRule="auto"/>
        <w:rPr>
          <w:rFonts w:ascii="Garamond" w:eastAsiaTheme="minorEastAsia" w:hAnsi="Garamond"/>
          <w:b/>
        </w:rPr>
      </w:pPr>
      <w:r>
        <w:rPr>
          <w:noProof/>
          <w:lang w:eastAsia="en-GB"/>
        </w:rPr>
        <w:lastRenderedPageBreak/>
        <w:drawing>
          <wp:anchor distT="0" distB="0" distL="114300" distR="114300" simplePos="0" relativeHeight="251752448" behindDoc="1" locked="0" layoutInCell="1" allowOverlap="1" wp14:anchorId="1827A004" wp14:editId="433279AB">
            <wp:simplePos x="0" y="0"/>
            <wp:positionH relativeFrom="margin">
              <wp:align>right</wp:align>
            </wp:positionH>
            <wp:positionV relativeFrom="paragraph">
              <wp:posOffset>0</wp:posOffset>
            </wp:positionV>
            <wp:extent cx="2889197" cy="1979295"/>
            <wp:effectExtent l="0" t="0" r="6985" b="1905"/>
            <wp:wrapNone/>
            <wp:docPr id="140" name="Chart 1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anchor>
        </w:drawing>
      </w:r>
      <w:r>
        <w:rPr>
          <w:noProof/>
          <w:lang w:eastAsia="en-GB"/>
        </w:rPr>
        <w:drawing>
          <wp:inline distT="0" distB="0" distL="0" distR="0" wp14:anchorId="03C2525E" wp14:editId="50DE96EC">
            <wp:extent cx="3073613" cy="1979295"/>
            <wp:effectExtent l="0" t="0" r="12700" b="1905"/>
            <wp:docPr id="139" name="Chart 1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DF5657">
        <w:rPr>
          <w:rFonts w:ascii="Garamond" w:eastAsiaTheme="minorEastAsia" w:hAnsi="Garamond"/>
          <w:b/>
        </w:rPr>
        <w:tab/>
      </w:r>
    </w:p>
    <w:p w:rsidR="00CA0B5D" w:rsidRPr="00214D4D" w:rsidRDefault="00214D4D" w:rsidP="00214D4D">
      <w:pPr>
        <w:spacing w:after="40" w:line="276" w:lineRule="auto"/>
        <w:jc w:val="center"/>
        <w:rPr>
          <w:rFonts w:ascii="Garamond" w:eastAsiaTheme="minorEastAsia" w:hAnsi="Garamond"/>
          <w:sz w:val="20"/>
          <w:szCs w:val="20"/>
        </w:rPr>
      </w:pPr>
      <w:r w:rsidRPr="00214D4D">
        <w:rPr>
          <w:rFonts w:ascii="Garamond" w:eastAsiaTheme="minorEastAsia" w:hAnsi="Garamond"/>
          <w:sz w:val="20"/>
          <w:szCs w:val="20"/>
        </w:rPr>
        <w:t>Figure 10 – distribution of cross correlations at different lags</w:t>
      </w:r>
    </w:p>
    <w:p w:rsidR="00CA0B5D" w:rsidRDefault="00CA0B5D" w:rsidP="00CA0C3F">
      <w:pPr>
        <w:spacing w:after="40" w:line="276" w:lineRule="auto"/>
        <w:rPr>
          <w:rFonts w:ascii="Garamond" w:eastAsiaTheme="minorEastAsia" w:hAnsi="Garamond"/>
          <w:b/>
        </w:rPr>
      </w:pPr>
    </w:p>
    <w:p w:rsidR="00EB2CC1" w:rsidRPr="004529E2" w:rsidRDefault="00EB2CC1" w:rsidP="00EB2CC1">
      <w:pPr>
        <w:spacing w:after="40" w:line="276" w:lineRule="auto"/>
        <w:rPr>
          <w:rFonts w:ascii="Garamond" w:eastAsiaTheme="minorEastAsia" w:hAnsi="Garamond"/>
          <w:b/>
        </w:rPr>
      </w:pPr>
      <w:r>
        <w:rPr>
          <w:rFonts w:ascii="Garamond" w:eastAsiaTheme="minorEastAsia" w:hAnsi="Garamond"/>
          <w:b/>
        </w:rPr>
        <w:t>5.6 Hypothesis Six</w:t>
      </w:r>
    </w:p>
    <w:p w:rsidR="00EB2CC1" w:rsidRPr="00492C7B" w:rsidRDefault="00492C7B" w:rsidP="00CA0C3F">
      <w:pPr>
        <w:spacing w:after="40" w:line="276" w:lineRule="auto"/>
        <w:rPr>
          <w:rFonts w:ascii="Garamond" w:eastAsiaTheme="minorEastAsia" w:hAnsi="Garamond"/>
        </w:rPr>
      </w:pPr>
      <w:r>
        <w:rPr>
          <w:rFonts w:ascii="Garamond" w:eastAsiaTheme="minorEastAsia" w:hAnsi="Garamond"/>
        </w:rPr>
        <w:t xml:space="preserve">In interpreting this law to the GitHub API quality will be measured by the number of issues that occur in each weekly interval and LOC </w:t>
      </w:r>
      <w:r w:rsidR="005E6071">
        <w:rPr>
          <w:rFonts w:ascii="Garamond" w:eastAsiaTheme="minorEastAsia" w:hAnsi="Garamond"/>
        </w:rPr>
        <w:t xml:space="preserve">in the same structure </w:t>
      </w:r>
      <w:r>
        <w:rPr>
          <w:rFonts w:ascii="Garamond" w:eastAsiaTheme="minorEastAsia" w:hAnsi="Garamond"/>
        </w:rPr>
        <w:t xml:space="preserve">will be used to represent code churn/the system being maintained and adapted. </w:t>
      </w:r>
      <w:r w:rsidR="005E6071">
        <w:rPr>
          <w:rFonts w:ascii="Garamond" w:eastAsiaTheme="minorEastAsia" w:hAnsi="Garamond"/>
        </w:rPr>
        <w:t xml:space="preserve">To determine if a decrease or stagnation in the lines of code will lead to an increased number of issues (or vice versa) in the set of projects a cross correlation was again applied with various lag parameters tested to supplement the analysis. The main target was to evaluate each generated correlation value and count the amount of times for each of the one hundred projects that a negative correlation occurs, this has been expressed as a series of percentages in figure eleven. </w:t>
      </w:r>
    </w:p>
    <w:p w:rsidR="002B3128" w:rsidRDefault="002B3128" w:rsidP="00CA0C3F">
      <w:pPr>
        <w:spacing w:after="40" w:line="276" w:lineRule="auto"/>
        <w:rPr>
          <w:rFonts w:ascii="Garamond" w:eastAsiaTheme="minorEastAsia" w:hAnsi="Garamond"/>
          <w:b/>
        </w:rPr>
      </w:pPr>
    </w:p>
    <w:tbl>
      <w:tblPr>
        <w:tblStyle w:val="TableGrid"/>
        <w:tblW w:w="0" w:type="auto"/>
        <w:tblLook w:val="04A0" w:firstRow="1" w:lastRow="0" w:firstColumn="1" w:lastColumn="0" w:noHBand="0" w:noVBand="1"/>
      </w:tblPr>
      <w:tblGrid>
        <w:gridCol w:w="4868"/>
        <w:gridCol w:w="4868"/>
      </w:tblGrid>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Lag Amount</w:t>
            </w:r>
          </w:p>
        </w:tc>
        <w:tc>
          <w:tcPr>
            <w:tcW w:w="4868" w:type="dxa"/>
          </w:tcPr>
          <w:p w:rsidR="0053642C" w:rsidRDefault="0053642C" w:rsidP="00A67E09">
            <w:pPr>
              <w:spacing w:after="40" w:line="276" w:lineRule="auto"/>
              <w:jc w:val="center"/>
              <w:rPr>
                <w:rFonts w:ascii="Garamond" w:eastAsiaTheme="minorEastAsia" w:hAnsi="Garamond"/>
              </w:rPr>
            </w:pPr>
            <w:r>
              <w:rPr>
                <w:rFonts w:ascii="Garamond" w:eastAsiaTheme="minorEastAsia" w:hAnsi="Garamond"/>
              </w:rPr>
              <w:t xml:space="preserve">Percentage of </w:t>
            </w:r>
            <w:r w:rsidR="00A67E09">
              <w:rPr>
                <w:rFonts w:ascii="Garamond" w:eastAsiaTheme="minorEastAsia" w:hAnsi="Garamond"/>
              </w:rPr>
              <w:t>negative</w:t>
            </w:r>
            <w:r>
              <w:rPr>
                <w:rFonts w:ascii="Garamond" w:eastAsiaTheme="minorEastAsia" w:hAnsi="Garamond"/>
              </w:rPr>
              <w:t xml:space="preserve"> correlations</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0</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38</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-1</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36</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-2</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37</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-3</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37</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-4</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35</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-5</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35</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-6</w:t>
            </w:r>
          </w:p>
        </w:tc>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32%</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-7</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33</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-8</w:t>
            </w:r>
          </w:p>
        </w:tc>
        <w:tc>
          <w:tcPr>
            <w:tcW w:w="4868" w:type="dxa"/>
          </w:tcPr>
          <w:p w:rsidR="0053642C" w:rsidRDefault="005E6071" w:rsidP="009E0D5F">
            <w:pPr>
              <w:spacing w:after="40" w:line="276" w:lineRule="auto"/>
              <w:jc w:val="center"/>
              <w:rPr>
                <w:rFonts w:ascii="Garamond" w:eastAsiaTheme="minorEastAsia" w:hAnsi="Garamond"/>
              </w:rPr>
            </w:pPr>
            <w:r>
              <w:rPr>
                <w:rFonts w:ascii="Garamond" w:eastAsiaTheme="minorEastAsia" w:hAnsi="Garamond"/>
              </w:rPr>
              <w:t>33</w:t>
            </w:r>
            <w:r w:rsidR="0053642C">
              <w:rPr>
                <w:rFonts w:ascii="Garamond" w:eastAsiaTheme="minorEastAsia" w:hAnsi="Garamond"/>
              </w:rPr>
              <w:t>%</w:t>
            </w:r>
          </w:p>
        </w:tc>
      </w:tr>
      <w:tr w:rsidR="0053642C" w:rsidTr="009E0D5F">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-9</w:t>
            </w:r>
          </w:p>
        </w:tc>
        <w:tc>
          <w:tcPr>
            <w:tcW w:w="4868" w:type="dxa"/>
          </w:tcPr>
          <w:p w:rsidR="0053642C" w:rsidRDefault="0053642C" w:rsidP="009E0D5F">
            <w:pPr>
              <w:spacing w:after="40" w:line="276" w:lineRule="auto"/>
              <w:jc w:val="center"/>
              <w:rPr>
                <w:rFonts w:ascii="Garamond" w:eastAsiaTheme="minorEastAsia" w:hAnsi="Garamond"/>
              </w:rPr>
            </w:pPr>
            <w:r>
              <w:rPr>
                <w:rFonts w:ascii="Garamond" w:eastAsiaTheme="minorEastAsia" w:hAnsi="Garamond"/>
              </w:rPr>
              <w:t>32%</w:t>
            </w:r>
          </w:p>
        </w:tc>
      </w:tr>
    </w:tbl>
    <w:p w:rsidR="00EB2CC1" w:rsidRPr="00A67E09" w:rsidRDefault="00A67E09" w:rsidP="00A67E09">
      <w:pPr>
        <w:spacing w:after="40" w:line="276" w:lineRule="auto"/>
        <w:jc w:val="center"/>
        <w:rPr>
          <w:rFonts w:ascii="Garamond" w:eastAsiaTheme="minorEastAsia" w:hAnsi="Garamond"/>
          <w:sz w:val="20"/>
          <w:szCs w:val="20"/>
        </w:rPr>
      </w:pPr>
      <w:r w:rsidRPr="00A67E09">
        <w:rPr>
          <w:rFonts w:ascii="Garamond" w:eastAsiaTheme="minorEastAsia" w:hAnsi="Garamond"/>
          <w:sz w:val="20"/>
          <w:szCs w:val="20"/>
        </w:rPr>
        <w:t>Figure 11 – percentage of correlations for different lags that are negative</w:t>
      </w:r>
    </w:p>
    <w:p w:rsidR="00EB2CC1" w:rsidRDefault="00EB2CC1" w:rsidP="00CA0C3F">
      <w:pPr>
        <w:spacing w:after="40" w:line="276" w:lineRule="auto"/>
        <w:rPr>
          <w:rFonts w:ascii="Garamond" w:eastAsiaTheme="minorEastAsia" w:hAnsi="Garamond"/>
          <w:b/>
        </w:rPr>
      </w:pPr>
    </w:p>
    <w:p w:rsidR="00191451" w:rsidRDefault="009E0D5F" w:rsidP="00CA0C3F">
      <w:pPr>
        <w:spacing w:after="40" w:line="276" w:lineRule="auto"/>
        <w:rPr>
          <w:rFonts w:ascii="Garamond" w:eastAsiaTheme="minorEastAsia" w:hAnsi="Garamond"/>
        </w:rPr>
      </w:pPr>
      <w:r>
        <w:rPr>
          <w:rFonts w:ascii="Garamond" w:eastAsiaTheme="minorEastAsia" w:hAnsi="Garamond"/>
        </w:rPr>
        <w:t xml:space="preserve">To begin the discussion the impact of applying an increasing amount of lag to the lines of code will be reviewed, a clear pattern is evident which shows the overall percentage decreasing as the LOC lag is moved further into the past. This indicates that increasing or decreasing the LOC of a project will more likely have an immediate effect on the amount of issues than a change that happened many weeks prior, which in turn suggests </w:t>
      </w:r>
      <w:r w:rsidR="00EF5D04">
        <w:rPr>
          <w:rFonts w:ascii="Garamond" w:eastAsiaTheme="minorEastAsia" w:hAnsi="Garamond"/>
        </w:rPr>
        <w:t xml:space="preserve">the amount of issues is dependent on recent changes to the lines of code. </w:t>
      </w:r>
      <w:r w:rsidR="00191451">
        <w:rPr>
          <w:rFonts w:ascii="Garamond" w:eastAsiaTheme="minorEastAsia" w:hAnsi="Garamond"/>
        </w:rPr>
        <w:t>Logically this makes sense as introducing new features in the past may typically spawn issues that were not immediately evident to the core team and make takes weeks to come to the surface following extensive usage and feedback from the user base. This would explain why the amount of positive correlations increase as the lag is</w:t>
      </w:r>
      <w:bookmarkStart w:id="0" w:name="_GoBack"/>
      <w:bookmarkEnd w:id="0"/>
      <w:r w:rsidR="00191451">
        <w:rPr>
          <w:rFonts w:ascii="Garamond" w:eastAsiaTheme="minorEastAsia" w:hAnsi="Garamond"/>
        </w:rPr>
        <w:t xml:space="preserve"> increased and as an inverse negative correlations increase the closer in time to the present as the LOC has been altered to solve the problem or it has stagnated and the problem still remains and may have contributed to further issues. </w:t>
      </w:r>
    </w:p>
    <w:p w:rsidR="003E1DE4" w:rsidRDefault="003E1DE4" w:rsidP="00CA0C3F">
      <w:pPr>
        <w:spacing w:after="40" w:line="276" w:lineRule="auto"/>
        <w:rPr>
          <w:rFonts w:ascii="Garamond" w:eastAsiaTheme="minorEastAsia" w:hAnsi="Garamond"/>
        </w:rPr>
      </w:pPr>
    </w:p>
    <w:p w:rsidR="003E1DE4" w:rsidRPr="009E0D5F" w:rsidRDefault="003E1DE4" w:rsidP="00CA0C3F">
      <w:pPr>
        <w:spacing w:after="40" w:line="276" w:lineRule="auto"/>
        <w:rPr>
          <w:rFonts w:ascii="Garamond" w:eastAsiaTheme="minorEastAsia" w:hAnsi="Garamond"/>
        </w:rPr>
      </w:pPr>
      <w:r>
        <w:rPr>
          <w:rFonts w:ascii="Garamond" w:eastAsiaTheme="minorEastAsia" w:hAnsi="Garamond"/>
        </w:rPr>
        <w:lastRenderedPageBreak/>
        <w:t>//assumes loc decrease is a bad thing – might remove dead code?</w:t>
      </w: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3745A2" w:rsidRDefault="003745A2" w:rsidP="00CA0C3F">
      <w:pPr>
        <w:spacing w:after="40" w:line="276" w:lineRule="auto"/>
        <w:rPr>
          <w:rFonts w:ascii="Garamond" w:eastAsiaTheme="minorEastAsia" w:hAnsi="Garamond"/>
          <w:b/>
        </w:rPr>
      </w:pPr>
    </w:p>
    <w:p w:rsidR="00DF5657" w:rsidRDefault="00DF5657" w:rsidP="00CA0C3F">
      <w:pPr>
        <w:spacing w:after="40" w:line="276" w:lineRule="auto"/>
        <w:rPr>
          <w:rFonts w:ascii="Garamond" w:eastAsiaTheme="minorEastAsia" w:hAnsi="Garamond"/>
          <w:b/>
        </w:rPr>
      </w:pPr>
    </w:p>
    <w:p w:rsidR="00DF5657" w:rsidRDefault="00DF5657" w:rsidP="00CA0C3F">
      <w:pPr>
        <w:spacing w:after="40" w:line="276" w:lineRule="auto"/>
        <w:rPr>
          <w:rFonts w:ascii="Garamond" w:eastAsiaTheme="minorEastAsia" w:hAnsi="Garamond"/>
          <w:b/>
        </w:rPr>
      </w:pPr>
    </w:p>
    <w:p w:rsidR="002B3128" w:rsidRDefault="002B3128"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A67E09">
      <w:pPr>
        <w:tabs>
          <w:tab w:val="left" w:pos="8350"/>
        </w:tabs>
        <w:spacing w:after="40" w:line="276" w:lineRule="auto"/>
        <w:rPr>
          <w:rFonts w:ascii="Garamond" w:eastAsiaTheme="minorEastAsia" w:hAnsi="Garamond"/>
          <w:b/>
        </w:rPr>
      </w:pPr>
      <w:r>
        <w:rPr>
          <w:rFonts w:ascii="Garamond" w:eastAsiaTheme="minorEastAsia" w:hAnsi="Garamond"/>
          <w:b/>
        </w:rPr>
        <w:tab/>
      </w: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Pr="00A67E09" w:rsidRDefault="00A67E09" w:rsidP="00A67E09">
      <w:pPr>
        <w:spacing w:after="40" w:line="276" w:lineRule="auto"/>
        <w:jc w:val="center"/>
        <w:rPr>
          <w:rFonts w:ascii="Garamond" w:eastAsiaTheme="minorEastAsia" w:hAnsi="Garamond"/>
          <w:sz w:val="20"/>
          <w:szCs w:val="20"/>
        </w:rPr>
      </w:pPr>
      <w:r>
        <w:rPr>
          <w:rFonts w:ascii="Garamond" w:eastAsiaTheme="minorEastAsia" w:hAnsi="Garamond"/>
          <w:sz w:val="20"/>
          <w:szCs w:val="20"/>
        </w:rPr>
        <w:t>Figure 12 – distribution of correlations at different lag points</w:t>
      </w: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A67E09" w:rsidRDefault="00A67E09" w:rsidP="00CA0C3F">
      <w:pPr>
        <w:spacing w:after="40" w:line="276" w:lineRule="auto"/>
        <w:rPr>
          <w:rFonts w:ascii="Garamond" w:eastAsiaTheme="minorEastAsia" w:hAnsi="Garamond"/>
          <w:b/>
        </w:rPr>
      </w:pPr>
    </w:p>
    <w:p w:rsidR="00EB2CC1" w:rsidRPr="004529E2" w:rsidRDefault="00EB2CC1" w:rsidP="00EB2CC1">
      <w:pPr>
        <w:spacing w:after="40" w:line="276" w:lineRule="auto"/>
        <w:rPr>
          <w:rFonts w:ascii="Garamond" w:eastAsiaTheme="minorEastAsia" w:hAnsi="Garamond"/>
          <w:b/>
        </w:rPr>
      </w:pPr>
      <w:r>
        <w:rPr>
          <w:rFonts w:ascii="Garamond" w:eastAsiaTheme="minorEastAsia" w:hAnsi="Garamond"/>
          <w:b/>
        </w:rPr>
        <w:t>5.7 Hypothesis Seven</w:t>
      </w:r>
    </w:p>
    <w:p w:rsidR="00EB2CC1" w:rsidRPr="004529E2" w:rsidRDefault="00EB2CC1" w:rsidP="00CA0C3F">
      <w:pPr>
        <w:spacing w:after="40" w:line="276" w:lineRule="auto"/>
        <w:rPr>
          <w:rFonts w:ascii="Garamond" w:eastAsiaTheme="minorEastAsia" w:hAnsi="Garamond"/>
          <w:b/>
        </w:rPr>
      </w:pPr>
    </w:p>
    <w:p w:rsidR="00CA0C3F" w:rsidRDefault="00CA0C3F" w:rsidP="00CA0C3F">
      <w:pPr>
        <w:spacing w:after="40" w:line="276" w:lineRule="auto"/>
        <w:rPr>
          <w:rFonts w:ascii="Garamond" w:eastAsiaTheme="minorEastAsia" w:hAnsi="Garamond"/>
        </w:rPr>
      </w:pPr>
    </w:p>
    <w:p w:rsidR="00CA0C3F" w:rsidRDefault="00CA0C3F" w:rsidP="000351FB">
      <w:pPr>
        <w:spacing w:after="40" w:line="276" w:lineRule="auto"/>
        <w:jc w:val="center"/>
        <w:rPr>
          <w:rFonts w:ascii="Garamond" w:eastAsiaTheme="minorEastAsia" w:hAnsi="Garamond"/>
        </w:rPr>
      </w:pPr>
    </w:p>
    <w:p w:rsidR="00E1391D" w:rsidRPr="008B1B52" w:rsidRDefault="00E1391D" w:rsidP="006A5539">
      <w:pPr>
        <w:spacing w:after="40" w:line="276" w:lineRule="auto"/>
        <w:rPr>
          <w:rFonts w:ascii="Garamond" w:eastAsiaTheme="minorEastAsia" w:hAnsi="Garamond"/>
          <w:b/>
        </w:rPr>
      </w:pPr>
      <w:r w:rsidRPr="008B1B52">
        <w:rPr>
          <w:rFonts w:ascii="Garamond" w:eastAsiaTheme="minorEastAsia" w:hAnsi="Garamond"/>
          <w:b/>
        </w:rPr>
        <w:t xml:space="preserve">6. </w:t>
      </w:r>
      <w:r w:rsidR="008B1B52">
        <w:rPr>
          <w:rFonts w:ascii="Garamond" w:eastAsiaTheme="minorEastAsia" w:hAnsi="Garamond"/>
          <w:b/>
        </w:rPr>
        <w:t>THREATS TO VALIDITY</w:t>
      </w:r>
    </w:p>
    <w:p w:rsidR="00E1391D" w:rsidRDefault="008B1B52" w:rsidP="006A5539">
      <w:pPr>
        <w:spacing w:after="40" w:line="276" w:lineRule="auto"/>
        <w:rPr>
          <w:rFonts w:ascii="Garamond" w:eastAsiaTheme="minorEastAsia" w:hAnsi="Garamond"/>
        </w:rPr>
      </w:pPr>
      <w:r>
        <w:rPr>
          <w:rFonts w:ascii="Garamond" w:eastAsiaTheme="minorEastAsia" w:hAnsi="Garamond"/>
        </w:rPr>
        <w:t>In this section discussion will be made about the papers approach in order to determine areas from which the findings can be scrutinised</w:t>
      </w:r>
      <w:r w:rsidR="0020542A">
        <w:rPr>
          <w:rFonts w:ascii="Garamond" w:eastAsiaTheme="minorEastAsia" w:hAnsi="Garamond"/>
        </w:rPr>
        <w:t xml:space="preserve"> – initially in the context of construct validity</w:t>
      </w:r>
      <w:r>
        <w:rPr>
          <w:rFonts w:ascii="Garamond" w:eastAsiaTheme="minorEastAsia" w:hAnsi="Garamond"/>
        </w:rPr>
        <w:t xml:space="preserve">. </w:t>
      </w:r>
      <w:r w:rsidR="00783259">
        <w:rPr>
          <w:rFonts w:ascii="Garamond" w:eastAsiaTheme="minorEastAsia" w:hAnsi="Garamond"/>
        </w:rPr>
        <w:t>Initial hypothesis generation will be examined, due to a focus on the metrics that can be attained from the GitHub API Lehmann’s laws had to be interpreted into hypotheses that represent the intent of each law as accurately as possible. In some cases logical metrics were available such as using stargazers to measure ‘satisfaction’</w:t>
      </w:r>
      <w:r w:rsidR="005B4794">
        <w:rPr>
          <w:rFonts w:ascii="Garamond" w:eastAsiaTheme="minorEastAsia" w:hAnsi="Garamond"/>
        </w:rPr>
        <w:t xml:space="preserve">, however in other cases there is room for </w:t>
      </w:r>
      <w:r w:rsidR="005B4794">
        <w:rPr>
          <w:rFonts w:ascii="Garamond" w:eastAsiaTheme="minorEastAsia" w:hAnsi="Garamond"/>
        </w:rPr>
        <w:lastRenderedPageBreak/>
        <w:t xml:space="preserve">dispute. An example of this is evidenced in law two ‘increasing complexity’ this study represents complexity as lines of code, however it is also possible to choose more appropriate measures such as </w:t>
      </w:r>
      <w:r w:rsidR="005B4794" w:rsidRPr="005B4794">
        <w:rPr>
          <w:rFonts w:ascii="Garamond" w:eastAsiaTheme="minorEastAsia" w:hAnsi="Garamond"/>
        </w:rPr>
        <w:t>McCabe’s cyclomatic complexity</w:t>
      </w:r>
      <w:r w:rsidR="005B4794">
        <w:rPr>
          <w:rFonts w:ascii="Garamond" w:eastAsiaTheme="minorEastAsia" w:hAnsi="Garamond"/>
        </w:rPr>
        <w:t xml:space="preserve"> which would involve delving into lower level metrics at the code base, which is beyond the scope of this study. In addition to this law six focuses on quality, the metric that has been attached to this law is issues and its relationship with code churn (additions and deletions) but in reality this is a much more abstract term that could account for testing code coverage, architecture, count of bugs among others but due to the restrained of utilising only API produced data, this was a good option that captured </w:t>
      </w:r>
      <w:r w:rsidR="00967281">
        <w:rPr>
          <w:rFonts w:ascii="Garamond" w:eastAsiaTheme="minorEastAsia" w:hAnsi="Garamond"/>
        </w:rPr>
        <w:t>the essence of the law which was the main goal when generating hypotheses.</w:t>
      </w:r>
    </w:p>
    <w:p w:rsidR="00E1391D" w:rsidRDefault="00382A4C" w:rsidP="006A5539">
      <w:pPr>
        <w:spacing w:after="40" w:line="276" w:lineRule="auto"/>
        <w:rPr>
          <w:rFonts w:ascii="Garamond" w:eastAsiaTheme="minorEastAsia" w:hAnsi="Garamond"/>
        </w:rPr>
      </w:pPr>
      <w:r>
        <w:rPr>
          <w:rFonts w:ascii="Garamond" w:eastAsiaTheme="minorEastAsia" w:hAnsi="Garamond"/>
        </w:rPr>
        <w:tab/>
        <w:t xml:space="preserve">The pre-processing of the dataset also has the potential to impact the validity of the results, the first six months of each data point is trimmed from the evaluation to account for projects migrating to GitHub and the initial dump of data associated with this process. This process of indiscriminate of the whether a migration has occurred or not, so projects who have spent their entire life span on GitHub will also be targeted, this directly removes the possibility of analysing the early stages of evolution for these particular </w:t>
      </w:r>
      <w:r w:rsidR="0015020F">
        <w:rPr>
          <w:rFonts w:ascii="Garamond" w:eastAsiaTheme="minorEastAsia" w:hAnsi="Garamond"/>
        </w:rPr>
        <w:t>projects</w:t>
      </w:r>
      <w:r>
        <w:rPr>
          <w:rFonts w:ascii="Garamond" w:eastAsiaTheme="minorEastAsia" w:hAnsi="Garamond"/>
        </w:rPr>
        <w:t xml:space="preserve">. </w:t>
      </w:r>
    </w:p>
    <w:p w:rsidR="0015020F" w:rsidRDefault="0015020F" w:rsidP="006A5539">
      <w:pPr>
        <w:spacing w:after="40" w:line="276" w:lineRule="auto"/>
        <w:rPr>
          <w:rFonts w:ascii="Garamond" w:eastAsiaTheme="minorEastAsia" w:hAnsi="Garamond"/>
        </w:rPr>
      </w:pPr>
      <w:r>
        <w:rPr>
          <w:rFonts w:ascii="Garamond" w:eastAsiaTheme="minorEastAsia" w:hAnsi="Garamond"/>
        </w:rPr>
        <w:tab/>
      </w:r>
      <w:r w:rsidR="00A078DA">
        <w:rPr>
          <w:rFonts w:ascii="Garamond" w:eastAsiaTheme="minorEastAsia" w:hAnsi="Garamond"/>
        </w:rPr>
        <w:t xml:space="preserve">It should also be noted that the rate of activity on each project has not been a deciding factor in the selection process. Therefore it is possible that among the range of projects there will be some that are maintained much more effectively than others, this is dependent on factors such as the size of the team actively working on the project and the amount of general user collaboration </w:t>
      </w:r>
      <w:r w:rsidR="005E1AF2">
        <w:rPr>
          <w:rFonts w:ascii="Garamond" w:eastAsiaTheme="minorEastAsia" w:hAnsi="Garamond"/>
        </w:rPr>
        <w:t>on GitHub</w:t>
      </w:r>
      <w:r w:rsidR="00A078DA">
        <w:rPr>
          <w:rFonts w:ascii="Garamond" w:eastAsiaTheme="minorEastAsia" w:hAnsi="Garamond"/>
        </w:rPr>
        <w:t>. This might lead to cases where the activity of the team itself becomes a driver of software evolution which this study does not account for and could be a</w:t>
      </w:r>
      <w:r w:rsidR="005E1AF2">
        <w:rPr>
          <w:rFonts w:ascii="Garamond" w:eastAsiaTheme="minorEastAsia" w:hAnsi="Garamond"/>
        </w:rPr>
        <w:t>n</w:t>
      </w:r>
      <w:r w:rsidR="00A078DA">
        <w:rPr>
          <w:rFonts w:ascii="Garamond" w:eastAsiaTheme="minorEastAsia" w:hAnsi="Garamond"/>
        </w:rPr>
        <w:t xml:space="preserve"> avenue for future work.</w:t>
      </w:r>
    </w:p>
    <w:p w:rsidR="008D38E4" w:rsidRDefault="008D38E4" w:rsidP="006A5539">
      <w:pPr>
        <w:spacing w:after="40" w:line="276" w:lineRule="auto"/>
        <w:rPr>
          <w:rFonts w:ascii="Garamond" w:eastAsiaTheme="minorEastAsia" w:hAnsi="Garamond"/>
        </w:rPr>
      </w:pPr>
      <w:r>
        <w:rPr>
          <w:rFonts w:ascii="Garamond" w:eastAsiaTheme="minorEastAsia" w:hAnsi="Garamond"/>
        </w:rPr>
        <w:tab/>
        <w:t>Threats to the external validity of the findings also will need to be examined, particularly if the results from this paper can be generalised to open source projects on GitHub in general.</w:t>
      </w:r>
      <w:r w:rsidR="00004669">
        <w:rPr>
          <w:rFonts w:ascii="Garamond" w:eastAsiaTheme="minorEastAsia" w:hAnsi="Garamond"/>
        </w:rPr>
        <w:t xml:space="preserve"> Despite the selection of a fairly large set of projects there is no evidence to suggest that the results will remain consistent when applied to a totally different dataset, however due to the paper targeting the most popular projects on GitHub it can be seen as representation of typical open source development for well supported projects not necessarily those that have reduced attention from users.</w:t>
      </w:r>
    </w:p>
    <w:p w:rsidR="00782B39" w:rsidRDefault="00782B39" w:rsidP="006A5539">
      <w:pPr>
        <w:spacing w:after="40" w:line="276" w:lineRule="auto"/>
        <w:rPr>
          <w:rFonts w:ascii="Garamond" w:eastAsiaTheme="minorEastAsia" w:hAnsi="Garamond"/>
        </w:rPr>
      </w:pPr>
      <w:r>
        <w:rPr>
          <w:rFonts w:ascii="Garamond" w:eastAsiaTheme="minorEastAsia" w:hAnsi="Garamond"/>
        </w:rPr>
        <w:tab/>
        <w:t xml:space="preserve">Experimental reliability </w:t>
      </w:r>
      <w:r w:rsidR="0033541E">
        <w:rPr>
          <w:rFonts w:ascii="Garamond" w:eastAsiaTheme="minorEastAsia" w:hAnsi="Garamond"/>
        </w:rPr>
        <w:t>also needs to be considered, due to the rapidly changing nature of open source projects repopulating a duplicate dataset is not directly possible. However the dataset utilised for this study is stored in a MongoDB database and therefore the final results presented in this paper can be generated and expanded upon using the workbench which queries the database and parses the raw data while the database is stored locally.</w:t>
      </w:r>
    </w:p>
    <w:p w:rsidR="0020542A" w:rsidRDefault="0020542A" w:rsidP="006A5539">
      <w:pPr>
        <w:spacing w:after="40" w:line="276" w:lineRule="auto"/>
        <w:rPr>
          <w:rFonts w:ascii="Garamond" w:eastAsiaTheme="minorEastAsia" w:hAnsi="Garamond"/>
        </w:rPr>
      </w:pPr>
    </w:p>
    <w:p w:rsidR="0020542A" w:rsidRDefault="0020542A" w:rsidP="006A5539">
      <w:pPr>
        <w:spacing w:after="40" w:line="276" w:lineRule="auto"/>
        <w:rPr>
          <w:rFonts w:ascii="Garamond" w:eastAsiaTheme="minorEastAsia" w:hAnsi="Garamond"/>
        </w:rPr>
      </w:pPr>
      <w:r>
        <w:rPr>
          <w:rFonts w:ascii="Garamond" w:eastAsiaTheme="minorEastAsia" w:hAnsi="Garamond"/>
        </w:rPr>
        <w:t>*discuss conclusion validity</w:t>
      </w:r>
    </w:p>
    <w:p w:rsidR="00B66E36" w:rsidRDefault="00B66E36" w:rsidP="006A5539">
      <w:pPr>
        <w:spacing w:after="40" w:line="276" w:lineRule="auto"/>
        <w:rPr>
          <w:rFonts w:ascii="Garamond" w:eastAsiaTheme="minorEastAsia" w:hAnsi="Garamond"/>
        </w:rPr>
      </w:pPr>
      <w:r>
        <w:rPr>
          <w:rFonts w:ascii="Garamond" w:eastAsiaTheme="minorEastAsia" w:hAnsi="Garamond"/>
        </w:rPr>
        <w:tab/>
      </w:r>
    </w:p>
    <w:p w:rsidR="00A6075D" w:rsidRPr="00F277E6" w:rsidRDefault="00A6075D" w:rsidP="00381763">
      <w:pPr>
        <w:spacing w:line="276" w:lineRule="auto"/>
        <w:rPr>
          <w:rFonts w:ascii="Garamond" w:hAnsi="Garamond"/>
        </w:rPr>
      </w:pPr>
    </w:p>
    <w:p w:rsidR="007C61F3" w:rsidRPr="006A5539" w:rsidRDefault="0078209F" w:rsidP="006A5539">
      <w:pPr>
        <w:spacing w:line="276" w:lineRule="auto"/>
        <w:rPr>
          <w:rFonts w:ascii="Garamond" w:hAnsi="Garamond"/>
          <w:b/>
        </w:rPr>
      </w:pPr>
      <w:r>
        <w:rPr>
          <w:rFonts w:ascii="Garamond" w:hAnsi="Garamond"/>
          <w:b/>
        </w:rPr>
        <w:t>7</w:t>
      </w:r>
      <w:r w:rsidR="006A5539">
        <w:rPr>
          <w:rFonts w:ascii="Garamond" w:hAnsi="Garamond"/>
          <w:b/>
        </w:rPr>
        <w:t xml:space="preserve">. </w:t>
      </w:r>
      <w:r w:rsidR="00E60B20" w:rsidRPr="006A5539">
        <w:rPr>
          <w:rFonts w:ascii="Garamond" w:hAnsi="Garamond"/>
          <w:b/>
        </w:rPr>
        <w:t>REFERENCES</w:t>
      </w:r>
    </w:p>
    <w:p w:rsidR="007C61F3" w:rsidRPr="007C61F3" w:rsidRDefault="007C61F3" w:rsidP="00381763">
      <w:pPr>
        <w:pStyle w:val="ListParagraph"/>
        <w:spacing w:line="276" w:lineRule="auto"/>
        <w:rPr>
          <w:rFonts w:ascii="Garamond" w:hAnsi="Garamond"/>
        </w:rPr>
      </w:pPr>
    </w:p>
    <w:p w:rsidR="007C61F3" w:rsidRDefault="007C61F3" w:rsidP="00381763">
      <w:pPr>
        <w:pStyle w:val="ListParagraph"/>
        <w:numPr>
          <w:ilvl w:val="1"/>
          <w:numId w:val="2"/>
        </w:numPr>
        <w:spacing w:line="276"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381763">
      <w:pPr>
        <w:pStyle w:val="ListParagraph"/>
        <w:numPr>
          <w:ilvl w:val="1"/>
          <w:numId w:val="2"/>
        </w:numPr>
        <w:spacing w:line="276" w:lineRule="auto"/>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381763">
      <w:pPr>
        <w:pStyle w:val="ListParagraph"/>
        <w:numPr>
          <w:ilvl w:val="1"/>
          <w:numId w:val="2"/>
        </w:numPr>
        <w:spacing w:line="276" w:lineRule="auto"/>
        <w:rPr>
          <w:rFonts w:ascii="Garamond" w:hAnsi="Garamond"/>
        </w:rPr>
      </w:pPr>
      <w:r w:rsidRPr="00835371">
        <w:rPr>
          <w:rFonts w:ascii="Garamond" w:hAnsi="Garamond"/>
        </w:rPr>
        <w:t>"GitHub Press Info". github.com. GitHub. Retrieved 2015-03-30.</w:t>
      </w:r>
    </w:p>
    <w:p w:rsidR="00835371" w:rsidRPr="008873BE" w:rsidRDefault="00835371" w:rsidP="00381763">
      <w:pPr>
        <w:pStyle w:val="ListParagraph"/>
        <w:numPr>
          <w:ilvl w:val="1"/>
          <w:numId w:val="2"/>
        </w:numPr>
        <w:spacing w:line="276" w:lineRule="auto"/>
        <w:rPr>
          <w:rFonts w:ascii="Garamond" w:hAnsi="Garamond"/>
        </w:rPr>
      </w:pPr>
      <w:r w:rsidRPr="00835371">
        <w:rPr>
          <w:rFonts w:ascii="Garamond" w:hAnsi="Garamond"/>
        </w:rPr>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381763">
      <w:pPr>
        <w:pStyle w:val="ListParagraph"/>
        <w:numPr>
          <w:ilvl w:val="1"/>
          <w:numId w:val="2"/>
        </w:numPr>
        <w:spacing w:line="276" w:lineRule="auto"/>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381763">
      <w:pPr>
        <w:pStyle w:val="ListParagraph"/>
        <w:numPr>
          <w:ilvl w:val="1"/>
          <w:numId w:val="2"/>
        </w:numPr>
        <w:spacing w:line="276" w:lineRule="auto"/>
        <w:rPr>
          <w:rFonts w:ascii="Garamond" w:hAnsi="Garamond"/>
        </w:rPr>
      </w:pPr>
      <w:r w:rsidRPr="004C32CE">
        <w:rPr>
          <w:rFonts w:ascii="Garamond" w:hAnsi="Garamond"/>
        </w:rPr>
        <w:lastRenderedPageBreak/>
        <w:t>Liguo Yu and Alok Mishra (2013) An Empirical Study of Lehman’s Law on Software Quality Evolution in International Journal of Software and Informatics, 11/2013</w:t>
      </w:r>
    </w:p>
    <w:p w:rsidR="001670DA" w:rsidRDefault="001670DA" w:rsidP="00381763">
      <w:pPr>
        <w:pStyle w:val="ListParagraph"/>
        <w:numPr>
          <w:ilvl w:val="1"/>
          <w:numId w:val="2"/>
        </w:numPr>
        <w:spacing w:line="276"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381763">
      <w:pPr>
        <w:pStyle w:val="ListParagraph"/>
        <w:numPr>
          <w:ilvl w:val="1"/>
          <w:numId w:val="2"/>
        </w:numPr>
        <w:spacing w:line="276"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381763">
      <w:pPr>
        <w:pStyle w:val="ListParagraph"/>
        <w:numPr>
          <w:ilvl w:val="1"/>
          <w:numId w:val="2"/>
        </w:numPr>
        <w:spacing w:line="276" w:lineRule="auto"/>
        <w:rPr>
          <w:rFonts w:ascii="Garamond" w:hAnsi="Garamond"/>
        </w:rPr>
      </w:pPr>
      <w:r w:rsidRPr="0015417C">
        <w:rPr>
          <w:rFonts w:ascii="Garamond" w:hAnsi="Garamond"/>
        </w:rPr>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381763">
      <w:pPr>
        <w:pStyle w:val="ListParagraph"/>
        <w:numPr>
          <w:ilvl w:val="1"/>
          <w:numId w:val="2"/>
        </w:numPr>
        <w:spacing w:line="276" w:lineRule="auto"/>
        <w:rPr>
          <w:rFonts w:ascii="Garamond" w:hAnsi="Garamond"/>
        </w:rPr>
      </w:pPr>
      <w:r w:rsidRPr="00A533E6">
        <w:rPr>
          <w:rFonts w:ascii="Garamond" w:hAnsi="Garamond"/>
        </w:rPr>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381763">
      <w:pPr>
        <w:pStyle w:val="ListParagraph"/>
        <w:numPr>
          <w:ilvl w:val="1"/>
          <w:numId w:val="2"/>
        </w:numPr>
        <w:spacing w:line="276" w:lineRule="auto"/>
        <w:rPr>
          <w:rFonts w:ascii="Garamond" w:hAnsi="Garamond"/>
        </w:rPr>
      </w:pPr>
      <w:r w:rsidRPr="00DF78AF">
        <w:rPr>
          <w:rFonts w:ascii="Garamond" w:hAnsi="Garamond"/>
        </w:rPr>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381763">
      <w:pPr>
        <w:pStyle w:val="ListParagraph"/>
        <w:numPr>
          <w:ilvl w:val="1"/>
          <w:numId w:val="2"/>
        </w:numPr>
        <w:spacing w:line="276" w:lineRule="auto"/>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Default="001661B5" w:rsidP="001661B5">
      <w:pPr>
        <w:pStyle w:val="ListParagraph"/>
        <w:numPr>
          <w:ilvl w:val="1"/>
          <w:numId w:val="2"/>
        </w:numPr>
        <w:spacing w:line="276"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6C6DE6" w:rsidRDefault="006C6DE6" w:rsidP="006C6DE6">
      <w:pPr>
        <w:pStyle w:val="ListParagraph"/>
        <w:numPr>
          <w:ilvl w:val="1"/>
          <w:numId w:val="2"/>
        </w:numPr>
        <w:rPr>
          <w:rFonts w:ascii="Garamond" w:hAnsi="Garamond"/>
        </w:rPr>
      </w:pPr>
      <w:r w:rsidRPr="006C6DE6">
        <w:rPr>
          <w:rFonts w:ascii="Garamond" w:hAnsi="Garamond"/>
        </w:rPr>
        <w:t>Language Trends on GitHub</w:t>
      </w:r>
      <w:r>
        <w:rPr>
          <w:rFonts w:ascii="Garamond" w:hAnsi="Garamond"/>
        </w:rPr>
        <w:t xml:space="preserve">, </w:t>
      </w:r>
      <w:r w:rsidR="00630501" w:rsidRPr="006C6DE6">
        <w:rPr>
          <w:rFonts w:ascii="Garamond" w:hAnsi="Garamond"/>
        </w:rPr>
        <w:t>https://github.com/blog/2047-language-trends-on-github</w:t>
      </w:r>
      <w:r w:rsidRPr="006C6DE6">
        <w:rPr>
          <w:rFonts w:ascii="Garamond" w:hAnsi="Garamond"/>
        </w:rPr>
        <w:t>, August 19, 2015</w:t>
      </w:r>
    </w:p>
    <w:p w:rsidR="00571161" w:rsidRDefault="00382CA2" w:rsidP="00382CA2">
      <w:pPr>
        <w:pStyle w:val="ListParagraph"/>
        <w:numPr>
          <w:ilvl w:val="1"/>
          <w:numId w:val="2"/>
        </w:numPr>
        <w:rPr>
          <w:rFonts w:ascii="Garamond" w:hAnsi="Garamond"/>
        </w:rPr>
      </w:pPr>
      <w:r w:rsidRPr="00382CA2">
        <w:rPr>
          <w:rFonts w:ascii="Garamond" w:hAnsi="Garamond"/>
        </w:rPr>
        <w:t>WG_LCP - Working Group for Life Cycle Processes</w:t>
      </w:r>
      <w:r>
        <w:rPr>
          <w:rFonts w:ascii="Garamond" w:hAnsi="Garamond"/>
        </w:rPr>
        <w:t xml:space="preserve">, </w:t>
      </w:r>
      <w:r w:rsidRPr="00382CA2">
        <w:rPr>
          <w:rFonts w:ascii="Garamond" w:hAnsi="Garamond"/>
        </w:rPr>
        <w:t xml:space="preserve">Oversight Committee: C/S2ESC - Software &amp; Systems Engineering Stand, 14764-2006 - ISO/IEC International Standard for Software Engineering - Software Life Cycle Processes </w:t>
      </w:r>
      <w:r w:rsidR="0092103F">
        <w:rPr>
          <w:rFonts w:ascii="Garamond" w:hAnsi="Garamond"/>
        </w:rPr>
        <w:t>–</w:t>
      </w:r>
      <w:r w:rsidRPr="00382CA2">
        <w:rPr>
          <w:rFonts w:ascii="Garamond" w:hAnsi="Garamond"/>
        </w:rPr>
        <w:t xml:space="preserve"> Maintenance</w:t>
      </w:r>
    </w:p>
    <w:p w:rsidR="0092103F" w:rsidRDefault="009E0D5F" w:rsidP="0092103F">
      <w:pPr>
        <w:pStyle w:val="ListParagraph"/>
        <w:numPr>
          <w:ilvl w:val="1"/>
          <w:numId w:val="2"/>
        </w:numPr>
        <w:rPr>
          <w:rFonts w:ascii="Garamond" w:hAnsi="Garamond"/>
        </w:rPr>
      </w:pPr>
      <w:hyperlink r:id="rId24" w:history="1">
        <w:r w:rsidR="00C93859" w:rsidRPr="00546FA5">
          <w:rPr>
            <w:rStyle w:val="Hyperlink"/>
            <w:rFonts w:ascii="Garamond" w:hAnsi="Garamond"/>
          </w:rPr>
          <w:t>https://developer.github.com/v3/activity/starring/</w:t>
        </w:r>
      </w:hyperlink>
    </w:p>
    <w:p w:rsidR="00C93859" w:rsidRDefault="00981D65" w:rsidP="00981D65">
      <w:pPr>
        <w:pStyle w:val="ListParagraph"/>
        <w:numPr>
          <w:ilvl w:val="1"/>
          <w:numId w:val="2"/>
        </w:numPr>
        <w:rPr>
          <w:rFonts w:ascii="Garamond" w:hAnsi="Garamond"/>
        </w:rPr>
      </w:pPr>
      <w:r w:rsidRPr="00981D65">
        <w:rPr>
          <w:rFonts w:ascii="Garamond" w:hAnsi="Garamond"/>
        </w:rPr>
        <w:t>Yan Dong</w:t>
      </w:r>
      <w:r>
        <w:rPr>
          <w:rFonts w:ascii="Garamond" w:hAnsi="Garamond"/>
        </w:rPr>
        <w:t xml:space="preserve">, </w:t>
      </w:r>
      <w:r w:rsidRPr="00981D65">
        <w:rPr>
          <w:rFonts w:ascii="Garamond" w:hAnsi="Garamond"/>
        </w:rPr>
        <w:t>Shahab Mohsen</w:t>
      </w:r>
      <w:r>
        <w:rPr>
          <w:rFonts w:ascii="Garamond" w:hAnsi="Garamond"/>
        </w:rPr>
        <w:t xml:space="preserve">, </w:t>
      </w:r>
      <w:r w:rsidRPr="00981D65">
        <w:rPr>
          <w:rFonts w:ascii="Garamond" w:hAnsi="Garamond"/>
        </w:rPr>
        <w:t>Does Firefox obey Lehman’s Laws of software Evolution?</w:t>
      </w:r>
    </w:p>
    <w:p w:rsidR="00DD7548" w:rsidRDefault="00DD7548" w:rsidP="00DD7548">
      <w:pPr>
        <w:pStyle w:val="ListParagraph"/>
        <w:numPr>
          <w:ilvl w:val="1"/>
          <w:numId w:val="2"/>
        </w:numPr>
        <w:rPr>
          <w:rFonts w:ascii="Garamond" w:hAnsi="Garamond"/>
        </w:rPr>
      </w:pPr>
      <w:r w:rsidRPr="00DD7548">
        <w:rPr>
          <w:rFonts w:ascii="Garamond" w:hAnsi="Garamond"/>
        </w:rPr>
        <w:t>Guowu Xie</w:t>
      </w:r>
      <w:r>
        <w:rPr>
          <w:rFonts w:ascii="Garamond" w:hAnsi="Garamond"/>
        </w:rPr>
        <w:t xml:space="preserve"> et al, </w:t>
      </w:r>
      <w:r w:rsidRPr="00DD7548">
        <w:rPr>
          <w:rFonts w:ascii="Garamond" w:hAnsi="Garamond"/>
        </w:rPr>
        <w:t>Towards a Better Understanding of Software Evolution: An Empirical Study on</w:t>
      </w:r>
      <w:r>
        <w:rPr>
          <w:rFonts w:ascii="Garamond" w:hAnsi="Garamond"/>
        </w:rPr>
        <w:t xml:space="preserve"> </w:t>
      </w:r>
      <w:r w:rsidRPr="00DD7548">
        <w:rPr>
          <w:rFonts w:ascii="Garamond" w:hAnsi="Garamond"/>
        </w:rPr>
        <w:t>Open Source Software</w:t>
      </w:r>
      <w:r>
        <w:rPr>
          <w:rFonts w:ascii="Garamond" w:hAnsi="Garamond"/>
        </w:rPr>
        <w:t xml:space="preserve">, </w:t>
      </w:r>
      <w:r w:rsidRPr="00DD7548">
        <w:rPr>
          <w:rFonts w:ascii="Garamond" w:hAnsi="Garamond"/>
        </w:rPr>
        <w:t>Software Maintenance, 2009. ICSM 2009. IEEE International Conference on</w:t>
      </w:r>
      <w:r>
        <w:rPr>
          <w:rFonts w:ascii="Garamond" w:hAnsi="Garamond"/>
        </w:rPr>
        <w:t xml:space="preserve"> </w:t>
      </w:r>
      <w:r w:rsidRPr="00DD7548">
        <w:rPr>
          <w:rFonts w:ascii="Garamond" w:hAnsi="Garamond"/>
        </w:rPr>
        <w:t>20-26 Sept. 2009</w:t>
      </w:r>
    </w:p>
    <w:p w:rsidR="00B87B34" w:rsidRPr="00B87B34" w:rsidRDefault="00B87B34" w:rsidP="00B87B34">
      <w:pPr>
        <w:pStyle w:val="ListParagraph"/>
        <w:numPr>
          <w:ilvl w:val="1"/>
          <w:numId w:val="2"/>
        </w:numPr>
        <w:rPr>
          <w:rFonts w:ascii="Garamond" w:hAnsi="Garamond"/>
        </w:rPr>
      </w:pPr>
      <w:r w:rsidRPr="00B87B34">
        <w:rPr>
          <w:rFonts w:ascii="Garamond" w:hAnsi="Garamond"/>
        </w:rPr>
        <w:t>Iulian Neamtiu</w:t>
      </w:r>
      <w:r>
        <w:rPr>
          <w:rFonts w:ascii="Garamond" w:hAnsi="Garamond"/>
        </w:rPr>
        <w:t xml:space="preserve"> et al, </w:t>
      </w:r>
      <w:r w:rsidRPr="00B87B34">
        <w:rPr>
          <w:rFonts w:ascii="Garamond" w:hAnsi="Garamond"/>
        </w:rPr>
        <w:t>Towards a better understanding of software evolution: an empirical</w:t>
      </w:r>
    </w:p>
    <w:p w:rsidR="00B87B34" w:rsidRPr="00B87B34" w:rsidRDefault="00B87B34" w:rsidP="00B87B34">
      <w:pPr>
        <w:pStyle w:val="ListParagraph"/>
        <w:ind w:left="792"/>
        <w:rPr>
          <w:rFonts w:ascii="Garamond" w:hAnsi="Garamond"/>
        </w:rPr>
      </w:pPr>
      <w:r w:rsidRPr="00B87B34">
        <w:rPr>
          <w:rFonts w:ascii="Garamond" w:hAnsi="Garamond"/>
        </w:rPr>
        <w:t>study on open-source software</w:t>
      </w:r>
      <w:r>
        <w:rPr>
          <w:rFonts w:ascii="Garamond" w:hAnsi="Garamond"/>
        </w:rPr>
        <w:t xml:space="preserve">, </w:t>
      </w:r>
      <w:r w:rsidRPr="00B87B34">
        <w:rPr>
          <w:rFonts w:ascii="Garamond" w:hAnsi="Garamond"/>
        </w:rPr>
        <w:t>JOURNAL OF SOFTWARE: EVOLUTION AND PROCESS</w:t>
      </w:r>
    </w:p>
    <w:p w:rsidR="00242E63" w:rsidRPr="00DD7548" w:rsidRDefault="00B87B34" w:rsidP="00B87B34">
      <w:pPr>
        <w:pStyle w:val="ListParagraph"/>
        <w:ind w:left="792"/>
        <w:rPr>
          <w:rFonts w:ascii="Garamond" w:hAnsi="Garamond"/>
        </w:rPr>
      </w:pPr>
      <w:r w:rsidRPr="00B87B34">
        <w:rPr>
          <w:rFonts w:ascii="Garamond" w:hAnsi="Garamond"/>
        </w:rPr>
        <w:t>J. Softw.: Evol. and Proc. 2013; 25:193–218</w:t>
      </w:r>
    </w:p>
    <w:p w:rsidR="00A828EC" w:rsidRPr="00A6075D" w:rsidRDefault="00A828EC" w:rsidP="00A828EC">
      <w:pPr>
        <w:spacing w:line="276" w:lineRule="auto"/>
        <w:rPr>
          <w:rFonts w:ascii="Garamond" w:hAnsi="Garamond"/>
        </w:rPr>
      </w:pPr>
    </w:p>
    <w:sectPr w:rsidR="00A828EC" w:rsidRPr="00A6075D" w:rsidSect="00A607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2C5" w:rsidRDefault="001142C5" w:rsidP="00F72C16">
      <w:pPr>
        <w:spacing w:after="0" w:line="240" w:lineRule="auto"/>
      </w:pPr>
      <w:r>
        <w:separator/>
      </w:r>
    </w:p>
  </w:endnote>
  <w:endnote w:type="continuationSeparator" w:id="0">
    <w:p w:rsidR="001142C5" w:rsidRDefault="001142C5"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2C5" w:rsidRDefault="001142C5" w:rsidP="00F72C16">
      <w:pPr>
        <w:spacing w:after="0" w:line="240" w:lineRule="auto"/>
      </w:pPr>
      <w:r>
        <w:separator/>
      </w:r>
    </w:p>
  </w:footnote>
  <w:footnote w:type="continuationSeparator" w:id="0">
    <w:p w:rsidR="001142C5" w:rsidRDefault="001142C5"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76"/>
    <w:multiLevelType w:val="hybridMultilevel"/>
    <w:tmpl w:val="2892AB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F0440"/>
    <w:multiLevelType w:val="hybridMultilevel"/>
    <w:tmpl w:val="F6D628C0"/>
    <w:lvl w:ilvl="0" w:tplc="1F16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C7325"/>
    <w:multiLevelType w:val="hybridMultilevel"/>
    <w:tmpl w:val="E9587824"/>
    <w:lvl w:ilvl="0" w:tplc="40F8E056">
      <w:start w:val="4"/>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98230F"/>
    <w:multiLevelType w:val="hybridMultilevel"/>
    <w:tmpl w:val="3F3441A0"/>
    <w:lvl w:ilvl="0" w:tplc="543E3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A41911"/>
    <w:multiLevelType w:val="hybridMultilevel"/>
    <w:tmpl w:val="C534F8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7C15CAF"/>
    <w:multiLevelType w:val="hybridMultilevel"/>
    <w:tmpl w:val="EEF0171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1430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
  </w:num>
  <w:num w:numId="4">
    <w:abstractNumId w:val="12"/>
  </w:num>
  <w:num w:numId="5">
    <w:abstractNumId w:val="5"/>
  </w:num>
  <w:num w:numId="6">
    <w:abstractNumId w:val="6"/>
  </w:num>
  <w:num w:numId="7">
    <w:abstractNumId w:val="11"/>
  </w:num>
  <w:num w:numId="8">
    <w:abstractNumId w:val="3"/>
  </w:num>
  <w:num w:numId="9">
    <w:abstractNumId w:val="9"/>
  </w:num>
  <w:num w:numId="10">
    <w:abstractNumId w:val="0"/>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4669"/>
    <w:rsid w:val="00006D98"/>
    <w:rsid w:val="0000742D"/>
    <w:rsid w:val="00014908"/>
    <w:rsid w:val="0001574D"/>
    <w:rsid w:val="0002162D"/>
    <w:rsid w:val="000252DA"/>
    <w:rsid w:val="00025369"/>
    <w:rsid w:val="000351FB"/>
    <w:rsid w:val="0004554E"/>
    <w:rsid w:val="00045C7C"/>
    <w:rsid w:val="00046826"/>
    <w:rsid w:val="000564F1"/>
    <w:rsid w:val="0009557C"/>
    <w:rsid w:val="000A49FF"/>
    <w:rsid w:val="000A627E"/>
    <w:rsid w:val="000B47A7"/>
    <w:rsid w:val="000B6458"/>
    <w:rsid w:val="000E006D"/>
    <w:rsid w:val="001142C5"/>
    <w:rsid w:val="0015020F"/>
    <w:rsid w:val="0015417C"/>
    <w:rsid w:val="00155E86"/>
    <w:rsid w:val="001611C2"/>
    <w:rsid w:val="00163824"/>
    <w:rsid w:val="001661B5"/>
    <w:rsid w:val="001663D4"/>
    <w:rsid w:val="001670DA"/>
    <w:rsid w:val="00171BC3"/>
    <w:rsid w:val="0017271B"/>
    <w:rsid w:val="00180358"/>
    <w:rsid w:val="0018268F"/>
    <w:rsid w:val="00191451"/>
    <w:rsid w:val="00195BCA"/>
    <w:rsid w:val="001A78AC"/>
    <w:rsid w:val="001B13E2"/>
    <w:rsid w:val="001B43F5"/>
    <w:rsid w:val="001C3027"/>
    <w:rsid w:val="001E442F"/>
    <w:rsid w:val="001F3CEE"/>
    <w:rsid w:val="001F7CC8"/>
    <w:rsid w:val="0020542A"/>
    <w:rsid w:val="00214D4D"/>
    <w:rsid w:val="00227526"/>
    <w:rsid w:val="00241AB5"/>
    <w:rsid w:val="00242E63"/>
    <w:rsid w:val="002612A3"/>
    <w:rsid w:val="00265D65"/>
    <w:rsid w:val="00276AFB"/>
    <w:rsid w:val="002830DE"/>
    <w:rsid w:val="002B3128"/>
    <w:rsid w:val="002B380E"/>
    <w:rsid w:val="002B3D55"/>
    <w:rsid w:val="002C7259"/>
    <w:rsid w:val="002E4EE2"/>
    <w:rsid w:val="00302121"/>
    <w:rsid w:val="0031365B"/>
    <w:rsid w:val="003224B8"/>
    <w:rsid w:val="003351D4"/>
    <w:rsid w:val="0033541E"/>
    <w:rsid w:val="00345BE6"/>
    <w:rsid w:val="00353C09"/>
    <w:rsid w:val="00354DBE"/>
    <w:rsid w:val="00357174"/>
    <w:rsid w:val="003571F1"/>
    <w:rsid w:val="00360401"/>
    <w:rsid w:val="00371195"/>
    <w:rsid w:val="00371304"/>
    <w:rsid w:val="003742AA"/>
    <w:rsid w:val="003745A2"/>
    <w:rsid w:val="003751C6"/>
    <w:rsid w:val="00381763"/>
    <w:rsid w:val="00382A4C"/>
    <w:rsid w:val="00382CA2"/>
    <w:rsid w:val="00394FFE"/>
    <w:rsid w:val="00396061"/>
    <w:rsid w:val="003A3463"/>
    <w:rsid w:val="003A74D6"/>
    <w:rsid w:val="003B336E"/>
    <w:rsid w:val="003C24EF"/>
    <w:rsid w:val="003D5107"/>
    <w:rsid w:val="003E0ACF"/>
    <w:rsid w:val="003E17F2"/>
    <w:rsid w:val="003E1DE4"/>
    <w:rsid w:val="003E59C9"/>
    <w:rsid w:val="004045F3"/>
    <w:rsid w:val="00407B61"/>
    <w:rsid w:val="0041045A"/>
    <w:rsid w:val="00410657"/>
    <w:rsid w:val="00426213"/>
    <w:rsid w:val="00436C14"/>
    <w:rsid w:val="004529E2"/>
    <w:rsid w:val="0045554C"/>
    <w:rsid w:val="00465DB6"/>
    <w:rsid w:val="0047214C"/>
    <w:rsid w:val="004750CA"/>
    <w:rsid w:val="00481AFB"/>
    <w:rsid w:val="00492C7B"/>
    <w:rsid w:val="00494DF3"/>
    <w:rsid w:val="0049777A"/>
    <w:rsid w:val="004A5CA1"/>
    <w:rsid w:val="004C32CE"/>
    <w:rsid w:val="004E2958"/>
    <w:rsid w:val="004E6CEF"/>
    <w:rsid w:val="004F05DB"/>
    <w:rsid w:val="004F2CB1"/>
    <w:rsid w:val="004F4367"/>
    <w:rsid w:val="004F6B37"/>
    <w:rsid w:val="004F71D4"/>
    <w:rsid w:val="00506637"/>
    <w:rsid w:val="0052347A"/>
    <w:rsid w:val="005241ED"/>
    <w:rsid w:val="00534BE3"/>
    <w:rsid w:val="0053642C"/>
    <w:rsid w:val="00540962"/>
    <w:rsid w:val="0054356B"/>
    <w:rsid w:val="00557F29"/>
    <w:rsid w:val="00561791"/>
    <w:rsid w:val="00570CF4"/>
    <w:rsid w:val="00571161"/>
    <w:rsid w:val="00576B94"/>
    <w:rsid w:val="005836F3"/>
    <w:rsid w:val="005A4125"/>
    <w:rsid w:val="005B01CC"/>
    <w:rsid w:val="005B31B3"/>
    <w:rsid w:val="005B4794"/>
    <w:rsid w:val="005B6862"/>
    <w:rsid w:val="005C24B1"/>
    <w:rsid w:val="005C2ED5"/>
    <w:rsid w:val="005C4384"/>
    <w:rsid w:val="005C4EF2"/>
    <w:rsid w:val="005C52D3"/>
    <w:rsid w:val="005C5E52"/>
    <w:rsid w:val="005C5FFE"/>
    <w:rsid w:val="005D43F9"/>
    <w:rsid w:val="005E1AF2"/>
    <w:rsid w:val="005E6071"/>
    <w:rsid w:val="005E714A"/>
    <w:rsid w:val="005F1B63"/>
    <w:rsid w:val="006006F4"/>
    <w:rsid w:val="00605E63"/>
    <w:rsid w:val="00607F24"/>
    <w:rsid w:val="00614A15"/>
    <w:rsid w:val="00630501"/>
    <w:rsid w:val="00631193"/>
    <w:rsid w:val="006432AB"/>
    <w:rsid w:val="00644676"/>
    <w:rsid w:val="006466D3"/>
    <w:rsid w:val="00647AA2"/>
    <w:rsid w:val="00656301"/>
    <w:rsid w:val="00660604"/>
    <w:rsid w:val="0066407A"/>
    <w:rsid w:val="00667DCC"/>
    <w:rsid w:val="00677B06"/>
    <w:rsid w:val="00680004"/>
    <w:rsid w:val="00680489"/>
    <w:rsid w:val="00685668"/>
    <w:rsid w:val="00695007"/>
    <w:rsid w:val="006957B9"/>
    <w:rsid w:val="006A5539"/>
    <w:rsid w:val="006C1224"/>
    <w:rsid w:val="006C3567"/>
    <w:rsid w:val="006C6DE6"/>
    <w:rsid w:val="006D3B92"/>
    <w:rsid w:val="006D4476"/>
    <w:rsid w:val="006E09B3"/>
    <w:rsid w:val="006E0D59"/>
    <w:rsid w:val="006E46D6"/>
    <w:rsid w:val="006E6BF6"/>
    <w:rsid w:val="006E7376"/>
    <w:rsid w:val="006F6CF5"/>
    <w:rsid w:val="00702A14"/>
    <w:rsid w:val="0072249A"/>
    <w:rsid w:val="007258B3"/>
    <w:rsid w:val="007275E7"/>
    <w:rsid w:val="007531A2"/>
    <w:rsid w:val="00754196"/>
    <w:rsid w:val="007754D9"/>
    <w:rsid w:val="007761DB"/>
    <w:rsid w:val="00780B3B"/>
    <w:rsid w:val="0078209F"/>
    <w:rsid w:val="00782B39"/>
    <w:rsid w:val="00783259"/>
    <w:rsid w:val="00791F40"/>
    <w:rsid w:val="007935BE"/>
    <w:rsid w:val="007B2D77"/>
    <w:rsid w:val="007B535F"/>
    <w:rsid w:val="007C49EF"/>
    <w:rsid w:val="007C61F3"/>
    <w:rsid w:val="007D0B6A"/>
    <w:rsid w:val="007D4E9F"/>
    <w:rsid w:val="007D5CAA"/>
    <w:rsid w:val="007D5EC9"/>
    <w:rsid w:val="007E007A"/>
    <w:rsid w:val="007E4068"/>
    <w:rsid w:val="007F7333"/>
    <w:rsid w:val="00800072"/>
    <w:rsid w:val="00804258"/>
    <w:rsid w:val="00806665"/>
    <w:rsid w:val="008109C3"/>
    <w:rsid w:val="00812CA7"/>
    <w:rsid w:val="00831FD7"/>
    <w:rsid w:val="00835371"/>
    <w:rsid w:val="008407EA"/>
    <w:rsid w:val="0086198D"/>
    <w:rsid w:val="008732DB"/>
    <w:rsid w:val="00884703"/>
    <w:rsid w:val="008873BE"/>
    <w:rsid w:val="008B1B52"/>
    <w:rsid w:val="008B5816"/>
    <w:rsid w:val="008B6E43"/>
    <w:rsid w:val="008C24FB"/>
    <w:rsid w:val="008D10A2"/>
    <w:rsid w:val="008D38E4"/>
    <w:rsid w:val="008E6334"/>
    <w:rsid w:val="008F2D81"/>
    <w:rsid w:val="00906796"/>
    <w:rsid w:val="00906DC7"/>
    <w:rsid w:val="00910113"/>
    <w:rsid w:val="0091086A"/>
    <w:rsid w:val="00913974"/>
    <w:rsid w:val="00916E98"/>
    <w:rsid w:val="0092103F"/>
    <w:rsid w:val="00930AA4"/>
    <w:rsid w:val="009325B1"/>
    <w:rsid w:val="00937B99"/>
    <w:rsid w:val="00943988"/>
    <w:rsid w:val="00955020"/>
    <w:rsid w:val="00956019"/>
    <w:rsid w:val="0096015F"/>
    <w:rsid w:val="009649E5"/>
    <w:rsid w:val="00967281"/>
    <w:rsid w:val="00974FF3"/>
    <w:rsid w:val="00981D65"/>
    <w:rsid w:val="00983514"/>
    <w:rsid w:val="00986721"/>
    <w:rsid w:val="00990591"/>
    <w:rsid w:val="009C0BFA"/>
    <w:rsid w:val="009C1953"/>
    <w:rsid w:val="009C42AB"/>
    <w:rsid w:val="009D4452"/>
    <w:rsid w:val="009D77A4"/>
    <w:rsid w:val="009E0D5F"/>
    <w:rsid w:val="009E5869"/>
    <w:rsid w:val="009F59ED"/>
    <w:rsid w:val="00A01C69"/>
    <w:rsid w:val="00A04EA5"/>
    <w:rsid w:val="00A078DA"/>
    <w:rsid w:val="00A15794"/>
    <w:rsid w:val="00A176A4"/>
    <w:rsid w:val="00A3387E"/>
    <w:rsid w:val="00A4658D"/>
    <w:rsid w:val="00A46B25"/>
    <w:rsid w:val="00A533E6"/>
    <w:rsid w:val="00A5477B"/>
    <w:rsid w:val="00A6075D"/>
    <w:rsid w:val="00A64502"/>
    <w:rsid w:val="00A66A25"/>
    <w:rsid w:val="00A67B80"/>
    <w:rsid w:val="00A67E09"/>
    <w:rsid w:val="00A74CCB"/>
    <w:rsid w:val="00A828EC"/>
    <w:rsid w:val="00A82D07"/>
    <w:rsid w:val="00A94CE4"/>
    <w:rsid w:val="00A975D6"/>
    <w:rsid w:val="00AA33F3"/>
    <w:rsid w:val="00AA77E8"/>
    <w:rsid w:val="00AB032E"/>
    <w:rsid w:val="00AB62DB"/>
    <w:rsid w:val="00AD1E25"/>
    <w:rsid w:val="00AD667F"/>
    <w:rsid w:val="00AF4E8D"/>
    <w:rsid w:val="00B0165C"/>
    <w:rsid w:val="00B06CDF"/>
    <w:rsid w:val="00B137C1"/>
    <w:rsid w:val="00B30531"/>
    <w:rsid w:val="00B32C97"/>
    <w:rsid w:val="00B33BF1"/>
    <w:rsid w:val="00B365C4"/>
    <w:rsid w:val="00B367ED"/>
    <w:rsid w:val="00B444F9"/>
    <w:rsid w:val="00B44664"/>
    <w:rsid w:val="00B5027C"/>
    <w:rsid w:val="00B5459B"/>
    <w:rsid w:val="00B611F6"/>
    <w:rsid w:val="00B66E10"/>
    <w:rsid w:val="00B66E36"/>
    <w:rsid w:val="00B7684F"/>
    <w:rsid w:val="00B867E3"/>
    <w:rsid w:val="00B87B34"/>
    <w:rsid w:val="00B93A84"/>
    <w:rsid w:val="00B950EC"/>
    <w:rsid w:val="00B971E7"/>
    <w:rsid w:val="00BB53CB"/>
    <w:rsid w:val="00BC40A6"/>
    <w:rsid w:val="00BD09D7"/>
    <w:rsid w:val="00BD2A65"/>
    <w:rsid w:val="00BE2156"/>
    <w:rsid w:val="00BF3E09"/>
    <w:rsid w:val="00BF6691"/>
    <w:rsid w:val="00BF6D2D"/>
    <w:rsid w:val="00C13E5E"/>
    <w:rsid w:val="00C1500E"/>
    <w:rsid w:val="00C16241"/>
    <w:rsid w:val="00C25AB2"/>
    <w:rsid w:val="00C37985"/>
    <w:rsid w:val="00C6113F"/>
    <w:rsid w:val="00C65983"/>
    <w:rsid w:val="00C70C6B"/>
    <w:rsid w:val="00C72115"/>
    <w:rsid w:val="00C844BE"/>
    <w:rsid w:val="00C93859"/>
    <w:rsid w:val="00CA0B5D"/>
    <w:rsid w:val="00CA0C3F"/>
    <w:rsid w:val="00CA672C"/>
    <w:rsid w:val="00CB4C27"/>
    <w:rsid w:val="00CC2973"/>
    <w:rsid w:val="00CC3EE0"/>
    <w:rsid w:val="00CC662D"/>
    <w:rsid w:val="00CD2555"/>
    <w:rsid w:val="00CD32D9"/>
    <w:rsid w:val="00CD333B"/>
    <w:rsid w:val="00CD3853"/>
    <w:rsid w:val="00D04358"/>
    <w:rsid w:val="00D07F21"/>
    <w:rsid w:val="00D104FF"/>
    <w:rsid w:val="00D203AB"/>
    <w:rsid w:val="00D226D8"/>
    <w:rsid w:val="00D235DC"/>
    <w:rsid w:val="00D271EC"/>
    <w:rsid w:val="00D30C23"/>
    <w:rsid w:val="00D45C46"/>
    <w:rsid w:val="00D54F95"/>
    <w:rsid w:val="00D560A3"/>
    <w:rsid w:val="00D60045"/>
    <w:rsid w:val="00D670B3"/>
    <w:rsid w:val="00D6723E"/>
    <w:rsid w:val="00D91958"/>
    <w:rsid w:val="00D9422B"/>
    <w:rsid w:val="00D94FED"/>
    <w:rsid w:val="00DC18FC"/>
    <w:rsid w:val="00DC289F"/>
    <w:rsid w:val="00DD34AA"/>
    <w:rsid w:val="00DD54BE"/>
    <w:rsid w:val="00DD5AA0"/>
    <w:rsid w:val="00DD6E4A"/>
    <w:rsid w:val="00DD7548"/>
    <w:rsid w:val="00DE29A3"/>
    <w:rsid w:val="00DE617A"/>
    <w:rsid w:val="00DE6D6C"/>
    <w:rsid w:val="00DF2208"/>
    <w:rsid w:val="00DF5657"/>
    <w:rsid w:val="00DF65C5"/>
    <w:rsid w:val="00DF78AF"/>
    <w:rsid w:val="00DF7CC4"/>
    <w:rsid w:val="00E0214A"/>
    <w:rsid w:val="00E02B52"/>
    <w:rsid w:val="00E0557A"/>
    <w:rsid w:val="00E1391D"/>
    <w:rsid w:val="00E17216"/>
    <w:rsid w:val="00E20C9A"/>
    <w:rsid w:val="00E250E5"/>
    <w:rsid w:val="00E25EBE"/>
    <w:rsid w:val="00E43C28"/>
    <w:rsid w:val="00E44C4F"/>
    <w:rsid w:val="00E52C23"/>
    <w:rsid w:val="00E53507"/>
    <w:rsid w:val="00E54EED"/>
    <w:rsid w:val="00E55905"/>
    <w:rsid w:val="00E60B20"/>
    <w:rsid w:val="00E6309C"/>
    <w:rsid w:val="00E65692"/>
    <w:rsid w:val="00E91874"/>
    <w:rsid w:val="00EB2CC1"/>
    <w:rsid w:val="00EB3293"/>
    <w:rsid w:val="00EB4DBB"/>
    <w:rsid w:val="00EB76A8"/>
    <w:rsid w:val="00EC008F"/>
    <w:rsid w:val="00ED1449"/>
    <w:rsid w:val="00ED39FE"/>
    <w:rsid w:val="00ED5D53"/>
    <w:rsid w:val="00EE2ADF"/>
    <w:rsid w:val="00EF5D04"/>
    <w:rsid w:val="00F003CC"/>
    <w:rsid w:val="00F00FBB"/>
    <w:rsid w:val="00F02357"/>
    <w:rsid w:val="00F0297D"/>
    <w:rsid w:val="00F105B5"/>
    <w:rsid w:val="00F26EA6"/>
    <w:rsid w:val="00F277E6"/>
    <w:rsid w:val="00F32483"/>
    <w:rsid w:val="00F43645"/>
    <w:rsid w:val="00F44FB5"/>
    <w:rsid w:val="00F56592"/>
    <w:rsid w:val="00F64550"/>
    <w:rsid w:val="00F66280"/>
    <w:rsid w:val="00F72C16"/>
    <w:rsid w:val="00F73065"/>
    <w:rsid w:val="00F828D2"/>
    <w:rsid w:val="00F83D8C"/>
    <w:rsid w:val="00F86616"/>
    <w:rsid w:val="00F90ACA"/>
    <w:rsid w:val="00F92B1F"/>
    <w:rsid w:val="00F93582"/>
    <w:rsid w:val="00FA1C11"/>
    <w:rsid w:val="00FA6CAD"/>
    <w:rsid w:val="00FB58FC"/>
    <w:rsid w:val="00FC5EEF"/>
    <w:rsid w:val="00FD1792"/>
    <w:rsid w:val="00FF027A"/>
    <w:rsid w:val="00FF19FF"/>
    <w:rsid w:val="00FF2499"/>
    <w:rsid w:val="00FF4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88535-FD40-4C79-8F95-EB500AFE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4DF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A672C"/>
    <w:rPr>
      <w:color w:val="808080"/>
    </w:rPr>
  </w:style>
  <w:style w:type="character" w:styleId="Hyperlink">
    <w:name w:val="Hyperlink"/>
    <w:basedOn w:val="DefaultParagraphFont"/>
    <w:uiPriority w:val="99"/>
    <w:unhideWhenUsed/>
    <w:rsid w:val="00382CA2"/>
    <w:rPr>
      <w:color w:val="0563C1" w:themeColor="hyperlink"/>
      <w:u w:val="single"/>
    </w:rPr>
  </w:style>
  <w:style w:type="character" w:customStyle="1" w:styleId="Heading4Char">
    <w:name w:val="Heading 4 Char"/>
    <w:basedOn w:val="DefaultParagraphFont"/>
    <w:link w:val="Heading4"/>
    <w:uiPriority w:val="9"/>
    <w:semiHidden/>
    <w:rsid w:val="00494DF3"/>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84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703"/>
    <w:rPr>
      <w:rFonts w:ascii="Segoe UI" w:hAnsi="Segoe UI" w:cs="Segoe UI"/>
      <w:sz w:val="18"/>
      <w:szCs w:val="18"/>
    </w:rPr>
  </w:style>
  <w:style w:type="paragraph" w:styleId="NoSpacing">
    <w:name w:val="No Spacing"/>
    <w:link w:val="NoSpacingChar"/>
    <w:uiPriority w:val="1"/>
    <w:qFormat/>
    <w:rsid w:val="004F43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F4367"/>
    <w:rPr>
      <w:rFonts w:eastAsiaTheme="minorEastAsia"/>
      <w:lang w:val="en-US"/>
    </w:rPr>
  </w:style>
  <w:style w:type="table" w:styleId="TableGrid">
    <w:name w:val="Table Grid"/>
    <w:basedOn w:val="TableNormal"/>
    <w:uiPriority w:val="39"/>
    <w:rsid w:val="00E13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232">
      <w:bodyDiv w:val="1"/>
      <w:marLeft w:val="0"/>
      <w:marRight w:val="0"/>
      <w:marTop w:val="0"/>
      <w:marBottom w:val="0"/>
      <w:divBdr>
        <w:top w:val="none" w:sz="0" w:space="0" w:color="auto"/>
        <w:left w:val="none" w:sz="0" w:space="0" w:color="auto"/>
        <w:bottom w:val="none" w:sz="0" w:space="0" w:color="auto"/>
        <w:right w:val="none" w:sz="0" w:space="0" w:color="auto"/>
      </w:divBdr>
    </w:div>
    <w:div w:id="358355850">
      <w:bodyDiv w:val="1"/>
      <w:marLeft w:val="0"/>
      <w:marRight w:val="0"/>
      <w:marTop w:val="0"/>
      <w:marBottom w:val="0"/>
      <w:divBdr>
        <w:top w:val="none" w:sz="0" w:space="0" w:color="auto"/>
        <w:left w:val="none" w:sz="0" w:space="0" w:color="auto"/>
        <w:bottom w:val="none" w:sz="0" w:space="0" w:color="auto"/>
        <w:right w:val="none" w:sz="0" w:space="0" w:color="auto"/>
      </w:divBdr>
    </w:div>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9725661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hyperlink" Target="https://developer.github.com/v3/activity/starring/" TargetMode="Externa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s>
</file>

<file path=word/charts/_rels/chart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s\jordann\Documents\Git\Research%20And%20Development%20Project\Documents\Resources\Paper\supplemen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-7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Sheet1!$AL$2:$AL$101</c:f>
              <c:numCache>
                <c:formatCode>General</c:formatCode>
                <c:ptCount val="100"/>
                <c:pt idx="0">
                  <c:v>0.22713164589242901</c:v>
                </c:pt>
                <c:pt idx="1">
                  <c:v>-0.105763736497462</c:v>
                </c:pt>
                <c:pt idx="2">
                  <c:v>-2.7899144599436002E-2</c:v>
                </c:pt>
                <c:pt idx="3">
                  <c:v>0.16768545035811799</c:v>
                </c:pt>
                <c:pt idx="4">
                  <c:v>0.14933672098909401</c:v>
                </c:pt>
                <c:pt idx="5">
                  <c:v>3.0654321850493702E-2</c:v>
                </c:pt>
                <c:pt idx="6">
                  <c:v>-8.8832047086033997E-2</c:v>
                </c:pt>
                <c:pt idx="7">
                  <c:v>6.6262299330494795E-2</c:v>
                </c:pt>
                <c:pt idx="8">
                  <c:v>-4.12909585212832E-2</c:v>
                </c:pt>
                <c:pt idx="9">
                  <c:v>0.19670257311393599</c:v>
                </c:pt>
                <c:pt idx="10">
                  <c:v>0.15502080136138199</c:v>
                </c:pt>
                <c:pt idx="11">
                  <c:v>5.2081732685595399E-2</c:v>
                </c:pt>
                <c:pt idx="12">
                  <c:v>2.3114066129107699E-2</c:v>
                </c:pt>
                <c:pt idx="13">
                  <c:v>-0.137501734269696</c:v>
                </c:pt>
                <c:pt idx="14">
                  <c:v>0.51062974326536303</c:v>
                </c:pt>
                <c:pt idx="15">
                  <c:v>-0.100723134412414</c:v>
                </c:pt>
                <c:pt idx="16">
                  <c:v>-2.8789752184192E-2</c:v>
                </c:pt>
                <c:pt idx="17">
                  <c:v>-0.124614999038493</c:v>
                </c:pt>
                <c:pt idx="18">
                  <c:v>-1.6169697836935299E-2</c:v>
                </c:pt>
                <c:pt idx="19">
                  <c:v>6.7070087544859297E-2</c:v>
                </c:pt>
                <c:pt idx="20">
                  <c:v>5.3712474172915803E-2</c:v>
                </c:pt>
                <c:pt idx="21">
                  <c:v>0.125370972901095</c:v>
                </c:pt>
                <c:pt idx="22">
                  <c:v>0.143086868025182</c:v>
                </c:pt>
                <c:pt idx="23">
                  <c:v>-0.26080545485950102</c:v>
                </c:pt>
                <c:pt idx="24">
                  <c:v>-9.1783863476385993E-2</c:v>
                </c:pt>
                <c:pt idx="25">
                  <c:v>-0.116956819279253</c:v>
                </c:pt>
                <c:pt idx="26">
                  <c:v>-7.8468194237324804E-2</c:v>
                </c:pt>
                <c:pt idx="27">
                  <c:v>2.50807735155423E-2</c:v>
                </c:pt>
                <c:pt idx="28">
                  <c:v>0.18355217316816999</c:v>
                </c:pt>
                <c:pt idx="29">
                  <c:v>0.27463064982494301</c:v>
                </c:pt>
                <c:pt idx="30">
                  <c:v>3.7459458527726697E-2</c:v>
                </c:pt>
                <c:pt idx="31">
                  <c:v>1.85221717386738E-2</c:v>
                </c:pt>
                <c:pt idx="32">
                  <c:v>0.117493925374373</c:v>
                </c:pt>
                <c:pt idx="33">
                  <c:v>3.0430497282178399E-2</c:v>
                </c:pt>
                <c:pt idx="34">
                  <c:v>-5.4083734690991397E-2</c:v>
                </c:pt>
                <c:pt idx="35">
                  <c:v>5.81147865771387E-2</c:v>
                </c:pt>
                <c:pt idx="36">
                  <c:v>4.3394175199099397E-2</c:v>
                </c:pt>
                <c:pt idx="37">
                  <c:v>-2.4298006944945699E-2</c:v>
                </c:pt>
                <c:pt idx="38">
                  <c:v>-9.3954506380254904E-2</c:v>
                </c:pt>
                <c:pt idx="39">
                  <c:v>-5.1066255044583796E-3</c:v>
                </c:pt>
                <c:pt idx="40">
                  <c:v>-0.31861293136778301</c:v>
                </c:pt>
                <c:pt idx="41">
                  <c:v>5.5438572254586198E-2</c:v>
                </c:pt>
                <c:pt idx="42">
                  <c:v>0.124003010927468</c:v>
                </c:pt>
                <c:pt idx="43">
                  <c:v>-2.3785970223068002E-2</c:v>
                </c:pt>
                <c:pt idx="44">
                  <c:v>0.120413574213216</c:v>
                </c:pt>
                <c:pt idx="45">
                  <c:v>-2.4657985171528601E-2</c:v>
                </c:pt>
                <c:pt idx="46">
                  <c:v>6.78446207166865E-3</c:v>
                </c:pt>
                <c:pt idx="47">
                  <c:v>-5.8046147970670099E-2</c:v>
                </c:pt>
                <c:pt idx="48">
                  <c:v>0.282166196554621</c:v>
                </c:pt>
                <c:pt idx="49">
                  <c:v>-0.11951000560557599</c:v>
                </c:pt>
                <c:pt idx="50">
                  <c:v>1.9046325308850798E-2</c:v>
                </c:pt>
                <c:pt idx="51">
                  <c:v>4.6511209468488003E-2</c:v>
                </c:pt>
                <c:pt idx="52">
                  <c:v>0.24347845272423799</c:v>
                </c:pt>
                <c:pt idx="53">
                  <c:v>-0.22040606872409099</c:v>
                </c:pt>
                <c:pt idx="54">
                  <c:v>-3.3504187661345601E-2</c:v>
                </c:pt>
                <c:pt idx="55">
                  <c:v>-3.6426728309713899E-2</c:v>
                </c:pt>
                <c:pt idx="56">
                  <c:v>2.8267211441309302E-3</c:v>
                </c:pt>
                <c:pt idx="57">
                  <c:v>0.217839709898413</c:v>
                </c:pt>
                <c:pt idx="58">
                  <c:v>0.16202165311810099</c:v>
                </c:pt>
                <c:pt idx="59">
                  <c:v>-0.15567002351471901</c:v>
                </c:pt>
                <c:pt idx="60">
                  <c:v>0.20996007400715</c:v>
                </c:pt>
                <c:pt idx="61">
                  <c:v>-0.16690605078506901</c:v>
                </c:pt>
                <c:pt idx="62">
                  <c:v>-0.13468012685056199</c:v>
                </c:pt>
                <c:pt idx="63">
                  <c:v>-6.2719734207977093E-2</c:v>
                </c:pt>
                <c:pt idx="64">
                  <c:v>-0.12761504450442901</c:v>
                </c:pt>
                <c:pt idx="65">
                  <c:v>0.176000998300988</c:v>
                </c:pt>
                <c:pt idx="66">
                  <c:v>-0.129014500260865</c:v>
                </c:pt>
                <c:pt idx="67">
                  <c:v>-0.114341489599387</c:v>
                </c:pt>
                <c:pt idx="68">
                  <c:v>-0.123093220954216</c:v>
                </c:pt>
                <c:pt idx="69">
                  <c:v>-2.38005838931316E-2</c:v>
                </c:pt>
                <c:pt idx="70">
                  <c:v>-0.14770652499019199</c:v>
                </c:pt>
                <c:pt idx="71">
                  <c:v>1.9513488822302302E-2</c:v>
                </c:pt>
                <c:pt idx="72">
                  <c:v>0.19428436287168999</c:v>
                </c:pt>
                <c:pt idx="73">
                  <c:v>-0.20926826575285601</c:v>
                </c:pt>
                <c:pt idx="74">
                  <c:v>3.6740980078003499E-2</c:v>
                </c:pt>
                <c:pt idx="75">
                  <c:v>-1.6890087458391701E-2</c:v>
                </c:pt>
                <c:pt idx="76">
                  <c:v>-1.6003227785289099E-2</c:v>
                </c:pt>
                <c:pt idx="77">
                  <c:v>0.10378784550538001</c:v>
                </c:pt>
                <c:pt idx="78">
                  <c:v>-0.14565679236267801</c:v>
                </c:pt>
                <c:pt idx="79">
                  <c:v>-7.0654620153541597E-2</c:v>
                </c:pt>
                <c:pt idx="80">
                  <c:v>-0.36018899862009102</c:v>
                </c:pt>
                <c:pt idx="81">
                  <c:v>5.3762351538637398E-2</c:v>
                </c:pt>
                <c:pt idx="82">
                  <c:v>6.6869808933440994E-2</c:v>
                </c:pt>
                <c:pt idx="83">
                  <c:v>0.315334001766919</c:v>
                </c:pt>
                <c:pt idx="84">
                  <c:v>-0.24927988743302501</c:v>
                </c:pt>
                <c:pt idx="85">
                  <c:v>0.20259222550797701</c:v>
                </c:pt>
                <c:pt idx="86">
                  <c:v>0.42273450603472801</c:v>
                </c:pt>
                <c:pt idx="87">
                  <c:v>-7.7880362411294701E-2</c:v>
                </c:pt>
                <c:pt idx="88">
                  <c:v>5.7191112230452097E-2</c:v>
                </c:pt>
                <c:pt idx="89">
                  <c:v>4.8790653167609201E-2</c:v>
                </c:pt>
                <c:pt idx="90">
                  <c:v>0.17152932948131699</c:v>
                </c:pt>
                <c:pt idx="91">
                  <c:v>-0.29462662067929701</c:v>
                </c:pt>
                <c:pt idx="92">
                  <c:v>4.3753636491023901E-2</c:v>
                </c:pt>
                <c:pt idx="93">
                  <c:v>0.22823682163805201</c:v>
                </c:pt>
                <c:pt idx="94">
                  <c:v>0.37618690993077097</c:v>
                </c:pt>
                <c:pt idx="95">
                  <c:v>2.5861353502998001E-2</c:v>
                </c:pt>
                <c:pt idx="96">
                  <c:v>0.34428578944201499</c:v>
                </c:pt>
                <c:pt idx="97">
                  <c:v>0.287189210094217</c:v>
                </c:pt>
                <c:pt idx="98">
                  <c:v>-6.6432524251845093E-2</c:v>
                </c:pt>
                <c:pt idx="99">
                  <c:v>0.16617569086901299</c:v>
                </c:pt>
              </c:numCache>
            </c:numRef>
          </c:yVal>
          <c:smooth val="0"/>
        </c:ser>
        <c:dLbls>
          <c:showLegendKey val="0"/>
          <c:showVal val="0"/>
          <c:showCatName val="0"/>
          <c:showSerName val="0"/>
          <c:showPercent val="0"/>
          <c:showBubbleSize val="0"/>
        </c:dLbls>
        <c:axId val="443041648"/>
        <c:axId val="443043216"/>
      </c:scatterChart>
      <c:valAx>
        <c:axId val="443041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043216"/>
        <c:crosses val="autoZero"/>
        <c:crossBetween val="midCat"/>
      </c:valAx>
      <c:valAx>
        <c:axId val="443043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041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 of growth rate values within one standard deviation</a:t>
            </a:r>
          </a:p>
        </c:rich>
      </c:tx>
      <c:layout>
        <c:manualLayout>
          <c:xMode val="edge"/>
          <c:yMode val="edge"/>
          <c:x val="0.15873600174978125"/>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Sheet1!$R$119:$R$218</c:f>
              <c:numCache>
                <c:formatCode>General</c:formatCode>
                <c:ptCount val="100"/>
                <c:pt idx="0">
                  <c:v>92.340423583984304</c:v>
                </c:pt>
                <c:pt idx="1">
                  <c:v>92.857139587402301</c:v>
                </c:pt>
                <c:pt idx="2">
                  <c:v>92.890998840332003</c:v>
                </c:pt>
                <c:pt idx="3">
                  <c:v>98.541664123535099</c:v>
                </c:pt>
                <c:pt idx="4">
                  <c:v>94.637222290039006</c:v>
                </c:pt>
                <c:pt idx="5">
                  <c:v>94.249198913574205</c:v>
                </c:pt>
                <c:pt idx="6">
                  <c:v>94.683547973632798</c:v>
                </c:pt>
                <c:pt idx="7">
                  <c:v>96.335075378417898</c:v>
                </c:pt>
                <c:pt idx="8">
                  <c:v>99.750625610351506</c:v>
                </c:pt>
                <c:pt idx="9">
                  <c:v>95.748985290527301</c:v>
                </c:pt>
                <c:pt idx="10">
                  <c:v>97.543861389160099</c:v>
                </c:pt>
                <c:pt idx="11">
                  <c:v>96.604934692382798</c:v>
                </c:pt>
                <c:pt idx="12">
                  <c:v>99.559471130371094</c:v>
                </c:pt>
                <c:pt idx="13">
                  <c:v>91.666664123535099</c:v>
                </c:pt>
                <c:pt idx="14">
                  <c:v>93.693695068359304</c:v>
                </c:pt>
                <c:pt idx="15">
                  <c:v>95.683456420898395</c:v>
                </c:pt>
                <c:pt idx="16">
                  <c:v>94.736839294433594</c:v>
                </c:pt>
                <c:pt idx="17">
                  <c:v>96.446701049804602</c:v>
                </c:pt>
                <c:pt idx="18">
                  <c:v>90.038314819335895</c:v>
                </c:pt>
                <c:pt idx="19">
                  <c:v>90.540542602539006</c:v>
                </c:pt>
                <c:pt idx="20">
                  <c:v>94.392524719238196</c:v>
                </c:pt>
                <c:pt idx="21">
                  <c:v>93.392066955566406</c:v>
                </c:pt>
                <c:pt idx="22">
                  <c:v>96.551727294921804</c:v>
                </c:pt>
                <c:pt idx="23">
                  <c:v>95.674743652343693</c:v>
                </c:pt>
                <c:pt idx="24">
                  <c:v>94.598152160644503</c:v>
                </c:pt>
                <c:pt idx="25">
                  <c:v>97.032638549804602</c:v>
                </c:pt>
                <c:pt idx="26">
                  <c:v>99.162010192871094</c:v>
                </c:pt>
                <c:pt idx="27">
                  <c:v>95.817489624023395</c:v>
                </c:pt>
                <c:pt idx="28">
                  <c:v>98.076919555664006</c:v>
                </c:pt>
                <c:pt idx="29">
                  <c:v>99.185333251953097</c:v>
                </c:pt>
                <c:pt idx="30">
                  <c:v>99.065422058105398</c:v>
                </c:pt>
                <c:pt idx="31">
                  <c:v>94.871795654296804</c:v>
                </c:pt>
                <c:pt idx="32">
                  <c:v>99.283157348632798</c:v>
                </c:pt>
                <c:pt idx="33">
                  <c:v>94.759826660156193</c:v>
                </c:pt>
                <c:pt idx="34">
                  <c:v>99.591835021972599</c:v>
                </c:pt>
                <c:pt idx="35">
                  <c:v>91.505790710449205</c:v>
                </c:pt>
                <c:pt idx="36">
                  <c:v>98.979591369628906</c:v>
                </c:pt>
                <c:pt idx="37">
                  <c:v>96.650718688964801</c:v>
                </c:pt>
                <c:pt idx="38">
                  <c:v>98.091606140136705</c:v>
                </c:pt>
                <c:pt idx="39">
                  <c:v>93.596061706542898</c:v>
                </c:pt>
                <c:pt idx="40">
                  <c:v>98.586570739746094</c:v>
                </c:pt>
                <c:pt idx="41">
                  <c:v>93.706291198730398</c:v>
                </c:pt>
                <c:pt idx="42">
                  <c:v>96.527778625488196</c:v>
                </c:pt>
                <c:pt idx="43">
                  <c:v>96.581199645996094</c:v>
                </c:pt>
                <c:pt idx="44">
                  <c:v>97.435897827148395</c:v>
                </c:pt>
                <c:pt idx="45">
                  <c:v>99.222801208496094</c:v>
                </c:pt>
                <c:pt idx="46">
                  <c:v>97.650131225585895</c:v>
                </c:pt>
                <c:pt idx="47">
                  <c:v>91.122718811035099</c:v>
                </c:pt>
                <c:pt idx="48">
                  <c:v>98.571426391601506</c:v>
                </c:pt>
                <c:pt idx="49">
                  <c:v>93.9698486328125</c:v>
                </c:pt>
                <c:pt idx="50">
                  <c:v>97.7401123046875</c:v>
                </c:pt>
                <c:pt idx="51">
                  <c:v>94.642860412597599</c:v>
                </c:pt>
                <c:pt idx="52">
                  <c:v>97.756408691406193</c:v>
                </c:pt>
                <c:pt idx="53">
                  <c:v>97.689765930175696</c:v>
                </c:pt>
                <c:pt idx="54">
                  <c:v>88.811187744140597</c:v>
                </c:pt>
                <c:pt idx="55">
                  <c:v>98.792266845703097</c:v>
                </c:pt>
                <c:pt idx="56">
                  <c:v>99.170127868652301</c:v>
                </c:pt>
                <c:pt idx="57">
                  <c:v>97.991966247558594</c:v>
                </c:pt>
                <c:pt idx="58">
                  <c:v>94.871795654296804</c:v>
                </c:pt>
                <c:pt idx="59">
                  <c:v>99.166664123535099</c:v>
                </c:pt>
                <c:pt idx="60">
                  <c:v>95.811515808105398</c:v>
                </c:pt>
                <c:pt idx="61">
                  <c:v>97.297294616699205</c:v>
                </c:pt>
                <c:pt idx="62">
                  <c:v>95.217391967773395</c:v>
                </c:pt>
                <c:pt idx="63">
                  <c:v>91.341987609863196</c:v>
                </c:pt>
                <c:pt idx="64">
                  <c:v>96.120689392089801</c:v>
                </c:pt>
                <c:pt idx="65">
                  <c:v>93.494422912597599</c:v>
                </c:pt>
                <c:pt idx="66">
                  <c:v>98.378379821777301</c:v>
                </c:pt>
                <c:pt idx="67">
                  <c:v>99.239540100097599</c:v>
                </c:pt>
                <c:pt idx="68">
                  <c:v>98.192771911621094</c:v>
                </c:pt>
                <c:pt idx="69">
                  <c:v>95.518867492675696</c:v>
                </c:pt>
                <c:pt idx="70">
                  <c:v>93.697479248046804</c:v>
                </c:pt>
                <c:pt idx="71">
                  <c:v>95.588233947753906</c:v>
                </c:pt>
                <c:pt idx="72">
                  <c:v>98.245613098144503</c:v>
                </c:pt>
                <c:pt idx="73">
                  <c:v>92.119567871093693</c:v>
                </c:pt>
                <c:pt idx="74">
                  <c:v>95.175437927246094</c:v>
                </c:pt>
                <c:pt idx="75">
                  <c:v>99.227798461914006</c:v>
                </c:pt>
                <c:pt idx="76">
                  <c:v>94.482757568359304</c:v>
                </c:pt>
                <c:pt idx="77">
                  <c:v>99.038459777832003</c:v>
                </c:pt>
                <c:pt idx="78">
                  <c:v>99.570816040039006</c:v>
                </c:pt>
                <c:pt idx="79">
                  <c:v>97.826087951660099</c:v>
                </c:pt>
                <c:pt idx="80">
                  <c:v>94.805191040039006</c:v>
                </c:pt>
                <c:pt idx="81">
                  <c:v>93.703704833984304</c:v>
                </c:pt>
                <c:pt idx="82">
                  <c:v>97.551017761230398</c:v>
                </c:pt>
                <c:pt idx="83">
                  <c:v>93.315505981445298</c:v>
                </c:pt>
                <c:pt idx="84">
                  <c:v>98.048782348632798</c:v>
                </c:pt>
                <c:pt idx="85">
                  <c:v>92.948715209960895</c:v>
                </c:pt>
                <c:pt idx="86">
                  <c:v>96.437660217285099</c:v>
                </c:pt>
                <c:pt idx="87">
                  <c:v>86.861312866210895</c:v>
                </c:pt>
                <c:pt idx="88">
                  <c:v>97.183097839355398</c:v>
                </c:pt>
                <c:pt idx="89">
                  <c:v>89.473686218261705</c:v>
                </c:pt>
                <c:pt idx="90">
                  <c:v>98.688522338867102</c:v>
                </c:pt>
                <c:pt idx="91">
                  <c:v>92.579505920410099</c:v>
                </c:pt>
                <c:pt idx="92">
                  <c:v>98.739494323730398</c:v>
                </c:pt>
                <c:pt idx="93">
                  <c:v>97.029701232910099</c:v>
                </c:pt>
                <c:pt idx="94">
                  <c:v>92.405059814453097</c:v>
                </c:pt>
                <c:pt idx="95">
                  <c:v>95.904434204101506</c:v>
                </c:pt>
                <c:pt idx="96">
                  <c:v>94.915252685546804</c:v>
                </c:pt>
                <c:pt idx="97">
                  <c:v>95.064933776855398</c:v>
                </c:pt>
                <c:pt idx="98">
                  <c:v>97.319038391113196</c:v>
                </c:pt>
                <c:pt idx="99">
                  <c:v>97.933883666992102</c:v>
                </c:pt>
              </c:numCache>
            </c:numRef>
          </c:yVal>
          <c:smooth val="0"/>
        </c:ser>
        <c:dLbls>
          <c:showLegendKey val="0"/>
          <c:showVal val="0"/>
          <c:showCatName val="0"/>
          <c:showSerName val="0"/>
          <c:showPercent val="0"/>
          <c:showBubbleSize val="0"/>
        </c:dLbls>
        <c:axId val="266880688"/>
        <c:axId val="321201760"/>
      </c:scatterChart>
      <c:valAx>
        <c:axId val="266880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21201760"/>
        <c:crosses val="autoZero"/>
        <c:crossBetween val="midCat"/>
      </c:valAx>
      <c:valAx>
        <c:axId val="321201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Percentage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66880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a:t>
            </a:r>
            <a:r>
              <a:rPr lang="en-GB" baseline="0"/>
              <a:t> </a:t>
            </a:r>
            <a:r>
              <a:rPr lang="en-GB"/>
              <a:t>-7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6305862236389355"/>
          <c:y val="0.2534488290022458"/>
          <c:w val="0.65950616762716996"/>
          <c:h val="0.62303496952197612"/>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Sheet1!$G$223:$G$323</c:f>
              <c:numCache>
                <c:formatCode>General</c:formatCode>
                <c:ptCount val="101"/>
                <c:pt idx="0">
                  <c:v>1.2225874299963101E-2</c:v>
                </c:pt>
                <c:pt idx="1">
                  <c:v>-0.111752566766696</c:v>
                </c:pt>
                <c:pt idx="2">
                  <c:v>-0.111752566766696</c:v>
                </c:pt>
                <c:pt idx="3">
                  <c:v>0.13243082669311301</c:v>
                </c:pt>
                <c:pt idx="4">
                  <c:v>-4.5116037881773E-2</c:v>
                </c:pt>
                <c:pt idx="5">
                  <c:v>6.1429522539400302E-2</c:v>
                </c:pt>
                <c:pt idx="6">
                  <c:v>-3.8938719388431201E-2</c:v>
                </c:pt>
                <c:pt idx="7">
                  <c:v>0.418546602694224</c:v>
                </c:pt>
                <c:pt idx="8">
                  <c:v>0</c:v>
                </c:pt>
                <c:pt idx="9">
                  <c:v>-0.16882706100092201</c:v>
                </c:pt>
                <c:pt idx="10">
                  <c:v>0</c:v>
                </c:pt>
                <c:pt idx="11">
                  <c:v>0.33812895634944901</c:v>
                </c:pt>
                <c:pt idx="12">
                  <c:v>7.9651578174560103E-2</c:v>
                </c:pt>
                <c:pt idx="13">
                  <c:v>-2.3947972613396901E-2</c:v>
                </c:pt>
                <c:pt idx="14">
                  <c:v>6.1773805852907001E-3</c:v>
                </c:pt>
                <c:pt idx="15">
                  <c:v>5.2452692778829003E-2</c:v>
                </c:pt>
                <c:pt idx="16">
                  <c:v>-0.13581856681361201</c:v>
                </c:pt>
                <c:pt idx="17">
                  <c:v>-1.2828235999583101E-2</c:v>
                </c:pt>
                <c:pt idx="18">
                  <c:v>3.5397713755507203E-2</c:v>
                </c:pt>
                <c:pt idx="19">
                  <c:v>7.7927668117782095E-2</c:v>
                </c:pt>
                <c:pt idx="20">
                  <c:v>1.57229160716944E-2</c:v>
                </c:pt>
                <c:pt idx="21">
                  <c:v>-3.1937808366479498E-2</c:v>
                </c:pt>
                <c:pt idx="22">
                  <c:v>-8.4890796568080004E-2</c:v>
                </c:pt>
                <c:pt idx="23">
                  <c:v>0</c:v>
                </c:pt>
                <c:pt idx="24">
                  <c:v>-1.58408725031161E-2</c:v>
                </c:pt>
                <c:pt idx="25">
                  <c:v>-0.104595621572472</c:v>
                </c:pt>
                <c:pt idx="26">
                  <c:v>-1.07314569793527E-2</c:v>
                </c:pt>
                <c:pt idx="27">
                  <c:v>9.2037329708193394E-2</c:v>
                </c:pt>
                <c:pt idx="28">
                  <c:v>5.1760813232722198E-2</c:v>
                </c:pt>
                <c:pt idx="29">
                  <c:v>-9.8457761805304994E-2</c:v>
                </c:pt>
                <c:pt idx="30">
                  <c:v>-0.113456981266974</c:v>
                </c:pt>
                <c:pt idx="31">
                  <c:v>9.6718978502255901E-2</c:v>
                </c:pt>
                <c:pt idx="32">
                  <c:v>-3.9244392373312197E-2</c:v>
                </c:pt>
                <c:pt idx="33">
                  <c:v>-1.73669710049589E-2</c:v>
                </c:pt>
                <c:pt idx="34">
                  <c:v>8.9754503796556001E-2</c:v>
                </c:pt>
                <c:pt idx="35">
                  <c:v>-3.6681285669209002E-2</c:v>
                </c:pt>
                <c:pt idx="36">
                  <c:v>-8.7122173732614605E-2</c:v>
                </c:pt>
                <c:pt idx="37">
                  <c:v>9.0201074532552696E-3</c:v>
                </c:pt>
                <c:pt idx="38">
                  <c:v>9.0956555491782498E-2</c:v>
                </c:pt>
                <c:pt idx="39">
                  <c:v>-7.6465606407187595E-2</c:v>
                </c:pt>
                <c:pt idx="40">
                  <c:v>2.32306314966414E-2</c:v>
                </c:pt>
                <c:pt idx="41">
                  <c:v>-5.6093882674115497E-2</c:v>
                </c:pt>
                <c:pt idx="42">
                  <c:v>-4.3465970451099602E-2</c:v>
                </c:pt>
                <c:pt idx="43">
                  <c:v>-4.84155737341114E-2</c:v>
                </c:pt>
                <c:pt idx="44">
                  <c:v>-3.0546461361702901E-2</c:v>
                </c:pt>
                <c:pt idx="45">
                  <c:v>-5.5853618246389299E-2</c:v>
                </c:pt>
                <c:pt idx="46">
                  <c:v>7.0110315217339597E-2</c:v>
                </c:pt>
                <c:pt idx="47">
                  <c:v>-4.65178973014495E-2</c:v>
                </c:pt>
                <c:pt idx="48">
                  <c:v>-4.5736931036167598E-2</c:v>
                </c:pt>
                <c:pt idx="49">
                  <c:v>1.67745298394431E-3</c:v>
                </c:pt>
                <c:pt idx="50">
                  <c:v>9.6049060642826603E-2</c:v>
                </c:pt>
                <c:pt idx="51">
                  <c:v>-6.2947034752396797E-2</c:v>
                </c:pt>
                <c:pt idx="52">
                  <c:v>0.106877115612091</c:v>
                </c:pt>
                <c:pt idx="53">
                  <c:v>-5.5114029416235603E-2</c:v>
                </c:pt>
                <c:pt idx="54">
                  <c:v>0.12131432610128499</c:v>
                </c:pt>
                <c:pt idx="55">
                  <c:v>0.102161024597859</c:v>
                </c:pt>
                <c:pt idx="56">
                  <c:v>-1.47699025340571E-2</c:v>
                </c:pt>
                <c:pt idx="57">
                  <c:v>-3.6273548285035297E-2</c:v>
                </c:pt>
                <c:pt idx="58">
                  <c:v>2.2137111104409201E-2</c:v>
                </c:pt>
                <c:pt idx="59">
                  <c:v>3.3972883784592497E-2</c:v>
                </c:pt>
                <c:pt idx="60">
                  <c:v>5.5437597089257398E-2</c:v>
                </c:pt>
                <c:pt idx="61">
                  <c:v>-7.5807791994235096E-2</c:v>
                </c:pt>
                <c:pt idx="62">
                  <c:v>5.3421159870840403E-2</c:v>
                </c:pt>
                <c:pt idx="63">
                  <c:v>2.4546482148002199E-2</c:v>
                </c:pt>
                <c:pt idx="64">
                  <c:v>-9.3335243264040205E-2</c:v>
                </c:pt>
                <c:pt idx="65">
                  <c:v>3.2149016286707403E-2</c:v>
                </c:pt>
                <c:pt idx="66">
                  <c:v>3.4165253800608003E-2</c:v>
                </c:pt>
                <c:pt idx="67">
                  <c:v>-7.3144769888806001E-3</c:v>
                </c:pt>
                <c:pt idx="68">
                  <c:v>0.100898802895455</c:v>
                </c:pt>
                <c:pt idx="69">
                  <c:v>-9.2740253053461702E-2</c:v>
                </c:pt>
                <c:pt idx="70">
                  <c:v>-0.112154993090609</c:v>
                </c:pt>
                <c:pt idx="71">
                  <c:v>-8.16417088358872E-2</c:v>
                </c:pt>
                <c:pt idx="72">
                  <c:v>-5.2856934125313802E-2</c:v>
                </c:pt>
                <c:pt idx="73">
                  <c:v>-1.30432278584887E-2</c:v>
                </c:pt>
                <c:pt idx="74">
                  <c:v>4.4130898148515098E-2</c:v>
                </c:pt>
                <c:pt idx="75">
                  <c:v>9.4331541835606603E-2</c:v>
                </c:pt>
                <c:pt idx="76">
                  <c:v>-4.4587966154954202E-2</c:v>
                </c:pt>
                <c:pt idx="77">
                  <c:v>6.24582487733445E-2</c:v>
                </c:pt>
                <c:pt idx="78">
                  <c:v>5.6420637809062504E-3</c:v>
                </c:pt>
                <c:pt idx="79">
                  <c:v>7.1173688156692602E-2</c:v>
                </c:pt>
                <c:pt idx="80">
                  <c:v>4.0961484755723601E-3</c:v>
                </c:pt>
                <c:pt idx="81">
                  <c:v>-2.92350683927599E-2</c:v>
                </c:pt>
                <c:pt idx="82">
                  <c:v>-3.57673455727874E-2</c:v>
                </c:pt>
                <c:pt idx="83">
                  <c:v>-6.4116067871985302E-2</c:v>
                </c:pt>
                <c:pt idx="84">
                  <c:v>1.7118072454013599E-2</c:v>
                </c:pt>
                <c:pt idx="85">
                  <c:v>1.30881986141344E-2</c:v>
                </c:pt>
                <c:pt idx="86">
                  <c:v>-3.813424939829E-2</c:v>
                </c:pt>
                <c:pt idx="87">
                  <c:v>-1.6606672487008999E-2</c:v>
                </c:pt>
                <c:pt idx="88">
                  <c:v>-5.3594829757135802E-2</c:v>
                </c:pt>
                <c:pt idx="89">
                  <c:v>7.4365725539976196E-2</c:v>
                </c:pt>
                <c:pt idx="90">
                  <c:v>-1.68995549456375E-2</c:v>
                </c:pt>
                <c:pt idx="91">
                  <c:v>3.4499818610896398E-2</c:v>
                </c:pt>
                <c:pt idx="92">
                  <c:v>-5.21614546527385E-3</c:v>
                </c:pt>
                <c:pt idx="93">
                  <c:v>-4.0705884905471397E-2</c:v>
                </c:pt>
                <c:pt idx="94">
                  <c:v>-2.03059843469033E-2</c:v>
                </c:pt>
                <c:pt idx="95">
                  <c:v>-7.8724112262047903E-3</c:v>
                </c:pt>
                <c:pt idx="96">
                  <c:v>4.1670624529735301E-2</c:v>
                </c:pt>
                <c:pt idx="97">
                  <c:v>-4.6189449695305099E-2</c:v>
                </c:pt>
                <c:pt idx="98">
                  <c:v>-4.1397552218967099E-2</c:v>
                </c:pt>
                <c:pt idx="99">
                  <c:v>-7.8039527214744803E-2</c:v>
                </c:pt>
                <c:pt idx="100">
                  <c:v>9.1237660710348695E-2</c:v>
                </c:pt>
              </c:numCache>
            </c:numRef>
          </c:yVal>
          <c:smooth val="0"/>
        </c:ser>
        <c:dLbls>
          <c:showLegendKey val="0"/>
          <c:showVal val="0"/>
          <c:showCatName val="0"/>
          <c:showSerName val="0"/>
          <c:showPercent val="0"/>
          <c:showBubbleSize val="0"/>
        </c:dLbls>
        <c:axId val="321202936"/>
        <c:axId val="321199800"/>
      </c:scatterChart>
      <c:valAx>
        <c:axId val="321202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21199800"/>
        <c:crosses val="autoZero"/>
        <c:crossBetween val="midCat"/>
      </c:valAx>
      <c:valAx>
        <c:axId val="321199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21202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Issues-9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3734134120152942"/>
          <c:y val="0.29194738530638437"/>
          <c:w val="0.69279371221512043"/>
          <c:h val="0.62303496952197612"/>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Sheet1!$A$223:$A$323</c:f>
              <c:numCache>
                <c:formatCode>General</c:formatCode>
                <c:ptCount val="101"/>
                <c:pt idx="0">
                  <c:v>5.7163025329098303E-2</c:v>
                </c:pt>
                <c:pt idx="1">
                  <c:v>0.14927727792413301</c:v>
                </c:pt>
                <c:pt idx="2">
                  <c:v>0.14927727792413301</c:v>
                </c:pt>
                <c:pt idx="3">
                  <c:v>-1.3769140195203099E-2</c:v>
                </c:pt>
                <c:pt idx="4">
                  <c:v>9.8052468571891899E-2</c:v>
                </c:pt>
                <c:pt idx="5">
                  <c:v>5.2371225389423303E-3</c:v>
                </c:pt>
                <c:pt idx="6">
                  <c:v>-4.2797022357372899E-2</c:v>
                </c:pt>
                <c:pt idx="7">
                  <c:v>-0.111349463239464</c:v>
                </c:pt>
                <c:pt idx="8">
                  <c:v>0</c:v>
                </c:pt>
                <c:pt idx="9">
                  <c:v>-0.185465114446172</c:v>
                </c:pt>
                <c:pt idx="10">
                  <c:v>0</c:v>
                </c:pt>
                <c:pt idx="11">
                  <c:v>7.7652640413497495E-2</c:v>
                </c:pt>
                <c:pt idx="12">
                  <c:v>-8.4760763267487604E-2</c:v>
                </c:pt>
                <c:pt idx="13">
                  <c:v>-2.4105856624879199E-2</c:v>
                </c:pt>
                <c:pt idx="14">
                  <c:v>-9.0240232708583105E-3</c:v>
                </c:pt>
                <c:pt idx="15">
                  <c:v>-7.8626714111031906E-2</c:v>
                </c:pt>
                <c:pt idx="16">
                  <c:v>-0.13644461375015099</c:v>
                </c:pt>
                <c:pt idx="17">
                  <c:v>1.2728401237176799E-2</c:v>
                </c:pt>
                <c:pt idx="18">
                  <c:v>-4.2157938056425898E-2</c:v>
                </c:pt>
                <c:pt idx="19">
                  <c:v>-0.46938481784321701</c:v>
                </c:pt>
                <c:pt idx="20">
                  <c:v>-6.8143509169760794E-2</c:v>
                </c:pt>
                <c:pt idx="21">
                  <c:v>-4.0514057200567097E-2</c:v>
                </c:pt>
                <c:pt idx="22">
                  <c:v>-0.13433362830623599</c:v>
                </c:pt>
                <c:pt idx="23">
                  <c:v>0</c:v>
                </c:pt>
                <c:pt idx="24">
                  <c:v>3.4919469253116099E-2</c:v>
                </c:pt>
                <c:pt idx="25">
                  <c:v>-9.4761639471764206E-2</c:v>
                </c:pt>
                <c:pt idx="26">
                  <c:v>-1.2411818653654901E-2</c:v>
                </c:pt>
                <c:pt idx="27" formatCode="0.00E+00">
                  <c:v>5.9741483087914402E-4</c:v>
                </c:pt>
                <c:pt idx="28">
                  <c:v>-0.101021056774728</c:v>
                </c:pt>
                <c:pt idx="29">
                  <c:v>-2.98685204931055E-2</c:v>
                </c:pt>
                <c:pt idx="30">
                  <c:v>-7.0197465683217206E-2</c:v>
                </c:pt>
                <c:pt idx="31">
                  <c:v>0.180012856064416</c:v>
                </c:pt>
                <c:pt idx="32">
                  <c:v>-3.9602788650694103E-2</c:v>
                </c:pt>
                <c:pt idx="33">
                  <c:v>-3.6416004576474002E-2</c:v>
                </c:pt>
                <c:pt idx="34">
                  <c:v>0.14726748497779499</c:v>
                </c:pt>
                <c:pt idx="35">
                  <c:v>-0.12269647086565</c:v>
                </c:pt>
                <c:pt idx="36">
                  <c:v>-0.119131875019894</c:v>
                </c:pt>
                <c:pt idx="37">
                  <c:v>3.5139294677989798E-2</c:v>
                </c:pt>
                <c:pt idx="38">
                  <c:v>2.7004113304307801E-2</c:v>
                </c:pt>
                <c:pt idx="39">
                  <c:v>-9.8624017492828897E-2</c:v>
                </c:pt>
                <c:pt idx="40">
                  <c:v>2.9257829019869699E-2</c:v>
                </c:pt>
                <c:pt idx="41">
                  <c:v>-3.8835346126512099E-2</c:v>
                </c:pt>
                <c:pt idx="42">
                  <c:v>-4.59722031614316E-2</c:v>
                </c:pt>
                <c:pt idx="43">
                  <c:v>2.4413409760201499E-2</c:v>
                </c:pt>
                <c:pt idx="44">
                  <c:v>1.6443938405394098E-2</c:v>
                </c:pt>
                <c:pt idx="45">
                  <c:v>-0.124707757744439</c:v>
                </c:pt>
                <c:pt idx="46">
                  <c:v>0.162880813628143</c:v>
                </c:pt>
                <c:pt idx="47">
                  <c:v>2.74889365097363E-2</c:v>
                </c:pt>
                <c:pt idx="48">
                  <c:v>-8.7533421024216296E-2</c:v>
                </c:pt>
                <c:pt idx="49">
                  <c:v>4.8857742747468902E-2</c:v>
                </c:pt>
                <c:pt idx="50">
                  <c:v>4.2021906860775199E-2</c:v>
                </c:pt>
                <c:pt idx="51">
                  <c:v>-4.1934719472353998E-2</c:v>
                </c:pt>
                <c:pt idx="52">
                  <c:v>-1.84805185898002E-2</c:v>
                </c:pt>
                <c:pt idx="53">
                  <c:v>-0.21091336931863999</c:v>
                </c:pt>
                <c:pt idx="54">
                  <c:v>9.8405641281927803E-2</c:v>
                </c:pt>
                <c:pt idx="55">
                  <c:v>1.36518047018735E-2</c:v>
                </c:pt>
                <c:pt idx="56">
                  <c:v>7.35425380892097E-2</c:v>
                </c:pt>
                <c:pt idx="57">
                  <c:v>4.0482912088390397E-3</c:v>
                </c:pt>
                <c:pt idx="58">
                  <c:v>1.7488574218151299E-2</c:v>
                </c:pt>
                <c:pt idx="59">
                  <c:v>-8.7507589230849999E-3</c:v>
                </c:pt>
                <c:pt idx="60">
                  <c:v>-2.2652601869969299E-2</c:v>
                </c:pt>
                <c:pt idx="61">
                  <c:v>-4.7928028151031102E-2</c:v>
                </c:pt>
                <c:pt idx="62">
                  <c:v>-1.3251272639018799E-2</c:v>
                </c:pt>
                <c:pt idx="63">
                  <c:v>8.5700466966189104E-2</c:v>
                </c:pt>
                <c:pt idx="64">
                  <c:v>5.2571673642366002E-3</c:v>
                </c:pt>
                <c:pt idx="65">
                  <c:v>-6.9582021764584195E-2</c:v>
                </c:pt>
                <c:pt idx="66">
                  <c:v>6.4941488614342804E-2</c:v>
                </c:pt>
                <c:pt idx="67">
                  <c:v>-5.8796495724164899E-3</c:v>
                </c:pt>
                <c:pt idx="68">
                  <c:v>6.6622542723754494E-2</c:v>
                </c:pt>
                <c:pt idx="69">
                  <c:v>-9.2476579124960406E-2</c:v>
                </c:pt>
                <c:pt idx="70">
                  <c:v>-0.118606629976945</c:v>
                </c:pt>
                <c:pt idx="71">
                  <c:v>-8.1136669647274104E-2</c:v>
                </c:pt>
                <c:pt idx="72">
                  <c:v>0.59383043214196396</c:v>
                </c:pt>
                <c:pt idx="73">
                  <c:v>0.13287616272830299</c:v>
                </c:pt>
                <c:pt idx="74">
                  <c:v>-0.10320803743821499</c:v>
                </c:pt>
                <c:pt idx="75">
                  <c:v>0.143672599515133</c:v>
                </c:pt>
                <c:pt idx="76">
                  <c:v>-0.117627854420668</c:v>
                </c:pt>
                <c:pt idx="77">
                  <c:v>6.2742254429302799E-2</c:v>
                </c:pt>
                <c:pt idx="78">
                  <c:v>3.8802715798949001E-3</c:v>
                </c:pt>
                <c:pt idx="79">
                  <c:v>-0.114907425019297</c:v>
                </c:pt>
                <c:pt idx="80">
                  <c:v>6.4715287064899202E-3</c:v>
                </c:pt>
                <c:pt idx="81">
                  <c:v>-2.8717041586247501E-2</c:v>
                </c:pt>
                <c:pt idx="82">
                  <c:v>-2.00237102515405E-2</c:v>
                </c:pt>
                <c:pt idx="83">
                  <c:v>-6.4334930865169199E-2</c:v>
                </c:pt>
                <c:pt idx="84">
                  <c:v>1.7451096870422102E-2</c:v>
                </c:pt>
                <c:pt idx="85">
                  <c:v>8.5636428444508805E-2</c:v>
                </c:pt>
                <c:pt idx="86">
                  <c:v>-3.4260192220915503E-2</c:v>
                </c:pt>
                <c:pt idx="87">
                  <c:v>-1.6803262379378601E-2</c:v>
                </c:pt>
                <c:pt idx="88">
                  <c:v>-3.6226110076127201E-2</c:v>
                </c:pt>
                <c:pt idx="89">
                  <c:v>0.12385036395676099</c:v>
                </c:pt>
                <c:pt idx="90">
                  <c:v>-2.0454504139961499E-2</c:v>
                </c:pt>
                <c:pt idx="91">
                  <c:v>-1.51336952498112E-2</c:v>
                </c:pt>
                <c:pt idx="92">
                  <c:v>3.0228084182247199E-2</c:v>
                </c:pt>
                <c:pt idx="93">
                  <c:v>0.14784807473158501</c:v>
                </c:pt>
                <c:pt idx="94">
                  <c:v>9.8470080570456295E-3</c:v>
                </c:pt>
                <c:pt idx="95">
                  <c:v>4.3893135781412802E-2</c:v>
                </c:pt>
                <c:pt idx="96">
                  <c:v>1.18177377061086E-2</c:v>
                </c:pt>
                <c:pt idx="97">
                  <c:v>-3.2895773737260103E-2</c:v>
                </c:pt>
                <c:pt idx="98">
                  <c:v>-3.7113244866610898E-2</c:v>
                </c:pt>
                <c:pt idx="99">
                  <c:v>-3.8120211396283198E-3</c:v>
                </c:pt>
                <c:pt idx="100">
                  <c:v>3.8334779548816901E-2</c:v>
                </c:pt>
              </c:numCache>
            </c:numRef>
          </c:yVal>
          <c:smooth val="0"/>
        </c:ser>
        <c:dLbls>
          <c:showLegendKey val="0"/>
          <c:showVal val="0"/>
          <c:showCatName val="0"/>
          <c:showSerName val="0"/>
          <c:showPercent val="0"/>
          <c:showBubbleSize val="0"/>
        </c:dLbls>
        <c:axId val="321199408"/>
        <c:axId val="321195880"/>
      </c:scatterChart>
      <c:valAx>
        <c:axId val="321199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21195880"/>
        <c:crosses val="autoZero"/>
        <c:crossBetween val="midCat"/>
      </c:valAx>
      <c:valAx>
        <c:axId val="321195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211994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a:t>
            </a:r>
            <a:r>
              <a:rPr lang="en-GB" baseline="0"/>
              <a:t> </a:t>
            </a:r>
            <a:r>
              <a:rPr lang="en-GB"/>
              <a:t>&amp; Issues-3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6021003175708007"/>
          <c:y val="0.27269810715431503"/>
          <c:w val="0.663193283160047"/>
          <c:h val="0.60378569136990701"/>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Sheet1!$R$223:$R$323</c:f>
              <c:numCache>
                <c:formatCode>General</c:formatCode>
                <c:ptCount val="101"/>
                <c:pt idx="0">
                  <c:v>-1.11179563751817E-2</c:v>
                </c:pt>
                <c:pt idx="1">
                  <c:v>-0.120263440842481</c:v>
                </c:pt>
                <c:pt idx="2">
                  <c:v>-0.120263440842481</c:v>
                </c:pt>
                <c:pt idx="3">
                  <c:v>6.1401829751398698E-2</c:v>
                </c:pt>
                <c:pt idx="4">
                  <c:v>5.6039245183734801E-3</c:v>
                </c:pt>
                <c:pt idx="5">
                  <c:v>5.5705760099531501E-3</c:v>
                </c:pt>
                <c:pt idx="6">
                  <c:v>-0.16985813828412999</c:v>
                </c:pt>
                <c:pt idx="7">
                  <c:v>-4.1561389972221099E-2</c:v>
                </c:pt>
                <c:pt idx="8">
                  <c:v>0</c:v>
                </c:pt>
                <c:pt idx="9">
                  <c:v>-8.3384235049067404E-2</c:v>
                </c:pt>
                <c:pt idx="10">
                  <c:v>0</c:v>
                </c:pt>
                <c:pt idx="11">
                  <c:v>0.30851318029986602</c:v>
                </c:pt>
                <c:pt idx="12">
                  <c:v>-0.105706878588039</c:v>
                </c:pt>
                <c:pt idx="13">
                  <c:v>-2.5568617467396301E-2</c:v>
                </c:pt>
                <c:pt idx="14">
                  <c:v>-2.1904212494061201E-2</c:v>
                </c:pt>
                <c:pt idx="15">
                  <c:v>-5.3308679881598001E-2</c:v>
                </c:pt>
                <c:pt idx="16">
                  <c:v>-0.134393506192655</c:v>
                </c:pt>
                <c:pt idx="17">
                  <c:v>-4.2507211616683201E-2</c:v>
                </c:pt>
                <c:pt idx="18">
                  <c:v>-1.92572385988658E-2</c:v>
                </c:pt>
                <c:pt idx="19">
                  <c:v>0.34583388969284501</c:v>
                </c:pt>
                <c:pt idx="20">
                  <c:v>2.23394751803195E-2</c:v>
                </c:pt>
                <c:pt idx="21">
                  <c:v>-5.2136872171110203E-2</c:v>
                </c:pt>
                <c:pt idx="22">
                  <c:v>-8.6199286979636497E-2</c:v>
                </c:pt>
                <c:pt idx="23">
                  <c:v>0</c:v>
                </c:pt>
                <c:pt idx="24">
                  <c:v>-3.6249036993222503E-2</c:v>
                </c:pt>
                <c:pt idx="25">
                  <c:v>1.53897908747163E-2</c:v>
                </c:pt>
                <c:pt idx="26">
                  <c:v>0.20545421365216099</c:v>
                </c:pt>
                <c:pt idx="27">
                  <c:v>5.1897645784560603E-2</c:v>
                </c:pt>
                <c:pt idx="28">
                  <c:v>0.12495355171608501</c:v>
                </c:pt>
                <c:pt idx="29">
                  <c:v>0.162780518975218</c:v>
                </c:pt>
                <c:pt idx="30">
                  <c:v>-2.5632929747928399E-2</c:v>
                </c:pt>
                <c:pt idx="31">
                  <c:v>0.28165306372464899</c:v>
                </c:pt>
                <c:pt idx="32">
                  <c:v>-1.7876622522843801E-2</c:v>
                </c:pt>
                <c:pt idx="33">
                  <c:v>-4.12095031293995E-2</c:v>
                </c:pt>
                <c:pt idx="34">
                  <c:v>-1.5746615076403701E-2</c:v>
                </c:pt>
                <c:pt idx="35">
                  <c:v>-0.172150471772718</c:v>
                </c:pt>
                <c:pt idx="36">
                  <c:v>2.1218706663404099E-2</c:v>
                </c:pt>
                <c:pt idx="37">
                  <c:v>6.36888541319066E-2</c:v>
                </c:pt>
                <c:pt idx="38">
                  <c:v>-7.2054653657361396E-3</c:v>
                </c:pt>
                <c:pt idx="39">
                  <c:v>-9.4879761448845801E-2</c:v>
                </c:pt>
                <c:pt idx="40">
                  <c:v>-4.1669731883210402E-2</c:v>
                </c:pt>
                <c:pt idx="41">
                  <c:v>7.8881645308006496E-2</c:v>
                </c:pt>
                <c:pt idx="42">
                  <c:v>5.2074756714648202E-2</c:v>
                </c:pt>
                <c:pt idx="43">
                  <c:v>-6.6864688786218193E-2</c:v>
                </c:pt>
                <c:pt idx="44">
                  <c:v>-8.0056919986832398E-2</c:v>
                </c:pt>
                <c:pt idx="45" formatCode="0.00E+00">
                  <c:v>-5.6159809277575199E-4</c:v>
                </c:pt>
                <c:pt idx="46">
                  <c:v>2.7442554457059801E-2</c:v>
                </c:pt>
                <c:pt idx="47">
                  <c:v>7.3381315745578907E-2</c:v>
                </c:pt>
                <c:pt idx="48">
                  <c:v>-0.10519189499178699</c:v>
                </c:pt>
                <c:pt idx="49">
                  <c:v>2.14334196166912E-2</c:v>
                </c:pt>
                <c:pt idx="50">
                  <c:v>6.3372628364288405E-2</c:v>
                </c:pt>
                <c:pt idx="51">
                  <c:v>-3.1083297879597099E-2</c:v>
                </c:pt>
                <c:pt idx="52">
                  <c:v>-5.04918515168363E-2</c:v>
                </c:pt>
                <c:pt idx="53">
                  <c:v>-2.6496067984642001E-2</c:v>
                </c:pt>
                <c:pt idx="54">
                  <c:v>6.8319438880762903E-2</c:v>
                </c:pt>
                <c:pt idx="55">
                  <c:v>0.148581341480964</c:v>
                </c:pt>
                <c:pt idx="56">
                  <c:v>-2.7841454164075699E-2</c:v>
                </c:pt>
                <c:pt idx="57">
                  <c:v>6.9422288236458005E-2</c:v>
                </c:pt>
                <c:pt idx="58">
                  <c:v>-3.6852738994481098E-2</c:v>
                </c:pt>
                <c:pt idx="59">
                  <c:v>-5.9509258716753999E-2</c:v>
                </c:pt>
                <c:pt idx="60">
                  <c:v>2.7687156286944101E-2</c:v>
                </c:pt>
                <c:pt idx="61">
                  <c:v>-0.12368889171578</c:v>
                </c:pt>
                <c:pt idx="62">
                  <c:v>3.9096038138044999E-2</c:v>
                </c:pt>
                <c:pt idx="63">
                  <c:v>6.7668677066075295E-2</c:v>
                </c:pt>
                <c:pt idx="64">
                  <c:v>-2.3156449774835702E-2</c:v>
                </c:pt>
                <c:pt idx="65">
                  <c:v>-5.1964563222511202E-2</c:v>
                </c:pt>
                <c:pt idx="66">
                  <c:v>-5.91180475857499E-2</c:v>
                </c:pt>
                <c:pt idx="67">
                  <c:v>-1.0861818593588201E-3</c:v>
                </c:pt>
                <c:pt idx="68">
                  <c:v>2.67951932488628E-2</c:v>
                </c:pt>
                <c:pt idx="69">
                  <c:v>-8.6746812942988694E-2</c:v>
                </c:pt>
                <c:pt idx="70">
                  <c:v>-8.3937491310722701E-2</c:v>
                </c:pt>
                <c:pt idx="71">
                  <c:v>-6.6396133329156795E-2</c:v>
                </c:pt>
                <c:pt idx="72">
                  <c:v>6.4132953972771606E-2</c:v>
                </c:pt>
                <c:pt idx="73">
                  <c:v>-5.8272650259161701E-2</c:v>
                </c:pt>
                <c:pt idx="74">
                  <c:v>-4.6508960868057801E-2</c:v>
                </c:pt>
                <c:pt idx="75">
                  <c:v>0.137375190622641</c:v>
                </c:pt>
                <c:pt idx="76">
                  <c:v>5.3501154816599797E-2</c:v>
                </c:pt>
                <c:pt idx="77">
                  <c:v>2.8100680815339899E-2</c:v>
                </c:pt>
                <c:pt idx="78">
                  <c:v>6.2093197760862504E-3</c:v>
                </c:pt>
                <c:pt idx="79">
                  <c:v>-0.18815395245903099</c:v>
                </c:pt>
                <c:pt idx="80" formatCode="0.00E+00">
                  <c:v>-8.8136910092076698E-4</c:v>
                </c:pt>
                <c:pt idx="81">
                  <c:v>2.0512178622524999E-2</c:v>
                </c:pt>
                <c:pt idx="82">
                  <c:v>-1.0208138121282901E-2</c:v>
                </c:pt>
                <c:pt idx="83">
                  <c:v>-5.0687008633424298E-2</c:v>
                </c:pt>
                <c:pt idx="84">
                  <c:v>3.3139380912203802E-2</c:v>
                </c:pt>
                <c:pt idx="85">
                  <c:v>0.109484219951013</c:v>
                </c:pt>
                <c:pt idx="86">
                  <c:v>-2.1718014831602898E-2</c:v>
                </c:pt>
                <c:pt idx="87">
                  <c:v>-1.8086270098001098E-2</c:v>
                </c:pt>
                <c:pt idx="88">
                  <c:v>3.6684374108447299E-2</c:v>
                </c:pt>
                <c:pt idx="89">
                  <c:v>6.3139401232858603E-3</c:v>
                </c:pt>
                <c:pt idx="90">
                  <c:v>-2.1990513775432E-2</c:v>
                </c:pt>
                <c:pt idx="91">
                  <c:v>-2.5758915831364599E-2</c:v>
                </c:pt>
                <c:pt idx="92">
                  <c:v>0.102001350762482</c:v>
                </c:pt>
                <c:pt idx="93">
                  <c:v>9.8904249468709897E-3</c:v>
                </c:pt>
                <c:pt idx="94">
                  <c:v>5.7400246126301201E-2</c:v>
                </c:pt>
                <c:pt idx="95">
                  <c:v>0.116117766934986</c:v>
                </c:pt>
                <c:pt idx="96">
                  <c:v>0.141477413463139</c:v>
                </c:pt>
                <c:pt idx="97">
                  <c:v>9.3502804820082094E-2</c:v>
                </c:pt>
                <c:pt idx="98">
                  <c:v>-3.95910726216872E-2</c:v>
                </c:pt>
                <c:pt idx="99">
                  <c:v>1.3450522565649299E-2</c:v>
                </c:pt>
                <c:pt idx="100">
                  <c:v>7.6477058684354393E-2</c:v>
                </c:pt>
              </c:numCache>
            </c:numRef>
          </c:yVal>
          <c:smooth val="0"/>
        </c:ser>
        <c:dLbls>
          <c:showLegendKey val="0"/>
          <c:showVal val="0"/>
          <c:showCatName val="0"/>
          <c:showSerName val="0"/>
          <c:showPercent val="0"/>
          <c:showBubbleSize val="0"/>
        </c:dLbls>
        <c:axId val="321196664"/>
        <c:axId val="321200192"/>
      </c:scatterChart>
      <c:valAx>
        <c:axId val="321196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21200192"/>
        <c:crosses val="autoZero"/>
        <c:crossBetween val="midCat"/>
      </c:valAx>
      <c:valAx>
        <c:axId val="321200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321196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Issues-5 lag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4576297092481475"/>
          <c:y val="0.27911453320500479"/>
          <c:w val="0.68189305078255324"/>
          <c:h val="0.60378569136990701"/>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Sheet1!$M$223:$M$323</c:f>
              <c:numCache>
                <c:formatCode>0.00E+00</c:formatCode>
                <c:ptCount val="101"/>
                <c:pt idx="0" formatCode="General">
                  <c:v>-0.13458432991282501</c:v>
                </c:pt>
                <c:pt idx="1">
                  <c:v>-9.8866501862028902E-4</c:v>
                </c:pt>
                <c:pt idx="2">
                  <c:v>-9.8866501862028902E-4</c:v>
                </c:pt>
                <c:pt idx="3" formatCode="General">
                  <c:v>6.1258073638430902E-2</c:v>
                </c:pt>
                <c:pt idx="4" formatCode="General">
                  <c:v>1.8507869736998001E-2</c:v>
                </c:pt>
                <c:pt idx="5" formatCode="General">
                  <c:v>-4.8525798879496696E-3</c:v>
                </c:pt>
                <c:pt idx="6" formatCode="General">
                  <c:v>-8.8271020111021697E-2</c:v>
                </c:pt>
                <c:pt idx="7" formatCode="General">
                  <c:v>-6.9610898842860702E-2</c:v>
                </c:pt>
                <c:pt idx="8" formatCode="General">
                  <c:v>0</c:v>
                </c:pt>
                <c:pt idx="9" formatCode="General">
                  <c:v>-0.14606816979013601</c:v>
                </c:pt>
                <c:pt idx="10" formatCode="General">
                  <c:v>0</c:v>
                </c:pt>
                <c:pt idx="11" formatCode="General">
                  <c:v>-2.7469223299843699E-2</c:v>
                </c:pt>
                <c:pt idx="12">
                  <c:v>8.1422813792123396E-4</c:v>
                </c:pt>
                <c:pt idx="13" formatCode="General">
                  <c:v>-0.122383369113624</c:v>
                </c:pt>
                <c:pt idx="14" formatCode="General">
                  <c:v>-4.3123928132919397E-2</c:v>
                </c:pt>
                <c:pt idx="15">
                  <c:v>-8.1521002544884097E-4</c:v>
                </c:pt>
                <c:pt idx="16" formatCode="General">
                  <c:v>-0.134846586381318</c:v>
                </c:pt>
                <c:pt idx="17" formatCode="General">
                  <c:v>3.86119529152434E-2</c:v>
                </c:pt>
                <c:pt idx="18" formatCode="General">
                  <c:v>8.2795704921541202E-2</c:v>
                </c:pt>
                <c:pt idx="19" formatCode="General">
                  <c:v>6.6242287012223802E-2</c:v>
                </c:pt>
                <c:pt idx="20" formatCode="General">
                  <c:v>-8.1980054359297699E-2</c:v>
                </c:pt>
                <c:pt idx="21" formatCode="General">
                  <c:v>4.7072813530613197E-2</c:v>
                </c:pt>
                <c:pt idx="22" formatCode="General">
                  <c:v>-8.5153169187639099E-2</c:v>
                </c:pt>
                <c:pt idx="23" formatCode="General">
                  <c:v>0</c:v>
                </c:pt>
                <c:pt idx="24" formatCode="General">
                  <c:v>-7.37633564961373E-2</c:v>
                </c:pt>
                <c:pt idx="25" formatCode="General">
                  <c:v>-6.6035901832289995E-2</c:v>
                </c:pt>
                <c:pt idx="26" formatCode="General">
                  <c:v>0.141907260414115</c:v>
                </c:pt>
                <c:pt idx="27" formatCode="General">
                  <c:v>0.174555637963689</c:v>
                </c:pt>
                <c:pt idx="28" formatCode="General">
                  <c:v>-0.29040954519373702</c:v>
                </c:pt>
                <c:pt idx="29" formatCode="General">
                  <c:v>-4.6061311359833497E-2</c:v>
                </c:pt>
                <c:pt idx="30" formatCode="General">
                  <c:v>-0.139274943907955</c:v>
                </c:pt>
                <c:pt idx="31" formatCode="General">
                  <c:v>-5.6122079335050201E-2</c:v>
                </c:pt>
                <c:pt idx="32" formatCode="General">
                  <c:v>-3.8885996095930402E-2</c:v>
                </c:pt>
                <c:pt idx="33" formatCode="General">
                  <c:v>-0.100717764393048</c:v>
                </c:pt>
                <c:pt idx="34" formatCode="General">
                  <c:v>8.0405609734379199E-2</c:v>
                </c:pt>
                <c:pt idx="35" formatCode="General">
                  <c:v>-0.15103407187669099</c:v>
                </c:pt>
                <c:pt idx="36" formatCode="General">
                  <c:v>-2.2733492666276899E-2</c:v>
                </c:pt>
                <c:pt idx="37" formatCode="General">
                  <c:v>6.7822909933595202E-2</c:v>
                </c:pt>
                <c:pt idx="38" formatCode="General">
                  <c:v>6.0154394800048097E-2</c:v>
                </c:pt>
                <c:pt idx="39" formatCode="General">
                  <c:v>-7.5577211058567503E-2</c:v>
                </c:pt>
                <c:pt idx="40" formatCode="General">
                  <c:v>-3.2093989080941299E-2</c:v>
                </c:pt>
                <c:pt idx="41" formatCode="General">
                  <c:v>-3.0090846196569598E-2</c:v>
                </c:pt>
                <c:pt idx="42" formatCode="General">
                  <c:v>5.2938722919706697E-3</c:v>
                </c:pt>
                <c:pt idx="43" formatCode="General">
                  <c:v>2.6981591830881099E-2</c:v>
                </c:pt>
                <c:pt idx="44" formatCode="General">
                  <c:v>6.9459805460633503E-2</c:v>
                </c:pt>
                <c:pt idx="45" formatCode="General">
                  <c:v>1.3604286223589E-2</c:v>
                </c:pt>
                <c:pt idx="46" formatCode="General">
                  <c:v>6.9069571325632295E-2</c:v>
                </c:pt>
                <c:pt idx="47" formatCode="General">
                  <c:v>-5.3281669159266097E-2</c:v>
                </c:pt>
                <c:pt idx="48" formatCode="General">
                  <c:v>-3.2550029834462299E-2</c:v>
                </c:pt>
                <c:pt idx="49" formatCode="General">
                  <c:v>-8.29539781937704E-2</c:v>
                </c:pt>
                <c:pt idx="50" formatCode="General">
                  <c:v>0.158744622955904</c:v>
                </c:pt>
                <c:pt idx="51" formatCode="General">
                  <c:v>-9.1795995063199798E-2</c:v>
                </c:pt>
                <c:pt idx="52" formatCode="General">
                  <c:v>-7.4180145062310798E-2</c:v>
                </c:pt>
                <c:pt idx="53" formatCode="General">
                  <c:v>-0.40849037526469201</c:v>
                </c:pt>
                <c:pt idx="54" formatCode="General">
                  <c:v>0.114849435703945</c:v>
                </c:pt>
                <c:pt idx="55" formatCode="General">
                  <c:v>7.2127080945475805E-2</c:v>
                </c:pt>
                <c:pt idx="56" formatCode="General">
                  <c:v>-7.7192293062646397E-3</c:v>
                </c:pt>
                <c:pt idx="57" formatCode="General">
                  <c:v>-6.5359679463661202E-3</c:v>
                </c:pt>
                <c:pt idx="58" formatCode="General">
                  <c:v>2.6891355303161599E-2</c:v>
                </c:pt>
                <c:pt idx="59" formatCode="General">
                  <c:v>-8.7451717948148502E-2</c:v>
                </c:pt>
                <c:pt idx="60" formatCode="General">
                  <c:v>3.0691543450873601E-2</c:v>
                </c:pt>
                <c:pt idx="61" formatCode="General">
                  <c:v>-7.6580839620834298E-2</c:v>
                </c:pt>
                <c:pt idx="62" formatCode="General">
                  <c:v>-3.1815769311192302E-2</c:v>
                </c:pt>
                <c:pt idx="63" formatCode="General">
                  <c:v>-3.6074430174304999E-2</c:v>
                </c:pt>
                <c:pt idx="64" formatCode="General">
                  <c:v>-2.7840315084619899E-2</c:v>
                </c:pt>
                <c:pt idx="65" formatCode="General">
                  <c:v>-7.3427005838874E-3</c:v>
                </c:pt>
                <c:pt idx="66" formatCode="General">
                  <c:v>-3.58627687410508E-2</c:v>
                </c:pt>
                <c:pt idx="67" formatCode="General">
                  <c:v>2.8520510072364499E-2</c:v>
                </c:pt>
                <c:pt idx="68" formatCode="General">
                  <c:v>-5.0571176646850298E-2</c:v>
                </c:pt>
                <c:pt idx="69" formatCode="General">
                  <c:v>-6.4154072790760394E-2</c:v>
                </c:pt>
                <c:pt idx="70" formatCode="General">
                  <c:v>-0.121185381884525</c:v>
                </c:pt>
                <c:pt idx="71" formatCode="General">
                  <c:v>7.6558277002838002E-3</c:v>
                </c:pt>
                <c:pt idx="72" formatCode="General">
                  <c:v>1.9124585331860199E-2</c:v>
                </c:pt>
                <c:pt idx="73" formatCode="General">
                  <c:v>-7.6530362703650295E-2</c:v>
                </c:pt>
                <c:pt idx="74" formatCode="General">
                  <c:v>5.2427781091630099E-2</c:v>
                </c:pt>
                <c:pt idx="75" formatCode="General">
                  <c:v>-2.6267096757473799E-2</c:v>
                </c:pt>
                <c:pt idx="76" formatCode="General">
                  <c:v>-4.44188051583677E-2</c:v>
                </c:pt>
                <c:pt idx="77" formatCode="General">
                  <c:v>3.8893809820354501E-2</c:v>
                </c:pt>
                <c:pt idx="78" formatCode="General">
                  <c:v>6.5900709580985397E-3</c:v>
                </c:pt>
                <c:pt idx="79" formatCode="General">
                  <c:v>-2.8223299739042602E-2</c:v>
                </c:pt>
                <c:pt idx="80" formatCode="General">
                  <c:v>2.5772139539381601E-2</c:v>
                </c:pt>
                <c:pt idx="81" formatCode="General">
                  <c:v>-2.9196177491370101E-2</c:v>
                </c:pt>
                <c:pt idx="82" formatCode="General">
                  <c:v>9.6157585085722298E-3</c:v>
                </c:pt>
                <c:pt idx="83" formatCode="General">
                  <c:v>-4.0618529125883603E-2</c:v>
                </c:pt>
                <c:pt idx="84" formatCode="General">
                  <c:v>2.8177471470369399E-2</c:v>
                </c:pt>
                <c:pt idx="85" formatCode="General">
                  <c:v>3.6347535539133599E-2</c:v>
                </c:pt>
                <c:pt idx="86" formatCode="General">
                  <c:v>0.164403365759797</c:v>
                </c:pt>
                <c:pt idx="87" formatCode="General">
                  <c:v>-1.64100825946395E-2</c:v>
                </c:pt>
                <c:pt idx="88" formatCode="General">
                  <c:v>-2.3698731292956899E-2</c:v>
                </c:pt>
                <c:pt idx="89" formatCode="General">
                  <c:v>8.4828826315706998E-2</c:v>
                </c:pt>
                <c:pt idx="90" formatCode="General">
                  <c:v>-2.08600493960233E-2</c:v>
                </c:pt>
                <c:pt idx="91" formatCode="General">
                  <c:v>1.6219021153978299E-2</c:v>
                </c:pt>
                <c:pt idx="92" formatCode="General">
                  <c:v>1.1586428454934201E-2</c:v>
                </c:pt>
                <c:pt idx="93" formatCode="General">
                  <c:v>5.68999451440819E-2</c:v>
                </c:pt>
                <c:pt idx="94" formatCode="General">
                  <c:v>3.0558163032015501E-2</c:v>
                </c:pt>
                <c:pt idx="95" formatCode="General">
                  <c:v>2.60801520187844E-2</c:v>
                </c:pt>
                <c:pt idx="96" formatCode="General">
                  <c:v>8.9147632840527402E-2</c:v>
                </c:pt>
                <c:pt idx="97" formatCode="General">
                  <c:v>-5.7915019100133303E-2</c:v>
                </c:pt>
                <c:pt idx="98" formatCode="General">
                  <c:v>2.0815782262737399E-3</c:v>
                </c:pt>
                <c:pt idx="99" formatCode="General">
                  <c:v>1.8842167869038001E-2</c:v>
                </c:pt>
                <c:pt idx="100" formatCode="General">
                  <c:v>9.4428458080563202E-2</c:v>
                </c:pt>
              </c:numCache>
            </c:numRef>
          </c:yVal>
          <c:smooth val="0"/>
        </c:ser>
        <c:dLbls>
          <c:showLegendKey val="0"/>
          <c:showVal val="0"/>
          <c:showCatName val="0"/>
          <c:showSerName val="0"/>
          <c:showPercent val="0"/>
          <c:showBubbleSize val="0"/>
        </c:dLbls>
        <c:axId val="264225368"/>
        <c:axId val="264226936"/>
      </c:scatterChart>
      <c:valAx>
        <c:axId val="264225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64226936"/>
        <c:crosses val="autoZero"/>
        <c:crossBetween val="midCat"/>
      </c:valAx>
      <c:valAx>
        <c:axId val="264226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64225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Commits &amp; Stars 0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5883719360316276"/>
          <c:y val="0.25986525505293551"/>
          <c:w val="0.66497023660127774"/>
          <c:h val="0.59736926531921708"/>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Sheet1!$AB$223:$AB$323</c:f>
              <c:numCache>
                <c:formatCode>General</c:formatCode>
                <c:ptCount val="101"/>
                <c:pt idx="0">
                  <c:v>0.11106877195933899</c:v>
                </c:pt>
                <c:pt idx="1">
                  <c:v>6.8092562550046795E-2</c:v>
                </c:pt>
                <c:pt idx="2">
                  <c:v>6.8092562550046795E-2</c:v>
                </c:pt>
                <c:pt idx="3">
                  <c:v>-8.1586086487792295E-2</c:v>
                </c:pt>
                <c:pt idx="4">
                  <c:v>0.116681497262404</c:v>
                </c:pt>
                <c:pt idx="5">
                  <c:v>0.124926103770438</c:v>
                </c:pt>
                <c:pt idx="6">
                  <c:v>8.0913387161682296E-2</c:v>
                </c:pt>
                <c:pt idx="7">
                  <c:v>-2.8549948911438999E-2</c:v>
                </c:pt>
                <c:pt idx="8">
                  <c:v>0</c:v>
                </c:pt>
                <c:pt idx="9">
                  <c:v>-4.0504912371229503E-2</c:v>
                </c:pt>
                <c:pt idx="10">
                  <c:v>0</c:v>
                </c:pt>
                <c:pt idx="11">
                  <c:v>5.1042421056532603E-2</c:v>
                </c:pt>
                <c:pt idx="12">
                  <c:v>8.4232093813008002E-2</c:v>
                </c:pt>
                <c:pt idx="13">
                  <c:v>-4.72296345812179E-2</c:v>
                </c:pt>
                <c:pt idx="14">
                  <c:v>-5.1932206512087499E-2</c:v>
                </c:pt>
                <c:pt idx="15">
                  <c:v>1.36493807107685E-2</c:v>
                </c:pt>
                <c:pt idx="16">
                  <c:v>-0.13751915436295001</c:v>
                </c:pt>
                <c:pt idx="17">
                  <c:v>3.4351305247872E-3</c:v>
                </c:pt>
                <c:pt idx="18">
                  <c:v>-7.3488401440894205E-2</c:v>
                </c:pt>
                <c:pt idx="19">
                  <c:v>4.6682012125774698E-2</c:v>
                </c:pt>
                <c:pt idx="20">
                  <c:v>3.9362489820317599E-2</c:v>
                </c:pt>
                <c:pt idx="21">
                  <c:v>2.4011718089661E-3</c:v>
                </c:pt>
                <c:pt idx="22">
                  <c:v>6.1609823157774302E-2</c:v>
                </c:pt>
                <c:pt idx="23">
                  <c:v>0</c:v>
                </c:pt>
                <c:pt idx="24">
                  <c:v>-0.112987551770958</c:v>
                </c:pt>
                <c:pt idx="25">
                  <c:v>-4.2344489110779399E-2</c:v>
                </c:pt>
                <c:pt idx="26">
                  <c:v>-0.10834993366780001</c:v>
                </c:pt>
                <c:pt idx="27">
                  <c:v>1.5716070924081602E-2</c:v>
                </c:pt>
                <c:pt idx="28">
                  <c:v>1.3234639182820701E-2</c:v>
                </c:pt>
                <c:pt idx="29">
                  <c:v>7.16917118478929E-2</c:v>
                </c:pt>
                <c:pt idx="30">
                  <c:v>-0.157499215358645</c:v>
                </c:pt>
                <c:pt idx="31">
                  <c:v>0.13334070954362801</c:v>
                </c:pt>
                <c:pt idx="32">
                  <c:v>-1.7339028106771001E-2</c:v>
                </c:pt>
                <c:pt idx="33">
                  <c:v>-4.9145972980367297E-2</c:v>
                </c:pt>
                <c:pt idx="34">
                  <c:v>0.259253128664097</c:v>
                </c:pt>
                <c:pt idx="35">
                  <c:v>-0.103951921679548</c:v>
                </c:pt>
                <c:pt idx="36">
                  <c:v>1.8557429897736101E-2</c:v>
                </c:pt>
                <c:pt idx="37">
                  <c:v>5.3792228990036599E-2</c:v>
                </c:pt>
                <c:pt idx="38">
                  <c:v>-0.17813569925537601</c:v>
                </c:pt>
                <c:pt idx="39">
                  <c:v>-5.2172839161345103E-2</c:v>
                </c:pt>
                <c:pt idx="40">
                  <c:v>-1.04214786646676E-2</c:v>
                </c:pt>
                <c:pt idx="41">
                  <c:v>1.32801895057866E-2</c:v>
                </c:pt>
                <c:pt idx="42">
                  <c:v>4.2163025795055001E-2</c:v>
                </c:pt>
                <c:pt idx="43">
                  <c:v>-2.4097502664508601E-2</c:v>
                </c:pt>
                <c:pt idx="44">
                  <c:v>-0.1213197996898</c:v>
                </c:pt>
                <c:pt idx="45">
                  <c:v>-6.3765069593392107E-2</c:v>
                </c:pt>
                <c:pt idx="46">
                  <c:v>5.2422438527022497E-2</c:v>
                </c:pt>
                <c:pt idx="47">
                  <c:v>4.4161699026346E-2</c:v>
                </c:pt>
                <c:pt idx="48">
                  <c:v>-7.1047145486085997E-2</c:v>
                </c:pt>
                <c:pt idx="49">
                  <c:v>-7.9462080890172704E-2</c:v>
                </c:pt>
                <c:pt idx="50">
                  <c:v>5.9108074278678702E-3</c:v>
                </c:pt>
                <c:pt idx="51">
                  <c:v>5.6341593719694799E-2</c:v>
                </c:pt>
                <c:pt idx="52">
                  <c:v>1.8238740852450201E-2</c:v>
                </c:pt>
                <c:pt idx="53">
                  <c:v>-2.9134683360499101E-2</c:v>
                </c:pt>
                <c:pt idx="54">
                  <c:v>4.3072490350752599E-2</c:v>
                </c:pt>
                <c:pt idx="55">
                  <c:v>0.12502379613936199</c:v>
                </c:pt>
                <c:pt idx="56">
                  <c:v>-9.0533817680353498E-3</c:v>
                </c:pt>
                <c:pt idx="57">
                  <c:v>4.2909739179100702E-2</c:v>
                </c:pt>
                <c:pt idx="58">
                  <c:v>-2.2480421790483599E-2</c:v>
                </c:pt>
                <c:pt idx="59">
                  <c:v>-6.1567655475380401E-2</c:v>
                </c:pt>
                <c:pt idx="60">
                  <c:v>-3.3036686777556702E-2</c:v>
                </c:pt>
                <c:pt idx="61">
                  <c:v>-3.8284235891753303E-2</c:v>
                </c:pt>
                <c:pt idx="62">
                  <c:v>0.166984792990794</c:v>
                </c:pt>
                <c:pt idx="63">
                  <c:v>-8.2596621722582406E-2</c:v>
                </c:pt>
                <c:pt idx="64">
                  <c:v>2.0649958386267198E-2</c:v>
                </c:pt>
                <c:pt idx="65">
                  <c:v>-0.10882553301693799</c:v>
                </c:pt>
                <c:pt idx="66">
                  <c:v>-7.3738848109768093E-2</c:v>
                </c:pt>
                <c:pt idx="67">
                  <c:v>-1.8370329633843999E-2</c:v>
                </c:pt>
                <c:pt idx="68">
                  <c:v>0.13065758489316701</c:v>
                </c:pt>
                <c:pt idx="69">
                  <c:v>-7.4315450460633301E-2</c:v>
                </c:pt>
                <c:pt idx="70">
                  <c:v>-7.1019866900599096E-2</c:v>
                </c:pt>
                <c:pt idx="71">
                  <c:v>0.18396642444282399</c:v>
                </c:pt>
                <c:pt idx="72">
                  <c:v>-1.6657498741959102E-2</c:v>
                </c:pt>
                <c:pt idx="73">
                  <c:v>-5.3037661295013E-2</c:v>
                </c:pt>
                <c:pt idx="74">
                  <c:v>-7.7573670805724096E-2</c:v>
                </c:pt>
                <c:pt idx="75">
                  <c:v>5.2100246947332299E-2</c:v>
                </c:pt>
                <c:pt idx="76">
                  <c:v>-1.8713674626141E-2</c:v>
                </c:pt>
                <c:pt idx="77">
                  <c:v>3.4236655938292497E-2</c:v>
                </c:pt>
                <c:pt idx="78">
                  <c:v>5.7653469130395504E-3</c:v>
                </c:pt>
                <c:pt idx="79">
                  <c:v>-0.103676442516676</c:v>
                </c:pt>
                <c:pt idx="80">
                  <c:v>9.3212291265421202E-2</c:v>
                </c:pt>
                <c:pt idx="81">
                  <c:v>-2.8855931601720002E-2</c:v>
                </c:pt>
                <c:pt idx="82">
                  <c:v>-4.5532474634555099E-2</c:v>
                </c:pt>
                <c:pt idx="83">
                  <c:v>-3.6270009005112097E-2</c:v>
                </c:pt>
                <c:pt idx="84">
                  <c:v>-4.6962079552071302E-2</c:v>
                </c:pt>
                <c:pt idx="85">
                  <c:v>0.109236547290578</c:v>
                </c:pt>
                <c:pt idx="86">
                  <c:v>-1.49376868137506E-2</c:v>
                </c:pt>
                <c:pt idx="87">
                  <c:v>-1.7791385259446801E-2</c:v>
                </c:pt>
                <c:pt idx="88">
                  <c:v>6.7622944168046498E-2</c:v>
                </c:pt>
                <c:pt idx="89">
                  <c:v>-4.7458626860742099E-2</c:v>
                </c:pt>
                <c:pt idx="90">
                  <c:v>-2.5586543951850199E-2</c:v>
                </c:pt>
                <c:pt idx="91">
                  <c:v>0.23242434268100801</c:v>
                </c:pt>
                <c:pt idx="92">
                  <c:v>0.239992867838275</c:v>
                </c:pt>
                <c:pt idx="93">
                  <c:v>4.1839422803760899E-2</c:v>
                </c:pt>
                <c:pt idx="94">
                  <c:v>0.114467745691265</c:v>
                </c:pt>
                <c:pt idx="95">
                  <c:v>2.8993091006640499E-2</c:v>
                </c:pt>
                <c:pt idx="96">
                  <c:v>0.159701430283823</c:v>
                </c:pt>
                <c:pt idx="97">
                  <c:v>1.8865528071006901E-2</c:v>
                </c:pt>
                <c:pt idx="98">
                  <c:v>-8.8140416516310396E-2</c:v>
                </c:pt>
                <c:pt idx="99">
                  <c:v>-1.6255718322711599E-3</c:v>
                </c:pt>
                <c:pt idx="100">
                  <c:v>0.13235939884188799</c:v>
                </c:pt>
              </c:numCache>
            </c:numRef>
          </c:yVal>
          <c:smooth val="0"/>
        </c:ser>
        <c:dLbls>
          <c:showLegendKey val="0"/>
          <c:showVal val="0"/>
          <c:showCatName val="0"/>
          <c:showSerName val="0"/>
          <c:showPercent val="0"/>
          <c:showBubbleSize val="0"/>
        </c:dLbls>
        <c:axId val="264223408"/>
        <c:axId val="264224192"/>
      </c:scatterChart>
      <c:valAx>
        <c:axId val="264223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64224192"/>
        <c:crosses val="autoZero"/>
        <c:crossBetween val="midCat"/>
      </c:valAx>
      <c:valAx>
        <c:axId val="26422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642234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r>
              <a:rPr lang="en-GB"/>
              <a:t>Cross Correlations Of Growth &amp; Issues-1 lag</a:t>
            </a:r>
          </a:p>
        </c:rich>
      </c:tx>
      <c:layout>
        <c:manualLayout>
          <c:xMode val="edge"/>
          <c:yMode val="edge"/>
          <c:x val="0.1237232343331444"/>
          <c:y val="3.84876670261206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Garamond" panose="02020404030301010803" pitchFamily="18" charset="0"/>
              <a:ea typeface="+mn-ea"/>
              <a:cs typeface="+mn-cs"/>
            </a:defRPr>
          </a:pPr>
          <a:endParaRPr lang="en-US"/>
        </a:p>
      </c:txPr>
    </c:title>
    <c:autoTitleDeleted val="0"/>
    <c:plotArea>
      <c:layout>
        <c:manualLayout>
          <c:layoutTarget val="inner"/>
          <c:xMode val="edge"/>
          <c:yMode val="edge"/>
          <c:x val="0.24327487473156764"/>
          <c:y val="0.27269810715431503"/>
          <c:w val="0.68511355502049842"/>
          <c:h val="0.62945139557266594"/>
        </c:manualLayout>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Sheet1!$V$223:$V$323</c:f>
              <c:numCache>
                <c:formatCode>General</c:formatCode>
                <c:ptCount val="101"/>
                <c:pt idx="0">
                  <c:v>8.7974222817270006E-2</c:v>
                </c:pt>
                <c:pt idx="1">
                  <c:v>-3.3728794480311498E-2</c:v>
                </c:pt>
                <c:pt idx="2">
                  <c:v>-3.3728794480311498E-2</c:v>
                </c:pt>
                <c:pt idx="3">
                  <c:v>-8.2228496617617497E-2</c:v>
                </c:pt>
                <c:pt idx="4">
                  <c:v>2.46877513702136E-2</c:v>
                </c:pt>
                <c:pt idx="5">
                  <c:v>7.1042946871664903E-2</c:v>
                </c:pt>
                <c:pt idx="6">
                  <c:v>5.2024160364732903E-2</c:v>
                </c:pt>
                <c:pt idx="7">
                  <c:v>6.5983485627874497E-2</c:v>
                </c:pt>
                <c:pt idx="8">
                  <c:v>0</c:v>
                </c:pt>
                <c:pt idx="9">
                  <c:v>6.1512215363829399E-2</c:v>
                </c:pt>
                <c:pt idx="10">
                  <c:v>0</c:v>
                </c:pt>
                <c:pt idx="11">
                  <c:v>-5.7993892518515201E-2</c:v>
                </c:pt>
                <c:pt idx="12">
                  <c:v>2.2231129396038898E-2</c:v>
                </c:pt>
                <c:pt idx="13">
                  <c:v>-8.5318573739048095E-2</c:v>
                </c:pt>
                <c:pt idx="14">
                  <c:v>-3.5532463467986997E-2</c:v>
                </c:pt>
                <c:pt idx="15">
                  <c:v>7.9432531042789203E-2</c:v>
                </c:pt>
                <c:pt idx="16">
                  <c:v>-0.14224282990207901</c:v>
                </c:pt>
                <c:pt idx="17">
                  <c:v>-4.3314549307906999E-2</c:v>
                </c:pt>
                <c:pt idx="18">
                  <c:v>-7.3332085637160399E-2</c:v>
                </c:pt>
                <c:pt idx="19">
                  <c:v>0.167430761288618</c:v>
                </c:pt>
                <c:pt idx="20">
                  <c:v>9.1024829640458493E-2</c:v>
                </c:pt>
                <c:pt idx="21">
                  <c:v>7.5484139014162802E-2</c:v>
                </c:pt>
                <c:pt idx="22">
                  <c:v>0.157201232557443</c:v>
                </c:pt>
                <c:pt idx="23">
                  <c:v>0</c:v>
                </c:pt>
                <c:pt idx="24">
                  <c:v>-3.8688780889016401E-2</c:v>
                </c:pt>
                <c:pt idx="25">
                  <c:v>-9.7758165936879804E-3</c:v>
                </c:pt>
                <c:pt idx="26">
                  <c:v>2.4459305624358201E-2</c:v>
                </c:pt>
                <c:pt idx="27">
                  <c:v>6.0709440074160799E-2</c:v>
                </c:pt>
                <c:pt idx="28">
                  <c:v>-5.4743321667000702E-2</c:v>
                </c:pt>
                <c:pt idx="29">
                  <c:v>8.0072441196282401E-2</c:v>
                </c:pt>
                <c:pt idx="30">
                  <c:v>-7.1591086441211094E-2</c:v>
                </c:pt>
                <c:pt idx="31">
                  <c:v>-8.6879740386877305E-2</c:v>
                </c:pt>
                <c:pt idx="32">
                  <c:v>-3.81692035411667E-2</c:v>
                </c:pt>
                <c:pt idx="33">
                  <c:v>-0.11307283775853499</c:v>
                </c:pt>
                <c:pt idx="34">
                  <c:v>0.12622224735077101</c:v>
                </c:pt>
                <c:pt idx="35">
                  <c:v>-9.5905815651009196E-2</c:v>
                </c:pt>
                <c:pt idx="36">
                  <c:v>3.6472333728045203E-2</c:v>
                </c:pt>
                <c:pt idx="37">
                  <c:v>8.0654135109637801E-2</c:v>
                </c:pt>
                <c:pt idx="38">
                  <c:v>-2.1808995583445599E-2</c:v>
                </c:pt>
                <c:pt idx="39">
                  <c:v>-5.3090549122728502E-2</c:v>
                </c:pt>
                <c:pt idx="40" formatCode="0.00E+00">
                  <c:v>6.0093564421553403E-4</c:v>
                </c:pt>
                <c:pt idx="41">
                  <c:v>-2.8747946238792298E-2</c:v>
                </c:pt>
                <c:pt idx="42">
                  <c:v>-3.08679986103007E-2</c:v>
                </c:pt>
                <c:pt idx="43">
                  <c:v>1.5809147636194301E-2</c:v>
                </c:pt>
                <c:pt idx="44">
                  <c:v>-9.4025148072778994E-2</c:v>
                </c:pt>
                <c:pt idx="45">
                  <c:v>3.69669680943105E-2</c:v>
                </c:pt>
                <c:pt idx="46">
                  <c:v>9.8167152250785303E-2</c:v>
                </c:pt>
                <c:pt idx="47">
                  <c:v>-1.21287471553386E-2</c:v>
                </c:pt>
                <c:pt idx="48">
                  <c:v>-0.117614549307857</c:v>
                </c:pt>
                <c:pt idx="49">
                  <c:v>-0.136337172472176</c:v>
                </c:pt>
                <c:pt idx="50">
                  <c:v>2.3676250982018102E-2</c:v>
                </c:pt>
                <c:pt idx="51">
                  <c:v>4.3086495289771799E-2</c:v>
                </c:pt>
                <c:pt idx="52">
                  <c:v>1.26192475892896E-2</c:v>
                </c:pt>
                <c:pt idx="53">
                  <c:v>-4.5264228046329798E-2</c:v>
                </c:pt>
                <c:pt idx="54">
                  <c:v>0.13608878827649601</c:v>
                </c:pt>
                <c:pt idx="55">
                  <c:v>0.17075279701566201</c:v>
                </c:pt>
                <c:pt idx="56">
                  <c:v>-0.39983551119369398</c:v>
                </c:pt>
                <c:pt idx="57">
                  <c:v>-5.0684176407746404E-3</c:v>
                </c:pt>
                <c:pt idx="58">
                  <c:v>-6.3881160085722796E-2</c:v>
                </c:pt>
                <c:pt idx="59">
                  <c:v>-7.1488963467313399E-2</c:v>
                </c:pt>
                <c:pt idx="60">
                  <c:v>0.13186070110075601</c:v>
                </c:pt>
                <c:pt idx="61">
                  <c:v>-5.2300463201718002E-2</c:v>
                </c:pt>
                <c:pt idx="62">
                  <c:v>0.11111883248676301</c:v>
                </c:pt>
                <c:pt idx="63">
                  <c:v>-0.117691199291913</c:v>
                </c:pt>
                <c:pt idx="64">
                  <c:v>6.13956129578326E-2</c:v>
                </c:pt>
                <c:pt idx="65">
                  <c:v>9.7739407048117496E-2</c:v>
                </c:pt>
                <c:pt idx="66">
                  <c:v>-7.18350970137245E-3</c:v>
                </c:pt>
                <c:pt idx="67" formatCode="0.00E+00">
                  <c:v>-3.4900570915974102E-4</c:v>
                </c:pt>
                <c:pt idx="68">
                  <c:v>6.8591839698294493E-2</c:v>
                </c:pt>
                <c:pt idx="69">
                  <c:v>-6.7764897237685404E-2</c:v>
                </c:pt>
                <c:pt idx="70">
                  <c:v>-8.6892488346732799E-2</c:v>
                </c:pt>
                <c:pt idx="71">
                  <c:v>5.0258479255623899E-2</c:v>
                </c:pt>
                <c:pt idx="72">
                  <c:v>5.18997916732876E-2</c:v>
                </c:pt>
                <c:pt idx="73">
                  <c:v>9.5858595193775806E-2</c:v>
                </c:pt>
                <c:pt idx="74">
                  <c:v>-6.2617912181737803E-2</c:v>
                </c:pt>
                <c:pt idx="75">
                  <c:v>-0.10145981770568099</c:v>
                </c:pt>
                <c:pt idx="76">
                  <c:v>0.106647709883751</c:v>
                </c:pt>
                <c:pt idx="77">
                  <c:v>1.9280253067453301E-2</c:v>
                </c:pt>
                <c:pt idx="78">
                  <c:v>5.7649916390880998E-3</c:v>
                </c:pt>
                <c:pt idx="79">
                  <c:v>-9.2906780533135294E-2</c:v>
                </c:pt>
                <c:pt idx="80">
                  <c:v>4.6146067381654499E-2</c:v>
                </c:pt>
                <c:pt idx="81">
                  <c:v>1.90170143830567E-2</c:v>
                </c:pt>
                <c:pt idx="82">
                  <c:v>-0.12187393163386701</c:v>
                </c:pt>
                <c:pt idx="83">
                  <c:v>-4.4099790758839602E-2</c:v>
                </c:pt>
                <c:pt idx="84">
                  <c:v>-4.94430342729884E-2</c:v>
                </c:pt>
                <c:pt idx="85">
                  <c:v>4.9136204613832203E-2</c:v>
                </c:pt>
                <c:pt idx="86">
                  <c:v>-1.0986333791087899E-2</c:v>
                </c:pt>
                <c:pt idx="87">
                  <c:v>-1.7889680205631499E-2</c:v>
                </c:pt>
                <c:pt idx="88">
                  <c:v>1.6383360393518401E-2</c:v>
                </c:pt>
                <c:pt idx="89">
                  <c:v>5.1746555427985001E-2</c:v>
                </c:pt>
                <c:pt idx="90">
                  <c:v>-1.1504249549732301E-2</c:v>
                </c:pt>
                <c:pt idx="91">
                  <c:v>3.7807233570040601E-2</c:v>
                </c:pt>
                <c:pt idx="92">
                  <c:v>7.5438127619312803E-2</c:v>
                </c:pt>
                <c:pt idx="93">
                  <c:v>-5.6086786297283499E-3</c:v>
                </c:pt>
                <c:pt idx="94">
                  <c:v>8.8553332988849598E-2</c:v>
                </c:pt>
                <c:pt idx="95">
                  <c:v>-4.4899062414113698E-2</c:v>
                </c:pt>
                <c:pt idx="96">
                  <c:v>0.224411752132439</c:v>
                </c:pt>
                <c:pt idx="97">
                  <c:v>-4.3610977051572603E-2</c:v>
                </c:pt>
                <c:pt idx="98">
                  <c:v>-6.0052926283465001E-2</c:v>
                </c:pt>
                <c:pt idx="99">
                  <c:v>2.6708538802440899E-2</c:v>
                </c:pt>
                <c:pt idx="100">
                  <c:v>0.10725298867171</c:v>
                </c:pt>
              </c:numCache>
            </c:numRef>
          </c:yVal>
          <c:smooth val="0"/>
        </c:ser>
        <c:dLbls>
          <c:showLegendKey val="0"/>
          <c:showVal val="0"/>
          <c:showCatName val="0"/>
          <c:showSerName val="0"/>
          <c:showPercent val="0"/>
          <c:showBubbleSize val="0"/>
        </c:dLbls>
        <c:axId val="264224976"/>
        <c:axId val="264228112"/>
      </c:scatterChart>
      <c:valAx>
        <c:axId val="264224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64228112"/>
        <c:crosses val="autoZero"/>
        <c:crossBetween val="midCat"/>
      </c:valAx>
      <c:valAx>
        <c:axId val="264228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r>
                  <a:rPr lang="en-GB"/>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64224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Garamond" panose="02020404030301010803"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-9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Sheet1!$AX$2:$AX$101</c:f>
              <c:numCache>
                <c:formatCode>General</c:formatCode>
                <c:ptCount val="100"/>
                <c:pt idx="0">
                  <c:v>0.26381913639822702</c:v>
                </c:pt>
                <c:pt idx="1">
                  <c:v>-7.3517670479818095E-2</c:v>
                </c:pt>
                <c:pt idx="2">
                  <c:v>-4.3163866333363603E-2</c:v>
                </c:pt>
                <c:pt idx="3">
                  <c:v>0.17418603873885399</c:v>
                </c:pt>
                <c:pt idx="4">
                  <c:v>0.127541203773027</c:v>
                </c:pt>
                <c:pt idx="5">
                  <c:v>1.22428266891578E-2</c:v>
                </c:pt>
                <c:pt idx="6">
                  <c:v>-5.3336345686098102E-2</c:v>
                </c:pt>
                <c:pt idx="7">
                  <c:v>0.111905195526819</c:v>
                </c:pt>
                <c:pt idx="8">
                  <c:v>-3.30549653111376E-2</c:v>
                </c:pt>
                <c:pt idx="9">
                  <c:v>0.26069525785487002</c:v>
                </c:pt>
                <c:pt idx="10">
                  <c:v>0.21260207476713899</c:v>
                </c:pt>
                <c:pt idx="11">
                  <c:v>2.7872698724174499E-2</c:v>
                </c:pt>
                <c:pt idx="12">
                  <c:v>-7.5431449158385499E-3</c:v>
                </c:pt>
                <c:pt idx="13">
                  <c:v>-6.9135257991883095E-2</c:v>
                </c:pt>
                <c:pt idx="14">
                  <c:v>0.52444366764690298</c:v>
                </c:pt>
                <c:pt idx="15">
                  <c:v>-9.9112079930481906E-2</c:v>
                </c:pt>
                <c:pt idx="16">
                  <c:v>0.103064861413073</c:v>
                </c:pt>
                <c:pt idx="17">
                  <c:v>-0.202527788661652</c:v>
                </c:pt>
                <c:pt idx="18">
                  <c:v>-4.07450462380562E-2</c:v>
                </c:pt>
                <c:pt idx="19">
                  <c:v>9.1952319507409702E-2</c:v>
                </c:pt>
                <c:pt idx="20">
                  <c:v>5.8108117817770699E-2</c:v>
                </c:pt>
                <c:pt idx="21">
                  <c:v>0.17647676574358401</c:v>
                </c:pt>
                <c:pt idx="22">
                  <c:v>0.177456696642699</c:v>
                </c:pt>
                <c:pt idx="23">
                  <c:v>-0.192921392318436</c:v>
                </c:pt>
                <c:pt idx="24">
                  <c:v>-0.12815431838121899</c:v>
                </c:pt>
                <c:pt idx="25">
                  <c:v>-0.15218873864403501</c:v>
                </c:pt>
                <c:pt idx="26">
                  <c:v>-4.7166445944001198E-2</c:v>
                </c:pt>
                <c:pt idx="27">
                  <c:v>-4.7835128595644601E-2</c:v>
                </c:pt>
                <c:pt idx="28">
                  <c:v>0.183400514483226</c:v>
                </c:pt>
                <c:pt idx="29">
                  <c:v>0.32192698193337399</c:v>
                </c:pt>
                <c:pt idx="30">
                  <c:v>1.23804049089401E-2</c:v>
                </c:pt>
                <c:pt idx="31">
                  <c:v>-2.84415439549356E-3</c:v>
                </c:pt>
                <c:pt idx="32">
                  <c:v>0.213259180021207</c:v>
                </c:pt>
                <c:pt idx="33">
                  <c:v>-0.15253855578001799</c:v>
                </c:pt>
                <c:pt idx="34">
                  <c:v>-0.121406840224241</c:v>
                </c:pt>
                <c:pt idx="35">
                  <c:v>8.3543889716978806E-2</c:v>
                </c:pt>
                <c:pt idx="36">
                  <c:v>0.18416996307684699</c:v>
                </c:pt>
                <c:pt idx="37">
                  <c:v>7.7945736624375803E-2</c:v>
                </c:pt>
                <c:pt idx="38">
                  <c:v>-7.6952262162366697E-2</c:v>
                </c:pt>
                <c:pt idx="39">
                  <c:v>-3.4623382268451401E-2</c:v>
                </c:pt>
                <c:pt idx="40">
                  <c:v>-0.30885940525134797</c:v>
                </c:pt>
                <c:pt idx="41">
                  <c:v>4.3831170944061498E-2</c:v>
                </c:pt>
                <c:pt idx="42">
                  <c:v>0.102113549972389</c:v>
                </c:pt>
                <c:pt idx="43">
                  <c:v>-3.57385942005733E-2</c:v>
                </c:pt>
                <c:pt idx="44">
                  <c:v>0.15549853350095499</c:v>
                </c:pt>
                <c:pt idx="45">
                  <c:v>2.28958160732252E-2</c:v>
                </c:pt>
                <c:pt idx="46">
                  <c:v>9.4364857440550495E-2</c:v>
                </c:pt>
                <c:pt idx="47">
                  <c:v>-1.63263068320313E-2</c:v>
                </c:pt>
                <c:pt idx="48">
                  <c:v>0.22855074712235701</c:v>
                </c:pt>
                <c:pt idx="49">
                  <c:v>-0.111647179852652</c:v>
                </c:pt>
                <c:pt idx="50">
                  <c:v>-5.4953582395036699E-2</c:v>
                </c:pt>
                <c:pt idx="51">
                  <c:v>4.2630893505472098E-2</c:v>
                </c:pt>
                <c:pt idx="52">
                  <c:v>0.26236417543100798</c:v>
                </c:pt>
                <c:pt idx="53">
                  <c:v>-0.21869991151128201</c:v>
                </c:pt>
                <c:pt idx="54">
                  <c:v>5.0395899766736897E-2</c:v>
                </c:pt>
                <c:pt idx="55">
                  <c:v>-4.8528009259393802E-2</c:v>
                </c:pt>
                <c:pt idx="56">
                  <c:v>-5.8276240106170697E-3</c:v>
                </c:pt>
                <c:pt idx="57">
                  <c:v>0.214659395479955</c:v>
                </c:pt>
                <c:pt idx="58">
                  <c:v>0.24927450370541501</c:v>
                </c:pt>
                <c:pt idx="59">
                  <c:v>-0.123421566455111</c:v>
                </c:pt>
                <c:pt idx="60">
                  <c:v>0.22098078997738099</c:v>
                </c:pt>
                <c:pt idx="61">
                  <c:v>-0.148408278775537</c:v>
                </c:pt>
                <c:pt idx="62">
                  <c:v>-9.1537268267732605E-2</c:v>
                </c:pt>
                <c:pt idx="63">
                  <c:v>-1.9387732319422601E-2</c:v>
                </c:pt>
                <c:pt idx="64">
                  <c:v>3.3176437083667999E-2</c:v>
                </c:pt>
                <c:pt idx="65">
                  <c:v>0.162917404407941</c:v>
                </c:pt>
                <c:pt idx="66">
                  <c:v>-0.112271600953878</c:v>
                </c:pt>
                <c:pt idx="67">
                  <c:v>-8.8232553900242705E-2</c:v>
                </c:pt>
                <c:pt idx="68">
                  <c:v>-7.5488379520733701E-2</c:v>
                </c:pt>
                <c:pt idx="69">
                  <c:v>-1.5514837045427001E-2</c:v>
                </c:pt>
                <c:pt idx="70">
                  <c:v>-0.179226444349943</c:v>
                </c:pt>
                <c:pt idx="71">
                  <c:v>3.89238751031795E-3</c:v>
                </c:pt>
                <c:pt idx="72">
                  <c:v>0.107638061163287</c:v>
                </c:pt>
                <c:pt idx="73">
                  <c:v>-0.17569511235987501</c:v>
                </c:pt>
                <c:pt idx="74">
                  <c:v>-1.7727152325221301E-2</c:v>
                </c:pt>
                <c:pt idx="75">
                  <c:v>-5.6684907890362103E-2</c:v>
                </c:pt>
                <c:pt idx="76">
                  <c:v>-2.63169864556899E-2</c:v>
                </c:pt>
                <c:pt idx="77">
                  <c:v>0.14770237088306801</c:v>
                </c:pt>
                <c:pt idx="78">
                  <c:v>-0.15077979729683899</c:v>
                </c:pt>
                <c:pt idx="79">
                  <c:v>-6.5637346170418401E-2</c:v>
                </c:pt>
                <c:pt idx="80">
                  <c:v>-0.31996998746033001</c:v>
                </c:pt>
                <c:pt idx="81">
                  <c:v>6.5613835085285802E-2</c:v>
                </c:pt>
                <c:pt idx="82">
                  <c:v>9.4128709804002897E-2</c:v>
                </c:pt>
                <c:pt idx="83">
                  <c:v>0.30445941644320801</c:v>
                </c:pt>
                <c:pt idx="84">
                  <c:v>-0.24122143241657101</c:v>
                </c:pt>
                <c:pt idx="85">
                  <c:v>0.11884551822878001</c:v>
                </c:pt>
                <c:pt idx="86">
                  <c:v>0.42134652620798801</c:v>
                </c:pt>
                <c:pt idx="87">
                  <c:v>-6.10811883804908E-2</c:v>
                </c:pt>
                <c:pt idx="88">
                  <c:v>1.0991040840947101E-2</c:v>
                </c:pt>
                <c:pt idx="89">
                  <c:v>7.4668530837150499E-2</c:v>
                </c:pt>
                <c:pt idx="90">
                  <c:v>0.17784089975811701</c:v>
                </c:pt>
                <c:pt idx="91">
                  <c:v>-0.26904038273876901</c:v>
                </c:pt>
                <c:pt idx="92">
                  <c:v>-9.7199995228409598E-3</c:v>
                </c:pt>
                <c:pt idx="93">
                  <c:v>0.27925879677945498</c:v>
                </c:pt>
                <c:pt idx="94">
                  <c:v>0.38643036514677498</c:v>
                </c:pt>
                <c:pt idx="95">
                  <c:v>-0.18324592781522001</c:v>
                </c:pt>
                <c:pt idx="96">
                  <c:v>0.37298867105327499</c:v>
                </c:pt>
                <c:pt idx="97">
                  <c:v>0.196556638545518</c:v>
                </c:pt>
                <c:pt idx="98">
                  <c:v>-0.143530523508548</c:v>
                </c:pt>
                <c:pt idx="99">
                  <c:v>0.122602519961709</c:v>
                </c:pt>
              </c:numCache>
            </c:numRef>
          </c:yVal>
          <c:smooth val="0"/>
        </c:ser>
        <c:dLbls>
          <c:showLegendKey val="0"/>
          <c:showVal val="0"/>
          <c:showCatName val="0"/>
          <c:showSerName val="0"/>
          <c:showPercent val="0"/>
          <c:showBubbleSize val="0"/>
        </c:dLbls>
        <c:axId val="443044000"/>
        <c:axId val="443044784"/>
      </c:scatterChart>
      <c:valAx>
        <c:axId val="443044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044784"/>
        <c:crosses val="autoZero"/>
        <c:crossBetween val="midCat"/>
      </c:valAx>
      <c:valAx>
        <c:axId val="443044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044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-3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Sheet1!$Q$2:$Q$101</c:f>
              <c:numCache>
                <c:formatCode>General</c:formatCode>
                <c:ptCount val="100"/>
                <c:pt idx="0">
                  <c:v>0.30236306594439399</c:v>
                </c:pt>
                <c:pt idx="1">
                  <c:v>-0.19830025555782199</c:v>
                </c:pt>
                <c:pt idx="2">
                  <c:v>-6.8004077206236399E-2</c:v>
                </c:pt>
                <c:pt idx="3">
                  <c:v>0.23273298196449399</c:v>
                </c:pt>
                <c:pt idx="4">
                  <c:v>0.174645414016077</c:v>
                </c:pt>
                <c:pt idx="5">
                  <c:v>7.3800704026310601E-2</c:v>
                </c:pt>
                <c:pt idx="6">
                  <c:v>-5.6286169589875902E-2</c:v>
                </c:pt>
                <c:pt idx="7">
                  <c:v>-1.6934926794338001E-2</c:v>
                </c:pt>
                <c:pt idx="8">
                  <c:v>-4.2344415483079399E-2</c:v>
                </c:pt>
                <c:pt idx="9">
                  <c:v>-2.6393625098353499E-2</c:v>
                </c:pt>
                <c:pt idx="10">
                  <c:v>0.24216075186568001</c:v>
                </c:pt>
                <c:pt idx="11">
                  <c:v>0.16821001653984699</c:v>
                </c:pt>
                <c:pt idx="12">
                  <c:v>7.5468192452676303E-2</c:v>
                </c:pt>
                <c:pt idx="13">
                  <c:v>-0.12304205668198701</c:v>
                </c:pt>
                <c:pt idx="14">
                  <c:v>0.49175912283065298</c:v>
                </c:pt>
                <c:pt idx="15">
                  <c:v>-8.7777023990227895E-2</c:v>
                </c:pt>
                <c:pt idx="16">
                  <c:v>0.203121812398079</c:v>
                </c:pt>
                <c:pt idx="17">
                  <c:v>3.9615007060437399E-2</c:v>
                </c:pt>
                <c:pt idx="18">
                  <c:v>-4.88553395696757E-2</c:v>
                </c:pt>
                <c:pt idx="19">
                  <c:v>2.05755776893994E-2</c:v>
                </c:pt>
                <c:pt idx="20">
                  <c:v>0.100445723789333</c:v>
                </c:pt>
                <c:pt idx="21">
                  <c:v>0.15084127532767699</c:v>
                </c:pt>
                <c:pt idx="22">
                  <c:v>7.2628200099441199E-3</c:v>
                </c:pt>
                <c:pt idx="23">
                  <c:v>-0.197609613269424</c:v>
                </c:pt>
                <c:pt idx="24">
                  <c:v>-1.4690122262644901E-2</c:v>
                </c:pt>
                <c:pt idx="25">
                  <c:v>-0.106297638232442</c:v>
                </c:pt>
                <c:pt idx="26">
                  <c:v>-7.1635861181142003E-3</c:v>
                </c:pt>
                <c:pt idx="27" formatCode="0.00E+00">
                  <c:v>8.4934892197837699E-4</c:v>
                </c:pt>
                <c:pt idx="28">
                  <c:v>6.1874364091869902E-2</c:v>
                </c:pt>
                <c:pt idx="29">
                  <c:v>0.325804375668383</c:v>
                </c:pt>
                <c:pt idx="30">
                  <c:v>9.7829891349105608E-3</c:v>
                </c:pt>
                <c:pt idx="31">
                  <c:v>3.4719517759081E-3</c:v>
                </c:pt>
                <c:pt idx="32">
                  <c:v>0.30247899987118398</c:v>
                </c:pt>
                <c:pt idx="33">
                  <c:v>8.7677923633129595E-2</c:v>
                </c:pt>
                <c:pt idx="34">
                  <c:v>-1.3624704929708501E-2</c:v>
                </c:pt>
                <c:pt idx="35">
                  <c:v>6.6049943577132994E-2</c:v>
                </c:pt>
                <c:pt idx="36">
                  <c:v>6.8597626259472494E-2</c:v>
                </c:pt>
                <c:pt idx="37">
                  <c:v>-9.9818917620154296E-3</c:v>
                </c:pt>
                <c:pt idx="38">
                  <c:v>-0.197868836848861</c:v>
                </c:pt>
                <c:pt idx="39">
                  <c:v>1.7445286048131999E-2</c:v>
                </c:pt>
                <c:pt idx="40">
                  <c:v>-0.34282878396580502</c:v>
                </c:pt>
                <c:pt idx="41">
                  <c:v>5.9202988962430203E-2</c:v>
                </c:pt>
                <c:pt idx="42">
                  <c:v>6.0061243080406203E-2</c:v>
                </c:pt>
                <c:pt idx="43">
                  <c:v>-7.7270541897983602E-2</c:v>
                </c:pt>
                <c:pt idx="44">
                  <c:v>0.15970143530188199</c:v>
                </c:pt>
                <c:pt idx="45">
                  <c:v>-6.4293937468330301E-2</c:v>
                </c:pt>
                <c:pt idx="46">
                  <c:v>2.4463281886826101E-3</c:v>
                </c:pt>
                <c:pt idx="47">
                  <c:v>7.4043387334927394E-2</c:v>
                </c:pt>
                <c:pt idx="48">
                  <c:v>0.291259610836265</c:v>
                </c:pt>
                <c:pt idx="49">
                  <c:v>-0.15168307895675301</c:v>
                </c:pt>
                <c:pt idx="50">
                  <c:v>3.2954425085241802E-2</c:v>
                </c:pt>
                <c:pt idx="51">
                  <c:v>4.27163308730081E-2</c:v>
                </c:pt>
                <c:pt idx="52">
                  <c:v>0.214684776866674</c:v>
                </c:pt>
                <c:pt idx="53">
                  <c:v>-0.202866115837915</c:v>
                </c:pt>
                <c:pt idx="54">
                  <c:v>-0.101906781577684</c:v>
                </c:pt>
                <c:pt idx="55">
                  <c:v>-2.5040099024794E-2</c:v>
                </c:pt>
                <c:pt idx="56">
                  <c:v>2.63087111127439E-2</c:v>
                </c:pt>
                <c:pt idx="57">
                  <c:v>0.23085829494842899</c:v>
                </c:pt>
                <c:pt idx="58">
                  <c:v>0.209624535480396</c:v>
                </c:pt>
                <c:pt idx="59">
                  <c:v>-0.154492135622295</c:v>
                </c:pt>
                <c:pt idx="60">
                  <c:v>0.24937441192030901</c:v>
                </c:pt>
                <c:pt idx="61">
                  <c:v>-0.16598088366935601</c:v>
                </c:pt>
                <c:pt idx="62">
                  <c:v>-0.13900054794029701</c:v>
                </c:pt>
                <c:pt idx="63">
                  <c:v>-7.0398910271159507E-2</c:v>
                </c:pt>
                <c:pt idx="64">
                  <c:v>-6.0824434098006697E-2</c:v>
                </c:pt>
                <c:pt idx="65">
                  <c:v>0.28638305471993902</c:v>
                </c:pt>
                <c:pt idx="66">
                  <c:v>-0.10976310590081</c:v>
                </c:pt>
                <c:pt idx="67">
                  <c:v>-0.102470114397573</c:v>
                </c:pt>
                <c:pt idx="68">
                  <c:v>-7.1515433655333902E-2</c:v>
                </c:pt>
                <c:pt idx="69">
                  <c:v>-7.7738750172771298E-3</c:v>
                </c:pt>
                <c:pt idx="70">
                  <c:v>-9.6653875026396704E-2</c:v>
                </c:pt>
                <c:pt idx="71">
                  <c:v>2.6454214140349101E-2</c:v>
                </c:pt>
                <c:pt idx="72">
                  <c:v>0.21491573449922</c:v>
                </c:pt>
                <c:pt idx="73">
                  <c:v>-0.18195815333213899</c:v>
                </c:pt>
                <c:pt idx="74">
                  <c:v>9.2184937164052003E-3</c:v>
                </c:pt>
                <c:pt idx="75">
                  <c:v>4.4991505362195199E-2</c:v>
                </c:pt>
                <c:pt idx="76">
                  <c:v>9.1631403854851898E-2</c:v>
                </c:pt>
                <c:pt idx="77">
                  <c:v>9.7363754040778197E-2</c:v>
                </c:pt>
                <c:pt idx="78">
                  <c:v>-0.11908069029300999</c:v>
                </c:pt>
                <c:pt idx="79">
                  <c:v>-4.8318757062713401E-2</c:v>
                </c:pt>
                <c:pt idx="80">
                  <c:v>-0.357770700035968</c:v>
                </c:pt>
                <c:pt idx="81">
                  <c:v>4.1205347938994399E-2</c:v>
                </c:pt>
                <c:pt idx="82">
                  <c:v>7.89500885168649E-2</c:v>
                </c:pt>
                <c:pt idx="83">
                  <c:v>0.24375238084040801</c:v>
                </c:pt>
                <c:pt idx="84">
                  <c:v>-0.23517670670133201</c:v>
                </c:pt>
                <c:pt idx="85">
                  <c:v>0.170784670211614</c:v>
                </c:pt>
                <c:pt idx="86">
                  <c:v>0.43779190400754597</c:v>
                </c:pt>
                <c:pt idx="87">
                  <c:v>-4.1996428248783503E-2</c:v>
                </c:pt>
                <c:pt idx="88">
                  <c:v>0.129006034979472</c:v>
                </c:pt>
                <c:pt idx="89">
                  <c:v>8.0164219273827206E-2</c:v>
                </c:pt>
                <c:pt idx="90">
                  <c:v>0.16546937544750401</c:v>
                </c:pt>
                <c:pt idx="91">
                  <c:v>-0.26112483426747501</c:v>
                </c:pt>
                <c:pt idx="92">
                  <c:v>8.3982618583670704E-2</c:v>
                </c:pt>
                <c:pt idx="93">
                  <c:v>0.26653149033471901</c:v>
                </c:pt>
                <c:pt idx="94">
                  <c:v>0.35954463211064103</c:v>
                </c:pt>
                <c:pt idx="95">
                  <c:v>0.183219781190332</c:v>
                </c:pt>
                <c:pt idx="96">
                  <c:v>0.37884464279334601</c:v>
                </c:pt>
                <c:pt idx="97">
                  <c:v>0.302446571911755</c:v>
                </c:pt>
                <c:pt idx="98">
                  <c:v>0.21266872371474699</c:v>
                </c:pt>
                <c:pt idx="99">
                  <c:v>0.22541235093155801</c:v>
                </c:pt>
              </c:numCache>
            </c:numRef>
          </c:yVal>
          <c:smooth val="0"/>
        </c:ser>
        <c:dLbls>
          <c:showLegendKey val="0"/>
          <c:showVal val="0"/>
          <c:showCatName val="0"/>
          <c:showSerName val="0"/>
          <c:showPercent val="0"/>
          <c:showBubbleSize val="0"/>
        </c:dLbls>
        <c:axId val="443045960"/>
        <c:axId val="443045176"/>
      </c:scatterChart>
      <c:valAx>
        <c:axId val="443045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045176"/>
        <c:crosses val="autoZero"/>
        <c:crossBetween val="midCat"/>
      </c:valAx>
      <c:valAx>
        <c:axId val="443045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045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-1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Sheet1!$U$2:$U$101</c:f>
              <c:numCache>
                <c:formatCode>General</c:formatCode>
                <c:ptCount val="100"/>
                <c:pt idx="0">
                  <c:v>0.23345557739</c:v>
                </c:pt>
                <c:pt idx="1">
                  <c:v>-0.15237240162296101</c:v>
                </c:pt>
                <c:pt idx="2">
                  <c:v>-2.0533776886983601E-2</c:v>
                </c:pt>
                <c:pt idx="3">
                  <c:v>0.12476412827885899</c:v>
                </c:pt>
                <c:pt idx="4">
                  <c:v>0.143115720786022</c:v>
                </c:pt>
                <c:pt idx="5">
                  <c:v>0.36856412872209499</c:v>
                </c:pt>
                <c:pt idx="6">
                  <c:v>7.6367191823901604E-3</c:v>
                </c:pt>
                <c:pt idx="7">
                  <c:v>-5.1239486791531397E-2</c:v>
                </c:pt>
                <c:pt idx="8">
                  <c:v>-9.1270835734286099E-2</c:v>
                </c:pt>
                <c:pt idx="9">
                  <c:v>-9.3567669914754695E-2</c:v>
                </c:pt>
                <c:pt idx="10">
                  <c:v>0.31050659907858702</c:v>
                </c:pt>
                <c:pt idx="11">
                  <c:v>0.88232807106607203</c:v>
                </c:pt>
                <c:pt idx="12">
                  <c:v>4.3420437770351301E-3</c:v>
                </c:pt>
                <c:pt idx="13">
                  <c:v>-0.111162998019027</c:v>
                </c:pt>
                <c:pt idx="14">
                  <c:v>0.48798230626636202</c:v>
                </c:pt>
                <c:pt idx="15">
                  <c:v>-9.1590869838197003E-2</c:v>
                </c:pt>
                <c:pt idx="16">
                  <c:v>0.47277232953828102</c:v>
                </c:pt>
                <c:pt idx="17">
                  <c:v>-8.5945456251678501E-2</c:v>
                </c:pt>
                <c:pt idx="18">
                  <c:v>4.2357905196417203E-2</c:v>
                </c:pt>
                <c:pt idx="19">
                  <c:v>9.6482090480021293E-2</c:v>
                </c:pt>
                <c:pt idx="20">
                  <c:v>7.6916253322681705E-2</c:v>
                </c:pt>
                <c:pt idx="21">
                  <c:v>8.8269348208757606E-2</c:v>
                </c:pt>
                <c:pt idx="22">
                  <c:v>7.4973265254237503E-2</c:v>
                </c:pt>
                <c:pt idx="23">
                  <c:v>-0.23016950931881699</c:v>
                </c:pt>
                <c:pt idx="24">
                  <c:v>-1.4819786825344201E-2</c:v>
                </c:pt>
                <c:pt idx="25">
                  <c:v>-0.10864280205919501</c:v>
                </c:pt>
                <c:pt idx="26">
                  <c:v>0.110728666456826</c:v>
                </c:pt>
                <c:pt idx="27">
                  <c:v>3.2445244448196603E-2</c:v>
                </c:pt>
                <c:pt idx="28">
                  <c:v>0.12500702048464199</c:v>
                </c:pt>
                <c:pt idx="29">
                  <c:v>0.26344480618390897</c:v>
                </c:pt>
                <c:pt idx="30">
                  <c:v>1.76241439393203E-2</c:v>
                </c:pt>
                <c:pt idx="31">
                  <c:v>8.4453733801072503E-3</c:v>
                </c:pt>
                <c:pt idx="32">
                  <c:v>0.12503931138778099</c:v>
                </c:pt>
                <c:pt idx="33">
                  <c:v>-2.70352974160172E-2</c:v>
                </c:pt>
                <c:pt idx="34">
                  <c:v>3.9887716882036302E-2</c:v>
                </c:pt>
                <c:pt idx="35">
                  <c:v>8.0312873284897002E-2</c:v>
                </c:pt>
                <c:pt idx="36">
                  <c:v>4.6831812272972603E-2</c:v>
                </c:pt>
                <c:pt idx="37">
                  <c:v>-1.27360399789074E-3</c:v>
                </c:pt>
                <c:pt idx="38">
                  <c:v>-0.139416639698214</c:v>
                </c:pt>
                <c:pt idx="39">
                  <c:v>-5.8406667755651197E-2</c:v>
                </c:pt>
                <c:pt idx="40">
                  <c:v>-0.33605210624995502</c:v>
                </c:pt>
                <c:pt idx="41">
                  <c:v>6.75556291351989E-2</c:v>
                </c:pt>
                <c:pt idx="42">
                  <c:v>0.15278752400257301</c:v>
                </c:pt>
                <c:pt idx="43">
                  <c:v>-7.06635387298757E-2</c:v>
                </c:pt>
                <c:pt idx="44">
                  <c:v>0.15844395323814001</c:v>
                </c:pt>
                <c:pt idx="45">
                  <c:v>4.65454464395057E-3</c:v>
                </c:pt>
                <c:pt idx="46">
                  <c:v>1.3043725429805499E-2</c:v>
                </c:pt>
                <c:pt idx="47">
                  <c:v>-3.8018409287886301E-3</c:v>
                </c:pt>
                <c:pt idx="48">
                  <c:v>0.31476401972067097</c:v>
                </c:pt>
                <c:pt idx="49">
                  <c:v>-0.147251481879557</c:v>
                </c:pt>
                <c:pt idx="50">
                  <c:v>8.5284588353093396E-2</c:v>
                </c:pt>
                <c:pt idx="51">
                  <c:v>5.3417928068177203E-2</c:v>
                </c:pt>
                <c:pt idx="52">
                  <c:v>0.22644579365501599</c:v>
                </c:pt>
                <c:pt idx="53">
                  <c:v>-0.185602720107922</c:v>
                </c:pt>
                <c:pt idx="54">
                  <c:v>-4.8397715830731103E-2</c:v>
                </c:pt>
                <c:pt idx="55">
                  <c:v>-3.0276905406138799E-2</c:v>
                </c:pt>
                <c:pt idx="56">
                  <c:v>0.21980851247917901</c:v>
                </c:pt>
                <c:pt idx="57">
                  <c:v>0.224907326956647</c:v>
                </c:pt>
                <c:pt idx="58">
                  <c:v>0.30987830129424199</c:v>
                </c:pt>
                <c:pt idx="59">
                  <c:v>-0.179048783763082</c:v>
                </c:pt>
                <c:pt idx="60">
                  <c:v>0.25466484182191901</c:v>
                </c:pt>
                <c:pt idx="61">
                  <c:v>-0.16834210243088699</c:v>
                </c:pt>
                <c:pt idx="62">
                  <c:v>-0.181065074385071</c:v>
                </c:pt>
                <c:pt idx="63">
                  <c:v>9.9825157357083805E-2</c:v>
                </c:pt>
                <c:pt idx="64">
                  <c:v>-2.1759460921683901E-2</c:v>
                </c:pt>
                <c:pt idx="65">
                  <c:v>0.17991186102124199</c:v>
                </c:pt>
                <c:pt idx="66">
                  <c:v>-0.11020719523761401</c:v>
                </c:pt>
                <c:pt idx="67">
                  <c:v>-0.14718404467409801</c:v>
                </c:pt>
                <c:pt idx="68">
                  <c:v>-3.8218368449285403E-2</c:v>
                </c:pt>
                <c:pt idx="69">
                  <c:v>-4.1326900169733E-3</c:v>
                </c:pt>
                <c:pt idx="70">
                  <c:v>-0.123419335941074</c:v>
                </c:pt>
                <c:pt idx="71">
                  <c:v>-3.8107604595691898E-3</c:v>
                </c:pt>
                <c:pt idx="72">
                  <c:v>0.24469084812559899</c:v>
                </c:pt>
                <c:pt idx="73">
                  <c:v>-0.164018948881791</c:v>
                </c:pt>
                <c:pt idx="74">
                  <c:v>4.5369360923148E-2</c:v>
                </c:pt>
                <c:pt idx="75">
                  <c:v>4.8352550083519498E-2</c:v>
                </c:pt>
                <c:pt idx="76">
                  <c:v>0.115434587918109</c:v>
                </c:pt>
                <c:pt idx="77">
                  <c:v>7.5448695111248104E-2</c:v>
                </c:pt>
                <c:pt idx="78">
                  <c:v>-9.7419983405388502E-2</c:v>
                </c:pt>
                <c:pt idx="79">
                  <c:v>-7.59202075230547E-2</c:v>
                </c:pt>
                <c:pt idx="80">
                  <c:v>-0.36163072207782798</c:v>
                </c:pt>
                <c:pt idx="81">
                  <c:v>1.9604755521242301E-2</c:v>
                </c:pt>
                <c:pt idx="82">
                  <c:v>6.8810786484105296E-2</c:v>
                </c:pt>
                <c:pt idx="83">
                  <c:v>0.30073650466516799</c:v>
                </c:pt>
                <c:pt idx="84">
                  <c:v>-0.21981477634674801</c:v>
                </c:pt>
                <c:pt idx="85">
                  <c:v>0.14807426738204699</c:v>
                </c:pt>
                <c:pt idx="86">
                  <c:v>0.44535540396490497</c:v>
                </c:pt>
                <c:pt idx="87">
                  <c:v>-0.11303618991304699</c:v>
                </c:pt>
                <c:pt idx="88">
                  <c:v>8.7016076733686706E-2</c:v>
                </c:pt>
                <c:pt idx="89">
                  <c:v>0.180367190717801</c:v>
                </c:pt>
                <c:pt idx="90">
                  <c:v>0.19774111027013899</c:v>
                </c:pt>
                <c:pt idx="91">
                  <c:v>-0.13072163630403399</c:v>
                </c:pt>
                <c:pt idx="92">
                  <c:v>9.0765846218673493E-2</c:v>
                </c:pt>
                <c:pt idx="93">
                  <c:v>0.26015679833890298</c:v>
                </c:pt>
                <c:pt idx="94">
                  <c:v>0.453809665335146</c:v>
                </c:pt>
                <c:pt idx="95">
                  <c:v>0.30710120209069502</c:v>
                </c:pt>
                <c:pt idx="96">
                  <c:v>0.260749418419289</c:v>
                </c:pt>
                <c:pt idx="97">
                  <c:v>0.37714784179857103</c:v>
                </c:pt>
                <c:pt idx="98">
                  <c:v>-0.27921932373445701</c:v>
                </c:pt>
                <c:pt idx="99">
                  <c:v>0.23445433753851599</c:v>
                </c:pt>
              </c:numCache>
            </c:numRef>
          </c:yVal>
          <c:smooth val="0"/>
        </c:ser>
        <c:dLbls>
          <c:showLegendKey val="0"/>
          <c:showVal val="0"/>
          <c:showCatName val="0"/>
          <c:showSerName val="0"/>
          <c:showPercent val="0"/>
          <c:showBubbleSize val="0"/>
        </c:dLbls>
        <c:axId val="443048312"/>
        <c:axId val="443046744"/>
      </c:scatterChart>
      <c:valAx>
        <c:axId val="443048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046744"/>
        <c:crosses val="autoZero"/>
        <c:crossBetween val="midCat"/>
      </c:valAx>
      <c:valAx>
        <c:axId val="443046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048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-5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Sheet1!$G$2:$G$101</c:f>
              <c:numCache>
                <c:formatCode>General</c:formatCode>
                <c:ptCount val="100"/>
                <c:pt idx="0">
                  <c:v>0.29266504419160999</c:v>
                </c:pt>
                <c:pt idx="1">
                  <c:v>-0.20275759206379601</c:v>
                </c:pt>
                <c:pt idx="2">
                  <c:v>-3.82254230845794E-2</c:v>
                </c:pt>
                <c:pt idx="3">
                  <c:v>0.187150565437186</c:v>
                </c:pt>
                <c:pt idx="4">
                  <c:v>0.15031696987999199</c:v>
                </c:pt>
                <c:pt idx="5">
                  <c:v>3.4866310966232598E-2</c:v>
                </c:pt>
                <c:pt idx="6">
                  <c:v>-8.9105731236726896E-2</c:v>
                </c:pt>
                <c:pt idx="7">
                  <c:v>5.22832151391113E-2</c:v>
                </c:pt>
                <c:pt idx="8">
                  <c:v>-0.153670053321594</c:v>
                </c:pt>
                <c:pt idx="9">
                  <c:v>9.40706463395206E-2</c:v>
                </c:pt>
                <c:pt idx="10">
                  <c:v>0.25608871860316301</c:v>
                </c:pt>
                <c:pt idx="11">
                  <c:v>9.8307569848565798E-2</c:v>
                </c:pt>
                <c:pt idx="12">
                  <c:v>-1.35709456947252E-2</c:v>
                </c:pt>
                <c:pt idx="13">
                  <c:v>-0.10529396172906801</c:v>
                </c:pt>
                <c:pt idx="14">
                  <c:v>0.49830658241901898</c:v>
                </c:pt>
                <c:pt idx="15">
                  <c:v>-8.4048932351157499E-2</c:v>
                </c:pt>
                <c:pt idx="16">
                  <c:v>7.3051942312643602E-3</c:v>
                </c:pt>
                <c:pt idx="17">
                  <c:v>0.19781315627722601</c:v>
                </c:pt>
                <c:pt idx="18">
                  <c:v>-1.7985968606188799E-2</c:v>
                </c:pt>
                <c:pt idx="19">
                  <c:v>8.1467649851171095E-2</c:v>
                </c:pt>
                <c:pt idx="20">
                  <c:v>7.0193917740852693E-2</c:v>
                </c:pt>
                <c:pt idx="21">
                  <c:v>9.7452434935741294E-2</c:v>
                </c:pt>
                <c:pt idx="22">
                  <c:v>0.155785743768489</c:v>
                </c:pt>
                <c:pt idx="23">
                  <c:v>-0.18180419161733199</c:v>
                </c:pt>
                <c:pt idx="24">
                  <c:v>-6.5313805085825405E-2</c:v>
                </c:pt>
                <c:pt idx="25">
                  <c:v>-0.12897608440570399</c:v>
                </c:pt>
                <c:pt idx="26">
                  <c:v>-4.85149761131295E-2</c:v>
                </c:pt>
                <c:pt idx="27">
                  <c:v>-3.8910884209600698E-2</c:v>
                </c:pt>
                <c:pt idx="28">
                  <c:v>7.9517026792856799E-2</c:v>
                </c:pt>
                <c:pt idx="29">
                  <c:v>0.385104532151545</c:v>
                </c:pt>
                <c:pt idx="30">
                  <c:v>8.9193821488630004E-2</c:v>
                </c:pt>
                <c:pt idx="31">
                  <c:v>4.0943970420512399E-2</c:v>
                </c:pt>
                <c:pt idx="32">
                  <c:v>0.17624402801470601</c:v>
                </c:pt>
                <c:pt idx="33">
                  <c:v>3.5770471465960803E-2</c:v>
                </c:pt>
                <c:pt idx="34">
                  <c:v>-3.79759435972334E-2</c:v>
                </c:pt>
                <c:pt idx="35">
                  <c:v>8.5707914023071305E-2</c:v>
                </c:pt>
                <c:pt idx="36">
                  <c:v>-5.3356702161419897E-2</c:v>
                </c:pt>
                <c:pt idx="37">
                  <c:v>-4.2133510797329202E-2</c:v>
                </c:pt>
                <c:pt idx="38">
                  <c:v>-0.11828032959139401</c:v>
                </c:pt>
                <c:pt idx="39">
                  <c:v>-3.0015310360349299E-2</c:v>
                </c:pt>
                <c:pt idx="40">
                  <c:v>-0.333355160166461</c:v>
                </c:pt>
                <c:pt idx="41">
                  <c:v>3.77242861031769E-2</c:v>
                </c:pt>
                <c:pt idx="42">
                  <c:v>9.3759052395673004E-2</c:v>
                </c:pt>
                <c:pt idx="43">
                  <c:v>-9.6412000857222804E-2</c:v>
                </c:pt>
                <c:pt idx="44">
                  <c:v>0.14445731551569199</c:v>
                </c:pt>
                <c:pt idx="45">
                  <c:v>-2.8471726615855501E-2</c:v>
                </c:pt>
                <c:pt idx="46">
                  <c:v>3.5258549388029498E-2</c:v>
                </c:pt>
                <c:pt idx="47">
                  <c:v>1.4249002338210999E-2</c:v>
                </c:pt>
                <c:pt idx="48">
                  <c:v>0.18971157255875401</c:v>
                </c:pt>
                <c:pt idx="49">
                  <c:v>-0.131898108953167</c:v>
                </c:pt>
                <c:pt idx="50">
                  <c:v>4.4028092781658597E-2</c:v>
                </c:pt>
                <c:pt idx="51">
                  <c:v>1.56149363520124E-2</c:v>
                </c:pt>
                <c:pt idx="52">
                  <c:v>0.20842918702771901</c:v>
                </c:pt>
                <c:pt idx="53">
                  <c:v>-0.205907794615865</c:v>
                </c:pt>
                <c:pt idx="54">
                  <c:v>-7.8517756036632705E-2</c:v>
                </c:pt>
                <c:pt idx="55">
                  <c:v>-2.5067470575568001E-2</c:v>
                </c:pt>
                <c:pt idx="56">
                  <c:v>2.54459639310877E-3</c:v>
                </c:pt>
                <c:pt idx="57">
                  <c:v>0.204669147148828</c:v>
                </c:pt>
                <c:pt idx="58">
                  <c:v>0.246006841882354</c:v>
                </c:pt>
                <c:pt idx="59">
                  <c:v>-0.108087468853136</c:v>
                </c:pt>
                <c:pt idx="60">
                  <c:v>0.23842124909089099</c:v>
                </c:pt>
                <c:pt idx="61">
                  <c:v>-0.163573569025729</c:v>
                </c:pt>
                <c:pt idx="62">
                  <c:v>-0.117636197031355</c:v>
                </c:pt>
                <c:pt idx="63">
                  <c:v>-6.6578458053097894E-2</c:v>
                </c:pt>
                <c:pt idx="64">
                  <c:v>1.8664040373858201E-2</c:v>
                </c:pt>
                <c:pt idx="65">
                  <c:v>0.14022777904667899</c:v>
                </c:pt>
                <c:pt idx="66">
                  <c:v>-0.111800936977395</c:v>
                </c:pt>
                <c:pt idx="67">
                  <c:v>-0.144646941394245</c:v>
                </c:pt>
                <c:pt idx="68">
                  <c:v>-0.10124338346462</c:v>
                </c:pt>
                <c:pt idx="69">
                  <c:v>-1.0280689645543401E-2</c:v>
                </c:pt>
                <c:pt idx="70">
                  <c:v>-0.12000909182543899</c:v>
                </c:pt>
                <c:pt idx="71">
                  <c:v>2.3082368788978201E-2</c:v>
                </c:pt>
                <c:pt idx="72">
                  <c:v>0.18765701372020499</c:v>
                </c:pt>
                <c:pt idx="73">
                  <c:v>-0.216120997967615</c:v>
                </c:pt>
                <c:pt idx="74">
                  <c:v>-3.92291808789842E-2</c:v>
                </c:pt>
                <c:pt idx="75">
                  <c:v>-9.5129586805636906E-3</c:v>
                </c:pt>
                <c:pt idx="76">
                  <c:v>9.7472049406702704E-2</c:v>
                </c:pt>
                <c:pt idx="77">
                  <c:v>9.5491151226299198E-2</c:v>
                </c:pt>
                <c:pt idx="78">
                  <c:v>-0.16224894933308701</c:v>
                </c:pt>
                <c:pt idx="79">
                  <c:v>-5.8201524380372301E-2</c:v>
                </c:pt>
                <c:pt idx="80">
                  <c:v>-0.35205204579188398</c:v>
                </c:pt>
                <c:pt idx="81">
                  <c:v>-2.22748132808589E-2</c:v>
                </c:pt>
                <c:pt idx="82">
                  <c:v>0.10048744115246599</c:v>
                </c:pt>
                <c:pt idx="83">
                  <c:v>0.334564789346325</c:v>
                </c:pt>
                <c:pt idx="84">
                  <c:v>-0.244539782362059</c:v>
                </c:pt>
                <c:pt idx="85">
                  <c:v>0.232405565281151</c:v>
                </c:pt>
                <c:pt idx="86">
                  <c:v>0.44031512741176898</c:v>
                </c:pt>
                <c:pt idx="87">
                  <c:v>-6.6867662933179695E-2</c:v>
                </c:pt>
                <c:pt idx="88">
                  <c:v>0.17253214280849899</c:v>
                </c:pt>
                <c:pt idx="89">
                  <c:v>3.0437671054867398E-2</c:v>
                </c:pt>
                <c:pt idx="90">
                  <c:v>0.199086985336239</c:v>
                </c:pt>
                <c:pt idx="91">
                  <c:v>-0.30784058997326402</c:v>
                </c:pt>
                <c:pt idx="92">
                  <c:v>8.8142090252405395E-2</c:v>
                </c:pt>
                <c:pt idx="93">
                  <c:v>0.22436665460166999</c:v>
                </c:pt>
                <c:pt idx="94">
                  <c:v>0.400309534785737</c:v>
                </c:pt>
                <c:pt idx="95">
                  <c:v>-3.9400505142934701E-2</c:v>
                </c:pt>
                <c:pt idx="96">
                  <c:v>0.27201755353319002</c:v>
                </c:pt>
                <c:pt idx="97">
                  <c:v>0.32013877767854199</c:v>
                </c:pt>
                <c:pt idx="98">
                  <c:v>-8.5741305917197592E-3</c:v>
                </c:pt>
                <c:pt idx="99">
                  <c:v>0.161261049350851</c:v>
                </c:pt>
              </c:numCache>
            </c:numRef>
          </c:yVal>
          <c:smooth val="0"/>
        </c:ser>
        <c:dLbls>
          <c:showLegendKey val="0"/>
          <c:showVal val="0"/>
          <c:showCatName val="0"/>
          <c:showSerName val="0"/>
          <c:showPercent val="0"/>
          <c:showBubbleSize val="0"/>
        </c:dLbls>
        <c:axId val="443047920"/>
        <c:axId val="443048704"/>
      </c:scatterChart>
      <c:valAx>
        <c:axId val="443047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048704"/>
        <c:crosses val="autoZero"/>
        <c:crossBetween val="midCat"/>
      </c:valAx>
      <c:valAx>
        <c:axId val="443048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047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Cross</a:t>
            </a:r>
            <a:r>
              <a:rPr lang="en-GB" sz="1100" baseline="0">
                <a:latin typeface="Garamond" panose="02020404030301010803" pitchFamily="18" charset="0"/>
              </a:rPr>
              <a:t> Correlations Of Commits &amp; Stars -0 lag</a:t>
            </a:r>
            <a:endParaRPr lang="en-GB" sz="11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Sheet1!$AA$2:$AA$101</c:f>
              <c:numCache>
                <c:formatCode>General</c:formatCode>
                <c:ptCount val="100"/>
                <c:pt idx="0">
                  <c:v>0.29394489751657499</c:v>
                </c:pt>
                <c:pt idx="1">
                  <c:v>-0.111477469314994</c:v>
                </c:pt>
                <c:pt idx="2">
                  <c:v>-3.0369665895078799E-3</c:v>
                </c:pt>
                <c:pt idx="3">
                  <c:v>0.18276863391092099</c:v>
                </c:pt>
                <c:pt idx="4">
                  <c:v>0.26065320067623798</c:v>
                </c:pt>
                <c:pt idx="5">
                  <c:v>0.69508715882706995</c:v>
                </c:pt>
                <c:pt idx="6">
                  <c:v>2.3716420152627E-2</c:v>
                </c:pt>
                <c:pt idx="7">
                  <c:v>-4.7760087002256903E-2</c:v>
                </c:pt>
                <c:pt idx="8">
                  <c:v>-0.14279433549425299</c:v>
                </c:pt>
                <c:pt idx="9">
                  <c:v>-9.38719807271369E-2</c:v>
                </c:pt>
                <c:pt idx="10">
                  <c:v>0.32415093750836699</c:v>
                </c:pt>
                <c:pt idx="11">
                  <c:v>0.26068236497970898</c:v>
                </c:pt>
                <c:pt idx="12">
                  <c:v>7.7002541741847102E-3</c:v>
                </c:pt>
                <c:pt idx="13">
                  <c:v>-0.12124003113661699</c:v>
                </c:pt>
                <c:pt idx="14">
                  <c:v>0.50816887258429999</c:v>
                </c:pt>
                <c:pt idx="15">
                  <c:v>-7.7519896839760793E-2</c:v>
                </c:pt>
                <c:pt idx="16">
                  <c:v>0.57550385851718</c:v>
                </c:pt>
                <c:pt idx="17">
                  <c:v>0.111856090955369</c:v>
                </c:pt>
                <c:pt idx="18">
                  <c:v>-6.1917260342910403E-2</c:v>
                </c:pt>
                <c:pt idx="19">
                  <c:v>6.4005241912662006E-2</c:v>
                </c:pt>
                <c:pt idx="20">
                  <c:v>0.110781109786439</c:v>
                </c:pt>
                <c:pt idx="21">
                  <c:v>0.116767751530042</c:v>
                </c:pt>
                <c:pt idx="22">
                  <c:v>6.7557828883058002E-2</c:v>
                </c:pt>
                <c:pt idx="23">
                  <c:v>-0.20992355050168701</c:v>
                </c:pt>
                <c:pt idx="24">
                  <c:v>-1.07471229252633E-2</c:v>
                </c:pt>
                <c:pt idx="25">
                  <c:v>-0.102131551585046</c:v>
                </c:pt>
                <c:pt idx="26">
                  <c:v>2.7828234115178901E-2</c:v>
                </c:pt>
                <c:pt idx="27">
                  <c:v>5.4492117858723203E-2</c:v>
                </c:pt>
                <c:pt idx="28">
                  <c:v>0.194768235118564</c:v>
                </c:pt>
                <c:pt idx="29">
                  <c:v>0.25586200218939398</c:v>
                </c:pt>
                <c:pt idx="30">
                  <c:v>4.90205828738828E-2</c:v>
                </c:pt>
                <c:pt idx="31">
                  <c:v>1.5648295809291599E-2</c:v>
                </c:pt>
                <c:pt idx="32">
                  <c:v>6.59704183428758E-2</c:v>
                </c:pt>
                <c:pt idx="33">
                  <c:v>2.7514900819657598E-3</c:v>
                </c:pt>
                <c:pt idx="34">
                  <c:v>-5.1821304466732202E-3</c:v>
                </c:pt>
                <c:pt idx="35">
                  <c:v>0.19901359520259601</c:v>
                </c:pt>
                <c:pt idx="36">
                  <c:v>-2.22705577490838E-3</c:v>
                </c:pt>
                <c:pt idx="37">
                  <c:v>2.1747657731598601E-2</c:v>
                </c:pt>
                <c:pt idx="38">
                  <c:v>-1.8747604634426901E-2</c:v>
                </c:pt>
                <c:pt idx="39">
                  <c:v>3.7957723829174297E-2</c:v>
                </c:pt>
                <c:pt idx="40">
                  <c:v>-0.33866474478759401</c:v>
                </c:pt>
                <c:pt idx="41">
                  <c:v>3.3014133548909599E-2</c:v>
                </c:pt>
                <c:pt idx="42">
                  <c:v>0.18997118706406799</c:v>
                </c:pt>
                <c:pt idx="43">
                  <c:v>-0.10014377409558201</c:v>
                </c:pt>
                <c:pt idx="44">
                  <c:v>0.287329317556062</c:v>
                </c:pt>
                <c:pt idx="45">
                  <c:v>-2.7499466049318E-3</c:v>
                </c:pt>
                <c:pt idx="46">
                  <c:v>0.112400344622908</c:v>
                </c:pt>
                <c:pt idx="47">
                  <c:v>-3.6210727449189101E-2</c:v>
                </c:pt>
                <c:pt idx="48">
                  <c:v>0.15346994194680599</c:v>
                </c:pt>
                <c:pt idx="49">
                  <c:v>-0.136042015595677</c:v>
                </c:pt>
                <c:pt idx="50">
                  <c:v>7.2351877347404003E-2</c:v>
                </c:pt>
                <c:pt idx="51">
                  <c:v>6.5640109215916204E-2</c:v>
                </c:pt>
                <c:pt idx="52">
                  <c:v>0.17920126993056501</c:v>
                </c:pt>
                <c:pt idx="53">
                  <c:v>-0.18960164234750901</c:v>
                </c:pt>
                <c:pt idx="54">
                  <c:v>-7.2040325219373197E-3</c:v>
                </c:pt>
                <c:pt idx="55">
                  <c:v>-3.1146567187607999E-2</c:v>
                </c:pt>
                <c:pt idx="56">
                  <c:v>0.55454954369160703</c:v>
                </c:pt>
                <c:pt idx="57">
                  <c:v>0.223454963437694</c:v>
                </c:pt>
                <c:pt idx="58">
                  <c:v>0.33894916315217799</c:v>
                </c:pt>
                <c:pt idx="59">
                  <c:v>-0.22521476641243701</c:v>
                </c:pt>
                <c:pt idx="60">
                  <c:v>0.27052156906595198</c:v>
                </c:pt>
                <c:pt idx="61">
                  <c:v>-0.18885404350364601</c:v>
                </c:pt>
                <c:pt idx="62">
                  <c:v>-0.170153486515188</c:v>
                </c:pt>
                <c:pt idx="63">
                  <c:v>4.0993989428824401E-2</c:v>
                </c:pt>
                <c:pt idx="64">
                  <c:v>0.166086122727159</c:v>
                </c:pt>
                <c:pt idx="65">
                  <c:v>0.26667888935161599</c:v>
                </c:pt>
                <c:pt idx="66">
                  <c:v>-9.20995380015283E-2</c:v>
                </c:pt>
                <c:pt idx="67">
                  <c:v>-0.15132751411602699</c:v>
                </c:pt>
                <c:pt idx="68">
                  <c:v>-1.0962819026529701E-2</c:v>
                </c:pt>
                <c:pt idx="69">
                  <c:v>-8.8949775035677501E-3</c:v>
                </c:pt>
                <c:pt idx="70">
                  <c:v>-0.103311162154522</c:v>
                </c:pt>
                <c:pt idx="71">
                  <c:v>9.2031532839260705E-3</c:v>
                </c:pt>
                <c:pt idx="72">
                  <c:v>0.26322943190827602</c:v>
                </c:pt>
                <c:pt idx="73">
                  <c:v>-0.14442978175271101</c:v>
                </c:pt>
                <c:pt idx="74">
                  <c:v>-4.6340564851658998E-3</c:v>
                </c:pt>
                <c:pt idx="75">
                  <c:v>-8.0267348538555397E-2</c:v>
                </c:pt>
                <c:pt idx="76">
                  <c:v>0.10508354262120601</c:v>
                </c:pt>
                <c:pt idx="77">
                  <c:v>4.3595218026033798E-2</c:v>
                </c:pt>
                <c:pt idx="78">
                  <c:v>-0.12669717502875999</c:v>
                </c:pt>
                <c:pt idx="79">
                  <c:v>-3.9038395181825503E-2</c:v>
                </c:pt>
                <c:pt idx="80">
                  <c:v>-0.31809298236432298</c:v>
                </c:pt>
                <c:pt idx="81">
                  <c:v>1.73186682980347E-2</c:v>
                </c:pt>
                <c:pt idx="82">
                  <c:v>4.0307118427682599E-3</c:v>
                </c:pt>
                <c:pt idx="83">
                  <c:v>0.26011666533639399</c:v>
                </c:pt>
                <c:pt idx="84">
                  <c:v>-0.208710824362416</c:v>
                </c:pt>
                <c:pt idx="85">
                  <c:v>0.15341375830855999</c:v>
                </c:pt>
                <c:pt idx="86">
                  <c:v>0.47896259432102301</c:v>
                </c:pt>
                <c:pt idx="87">
                  <c:v>-8.8746881396904204E-2</c:v>
                </c:pt>
                <c:pt idx="88">
                  <c:v>0.13767395325221701</c:v>
                </c:pt>
                <c:pt idx="89">
                  <c:v>0.17109986634062899</c:v>
                </c:pt>
                <c:pt idx="90">
                  <c:v>0.18576632663281201</c:v>
                </c:pt>
                <c:pt idx="91">
                  <c:v>-0.17075668935352301</c:v>
                </c:pt>
                <c:pt idx="92">
                  <c:v>0.10398256089838</c:v>
                </c:pt>
                <c:pt idx="93">
                  <c:v>0.29568905816269497</c:v>
                </c:pt>
                <c:pt idx="94">
                  <c:v>0.44334267768781999</c:v>
                </c:pt>
                <c:pt idx="95">
                  <c:v>0.184208552884044</c:v>
                </c:pt>
                <c:pt idx="96">
                  <c:v>0.32070299971758898</c:v>
                </c:pt>
                <c:pt idx="97">
                  <c:v>0.32961687350400698</c:v>
                </c:pt>
                <c:pt idx="98">
                  <c:v>-0.19069435155829201</c:v>
                </c:pt>
                <c:pt idx="99">
                  <c:v>0.19410291055300899</c:v>
                </c:pt>
              </c:numCache>
            </c:numRef>
          </c:yVal>
          <c:smooth val="0"/>
        </c:ser>
        <c:dLbls>
          <c:showLegendKey val="0"/>
          <c:showVal val="0"/>
          <c:showCatName val="0"/>
          <c:showSerName val="0"/>
          <c:showPercent val="0"/>
          <c:showBubbleSize val="0"/>
        </c:dLbls>
        <c:axId val="266883040"/>
        <c:axId val="266886568"/>
      </c:scatterChart>
      <c:valAx>
        <c:axId val="266883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886568"/>
        <c:crosses val="autoZero"/>
        <c:crossBetween val="midCat"/>
      </c:valAx>
      <c:valAx>
        <c:axId val="266886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Crosss </a:t>
                </a:r>
              </a:p>
              <a:p>
                <a:pPr>
                  <a:defRPr/>
                </a:pPr>
                <a:r>
                  <a:rPr lang="en-GB">
                    <a:latin typeface="Garamond" panose="02020404030301010803" pitchFamily="18" charset="0"/>
                  </a:rPr>
                  <a:t>Correlation Coeffecient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883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latin typeface="Garamond" panose="02020404030301010803" pitchFamily="18" charset="0"/>
              </a:rPr>
              <a:t>Type</a:t>
            </a:r>
            <a:r>
              <a:rPr lang="en-GB" sz="1200" baseline="0">
                <a:latin typeface="Garamond" panose="02020404030301010803" pitchFamily="18" charset="0"/>
              </a:rPr>
              <a:t> of average LOC change per project</a:t>
            </a:r>
            <a:endParaRPr lang="en-GB" sz="1200">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Garamond" panose="02020404030301010803" pitchFamily="18" charset="0"/>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Sheet1!$A$105:$B$105</c:f>
              <c:strCache>
                <c:ptCount val="2"/>
                <c:pt idx="0">
                  <c:v>positive</c:v>
                </c:pt>
                <c:pt idx="1">
                  <c:v>negative</c:v>
                </c:pt>
              </c:strCache>
            </c:strRef>
          </c:cat>
          <c:val>
            <c:numRef>
              <c:f>Sheet1!$A$106:$B$106</c:f>
              <c:numCache>
                <c:formatCode>General</c:formatCode>
                <c:ptCount val="2"/>
                <c:pt idx="0">
                  <c:v>93</c:v>
                </c:pt>
                <c:pt idx="1">
                  <c:v>7</c:v>
                </c:pt>
              </c:numCache>
            </c:numRef>
          </c:val>
        </c:ser>
        <c:dLbls>
          <c:dLblPos val="outEnd"/>
          <c:showLegendKey val="0"/>
          <c:showVal val="1"/>
          <c:showCatName val="0"/>
          <c:showSerName val="0"/>
          <c:showPercent val="0"/>
          <c:showBubbleSize val="0"/>
        </c:dLbls>
        <c:gapWidth val="219"/>
        <c:overlap val="-27"/>
        <c:axId val="266879512"/>
        <c:axId val="266883824"/>
      </c:barChart>
      <c:catAx>
        <c:axId val="266879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Growth</a:t>
                </a:r>
                <a:r>
                  <a:rPr lang="en-GB" baseline="0">
                    <a:latin typeface="Garamond" panose="02020404030301010803" pitchFamily="18" charset="0"/>
                  </a:rPr>
                  <a:t> Type</a:t>
                </a:r>
                <a:endParaRPr lang="en-GB">
                  <a:latin typeface="Garamond" panose="02020404030301010803"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Garamond" panose="02020404030301010803" pitchFamily="18" charset="0"/>
                <a:ea typeface="+mn-ea"/>
                <a:cs typeface="+mn-cs"/>
              </a:defRPr>
            </a:pPr>
            <a:endParaRPr lang="en-US"/>
          </a:p>
        </c:txPr>
        <c:crossAx val="266883824"/>
        <c:crosses val="autoZero"/>
        <c:auto val="1"/>
        <c:lblAlgn val="ctr"/>
        <c:lblOffset val="100"/>
        <c:noMultiLvlLbl val="0"/>
      </c:catAx>
      <c:valAx>
        <c:axId val="266883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879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a:t>
            </a:r>
          </a:p>
        </c:rich>
      </c:tx>
      <c:layout>
        <c:manualLayout>
          <c:xMode val="edge"/>
          <c:yMode val="edge"/>
          <c:x val="0.33833772335397577"/>
          <c:y val="2.6385224274406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266885392"/>
        <c:axId val="266885784"/>
      </c:scatterChart>
      <c:valAx>
        <c:axId val="266885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885784"/>
        <c:crosses val="autoZero"/>
        <c:crossBetween val="midCat"/>
      </c:valAx>
      <c:valAx>
        <c:axId val="266885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885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a:latin typeface="Garamond" panose="02020404030301010803" pitchFamily="18" charset="0"/>
              </a:rPr>
              <a:t>Variance of growth rate - logarithmic scale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dk1">
                  <a:tint val="88500"/>
                </a:schemeClr>
              </a:solidFill>
              <a:ln w="9525">
                <a:solidFill>
                  <a:schemeClr val="dk1">
                    <a:tint val="88500"/>
                  </a:schemeClr>
                </a:solidFill>
              </a:ln>
              <a:effectLst/>
            </c:spPr>
          </c:marker>
          <c:yVal>
            <c:numRef>
              <c:f>Sheet1!$A$119:$A$218</c:f>
              <c:numCache>
                <c:formatCode>General</c:formatCode>
                <c:ptCount val="100"/>
                <c:pt idx="0">
                  <c:v>3.5899382324058902</c:v>
                </c:pt>
                <c:pt idx="1">
                  <c:v>604.85420603948899</c:v>
                </c:pt>
                <c:pt idx="2">
                  <c:v>4.1706247436142698</c:v>
                </c:pt>
                <c:pt idx="3">
                  <c:v>18.7710439452853</c:v>
                </c:pt>
                <c:pt idx="4">
                  <c:v>1.3808011999361001</c:v>
                </c:pt>
                <c:pt idx="5">
                  <c:v>2.3877133058900601</c:v>
                </c:pt>
                <c:pt idx="6">
                  <c:v>16.718719960161899</c:v>
                </c:pt>
                <c:pt idx="7">
                  <c:v>383.43476375479202</c:v>
                </c:pt>
                <c:pt idx="8">
                  <c:v>110590.57807255301</c:v>
                </c:pt>
                <c:pt idx="9">
                  <c:v>33.811456842762198</c:v>
                </c:pt>
                <c:pt idx="10">
                  <c:v>13351.0603983246</c:v>
                </c:pt>
                <c:pt idx="11">
                  <c:v>55.782612437411601</c:v>
                </c:pt>
                <c:pt idx="12">
                  <c:v>106536.979972578</c:v>
                </c:pt>
                <c:pt idx="13">
                  <c:v>788.68768727904899</c:v>
                </c:pt>
                <c:pt idx="14">
                  <c:v>26.680163786637301</c:v>
                </c:pt>
                <c:pt idx="15">
                  <c:v>54.874343875801799</c:v>
                </c:pt>
                <c:pt idx="16">
                  <c:v>17.2131182684133</c:v>
                </c:pt>
                <c:pt idx="17">
                  <c:v>19.521817719879799</c:v>
                </c:pt>
                <c:pt idx="18">
                  <c:v>12.2729900530503</c:v>
                </c:pt>
                <c:pt idx="19">
                  <c:v>4.0930427920603503</c:v>
                </c:pt>
                <c:pt idx="20">
                  <c:v>0.67428334869027196</c:v>
                </c:pt>
                <c:pt idx="21">
                  <c:v>7.1729233285251999</c:v>
                </c:pt>
                <c:pt idx="22">
                  <c:v>5.8382219772716102</c:v>
                </c:pt>
                <c:pt idx="23">
                  <c:v>15.3758611134432</c:v>
                </c:pt>
                <c:pt idx="24">
                  <c:v>5.1156571259225201</c:v>
                </c:pt>
                <c:pt idx="25">
                  <c:v>24.441413893598899</c:v>
                </c:pt>
                <c:pt idx="26">
                  <c:v>12761.933695407</c:v>
                </c:pt>
                <c:pt idx="27">
                  <c:v>6.7429141322961703</c:v>
                </c:pt>
                <c:pt idx="28">
                  <c:v>9.6913346969023202</c:v>
                </c:pt>
                <c:pt idx="29">
                  <c:v>29.9795050085207</c:v>
                </c:pt>
                <c:pt idx="30">
                  <c:v>1535.1926024680699</c:v>
                </c:pt>
                <c:pt idx="31">
                  <c:v>1.76838317555848</c:v>
                </c:pt>
                <c:pt idx="32">
                  <c:v>14671.680132281201</c:v>
                </c:pt>
                <c:pt idx="33">
                  <c:v>3.39779320845782</c:v>
                </c:pt>
                <c:pt idx="34">
                  <c:v>536448.03309903597</c:v>
                </c:pt>
                <c:pt idx="35">
                  <c:v>1.9750189907515401</c:v>
                </c:pt>
                <c:pt idx="36">
                  <c:v>1589.41140118001</c:v>
                </c:pt>
                <c:pt idx="37">
                  <c:v>5.2628667842759196</c:v>
                </c:pt>
                <c:pt idx="38">
                  <c:v>336.76031617758599</c:v>
                </c:pt>
                <c:pt idx="39">
                  <c:v>31.266438984538802</c:v>
                </c:pt>
                <c:pt idx="40">
                  <c:v>55.081152552439598</c:v>
                </c:pt>
                <c:pt idx="41">
                  <c:v>171.83753784320899</c:v>
                </c:pt>
                <c:pt idx="42">
                  <c:v>0.58388623572396403</c:v>
                </c:pt>
                <c:pt idx="43">
                  <c:v>0.26306056454275301</c:v>
                </c:pt>
                <c:pt idx="44">
                  <c:v>211.37409203624199</c:v>
                </c:pt>
                <c:pt idx="45">
                  <c:v>883.67600128658898</c:v>
                </c:pt>
                <c:pt idx="46">
                  <c:v>41.225062280425902</c:v>
                </c:pt>
                <c:pt idx="47">
                  <c:v>4.7092507662023397</c:v>
                </c:pt>
                <c:pt idx="48">
                  <c:v>110.196496261639</c:v>
                </c:pt>
                <c:pt idx="49">
                  <c:v>13.063553801754299</c:v>
                </c:pt>
                <c:pt idx="50">
                  <c:v>2.1856545229749802</c:v>
                </c:pt>
                <c:pt idx="51">
                  <c:v>35.0942272286226</c:v>
                </c:pt>
                <c:pt idx="52">
                  <c:v>187.31008130925801</c:v>
                </c:pt>
                <c:pt idx="53">
                  <c:v>272.11812762660298</c:v>
                </c:pt>
                <c:pt idx="54">
                  <c:v>7.5690659510271603</c:v>
                </c:pt>
                <c:pt idx="55">
                  <c:v>65.313408363453405</c:v>
                </c:pt>
                <c:pt idx="56">
                  <c:v>1659.6065713278001</c:v>
                </c:pt>
                <c:pt idx="57">
                  <c:v>30.601929861380999</c:v>
                </c:pt>
                <c:pt idx="58">
                  <c:v>86.019593398513194</c:v>
                </c:pt>
                <c:pt idx="59">
                  <c:v>615.61557935933104</c:v>
                </c:pt>
                <c:pt idx="60">
                  <c:v>19.455411409077701</c:v>
                </c:pt>
                <c:pt idx="61">
                  <c:v>14.9071545659642</c:v>
                </c:pt>
                <c:pt idx="62">
                  <c:v>21.562576236946999</c:v>
                </c:pt>
                <c:pt idx="63">
                  <c:v>3.9513654771315601</c:v>
                </c:pt>
                <c:pt idx="64">
                  <c:v>80.101756752873499</c:v>
                </c:pt>
                <c:pt idx="65">
                  <c:v>4.9329457858265302</c:v>
                </c:pt>
                <c:pt idx="66">
                  <c:v>21.543840955101398</c:v>
                </c:pt>
                <c:pt idx="67">
                  <c:v>14.1631103822598</c:v>
                </c:pt>
                <c:pt idx="68">
                  <c:v>40.252286720598399</c:v>
                </c:pt>
                <c:pt idx="69">
                  <c:v>17.891509647508801</c:v>
                </c:pt>
                <c:pt idx="70">
                  <c:v>3.9907653104279599</c:v>
                </c:pt>
                <c:pt idx="71">
                  <c:v>13.2414466797063</c:v>
                </c:pt>
                <c:pt idx="72">
                  <c:v>77.5547271717288</c:v>
                </c:pt>
                <c:pt idx="73">
                  <c:v>5.7619798098566504</c:v>
                </c:pt>
                <c:pt idx="74">
                  <c:v>49.329627009428798</c:v>
                </c:pt>
                <c:pt idx="75">
                  <c:v>109.98594843315</c:v>
                </c:pt>
                <c:pt idx="76">
                  <c:v>45.198892762200202</c:v>
                </c:pt>
                <c:pt idx="77">
                  <c:v>27381.234178202802</c:v>
                </c:pt>
                <c:pt idx="78">
                  <c:v>289.32470182033398</c:v>
                </c:pt>
                <c:pt idx="79">
                  <c:v>395.45027211695401</c:v>
                </c:pt>
                <c:pt idx="80">
                  <c:v>2.44164906079427</c:v>
                </c:pt>
                <c:pt idx="81">
                  <c:v>56.959467569874697</c:v>
                </c:pt>
                <c:pt idx="82">
                  <c:v>37.077305513549597</c:v>
                </c:pt>
                <c:pt idx="83">
                  <c:v>8.1646856561196195</c:v>
                </c:pt>
                <c:pt idx="84">
                  <c:v>433.94730284552799</c:v>
                </c:pt>
                <c:pt idx="85">
                  <c:v>1.0710117724049699</c:v>
                </c:pt>
                <c:pt idx="86">
                  <c:v>38.530096293555502</c:v>
                </c:pt>
                <c:pt idx="87">
                  <c:v>2.3121178163685401</c:v>
                </c:pt>
                <c:pt idx="88">
                  <c:v>137.45493110550001</c:v>
                </c:pt>
                <c:pt idx="89">
                  <c:v>4.6293778635267397</c:v>
                </c:pt>
                <c:pt idx="90">
                  <c:v>32.621104130716098</c:v>
                </c:pt>
                <c:pt idx="91">
                  <c:v>0.47411942711074301</c:v>
                </c:pt>
                <c:pt idx="92">
                  <c:v>103.45209530191801</c:v>
                </c:pt>
                <c:pt idx="93">
                  <c:v>361.748983567312</c:v>
                </c:pt>
                <c:pt idx="94">
                  <c:v>12.3384511406708</c:v>
                </c:pt>
                <c:pt idx="95">
                  <c:v>156.190189672261</c:v>
                </c:pt>
                <c:pt idx="96">
                  <c:v>84.389169859358006</c:v>
                </c:pt>
                <c:pt idx="97">
                  <c:v>1.65390887541587</c:v>
                </c:pt>
                <c:pt idx="98">
                  <c:v>9.7609468707659399</c:v>
                </c:pt>
                <c:pt idx="99">
                  <c:v>137.69922666746601</c:v>
                </c:pt>
              </c:numCache>
            </c:numRef>
          </c:yVal>
          <c:smooth val="0"/>
        </c:ser>
        <c:dLbls>
          <c:showLegendKey val="0"/>
          <c:showVal val="0"/>
          <c:showCatName val="0"/>
          <c:showSerName val="0"/>
          <c:showPercent val="0"/>
          <c:showBubbleSize val="0"/>
        </c:dLbls>
        <c:axId val="266880296"/>
        <c:axId val="266886176"/>
      </c:scatterChart>
      <c:valAx>
        <c:axId val="266880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a:latin typeface="Garamond" panose="02020404030301010803" pitchFamily="18" charset="0"/>
                  </a:rPr>
                  <a:t>Projects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886176"/>
        <c:crosses val="autoZero"/>
        <c:crossBetween val="midCat"/>
      </c:valAx>
      <c:valAx>
        <c:axId val="2668861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latin typeface="Garamond" panose="02020404030301010803" pitchFamily="18" charset="0"/>
                  </a:rPr>
                  <a:t>Variance</a:t>
                </a:r>
              </a:p>
            </c:rich>
          </c:tx>
          <c:layout>
            <c:manualLayout>
              <c:xMode val="edge"/>
              <c:yMode val="edge"/>
              <c:x val="3.8363171355498722E-2"/>
              <c:y val="0.40487446144703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8802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1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113DB-8801-4F98-8E2B-A1BECD921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2116</TotalTime>
  <Pages>18</Pages>
  <Words>6471</Words>
  <Characters>36888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1</cp:revision>
  <cp:lastPrinted>2015-11-12T17:04:00Z</cp:lastPrinted>
  <dcterms:created xsi:type="dcterms:W3CDTF">2015-10-27T10:26:00Z</dcterms:created>
  <dcterms:modified xsi:type="dcterms:W3CDTF">2016-03-24T21:06:00Z</dcterms:modified>
</cp:coreProperties>
</file>