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open source projects hosted on GitHub. 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maintenance or adapting to user requirements.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 possibly to adapt to consumer requirements or through continuous refinement.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6E6BF6" w:rsidRDefault="006E6BF6" w:rsidP="00381763">
      <w:pPr>
        <w:spacing w:after="40" w:line="276" w:lineRule="auto"/>
        <w:jc w:val="both"/>
        <w:rPr>
          <w:rFonts w:ascii="Garamond" w:hAnsi="Garamond"/>
        </w:rPr>
      </w:pPr>
    </w:p>
    <w:p w:rsidR="0009557C" w:rsidRPr="00B7684F" w:rsidRDefault="006E6BF6" w:rsidP="00381763">
      <w:pPr>
        <w:spacing w:after="40" w:line="276" w:lineRule="auto"/>
        <w:ind w:firstLine="357"/>
        <w:jc w:val="both"/>
        <w:rPr>
          <w:rFonts w:ascii="Garamond" w:hAnsi="Garamond"/>
          <w:b/>
        </w:rPr>
      </w:pPr>
      <w:r w:rsidRPr="00B7684F">
        <w:rPr>
          <w:rFonts w:ascii="Garamond" w:hAnsi="Garamond"/>
          <w:b/>
        </w:rPr>
        <w:t>2.1</w:t>
      </w:r>
      <w:r w:rsidRPr="00B7684F">
        <w:rPr>
          <w:rFonts w:ascii="Garamond" w:hAnsi="Garamond"/>
          <w:b/>
        </w:rPr>
        <w:tab/>
        <w:t xml:space="preserve">Research Questions &amp; Hypotheses </w:t>
      </w:r>
    </w:p>
    <w:p w:rsidR="006E6BF6" w:rsidRDefault="0009557C" w:rsidP="00381763">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w:t>
      </w:r>
      <w:r>
        <w:rPr>
          <w:rFonts w:ascii="Garamond" w:hAnsi="Garamond"/>
        </w:rPr>
        <w:lastRenderedPageBreak/>
        <w:t xml:space="preserve">metrics extracted from the API. Research question two builds on RQ1 to examine software evolution across different programming languages, then referring back to Lehman’s laws for comparison. </w:t>
      </w:r>
    </w:p>
    <w:p w:rsidR="006E6BF6" w:rsidRDefault="006E6BF6" w:rsidP="00381763">
      <w:pPr>
        <w:spacing w:after="40" w:line="276" w:lineRule="auto"/>
        <w:ind w:firstLine="357"/>
        <w:jc w:val="both"/>
        <w:rPr>
          <w:rFonts w:ascii="Garamond" w:hAnsi="Garamond"/>
        </w:rPr>
      </w:pPr>
    </w:p>
    <w:p w:rsidR="006E6BF6" w:rsidRDefault="006E6BF6" w:rsidP="00381763">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6E6BF6" w:rsidRDefault="006E6BF6" w:rsidP="00381763">
      <w:pPr>
        <w:spacing w:line="276" w:lineRule="auto"/>
        <w:ind w:left="357" w:firstLine="363"/>
        <w:rPr>
          <w:rFonts w:ascii="Garamond" w:hAnsi="Garamond"/>
        </w:rPr>
      </w:pPr>
      <w:r w:rsidRPr="00B7684F">
        <w:rPr>
          <w:rFonts w:ascii="Garamond" w:hAnsi="Garamond"/>
          <w:b/>
        </w:rPr>
        <w:t>H1</w:t>
      </w:r>
      <w:r>
        <w:rPr>
          <w:rFonts w:ascii="Garamond" w:hAnsi="Garamond"/>
        </w:rPr>
        <w:t xml:space="preserve"> </w:t>
      </w:r>
      <w:r w:rsidR="00F277E6">
        <w:rPr>
          <w:rFonts w:ascii="Garamond" w:hAnsi="Garamond"/>
        </w:rPr>
        <w:t>–</w:t>
      </w:r>
      <w:r>
        <w:rPr>
          <w:rFonts w:ascii="Garamond" w:hAnsi="Garamond"/>
        </w:rPr>
        <w:t xml:space="preserve"> </w:t>
      </w:r>
      <w:r w:rsidR="009E5869">
        <w:rPr>
          <w:rFonts w:ascii="Garamond" w:hAnsi="Garamond"/>
        </w:rPr>
        <w:t>If the amount</w:t>
      </w:r>
      <w:r w:rsidR="003C24EF">
        <w:rPr>
          <w:rFonts w:ascii="Garamond" w:hAnsi="Garamond"/>
        </w:rPr>
        <w:t xml:space="preserve"> of commits</w:t>
      </w:r>
      <w:r w:rsidR="00F277E6">
        <w:rPr>
          <w:rFonts w:ascii="Garamond" w:hAnsi="Garamond"/>
        </w:rPr>
        <w:t xml:space="preserve"> </w:t>
      </w:r>
      <w:r w:rsidR="005A4125">
        <w:rPr>
          <w:rFonts w:ascii="Garamond" w:hAnsi="Garamond"/>
        </w:rPr>
        <w:t xml:space="preserve">decreases </w:t>
      </w:r>
      <w:r w:rsidR="00F277E6">
        <w:rPr>
          <w:rFonts w:ascii="Garamond" w:hAnsi="Garamond"/>
        </w:rPr>
        <w:t xml:space="preserve">the amount of </w:t>
      </w:r>
      <w:r w:rsidR="00557F29">
        <w:rPr>
          <w:rFonts w:ascii="Garamond" w:hAnsi="Garamond"/>
        </w:rPr>
        <w:t xml:space="preserve">star gazers will </w:t>
      </w:r>
      <w:r w:rsidR="004F6B37">
        <w:rPr>
          <w:rFonts w:ascii="Garamond" w:hAnsi="Garamond"/>
        </w:rPr>
        <w:t xml:space="preserve">also </w:t>
      </w:r>
      <w:r w:rsidR="003C24EF">
        <w:rPr>
          <w:rFonts w:ascii="Garamond" w:hAnsi="Garamond"/>
        </w:rPr>
        <w:t>reduce</w:t>
      </w:r>
      <w:r w:rsidR="00557F29">
        <w:rPr>
          <w:rFonts w:ascii="Garamond" w:hAnsi="Garamond"/>
        </w:rPr>
        <w:t xml:space="preserve"> (law 1</w:t>
      </w:r>
      <w:r w:rsidR="005A4125">
        <w:rPr>
          <w:rFonts w:ascii="Garamond" w:hAnsi="Garamond"/>
        </w:rPr>
        <w:t xml:space="preserve"> + 6</w:t>
      </w:r>
      <w:r w:rsidR="00557F29">
        <w:rPr>
          <w:rFonts w:ascii="Garamond" w:hAnsi="Garamond"/>
        </w:rPr>
        <w:t>)</w:t>
      </w:r>
    </w:p>
    <w:p w:rsidR="00F277E6" w:rsidRDefault="00F277E6" w:rsidP="00381763">
      <w:pPr>
        <w:spacing w:line="276" w:lineRule="auto"/>
        <w:ind w:left="357" w:firstLine="363"/>
        <w:rPr>
          <w:rFonts w:ascii="Garamond" w:hAnsi="Garamond"/>
        </w:rPr>
      </w:pPr>
      <w:r w:rsidRPr="00B7684F">
        <w:rPr>
          <w:rFonts w:ascii="Garamond" w:hAnsi="Garamond"/>
          <w:b/>
        </w:rPr>
        <w:t>H2</w:t>
      </w:r>
      <w:r>
        <w:rPr>
          <w:rFonts w:ascii="Garamond" w:hAnsi="Garamond"/>
        </w:rPr>
        <w:t xml:space="preserve"> </w:t>
      </w:r>
      <w:r w:rsidR="00557F29">
        <w:rPr>
          <w:rFonts w:ascii="Garamond" w:hAnsi="Garamond"/>
        </w:rPr>
        <w:t>–</w:t>
      </w:r>
      <w:r>
        <w:rPr>
          <w:rFonts w:ascii="Garamond" w:hAnsi="Garamond"/>
        </w:rPr>
        <w:t xml:space="preserve"> </w:t>
      </w:r>
      <w:r w:rsidR="00FF2499">
        <w:rPr>
          <w:rFonts w:ascii="Garamond" w:hAnsi="Garamond"/>
        </w:rPr>
        <w:t>Total lines of code increase</w:t>
      </w:r>
      <w:r w:rsidR="003C24EF">
        <w:rPr>
          <w:rFonts w:ascii="Garamond" w:hAnsi="Garamond"/>
        </w:rPr>
        <w:t xml:space="preserve"> as software evolves </w:t>
      </w:r>
      <w:r w:rsidR="0009557C">
        <w:rPr>
          <w:rFonts w:ascii="Garamond" w:hAnsi="Garamond"/>
        </w:rPr>
        <w:t>(law 2)</w:t>
      </w:r>
    </w:p>
    <w:p w:rsidR="00557F29" w:rsidRDefault="00557F29" w:rsidP="00381763">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09557C">
        <w:rPr>
          <w:rFonts w:ascii="Garamond" w:hAnsi="Garamond"/>
        </w:rPr>
        <w:t>??? (law 3)</w:t>
      </w:r>
      <w:r w:rsidR="00656301">
        <w:rPr>
          <w:rFonts w:ascii="Garamond" w:hAnsi="Garamond"/>
        </w:rPr>
        <w:t xml:space="preserve"> forks??</w:t>
      </w:r>
    </w:p>
    <w:p w:rsidR="00557F29" w:rsidRDefault="00557F29" w:rsidP="00381763">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w:t>
      </w:r>
      <w:r w:rsidR="00F003CC">
        <w:rPr>
          <w:rFonts w:ascii="Garamond" w:hAnsi="Garamond"/>
        </w:rPr>
        <w:t>changes to lines of code</w:t>
      </w:r>
      <w:r w:rsidR="009E5869">
        <w:rPr>
          <w:rFonts w:ascii="Garamond" w:hAnsi="Garamond"/>
        </w:rPr>
        <w:t xml:space="preserve"> should not fluctuate</w:t>
      </w:r>
      <w:r>
        <w:rPr>
          <w:rFonts w:ascii="Garamond" w:hAnsi="Garamond"/>
        </w:rPr>
        <w:t xml:space="preserve"> (law 4)</w:t>
      </w:r>
    </w:p>
    <w:p w:rsidR="00557F29" w:rsidRDefault="00557F29" w:rsidP="00381763">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F003CC">
        <w:rPr>
          <w:rFonts w:ascii="Garamond" w:hAnsi="Garamond"/>
        </w:rPr>
        <w:t>Total l</w:t>
      </w:r>
      <w:r>
        <w:rPr>
          <w:rFonts w:ascii="Garamond" w:hAnsi="Garamond"/>
        </w:rPr>
        <w:t xml:space="preserve">ines of code in the system increases incrementally </w:t>
      </w:r>
      <w:r w:rsidR="00F003CC">
        <w:rPr>
          <w:rFonts w:ascii="Garamond" w:hAnsi="Garamond"/>
        </w:rPr>
        <w:t xml:space="preserve">at an average rate </w:t>
      </w:r>
      <w:r w:rsidR="00171BC3">
        <w:rPr>
          <w:rFonts w:ascii="Garamond" w:hAnsi="Garamond"/>
        </w:rPr>
        <w:t>(law 5)</w:t>
      </w:r>
    </w:p>
    <w:p w:rsidR="00C1500E" w:rsidRDefault="00171BC3" w:rsidP="00381763">
      <w:pPr>
        <w:spacing w:line="276" w:lineRule="auto"/>
        <w:ind w:left="357" w:firstLine="363"/>
        <w:rPr>
          <w:rFonts w:ascii="Garamond" w:hAnsi="Garamond"/>
        </w:rPr>
      </w:pPr>
      <w:r w:rsidRPr="00B7684F">
        <w:rPr>
          <w:rFonts w:ascii="Garamond" w:hAnsi="Garamond"/>
          <w:b/>
        </w:rPr>
        <w:t>H6</w:t>
      </w:r>
      <w:r w:rsidR="00702A14">
        <w:rPr>
          <w:rFonts w:ascii="Garamond" w:hAnsi="Garamond"/>
        </w:rPr>
        <w:t xml:space="preserve"> </w:t>
      </w:r>
      <w:r w:rsidR="00C1500E">
        <w:rPr>
          <w:rFonts w:ascii="Garamond" w:hAnsi="Garamond"/>
        </w:rPr>
        <w:t>- Project issues will increase as code churn decreases</w:t>
      </w:r>
      <w:r>
        <w:rPr>
          <w:rFonts w:ascii="Garamond" w:hAnsi="Garamond"/>
        </w:rPr>
        <w:t xml:space="preserve"> (law 7</w:t>
      </w:r>
      <w:r w:rsidR="00C1500E">
        <w:rPr>
          <w:rFonts w:ascii="Garamond" w:hAnsi="Garamond"/>
        </w:rPr>
        <w:t>)</w:t>
      </w:r>
    </w:p>
    <w:p w:rsidR="0009557C" w:rsidRDefault="00171BC3" w:rsidP="00DF2208">
      <w:pPr>
        <w:spacing w:line="276" w:lineRule="auto"/>
        <w:ind w:left="357" w:firstLine="363"/>
        <w:rPr>
          <w:rFonts w:ascii="Garamond" w:hAnsi="Garamond"/>
        </w:rPr>
      </w:pPr>
      <w:r w:rsidRPr="00B7684F">
        <w:rPr>
          <w:rFonts w:ascii="Garamond" w:hAnsi="Garamond"/>
          <w:b/>
        </w:rPr>
        <w:t>H7</w:t>
      </w:r>
      <w:r w:rsidR="00C1500E">
        <w:rPr>
          <w:rFonts w:ascii="Garamond" w:hAnsi="Garamond"/>
        </w:rPr>
        <w:t xml:space="preserve"> </w:t>
      </w:r>
      <w:r>
        <w:rPr>
          <w:rFonts w:ascii="Garamond" w:hAnsi="Garamond"/>
        </w:rPr>
        <w:t>– As issue comments increase the rate of closing issues should</w:t>
      </w:r>
      <w:r w:rsidR="00381763">
        <w:rPr>
          <w:rFonts w:ascii="Garamond" w:hAnsi="Garamond"/>
        </w:rPr>
        <w:t xml:space="preserve"> also</w:t>
      </w:r>
      <w:r>
        <w:rPr>
          <w:rFonts w:ascii="Garamond" w:hAnsi="Garamond"/>
        </w:rPr>
        <w:t xml:space="preserve"> increase (law 8)</w:t>
      </w:r>
    </w:p>
    <w:p w:rsidR="0009557C" w:rsidRPr="00DC18FC" w:rsidRDefault="00F90ACA" w:rsidP="00381763">
      <w:pPr>
        <w:spacing w:line="276" w:lineRule="auto"/>
        <w:ind w:firstLine="357"/>
        <w:rPr>
          <w:rFonts w:ascii="Garamond" w:hAnsi="Garamond"/>
        </w:rPr>
      </w:pPr>
      <w:r>
        <w:rPr>
          <w:rFonts w:ascii="Garamond" w:hAnsi="Garamond"/>
          <w:b/>
        </w:rPr>
        <w:t>//</w:t>
      </w:r>
      <w:bookmarkStart w:id="0" w:name="_GoBack"/>
      <w:bookmarkEnd w:id="0"/>
      <w:r w:rsidR="006E6BF6" w:rsidRPr="00B365C4">
        <w:rPr>
          <w:rFonts w:ascii="Garamond" w:hAnsi="Garamond"/>
          <w:b/>
        </w:rPr>
        <w:t>RQ2</w:t>
      </w:r>
      <w:r w:rsidR="006E6BF6">
        <w:rPr>
          <w:rFonts w:ascii="Garamond" w:hAnsi="Garamond"/>
        </w:rPr>
        <w:t xml:space="preserve"> </w:t>
      </w:r>
      <w:r w:rsidR="0009557C">
        <w:rPr>
          <w:rFonts w:ascii="Garamond" w:hAnsi="Garamond"/>
        </w:rPr>
        <w:t>–</w:t>
      </w:r>
      <w:r w:rsidR="006E6BF6">
        <w:rPr>
          <w:rFonts w:ascii="Garamond" w:hAnsi="Garamond"/>
        </w:rPr>
        <w:t xml:space="preserve"> Does the programming language of a GitHub project affect a projects adherence to Lehman’s laws?</w:t>
      </w:r>
    </w:p>
    <w:p w:rsidR="00A6075D" w:rsidRPr="00A6075D" w:rsidRDefault="00A6075D" w:rsidP="00381763">
      <w:pPr>
        <w:pStyle w:val="ListParagraph"/>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w:t>
      </w:r>
      <w:r w:rsidRPr="004C32CE">
        <w:rPr>
          <w:rFonts w:ascii="Garamond" w:hAnsi="Garamond"/>
        </w:rPr>
        <w:lastRenderedPageBreak/>
        <w:t>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 xml:space="preserve">On conclusion of the literature review I identified gaps in the research from which novel contributions to the field could be made. Evaluating Lehman’s laws according to data from the GitHub API has not yet been investigated, this papers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t>
      </w:r>
      <w:r w:rsidR="007B2D77">
        <w:rPr>
          <w:rFonts w:ascii="Garamond" w:hAnsi="Garamond"/>
        </w:rPr>
        <w:lastRenderedPageBreak/>
        <w:t xml:space="preserve">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381763">
      <w:pPr>
        <w:spacing w:line="276" w:lineRule="auto"/>
        <w:rPr>
          <w:rFonts w:ascii="Garamond" w:hAnsi="Garamond"/>
        </w:rPr>
      </w:pPr>
    </w:p>
    <w:p w:rsidR="00A6075D" w:rsidRDefault="00E60B20" w:rsidP="00381763">
      <w:pPr>
        <w:pStyle w:val="ListParagraph"/>
        <w:numPr>
          <w:ilvl w:val="0"/>
          <w:numId w:val="2"/>
        </w:numPr>
        <w:spacing w:line="276" w:lineRule="auto"/>
        <w:rPr>
          <w:rFonts w:ascii="Garamond" w:hAnsi="Garamond"/>
          <w:b/>
        </w:rPr>
      </w:pPr>
      <w:r w:rsidRPr="00EB76A8">
        <w:rPr>
          <w:rFonts w:ascii="Garamond" w:hAnsi="Garamond"/>
          <w:b/>
        </w:rPr>
        <w:t>PROPOSED METHODOLOGY</w:t>
      </w:r>
    </w:p>
    <w:p w:rsidR="00ED5D53" w:rsidRDefault="00ED5D53" w:rsidP="00ED5D53">
      <w:pPr>
        <w:pStyle w:val="ListParagraph"/>
        <w:spacing w:line="276" w:lineRule="auto"/>
        <w:ind w:left="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 xml:space="preserve">4.1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Default="00910113" w:rsidP="00910113">
      <w:pPr>
        <w:pStyle w:val="ListParagraph"/>
        <w:spacing w:after="40" w:line="240" w:lineRule="auto"/>
        <w:ind w:left="1080"/>
        <w:rPr>
          <w:rFonts w:ascii="Garamond" w:hAnsi="Garamond"/>
        </w:rPr>
      </w:pPr>
    </w:p>
    <w:p w:rsidR="00910113" w:rsidRDefault="00910113" w:rsidP="00910113">
      <w:pPr>
        <w:pStyle w:val="ListParagraph"/>
        <w:spacing w:after="40" w:line="240" w:lineRule="auto"/>
        <w:ind w:left="1080"/>
        <w:rPr>
          <w:rFonts w:ascii="Garamond" w:hAnsi="Garamond"/>
        </w:rPr>
      </w:pPr>
    </w:p>
    <w:p w:rsidR="00BE2156" w:rsidRDefault="00910113" w:rsidP="00910113">
      <w:pPr>
        <w:pStyle w:val="ListParagraph"/>
        <w:spacing w:after="40" w:line="240" w:lineRule="auto"/>
        <w:ind w:left="1080"/>
        <w:jc w:val="center"/>
        <w:rPr>
          <w:rFonts w:ascii="Garamond" w:hAnsi="Garamond"/>
        </w:rPr>
      </w:pPr>
      <w:r>
        <w:rPr>
          <w:rFonts w:ascii="Garamond" w:hAnsi="Garamond"/>
        </w:rPr>
        <w:t>Figure 1 - Flow chart showing the project selection progress</w:t>
      </w:r>
      <w:r w:rsidR="00BE2156">
        <w:rPr>
          <w:rFonts w:ascii="Garamond" w:hAnsi="Garamond"/>
        </w:rPr>
        <w:t xml:space="preserve"> </w:t>
      </w:r>
    </w:p>
    <w:p w:rsidR="00BD2A65" w:rsidRDefault="00BE2156" w:rsidP="00910113">
      <w:pPr>
        <w:pStyle w:val="ListParagraph"/>
        <w:spacing w:after="40" w:line="240" w:lineRule="auto"/>
        <w:ind w:left="1080"/>
        <w:jc w:val="center"/>
        <w:rPr>
          <w:rFonts w:ascii="Garamond" w:hAnsi="Garamond"/>
        </w:rPr>
      </w:pPr>
      <w:r>
        <w:rPr>
          <w:rFonts w:ascii="Garamond" w:hAnsi="Garamond"/>
        </w:rPr>
        <w:t>*SHOW NUMBERS EXCLUSED AT EACH STEP*</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1865630</wp:posOffset>
                </wp:positionH>
                <wp:positionV relativeFrom="paragraph">
                  <wp:posOffset>2540</wp:posOffset>
                </wp:positionV>
                <wp:extent cx="1595755" cy="619125"/>
                <wp:effectExtent l="0" t="0" r="2349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6.9pt;margin-top:.2pt;width:125.6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lastRenderedPageBreak/>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4.2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BE2156" w:rsidRDefault="00BE2156" w:rsidP="00BE2156">
      <w:pPr>
        <w:spacing w:after="40" w:line="276" w:lineRule="auto"/>
        <w:ind w:firstLine="360"/>
        <w:rPr>
          <w:rFonts w:ascii="Garamond" w:hAnsi="Garamond"/>
          <w:b/>
        </w:rPr>
      </w:pPr>
      <w:r>
        <w:rPr>
          <w:rFonts w:ascii="Garamond" w:hAnsi="Garamond"/>
          <w:b/>
        </w:rPr>
        <w:t>4.3</w:t>
      </w:r>
      <w:r w:rsidR="004E6CEF">
        <w:rPr>
          <w:rFonts w:ascii="Garamond" w:hAnsi="Garamond"/>
          <w:b/>
        </w:rPr>
        <w:t xml:space="preserve"> System Design</w:t>
      </w:r>
    </w:p>
    <w:p w:rsidR="001663D4" w:rsidRPr="001663D4" w:rsidRDefault="005B01CC" w:rsidP="001663D4">
      <w:pPr>
        <w:spacing w:after="40" w:line="276" w:lineRule="auto"/>
        <w:ind w:left="36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1663D4" w:rsidRDefault="001663D4" w:rsidP="00BE2156">
      <w:pPr>
        <w:spacing w:after="40" w:line="276" w:lineRule="auto"/>
        <w:ind w:firstLine="360"/>
        <w:rPr>
          <w:rFonts w:ascii="Garamond" w:hAnsi="Garamond"/>
          <w:b/>
        </w:rPr>
      </w:pPr>
    </w:p>
    <w:p w:rsidR="00BE2156" w:rsidRDefault="00BE2156" w:rsidP="00BE2156">
      <w:pPr>
        <w:spacing w:after="40" w:line="276" w:lineRule="auto"/>
        <w:ind w:firstLine="360"/>
        <w:rPr>
          <w:rFonts w:ascii="Garamond" w:hAnsi="Garamond"/>
        </w:rPr>
      </w:pPr>
      <w:r>
        <w:rPr>
          <w:rFonts w:ascii="Garamond" w:hAnsi="Garamond"/>
          <w:b/>
        </w:rPr>
        <w:t>4.4 Data Analysis Methods</w:t>
      </w:r>
    </w:p>
    <w:p w:rsidR="00DF2208" w:rsidRDefault="00B971E7" w:rsidP="00DF2208">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p>
    <w:p w:rsidR="008D10A2" w:rsidRDefault="008D10A2" w:rsidP="00DF2208">
      <w:pPr>
        <w:spacing w:after="40" w:line="276" w:lineRule="auto"/>
        <w:ind w:left="360"/>
        <w:rPr>
          <w:rFonts w:ascii="Garamond" w:hAnsi="Garamond"/>
        </w:rPr>
      </w:pPr>
    </w:p>
    <w:p w:rsidR="008D10A2" w:rsidRDefault="008D10A2" w:rsidP="008D10A2">
      <w:pPr>
        <w:spacing w:after="40" w:line="276" w:lineRule="auto"/>
        <w:ind w:firstLine="360"/>
        <w:rPr>
          <w:rFonts w:ascii="Garamond" w:hAnsi="Garamond"/>
        </w:rPr>
      </w:pPr>
      <w:r>
        <w:rPr>
          <w:rFonts w:ascii="Garamond" w:hAnsi="Garamond"/>
        </w:rPr>
        <w:t>*do I need to define a fixed ‘interval’ – weeks, months etc.*</w:t>
      </w:r>
    </w:p>
    <w:p w:rsidR="00DF2208" w:rsidRDefault="00DF2208" w:rsidP="00DF2208">
      <w:pPr>
        <w:spacing w:after="40" w:line="276" w:lineRule="auto"/>
        <w:ind w:left="360"/>
        <w:rPr>
          <w:rFonts w:ascii="Garamond" w:hAnsi="Garamond"/>
        </w:rPr>
      </w:pPr>
    </w:p>
    <w:p w:rsidR="001A78AC" w:rsidRDefault="001A78AC" w:rsidP="00DF2208">
      <w:pPr>
        <w:spacing w:after="40" w:line="276" w:lineRule="auto"/>
        <w:ind w:left="360"/>
        <w:rPr>
          <w:rFonts w:ascii="Garamond" w:hAnsi="Garamond"/>
          <w:b/>
        </w:rPr>
      </w:pPr>
      <w:r w:rsidRPr="00E25EBE">
        <w:rPr>
          <w:rFonts w:ascii="Garamond" w:hAnsi="Garamond"/>
          <w:b/>
        </w:rPr>
        <w:t>4.4.1 Hypothesis One</w:t>
      </w:r>
      <w:r w:rsidR="005B31B3">
        <w:rPr>
          <w:rFonts w:ascii="Garamond" w:hAnsi="Garamond"/>
          <w:b/>
        </w:rPr>
        <w:t xml:space="preserve"> - </w:t>
      </w:r>
      <w:r w:rsidR="005B31B3" w:rsidRPr="005B31B3">
        <w:rPr>
          <w:rFonts w:ascii="Garamond" w:hAnsi="Garamond"/>
          <w:b/>
        </w:rPr>
        <w:t>Pearson’s Correlation</w:t>
      </w:r>
    </w:p>
    <w:p w:rsidR="005B31B3" w:rsidRPr="005B31B3" w:rsidRDefault="005B31B3" w:rsidP="00DF2208">
      <w:pPr>
        <w:spacing w:after="40" w:line="276" w:lineRule="auto"/>
        <w:ind w:left="360"/>
        <w:rPr>
          <w:rFonts w:ascii="Garamond" w:hAnsi="Garamond"/>
        </w:rPr>
      </w:pPr>
      <w:r>
        <w:rPr>
          <w:rFonts w:ascii="Garamond" w:hAnsi="Garamond"/>
        </w:rPr>
        <w:t>This hypothesis at its core is assuming a correlation between two sets of values, commits and stargazers. This algorithm will quantify this relationship for each project over a sustained period of time</w:t>
      </w:r>
      <w:r w:rsidR="00410657">
        <w:rPr>
          <w:rFonts w:ascii="Garamond" w:hAnsi="Garamond"/>
        </w:rPr>
        <w:t>, this will create one hundred values (one for each project). It will then be possible to perform an analysis and determine if the hypothesis holds and as a side effect law one as defined by Lehman.</w:t>
      </w:r>
      <w:r>
        <w:rPr>
          <w:rFonts w:ascii="Garamond" w:hAnsi="Garamond"/>
        </w:rPr>
        <w:t xml:space="preserve"> </w:t>
      </w:r>
    </w:p>
    <w:p w:rsidR="005C5FFE" w:rsidRPr="00561791" w:rsidRDefault="005C5FFE" w:rsidP="00410657">
      <w:pPr>
        <w:spacing w:after="40" w:line="276" w:lineRule="auto"/>
        <w:rPr>
          <w:rFonts w:ascii="Garamond" w:eastAsiaTheme="minorEastAsia" w:hAnsi="Garamond"/>
        </w:rPr>
      </w:pPr>
    </w:p>
    <w:p w:rsidR="00E25EBE" w:rsidRDefault="00B06CDF" w:rsidP="00CC662D">
      <w:pPr>
        <w:spacing w:after="40" w:line="276" w:lineRule="auto"/>
        <w:ind w:left="360"/>
        <w:rPr>
          <w:rFonts w:ascii="Garamond" w:eastAsiaTheme="minorEastAsia" w:hAnsi="Garamond"/>
          <w:sz w:val="28"/>
          <w:szCs w:val="28"/>
        </w:rPr>
      </w:pPr>
      <w:r>
        <w:rPr>
          <w:rFonts w:ascii="Garamond" w:eastAsiaTheme="minorEastAsia"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B06CDF" w:rsidRDefault="00B06CDF" w:rsidP="00CC662D">
      <w:pPr>
        <w:spacing w:after="40" w:line="276" w:lineRule="auto"/>
        <w:ind w:left="360"/>
        <w:rPr>
          <w:rFonts w:ascii="Garamond" w:eastAsiaTheme="minorEastAsia" w:hAnsi="Garamond"/>
        </w:rPr>
      </w:pPr>
    </w:p>
    <w:p w:rsidR="00B06CDF" w:rsidRDefault="00B06CDF" w:rsidP="00CC662D">
      <w:pPr>
        <w:spacing w:after="40" w:line="276" w:lineRule="auto"/>
        <w:ind w:left="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B06CDF" w:rsidRPr="00B06CDF" w:rsidRDefault="00B06CDF" w:rsidP="00CC662D">
      <w:pPr>
        <w:spacing w:after="40" w:line="276" w:lineRule="auto"/>
        <w:ind w:left="360"/>
        <w:rPr>
          <w:rFonts w:ascii="Garamond" w:eastAsiaTheme="minorEastAsia" w:hAnsi="Garamond"/>
        </w:rPr>
      </w:pPr>
      <w:r>
        <w:rPr>
          <w:rFonts w:ascii="Garamond" w:eastAsiaTheme="minorEastAsia" w:hAnsi="Garamond"/>
        </w:rPr>
        <w:t>Y = dataset two</w:t>
      </w: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Pr="00CD3853" w:rsidRDefault="00B06CDF" w:rsidP="00CC662D">
      <w:pPr>
        <w:spacing w:after="40" w:line="276" w:lineRule="auto"/>
        <w:ind w:left="360"/>
        <w:rPr>
          <w:rFonts w:ascii="Garamond" w:eastAsiaTheme="minorEastAsia" w:hAnsi="Garamond"/>
        </w:rPr>
      </w:pPr>
    </w:p>
    <w:p w:rsidR="00CD3853" w:rsidRPr="00CD3853" w:rsidRDefault="00CD3853" w:rsidP="00CC662D">
      <w:pPr>
        <w:spacing w:after="40" w:line="276" w:lineRule="auto"/>
        <w:ind w:left="360"/>
        <w:rPr>
          <w:rFonts w:ascii="Garamond" w:hAnsi="Garamond"/>
        </w:rPr>
      </w:pPr>
    </w:p>
    <w:p w:rsidR="00E25EBE" w:rsidRDefault="00E25EBE" w:rsidP="00CC662D">
      <w:pPr>
        <w:spacing w:after="40" w:line="276" w:lineRule="auto"/>
        <w:ind w:left="360"/>
        <w:rPr>
          <w:rFonts w:ascii="Garamond" w:hAnsi="Garamond"/>
          <w:b/>
        </w:rPr>
      </w:pPr>
      <w:r>
        <w:rPr>
          <w:rFonts w:ascii="Garamond" w:hAnsi="Garamond"/>
        </w:rPr>
        <w:t xml:space="preserve">4.4.2 </w:t>
      </w:r>
      <w:r w:rsidRPr="00E25EBE">
        <w:rPr>
          <w:rFonts w:ascii="Garamond" w:hAnsi="Garamond"/>
          <w:b/>
        </w:rPr>
        <w:t>Hypothesis</w:t>
      </w:r>
      <w:r>
        <w:rPr>
          <w:rFonts w:ascii="Garamond" w:hAnsi="Garamond"/>
          <w:b/>
        </w:rPr>
        <w:t xml:space="preserve"> Two</w:t>
      </w:r>
    </w:p>
    <w:p w:rsidR="00540962" w:rsidRDefault="00540962" w:rsidP="00CC662D">
      <w:pPr>
        <w:spacing w:after="40" w:line="276" w:lineRule="auto"/>
        <w:ind w:left="360"/>
        <w:rPr>
          <w:rFonts w:ascii="Garamond" w:hAnsi="Garamond"/>
        </w:rPr>
      </w:pPr>
      <w:r>
        <w:rPr>
          <w:rFonts w:ascii="Garamond" w:hAnsi="Garamond"/>
        </w:rPr>
        <w:t>*possible gro</w:t>
      </w:r>
      <w:r w:rsidR="00C37985">
        <w:rPr>
          <w:rFonts w:ascii="Garamond" w:hAnsi="Garamond"/>
        </w:rPr>
        <w:t>wth rate again</w:t>
      </w:r>
      <w:r>
        <w:rPr>
          <w:rFonts w:ascii="Garamond" w:hAnsi="Garamond"/>
        </w:rPr>
        <w:t>*</w:t>
      </w:r>
    </w:p>
    <w:p w:rsidR="00540962" w:rsidRDefault="00540962" w:rsidP="00CC662D">
      <w:pPr>
        <w:spacing w:after="40" w:line="276" w:lineRule="auto"/>
        <w:ind w:left="360"/>
        <w:rPr>
          <w:rFonts w:ascii="Garamond" w:hAnsi="Garamond"/>
        </w:rPr>
      </w:pPr>
    </w:p>
    <w:p w:rsidR="00540962" w:rsidRDefault="00540962" w:rsidP="00CC662D">
      <w:pPr>
        <w:spacing w:after="40" w:line="276" w:lineRule="auto"/>
        <w:ind w:left="360"/>
        <w:rPr>
          <w:rFonts w:ascii="Garamond" w:hAnsi="Garamond"/>
          <w:b/>
        </w:rPr>
      </w:pPr>
      <w:r>
        <w:rPr>
          <w:rFonts w:ascii="Garamond" w:hAnsi="Garamond"/>
        </w:rPr>
        <w:t xml:space="preserve">4.4.3 </w:t>
      </w:r>
      <w:r w:rsidRPr="00E25EBE">
        <w:rPr>
          <w:rFonts w:ascii="Garamond" w:hAnsi="Garamond"/>
          <w:b/>
        </w:rPr>
        <w:t>Hypothesis</w:t>
      </w:r>
      <w:r>
        <w:rPr>
          <w:rFonts w:ascii="Garamond" w:hAnsi="Garamond"/>
          <w:b/>
        </w:rPr>
        <w:t xml:space="preserve"> Three</w:t>
      </w:r>
    </w:p>
    <w:p w:rsidR="001A78AC" w:rsidRDefault="00D104FF" w:rsidP="00D104FF">
      <w:pPr>
        <w:spacing w:after="40" w:line="276" w:lineRule="auto"/>
        <w:ind w:left="360"/>
        <w:rPr>
          <w:rFonts w:ascii="Garamond" w:hAnsi="Garamond"/>
        </w:rPr>
      </w:pPr>
      <w:r>
        <w:rPr>
          <w:rFonts w:ascii="Garamond" w:hAnsi="Garamond"/>
        </w:rPr>
        <w:t>??</w:t>
      </w:r>
    </w:p>
    <w:p w:rsidR="00D104FF" w:rsidRDefault="00D104FF" w:rsidP="00D104FF">
      <w:pPr>
        <w:spacing w:after="40" w:line="276" w:lineRule="auto"/>
        <w:ind w:left="360"/>
        <w:rPr>
          <w:rFonts w:ascii="Garamond" w:hAnsi="Garamond"/>
        </w:rPr>
      </w:pPr>
    </w:p>
    <w:p w:rsidR="00DF2208" w:rsidRPr="00241AB5" w:rsidRDefault="00D104FF" w:rsidP="00DF2208">
      <w:pPr>
        <w:spacing w:after="40" w:line="276" w:lineRule="auto"/>
        <w:ind w:left="360"/>
        <w:rPr>
          <w:rFonts w:ascii="Garamond" w:hAnsi="Garamond"/>
          <w:b/>
        </w:rPr>
      </w:pPr>
      <w:r>
        <w:rPr>
          <w:rFonts w:ascii="Garamond" w:hAnsi="Garamond"/>
          <w:b/>
        </w:rPr>
        <w:t>4.4.4</w:t>
      </w:r>
      <w:r w:rsidR="00241AB5">
        <w:rPr>
          <w:rFonts w:ascii="Garamond" w:hAnsi="Garamond"/>
          <w:b/>
        </w:rPr>
        <w:t xml:space="preserve"> </w:t>
      </w:r>
      <w:r w:rsidR="00F828D2" w:rsidRPr="00241AB5">
        <w:rPr>
          <w:rFonts w:ascii="Garamond" w:hAnsi="Garamond"/>
          <w:b/>
        </w:rPr>
        <w:t>Hypothes</w:t>
      </w:r>
      <w:r w:rsidR="003D5107">
        <w:rPr>
          <w:rFonts w:ascii="Garamond" w:hAnsi="Garamond"/>
          <w:b/>
        </w:rPr>
        <w:t>es</w:t>
      </w:r>
      <w:r w:rsidR="00F828D2" w:rsidRPr="00241AB5">
        <w:rPr>
          <w:rFonts w:ascii="Garamond" w:hAnsi="Garamond"/>
          <w:b/>
        </w:rPr>
        <w:t xml:space="preserve"> </w:t>
      </w:r>
      <w:r w:rsidR="003D5107">
        <w:rPr>
          <w:rFonts w:ascii="Garamond" w:hAnsi="Garamond"/>
          <w:b/>
        </w:rPr>
        <w:t xml:space="preserve">Four &amp; </w:t>
      </w:r>
      <w:r w:rsidR="00F828D2" w:rsidRPr="00241AB5">
        <w:rPr>
          <w:rFonts w:ascii="Garamond" w:hAnsi="Garamond"/>
          <w:b/>
        </w:rPr>
        <w:t xml:space="preserve">Five - </w:t>
      </w:r>
      <w:r w:rsidR="00AB62DB" w:rsidRPr="00241AB5">
        <w:rPr>
          <w:rFonts w:ascii="Garamond" w:hAnsi="Garamond"/>
          <w:b/>
        </w:rPr>
        <w:t>Growth Rate</w:t>
      </w:r>
    </w:p>
    <w:p w:rsidR="00F828D2" w:rsidRDefault="00AB62DB" w:rsidP="0045554C">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w:t>
      </w:r>
      <w:r w:rsidR="00F828D2">
        <w:rPr>
          <w:rFonts w:ascii="Garamond" w:hAnsi="Garamond"/>
        </w:rPr>
        <w:t xml:space="preserve"> growth of a project over time. Using growth rate formulas</w:t>
      </w:r>
      <w:r w:rsidR="00241AB5">
        <w:rPr>
          <w:rFonts w:ascii="Garamond" w:hAnsi="Garamond"/>
        </w:rPr>
        <w:t xml:space="preserve"> it is possible to sample a sustained period of time into equal sections which will allow a comparison to be made which will reveal if lines of code do increase incrementally. The time slice will be varied to determine consistencies and determine if the law applies to the set</w:t>
      </w:r>
      <w:r w:rsidR="00667DCC">
        <w:rPr>
          <w:rFonts w:ascii="Garamond" w:hAnsi="Garamond"/>
        </w:rPr>
        <w:t xml:space="preserve"> of one hundred chosen projects. It will then become possible to find out what percentage of the projects lie within the standard deviation of average growth rates. </w:t>
      </w:r>
      <w:r w:rsidR="00241AB5">
        <w:rPr>
          <w:rFonts w:ascii="Garamond" w:hAnsi="Garamond"/>
        </w:rPr>
        <w:t xml:space="preserve"> </w:t>
      </w:r>
      <w:r w:rsidR="003D5107">
        <w:rPr>
          <w:rFonts w:ascii="Garamond" w:hAnsi="Garamond"/>
        </w:rPr>
        <w:t>If we consider h</w:t>
      </w:r>
      <w:r w:rsidR="003D5107" w:rsidRPr="003D5107">
        <w:rPr>
          <w:rFonts w:ascii="Garamond" w:hAnsi="Garamond"/>
        </w:rPr>
        <w:t>ypothes</w:t>
      </w:r>
      <w:r w:rsidR="003D5107">
        <w:rPr>
          <w:rFonts w:ascii="Garamond" w:hAnsi="Garamond"/>
        </w:rPr>
        <w:t xml:space="preserve">is four this formula is also applicable as a method of analysis, if law four is abided then the growth rate should be consistent over time with minimal fluctuation. </w:t>
      </w:r>
    </w:p>
    <w:p w:rsidR="0045554C" w:rsidRDefault="0045554C" w:rsidP="0045554C">
      <w:pPr>
        <w:spacing w:after="40" w:line="276" w:lineRule="auto"/>
        <w:ind w:left="720"/>
        <w:rPr>
          <w:rFonts w:ascii="Garamond" w:hAnsi="Garamond"/>
        </w:rPr>
      </w:pPr>
    </w:p>
    <w:p w:rsidR="00DF2208" w:rsidRPr="00DF2208" w:rsidRDefault="00DF2208" w:rsidP="00DF2208">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DF2208" w:rsidRDefault="00DF2208" w:rsidP="00DF2208">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DF2208" w:rsidRDefault="00DF2208" w:rsidP="00DF2208">
      <w:pPr>
        <w:pStyle w:val="ListParagraph"/>
        <w:spacing w:after="40" w:line="276" w:lineRule="auto"/>
        <w:ind w:left="1080"/>
        <w:rPr>
          <w:rFonts w:ascii="Garamond" w:eastAsiaTheme="minorEastAsia" w:hAnsi="Garamond"/>
        </w:rPr>
      </w:pP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X = current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Y = past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N = total samples</w:t>
      </w:r>
    </w:p>
    <w:p w:rsidR="00D104FF" w:rsidRDefault="00D104FF" w:rsidP="00D104FF">
      <w:pPr>
        <w:spacing w:after="40" w:line="276" w:lineRule="auto"/>
        <w:rPr>
          <w:rFonts w:ascii="Garamond" w:eastAsiaTheme="minorEastAsia" w:hAnsi="Garamond"/>
        </w:rPr>
      </w:pPr>
      <w:r>
        <w:rPr>
          <w:rFonts w:ascii="Garamond" w:eastAsiaTheme="minorEastAsia" w:hAnsi="Garamond"/>
        </w:rPr>
        <w:tab/>
      </w:r>
    </w:p>
    <w:p w:rsidR="00CA672C" w:rsidRDefault="00D104FF" w:rsidP="00CA672C">
      <w:pPr>
        <w:spacing w:after="40" w:line="276" w:lineRule="auto"/>
        <w:ind w:firstLine="360"/>
        <w:rPr>
          <w:rFonts w:ascii="Garamond" w:hAnsi="Garamond"/>
          <w:b/>
        </w:rPr>
      </w:pPr>
      <w:r>
        <w:rPr>
          <w:rFonts w:ascii="Garamond" w:hAnsi="Garamond"/>
        </w:rPr>
        <w:t xml:space="preserve">4.4.5 </w:t>
      </w:r>
      <w:r w:rsidRPr="00E25EBE">
        <w:rPr>
          <w:rFonts w:ascii="Garamond" w:hAnsi="Garamond"/>
          <w:b/>
        </w:rPr>
        <w:t>Hypothesis</w:t>
      </w:r>
      <w:r>
        <w:rPr>
          <w:rFonts w:ascii="Garamond" w:hAnsi="Garamond"/>
          <w:b/>
        </w:rPr>
        <w:t xml:space="preserve"> Six</w:t>
      </w:r>
    </w:p>
    <w:p w:rsidR="00D104FF" w:rsidRPr="004F6B37" w:rsidRDefault="000A49FF" w:rsidP="00CA672C">
      <w:pPr>
        <w:spacing w:after="40" w:line="276" w:lineRule="auto"/>
        <w:ind w:firstLine="360"/>
        <w:rPr>
          <w:rFonts w:ascii="Garamond" w:hAnsi="Garamond"/>
        </w:rPr>
      </w:pPr>
      <w:r>
        <w:rPr>
          <w:rFonts w:ascii="Garamond" w:hAnsi="Garamond"/>
        </w:rPr>
        <w:t>*</w:t>
      </w:r>
      <w:r w:rsidR="004045F3" w:rsidRPr="004045F3">
        <w:rPr>
          <w:rFonts w:ascii="Garamond" w:hAnsi="Garamond"/>
        </w:rPr>
        <w:t xml:space="preserve"> </w:t>
      </w:r>
      <w:r w:rsidR="004045F3" w:rsidRPr="000A49FF">
        <w:rPr>
          <w:rFonts w:ascii="Garamond" w:hAnsi="Garamond"/>
        </w:rPr>
        <w:t>Pearson's Correlation</w:t>
      </w:r>
      <w:r w:rsidR="004045F3">
        <w:rPr>
          <w:rFonts w:ascii="Garamond" w:hAnsi="Garamond"/>
        </w:rPr>
        <w:t xml:space="preserve"> again???*</w:t>
      </w:r>
    </w:p>
    <w:p w:rsidR="004F6B37" w:rsidRDefault="004F6B37" w:rsidP="00CA672C">
      <w:pPr>
        <w:spacing w:after="40" w:line="276" w:lineRule="auto"/>
        <w:ind w:firstLine="360"/>
        <w:rPr>
          <w:rFonts w:ascii="Garamond" w:hAnsi="Garamond"/>
          <w:b/>
        </w:rPr>
      </w:pPr>
    </w:p>
    <w:p w:rsidR="00D104FF" w:rsidRDefault="00D104FF" w:rsidP="00D104FF">
      <w:pPr>
        <w:spacing w:after="40" w:line="276" w:lineRule="auto"/>
        <w:ind w:firstLine="360"/>
        <w:rPr>
          <w:rFonts w:ascii="Garamond" w:hAnsi="Garamond"/>
          <w:b/>
        </w:rPr>
      </w:pPr>
      <w:r>
        <w:rPr>
          <w:rFonts w:ascii="Garamond" w:hAnsi="Garamond"/>
        </w:rPr>
        <w:t xml:space="preserve">4.4.5 </w:t>
      </w:r>
      <w:r w:rsidRPr="00E25EBE">
        <w:rPr>
          <w:rFonts w:ascii="Garamond" w:hAnsi="Garamond"/>
          <w:b/>
        </w:rPr>
        <w:t>Hypothesis</w:t>
      </w:r>
      <w:r>
        <w:rPr>
          <w:rFonts w:ascii="Garamond" w:hAnsi="Garamond"/>
          <w:b/>
        </w:rPr>
        <w:t xml:space="preserve"> Seven</w:t>
      </w:r>
    </w:p>
    <w:p w:rsidR="00A176A4" w:rsidRPr="00A176A4" w:rsidRDefault="00A176A4" w:rsidP="000A49FF">
      <w:pPr>
        <w:spacing w:after="40" w:line="276" w:lineRule="auto"/>
        <w:ind w:left="360"/>
        <w:rPr>
          <w:rFonts w:ascii="Garamond" w:hAnsi="Garamond"/>
        </w:rPr>
      </w:pPr>
      <w:r w:rsidRPr="00A176A4">
        <w:rPr>
          <w:rFonts w:ascii="Garamond" w:hAnsi="Garamond"/>
        </w:rPr>
        <w:t>*</w:t>
      </w:r>
      <w:r w:rsidR="000A49FF">
        <w:rPr>
          <w:rFonts w:ascii="Garamond" w:hAnsi="Garamond"/>
        </w:rPr>
        <w:t>*</w:t>
      </w:r>
      <w:r w:rsidR="000A49FF" w:rsidRPr="000A49FF">
        <w:rPr>
          <w:rFonts w:ascii="Garamond" w:hAnsi="Garamond"/>
        </w:rPr>
        <w:t>Pearson's Correlation</w:t>
      </w:r>
      <w:r w:rsidR="005C5FFE">
        <w:rPr>
          <w:rFonts w:ascii="Garamond" w:hAnsi="Garamond"/>
        </w:rPr>
        <w:t xml:space="preserve"> again</w:t>
      </w:r>
      <w:r w:rsidR="000A49FF">
        <w:rPr>
          <w:rFonts w:ascii="Garamond" w:hAnsi="Garamond"/>
        </w:rPr>
        <w:t>???*</w:t>
      </w:r>
    </w:p>
    <w:p w:rsidR="00BE2156" w:rsidRDefault="00BE2156" w:rsidP="00BE2156">
      <w:pPr>
        <w:spacing w:after="40" w:line="276" w:lineRule="auto"/>
        <w:ind w:firstLine="360"/>
        <w:rPr>
          <w:rFonts w:ascii="Garamond" w:hAnsi="Garamond"/>
          <w:b/>
        </w:rPr>
      </w:pPr>
    </w:p>
    <w:p w:rsidR="00ED5D53" w:rsidRPr="00C844BE" w:rsidRDefault="00BE2156" w:rsidP="00C844BE">
      <w:pPr>
        <w:spacing w:after="40" w:line="276" w:lineRule="auto"/>
        <w:ind w:firstLine="360"/>
        <w:rPr>
          <w:rFonts w:ascii="Garamond" w:hAnsi="Garamond"/>
          <w:b/>
        </w:rPr>
      </w:pPr>
      <w:r>
        <w:rPr>
          <w:rFonts w:ascii="Garamond" w:hAnsi="Garamond"/>
          <w:b/>
        </w:rPr>
        <w:t>4.4</w:t>
      </w:r>
      <w:r w:rsidR="00630501">
        <w:rPr>
          <w:rFonts w:ascii="Garamond" w:hAnsi="Garamond"/>
          <w:b/>
        </w:rPr>
        <w:t xml:space="preserve"> Justification </w:t>
      </w:r>
      <w:r w:rsidR="005C4EF2">
        <w:rPr>
          <w:rFonts w:ascii="Garamond" w:hAnsi="Garamond"/>
          <w:b/>
        </w:rPr>
        <w:t>of the</w:t>
      </w:r>
      <w:r w:rsidR="00630501">
        <w:rPr>
          <w:rFonts w:ascii="Garamond" w:hAnsi="Garamond"/>
          <w:b/>
        </w:rPr>
        <w:t xml:space="preserve"> Chosen Approach</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lastRenderedPageBreak/>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P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EC" w:rsidRDefault="00D271EC" w:rsidP="00F72C16">
      <w:pPr>
        <w:spacing w:after="0" w:line="240" w:lineRule="auto"/>
      </w:pPr>
      <w:r>
        <w:separator/>
      </w:r>
    </w:p>
  </w:endnote>
  <w:endnote w:type="continuationSeparator" w:id="0">
    <w:p w:rsidR="00D271EC" w:rsidRDefault="00D271EC"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EC" w:rsidRDefault="00D271EC" w:rsidP="00F72C16">
      <w:pPr>
        <w:spacing w:after="0" w:line="240" w:lineRule="auto"/>
      </w:pPr>
      <w:r>
        <w:separator/>
      </w:r>
    </w:p>
  </w:footnote>
  <w:footnote w:type="continuationSeparator" w:id="0">
    <w:p w:rsidR="00D271EC" w:rsidRDefault="00D271EC"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1"/>
  </w:num>
  <w:num w:numId="5">
    <w:abstractNumId w:val="5"/>
  </w:num>
  <w:num w:numId="6">
    <w:abstractNumId w:val="6"/>
  </w:num>
  <w:num w:numId="7">
    <w:abstractNumId w:val="10"/>
  </w:num>
  <w:num w:numId="8">
    <w:abstractNumId w:val="3"/>
  </w:num>
  <w:num w:numId="9">
    <w:abstractNumId w:val="8"/>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369"/>
    <w:rsid w:val="00046826"/>
    <w:rsid w:val="0009557C"/>
    <w:rsid w:val="000A49FF"/>
    <w:rsid w:val="0015417C"/>
    <w:rsid w:val="00155E86"/>
    <w:rsid w:val="00163824"/>
    <w:rsid w:val="001661B5"/>
    <w:rsid w:val="001663D4"/>
    <w:rsid w:val="001670DA"/>
    <w:rsid w:val="00171BC3"/>
    <w:rsid w:val="00180358"/>
    <w:rsid w:val="001A78AC"/>
    <w:rsid w:val="001B43F5"/>
    <w:rsid w:val="001C3027"/>
    <w:rsid w:val="001E442F"/>
    <w:rsid w:val="00241AB5"/>
    <w:rsid w:val="003571F1"/>
    <w:rsid w:val="00371304"/>
    <w:rsid w:val="003751C6"/>
    <w:rsid w:val="00381763"/>
    <w:rsid w:val="00396061"/>
    <w:rsid w:val="003B336E"/>
    <w:rsid w:val="003C24EF"/>
    <w:rsid w:val="003D5107"/>
    <w:rsid w:val="004045F3"/>
    <w:rsid w:val="00410657"/>
    <w:rsid w:val="0045554C"/>
    <w:rsid w:val="00481AFB"/>
    <w:rsid w:val="004C32CE"/>
    <w:rsid w:val="004E6CEF"/>
    <w:rsid w:val="004F6B37"/>
    <w:rsid w:val="004F71D4"/>
    <w:rsid w:val="00540962"/>
    <w:rsid w:val="0054356B"/>
    <w:rsid w:val="00557F29"/>
    <w:rsid w:val="00561791"/>
    <w:rsid w:val="00570CF4"/>
    <w:rsid w:val="00576B94"/>
    <w:rsid w:val="005A4125"/>
    <w:rsid w:val="005B01CC"/>
    <w:rsid w:val="005B31B3"/>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C1224"/>
    <w:rsid w:val="006C6DE6"/>
    <w:rsid w:val="006D4476"/>
    <w:rsid w:val="006E09B3"/>
    <w:rsid w:val="006E6BF6"/>
    <w:rsid w:val="006F6CF5"/>
    <w:rsid w:val="00702A14"/>
    <w:rsid w:val="0072249A"/>
    <w:rsid w:val="00780B3B"/>
    <w:rsid w:val="007935BE"/>
    <w:rsid w:val="007B2D77"/>
    <w:rsid w:val="007C61F3"/>
    <w:rsid w:val="007D0B6A"/>
    <w:rsid w:val="00800072"/>
    <w:rsid w:val="00812CA7"/>
    <w:rsid w:val="00831FD7"/>
    <w:rsid w:val="00835371"/>
    <w:rsid w:val="0086198D"/>
    <w:rsid w:val="008873BE"/>
    <w:rsid w:val="008D10A2"/>
    <w:rsid w:val="008E6334"/>
    <w:rsid w:val="00906DC7"/>
    <w:rsid w:val="00910113"/>
    <w:rsid w:val="00916E98"/>
    <w:rsid w:val="00930AA4"/>
    <w:rsid w:val="009325B1"/>
    <w:rsid w:val="009C1953"/>
    <w:rsid w:val="009D4452"/>
    <w:rsid w:val="009E5869"/>
    <w:rsid w:val="00A01C69"/>
    <w:rsid w:val="00A04EA5"/>
    <w:rsid w:val="00A176A4"/>
    <w:rsid w:val="00A4658D"/>
    <w:rsid w:val="00A46B25"/>
    <w:rsid w:val="00A533E6"/>
    <w:rsid w:val="00A6075D"/>
    <w:rsid w:val="00A64502"/>
    <w:rsid w:val="00A67B80"/>
    <w:rsid w:val="00A82D07"/>
    <w:rsid w:val="00AA77E8"/>
    <w:rsid w:val="00AB62DB"/>
    <w:rsid w:val="00B06CDF"/>
    <w:rsid w:val="00B33BF1"/>
    <w:rsid w:val="00B365C4"/>
    <w:rsid w:val="00B7684F"/>
    <w:rsid w:val="00B971E7"/>
    <w:rsid w:val="00BB53CB"/>
    <w:rsid w:val="00BC40A6"/>
    <w:rsid w:val="00BD2A65"/>
    <w:rsid w:val="00BE2156"/>
    <w:rsid w:val="00C1500E"/>
    <w:rsid w:val="00C16241"/>
    <w:rsid w:val="00C25AB2"/>
    <w:rsid w:val="00C37985"/>
    <w:rsid w:val="00C6113F"/>
    <w:rsid w:val="00C844BE"/>
    <w:rsid w:val="00CA672C"/>
    <w:rsid w:val="00CB4C27"/>
    <w:rsid w:val="00CC3EE0"/>
    <w:rsid w:val="00CC662D"/>
    <w:rsid w:val="00CD3853"/>
    <w:rsid w:val="00D104FF"/>
    <w:rsid w:val="00D271EC"/>
    <w:rsid w:val="00DC18FC"/>
    <w:rsid w:val="00DD34AA"/>
    <w:rsid w:val="00DD54BE"/>
    <w:rsid w:val="00DD5AA0"/>
    <w:rsid w:val="00DE6D6C"/>
    <w:rsid w:val="00DF2208"/>
    <w:rsid w:val="00DF78AF"/>
    <w:rsid w:val="00E0557A"/>
    <w:rsid w:val="00E17216"/>
    <w:rsid w:val="00E250E5"/>
    <w:rsid w:val="00E25EBE"/>
    <w:rsid w:val="00E44C4F"/>
    <w:rsid w:val="00E55905"/>
    <w:rsid w:val="00E60B20"/>
    <w:rsid w:val="00EB3293"/>
    <w:rsid w:val="00EB4DBB"/>
    <w:rsid w:val="00EB76A8"/>
    <w:rsid w:val="00ED5D53"/>
    <w:rsid w:val="00F003CC"/>
    <w:rsid w:val="00F02357"/>
    <w:rsid w:val="00F277E6"/>
    <w:rsid w:val="00F43645"/>
    <w:rsid w:val="00F44FB5"/>
    <w:rsid w:val="00F72C16"/>
    <w:rsid w:val="00F828D2"/>
    <w:rsid w:val="00F86616"/>
    <w:rsid w:val="00F90ACA"/>
    <w:rsid w:val="00FA1C11"/>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116</cp:revision>
  <dcterms:created xsi:type="dcterms:W3CDTF">2015-10-27T10:26:00Z</dcterms:created>
  <dcterms:modified xsi:type="dcterms:W3CDTF">2015-10-30T17:20:00Z</dcterms:modified>
</cp:coreProperties>
</file>