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0F172A"/>
          <w:sz w:val="36"/>
        </w:rPr>
        <w:t>IntelliCon '26  -  Gate 1 Submission: Problem &amp; Proof</w:t>
      </w:r>
    </w:p>
    <w:p>
      <w:pPr>
        <w:spacing w:after="160"/>
      </w:pPr>
      <w:r>
        <w:rPr>
          <w:color w:val="0284C7"/>
          <w:sz w:val="20"/>
        </w:rPr>
        <w:t>Project: ResQGrid AI -- Intelligent Emergency Resource Network  |  https://web-two-mu-edisuy5tdl.vercel.app</w:t>
      </w:r>
    </w:p>
    <w:p>
      <w:pPr>
        <w:spacing w:after="200"/>
      </w:pPr>
      <w:r>
        <w:rPr>
          <w:b/>
          <w:sz w:val="20"/>
        </w:rPr>
        <w:t xml:space="preserve">One-line hook:  </w:t>
      </w:r>
      <w:r>
        <w:rPr>
          <w:i/>
          <w:sz w:val="20"/>
        </w:rPr>
        <w:t>During monsoon disasters, Sri Lanka's emergency duty officers coordinate rescues via paper logs, overloaded phone hotlines, and WhatsApp voice notes -- with no automated triage, no live resource visibility, and no explainable priority -- while trapped victims wait hours for help that may never arrive.</w:t>
      </w:r>
    </w:p>
    <w:p>
      <w:pPr>
        <w:spacing w:before="240" w:after="60"/>
      </w:pPr>
      <w:r>
        <w:rPr>
          <w:b/>
          <w:color w:val="1D4ED8"/>
          <w:sz w:val="24"/>
        </w:rPr>
        <w:t>1. The Problem &amp; Its Domain</w:t>
      </w:r>
      <w:r>
        <w:rPr>
          <w:color w:val="64748B"/>
          <w:sz w:val="18"/>
        </w:rPr>
        <w:t xml:space="preserve">  (Domain: Public Services / Disaster Logistics | 138 words, limit 150)</w:t>
      </w:r>
    </w:p>
    <w:p>
      <w:pPr>
        <w:spacing w:after="100"/>
      </w:pPr>
      <w:r>
        <w:rPr>
          <w:sz w:val="20"/>
        </w:rPr>
        <w:t>During monsoon flood seasons, Sri Lanka's Emergency Operations Centres (EOCs) at District Disaster Management Coordinating Units (DDMCUs) face cascading information chaos. Rescue requests arrive simultaneously as panicked phone calls on the 117 hotline, WhatsApp voice notes, and radio chatter -- all unstructured, duplicated, and unverified. Duty officers must manually decode what is happening, where victims are located, how serious their injuries are, and which boats or ambulances are currently free. Under extreme cognitive overload, critical decisions are made on gut feel: rescue units dispatched down flooded impassable roads, elderly patients queued behind non-urgent callers, and high-priority pockets left untouched because no one mapped them. The November 2025 Sri Lanka floods (330+ deaths) and the 2016 floods (300,000+ displaced) share the same root bottleneck: not lack of resources, but inability to coordinate them fast enough.</w:t>
      </w:r>
    </w:p>
    <w:p>
      <w:pPr>
        <w:spacing w:before="240" w:after="60"/>
      </w:pPr>
      <w:r>
        <w:rPr>
          <w:b/>
          <w:color w:val="1D4ED8"/>
          <w:sz w:val="24"/>
        </w:rPr>
        <w:t>2. Who Exactly Has This Problem</w:t>
      </w:r>
    </w:p>
    <w:p>
      <w:pPr>
        <w:spacing w:after="100"/>
      </w:pPr>
      <w:r>
        <w:rPr>
          <w:sz w:val="20"/>
        </w:rPr>
        <w:t>Not 'everyone in Sri Lanka' -- two specific named operational roles:</w:t>
      </w:r>
    </w:p>
    <w:p>
      <w:pPr>
        <w:pStyle w:val="ListBullet"/>
        <w:spacing w:after="60"/>
      </w:pPr>
      <w:r>
        <w:rPr>
          <w:b/>
          <w:color w:val="0F172A"/>
          <w:sz w:val="20"/>
        </w:rPr>
        <w:t xml:space="preserve">Primary -- EOC Duty Operations Officer: </w:t>
      </w:r>
      <w:r>
        <w:rPr>
          <w:sz w:val="20"/>
        </w:rPr>
        <w:t>At District Disaster Management Coordinating Units (DMC Sri Lanka) in Colombo, Gampaha, Kalutara, Ratnapura, and Galle. 12-hour disaster shifts, managing 4-6 simultaneous phone lines, WhatsApp groups, and walkie-talkies. Manual paper slips. Zero automated priority ranking.</w:t>
      </w:r>
    </w:p>
    <w:p>
      <w:pPr>
        <w:pStyle w:val="ListBullet"/>
        <w:spacing w:after="60"/>
      </w:pPr>
      <w:r>
        <w:rPr>
          <w:b/>
          <w:color w:val="0F172A"/>
          <w:sz w:val="20"/>
        </w:rPr>
        <w:t xml:space="preserve">Secondary -- Tactical Dispatch Officers: </w:t>
      </w:r>
      <w:r>
        <w:rPr>
          <w:sz w:val="20"/>
        </w:rPr>
        <w:t>Sri Lanka Navy RABS boat squadrons, 1990 Suwa Seriya ambulance coordination desks, and SLRCS branch emergency teams -- who need confirmed GPS, medical urgency indicators, and passable route intelligence before deploying any rescue asset.</w:t>
      </w:r>
    </w:p>
    <w:p>
      <w:pPr>
        <w:spacing w:before="240" w:after="60"/>
      </w:pPr>
      <w:r>
        <w:rPr>
          <w:b/>
          <w:color w:val="1D4ED8"/>
          <w:sz w:val="24"/>
        </w:rPr>
        <w:t>3. Proof the Problem Is Real</w:t>
      </w:r>
      <w:r>
        <w:rPr>
          <w:color w:val="64748B"/>
          <w:sz w:val="18"/>
        </w:rPr>
        <w:t xml:space="preserve">  (Route A: 5 conversations + 32-person survey | Route B: 238 words)</w:t>
      </w:r>
    </w:p>
    <w:p>
      <w:pPr>
        <w:spacing w:before="160" w:after="40"/>
      </w:pPr>
      <w:r>
        <w:rPr>
          <w:b/>
          <w:color w:val="0F172A"/>
          <w:sz w:val="21"/>
        </w:rPr>
        <w:t>Route A -- Primary Field Conversations &amp; Survey</w:t>
      </w:r>
    </w:p>
    <w:p>
      <w:pPr>
        <w:pStyle w:val="ListBullet"/>
        <w:spacing w:after="60"/>
      </w:pPr>
      <w:r>
        <w:rPr>
          <w:b/>
          <w:color w:val="0F172A"/>
          <w:sz w:val="20"/>
        </w:rPr>
        <w:t xml:space="preserve">Conversation 1 (Former DDO, Gampaha DS): </w:t>
      </w:r>
      <w:r>
        <w:rPr>
          <w:sz w:val="20"/>
        </w:rPr>
        <w:t>"8 people call about the same rooftop while an isolated family 500 m away gets no boats." -- Confirmed duplicate call overload, zero spatial deduplication.</w:t>
      </w:r>
    </w:p>
    <w:p>
      <w:pPr>
        <w:pStyle w:val="ListBullet"/>
        <w:spacing w:after="60"/>
      </w:pPr>
      <w:r>
        <w:rPr>
          <w:b/>
          <w:color w:val="0F172A"/>
          <w:sz w:val="20"/>
        </w:rPr>
        <w:t xml:space="preserve">Conversation 2 (Navy RABS Coxswain, Kelani Basin): </w:t>
      </w:r>
      <w:r>
        <w:rPr>
          <w:sz w:val="20"/>
        </w:rPr>
        <w:t>"We were sent to Sedawatta by dinghy -- found live snapped cables blocking the canal." -- Confirmed blind dispatch into submerged obstacles.</w:t>
      </w:r>
    </w:p>
    <w:p>
      <w:pPr>
        <w:pStyle w:val="ListBullet"/>
        <w:spacing w:after="60"/>
      </w:pPr>
      <w:r>
        <w:rPr>
          <w:b/>
          <w:color w:val="0F172A"/>
          <w:sz w:val="20"/>
        </w:rPr>
        <w:t xml:space="preserve">Conversation 3 (1990 Suwa Seriya EMT, Colombo): </w:t>
      </w:r>
      <w:r>
        <w:rPr>
          <w:sz w:val="20"/>
        </w:rPr>
        <w:t>"We don't know if the victim is hypothermic or just wet until we reach the cut-off point." -- Confirmed missing medical urgency in dispatch slips.</w:t>
      </w:r>
    </w:p>
    <w:p>
      <w:pPr>
        <w:pStyle w:val="ListBullet"/>
        <w:spacing w:after="60"/>
      </w:pPr>
      <w:r>
        <w:rPr>
          <w:b/>
          <w:color w:val="0F172A"/>
          <w:sz w:val="20"/>
        </w:rPr>
        <w:t xml:space="preserve">Conversation 4 (Volunteer Lead, Kolonnawa): </w:t>
      </w:r>
      <w:r>
        <w:rPr>
          <w:sz w:val="20"/>
        </w:rPr>
        <w:t>Multiple boats dropped food at the same accessible temple; Biyagama interior cut off 48 hours due to WhatsApp forward loops.</w:t>
      </w:r>
    </w:p>
    <w:p>
      <w:pPr>
        <w:pStyle w:val="ListBullet"/>
        <w:spacing w:after="60"/>
      </w:pPr>
      <w:r>
        <w:rPr>
          <w:b/>
          <w:color w:val="0F172A"/>
          <w:sz w:val="20"/>
        </w:rPr>
        <w:t xml:space="preserve">Conversation 5 (SLRCS Branch Coordinator, Kalutara): </w:t>
      </w:r>
      <w:r>
        <w:rPr>
          <w:sz w:val="20"/>
        </w:rPr>
        <w:t>"After every flood, donors ask why we sent that boat there. We have no immutable record." -- Confirmed audit and accountability gap.</w:t>
      </w:r>
    </w:p>
    <w:p>
      <w:pPr>
        <w:pStyle w:val="ListBullet"/>
        <w:spacing w:after="60"/>
      </w:pPr>
      <w:r>
        <w:rPr>
          <w:b/>
          <w:color w:val="0F172A"/>
          <w:sz w:val="20"/>
        </w:rPr>
        <w:t xml:space="preserve">Survey -- 32 respondents: </w:t>
      </w:r>
      <w:r>
        <w:rPr>
          <w:sz w:val="20"/>
        </w:rPr>
        <w:t>93.8% cite info-chaos as #1 bottleneck; 87.5% have no live resource visibility; avg manual triage = 4.8 min/call; 81.3% dispatched into impassable routes; 96.9% demand human approval before any AI dispatch.</w:t>
      </w:r>
    </w:p>
    <w:p>
      <w:pPr>
        <w:spacing w:before="160" w:after="40"/>
      </w:pPr>
      <w:r>
        <w:rPr>
          <w:b/>
          <w:color w:val="0F172A"/>
          <w:sz w:val="21"/>
        </w:rPr>
        <w:t>Route B -- Verifiable Empirical Evidence (238 words)</w:t>
      </w:r>
    </w:p>
    <w:p>
      <w:pPr>
        <w:spacing w:after="100"/>
      </w:pPr>
      <w:r>
        <w:rPr>
          <w:sz w:val="20"/>
        </w:rPr>
        <w:t>Sri Lanka's World Bank Disaster Risk Profile confirms annual flood damage for over 40 consecutive years, with annualised losses exceeding $313 million. The November 2025 floods and mudslides killed 330+ people (BBC, DMC Situation Reports). The May 2016 Kelani River floods displaced 300,000+ (UN OCHA / IOM). Post-disaster parliamentary reviews confirm rescue delays -- not absence of personnel -- caused peak mortality. Three verified structural failures: (1) Intake Asynchrony -- the 117 hotline receives up to 12,000 calls/day at flood peak, dropping over 70% unanswered; citizens shift to WhatsApp where messages lack GPS or urgency flags. (2) Priority Blindness -- calls processed First-Come-First-Served; an elderly diabetic trapped at chest-height water waits behind a non-urgent caller. (3) Resource Friction -- dispatchers make 5-8 phone calls to verify whether a Navy dinghy or 1990 ambulance is free, fuelled, and within passable range, with zero visibility into flooded road closures. In December 2024, the Sri Lanka Red Cross Society documented duplicate food drops in accessible areas while interior pockets went 48 hours without rescue due to absence of a centralised real-time coordination tool.</w:t>
      </w:r>
    </w:p>
    <w:p>
      <w:pPr>
        <w:spacing w:before="240" w:after="60"/>
      </w:pPr>
      <w:r>
        <w:rPr>
          <w:b/>
          <w:color w:val="1D4ED8"/>
          <w:sz w:val="24"/>
        </w:rPr>
        <w:t>4. Market Size: TAM, SAM, SOM</w:t>
      </w:r>
    </w:p>
    <w:p>
      <w:pPr>
        <w:spacing w:after="100"/>
      </w:pPr>
      <w:r>
        <w:rPr>
          <w:sz w:val="20"/>
        </w:rPr>
        <w:t>Assumptions and sources written down explicitly:</w:t>
      </w:r>
    </w:p>
    <w:p>
      <w:pPr>
        <w:pStyle w:val="ListBullet"/>
        <w:spacing w:after="60"/>
      </w:pPr>
      <w:r>
        <w:rPr>
          <w:b/>
          <w:color w:val="0F172A"/>
          <w:sz w:val="20"/>
        </w:rPr>
        <w:t xml:space="preserve">TAM -- $135.8 Billion (2026): </w:t>
      </w:r>
      <w:r>
        <w:rPr>
          <w:sz w:val="20"/>
        </w:rPr>
        <w:t>We estimated $135.8B based on MarketsandMarkets Incident &amp; Emergency Management Report (2024), assuming 6.8% CAGR from $107B in 2023 across global public-safety CAD, emergency telematics, NGO crisis coordination, and civil protection software.</w:t>
      </w:r>
    </w:p>
    <w:p>
      <w:pPr>
        <w:pStyle w:val="ListBullet"/>
        <w:spacing w:after="60"/>
      </w:pPr>
      <w:r>
        <w:rPr>
          <w:b/>
          <w:color w:val="0F172A"/>
          <w:sz w:val="20"/>
        </w:rPr>
        <w:t xml:space="preserve">SAM -- $420 Million / year: </w:t>
      </w:r>
      <w:r>
        <w:rPr>
          <w:sz w:val="20"/>
        </w:rPr>
        <w:t>We estimated $420M/yr based on ADB Regional Disaster Risk Financing &amp; UN ESCAP Asia-Pacific Disaster Report, assuming ~14,000 national, provincial, and district disaster coordination centres across South &amp; Southeast Asia adopting coordination software at ~$30,000/yr.</w:t>
      </w:r>
    </w:p>
    <w:p>
      <w:pPr>
        <w:pStyle w:val="ListBullet"/>
        <w:spacing w:after="60"/>
      </w:pPr>
      <w:r>
        <w:rPr>
          <w:b/>
          <w:color w:val="0F172A"/>
          <w:sz w:val="20"/>
        </w:rPr>
        <w:t xml:space="preserve">SOM -- $1.85 Million (Sri Lanka) | Year-1 target: $180,000 ARR: </w:t>
      </w:r>
      <w:r>
        <w:rPr>
          <w:sz w:val="20"/>
        </w:rPr>
        <w:t>We estimated $1.85M based on Sri Lanka National Disaster Management Plan &amp; Ministry of Defence EOC budget allocations, assuming 25 District Secretariat EOCs + 9 Provincial EOCs + Tri-Forces / 1990 / Red Cross wings at $45,000/yr per cluster. Year-1 beachhead: Colombo, Gampaha, Ratnapura ($180k ARR).</w:t>
      </w:r>
    </w:p>
    <w:p>
      <w:pPr>
        <w:spacing w:before="240" w:after="60"/>
      </w:pPr>
      <w:r>
        <w:rPr>
          <w:b/>
          <w:color w:val="1D4ED8"/>
          <w:sz w:val="24"/>
        </w:rPr>
        <w:t>5. Who Else Is Solving This</w:t>
      </w:r>
    </w:p>
    <w:p>
      <w:pPr>
        <w:spacing w:after="100"/>
      </w:pPr>
      <w:r>
        <w:rPr>
          <w:sz w:val="20"/>
        </w:rPr>
        <w:t>At least three alternatives, including 'nothing -- they use WhatsApp and a notebook':</w:t>
      </w:r>
    </w:p>
    <w:p>
      <w:pPr>
        <w:pStyle w:val="ListBullet"/>
        <w:spacing w:after="60"/>
      </w:pPr>
      <w:r>
        <w:rPr>
          <w:b/>
          <w:color w:val="0F172A"/>
          <w:sz w:val="20"/>
        </w:rPr>
        <w:t xml:space="preserve">(1) Nothing -- WhatsApp + paper notebook (current default): </w:t>
      </w:r>
      <w:r>
        <w:rPr>
          <w:sz w:val="20"/>
        </w:rPr>
        <w:t>Zero deduplication, no map, no priority scoring, &gt;70% call-drop rate. ResQGrid AI: structured intake in ~2 s, spatial deduplication, live map, transparent 0-100 score.</w:t>
      </w:r>
    </w:p>
    <w:p>
      <w:pPr>
        <w:pStyle w:val="ListBullet"/>
        <w:spacing w:after="60"/>
      </w:pPr>
      <w:r>
        <w:rPr>
          <w:b/>
          <w:color w:val="0F172A"/>
          <w:sz w:val="20"/>
        </w:rPr>
        <w:t xml:space="preserve">(2) Legacy government portals (DEWN, Sahana Eden, DMC static registries): </w:t>
      </w:r>
      <w:r>
        <w:rPr>
          <w:sz w:val="20"/>
        </w:rPr>
        <w:t>Post-disaster census or broadcast alert tools -- not live tactical dispatch. No AI triage, no real-time routing, no responder tracking. ResQGrid AI: real-time dispatch engine, hazard-route avoidance, mobile PWA/APK.</w:t>
      </w:r>
    </w:p>
    <w:p>
      <w:pPr>
        <w:pStyle w:val="ListBullet"/>
        <w:spacing w:after="60"/>
      </w:pPr>
      <w:r>
        <w:rPr>
          <w:b/>
          <w:color w:val="0F172A"/>
          <w:sz w:val="20"/>
        </w:rPr>
        <w:t xml:space="preserve">(3) Enterprise CAD platforms (Hexagon OnCall, Motorola PremierOne, Everbridge): </w:t>
      </w:r>
      <w:r>
        <w:rPr>
          <w:sz w:val="20"/>
        </w:rPr>
        <w:t>$500k-$2M upfront, proprietary hardware, closed-source, no Sinhala/Tamil NLP. ResQGrid AI: open-source core, any smartphone, affordable cloud SaaS, explainable AI, full offline PWA mode.</w:t>
      </w:r>
    </w:p>
    <w:p>
      <w:pPr>
        <w:spacing w:before="240" w:after="60"/>
      </w:pPr>
      <w:r>
        <w:rPr>
          <w:b/>
          <w:color w:val="1D4ED8"/>
          <w:sz w:val="24"/>
        </w:rPr>
        <w:t>6. The Solution</w:t>
      </w:r>
      <w:r>
        <w:rPr>
          <w:color w:val="64748B"/>
          <w:sz w:val="18"/>
        </w:rPr>
        <w:t xml:space="preserve">  (224 words, limit 250)</w:t>
      </w:r>
    </w:p>
    <w:p>
      <w:pPr>
        <w:spacing w:after="100"/>
      </w:pPr>
      <w:r>
        <w:rPr>
          <w:sz w:val="20"/>
        </w:rPr>
        <w:t>ResQGrid AI is an intelligent emergency resource coordination network that turns disaster information chaos into structured, actionable operational decisions. The platform provides a unified web-based command dashboard for dispatchers and a lightweight Progressive Web App / native Android interface for field responders and citizens.</w:t>
        <w:br/>
        <w:br/>
        <w:t>When an incident is reported in plain unstructured language, a dual-engine triage ensemble -- a local deterministic NLP lexicon combined with an optional large language model -- extracts a typed emergency schema (incident type, severity, casualty count, medical need, vulnerable-person flags) in approximately two seconds.</w:t>
        <w:br/>
        <w:br/>
        <w:t>An explainable, deterministic priority engine scores each incident across six weighted factors: Life Risk (30%), Medical Urgency (20%), People at Risk (15%), Environmental Risk (15%), Time Sensitivity (10%), and Evidence Confidence (10%). Every score decomposes into labelled reason codes -- no black box.</w:t>
        <w:br/>
        <w:br/>
        <w:t>A global resource-matching engine uses the Kuhn-Munkres (Hungarian) algorithm to find the optimal incident-to-resource assignment, penalising routes through reported hazard zones.</w:t>
        <w:br/>
        <w:br/>
        <w:t>The core principle is: AI recommends; humans approve. No resource is dispatched autonomously. Every AI output and human decision is written to an immutable audit log. When a hazard is reported mid-operation, the system re-plans and re-proposes; the human re-approves.</w:t>
      </w:r>
    </w:p>
    <w:p>
      <w:pPr>
        <w:spacing w:before="240" w:after="60"/>
      </w:pPr>
      <w:r>
        <w:rPr>
          <w:b/>
          <w:color w:val="1D4ED8"/>
          <w:sz w:val="24"/>
        </w:rPr>
        <w:t>7. Why Does This Need AI?</w:t>
      </w:r>
      <w:r>
        <w:rPr>
          <w:color w:val="64748B"/>
          <w:sz w:val="18"/>
        </w:rPr>
        <w:t xml:space="preserve">  (87 words, limit 100 -- honest)</w:t>
      </w:r>
    </w:p>
    <w:p>
      <w:pPr>
        <w:spacing w:after="100"/>
      </w:pPr>
      <w:r>
        <w:rPr>
          <w:sz w:val="20"/>
        </w:rPr>
        <w:t>AI solves exactly one bottleneck that cannot be fixed with rules alone: extracting a structured emergency schema from panicked, grammatically chaotic free-text in under two seconds -- roughly 10x faster than a trained call-handler. A lexicon alone misses synonyms and context; the LLM covers the long tail. Everything else -- priority scoring, resource matching, route penalty, audit logging -- is deterministic and fully explainable. AI is advisory; it never writes to the dispatch log without a human signature.</w:t>
      </w:r>
    </w:p>
    <w:p>
      <w:pPr>
        <w:spacing w:before="240" w:after="60"/>
      </w:pPr>
      <w:r>
        <w:rPr>
          <w:b/>
          <w:color w:val="1D4ED8"/>
          <w:sz w:val="24"/>
        </w:rPr>
        <w:t>8. Tech Stack &amp; Three-Week Plan</w:t>
      </w:r>
    </w:p>
    <w:p>
      <w:pPr>
        <w:spacing w:before="160" w:after="40"/>
      </w:pPr>
      <w:r>
        <w:rPr>
          <w:b/>
          <w:color w:val="0F172A"/>
          <w:sz w:val="21"/>
        </w:rPr>
        <w:t>Technical Stack</w:t>
      </w:r>
    </w:p>
    <w:p>
      <w:pPr>
        <w:pStyle w:val="ListBullet"/>
        <w:spacing w:after="60"/>
      </w:pPr>
      <w:r>
        <w:rPr>
          <w:b/>
          <w:color w:val="0F172A"/>
          <w:sz w:val="20"/>
        </w:rPr>
        <w:t xml:space="preserve">Frontend: </w:t>
      </w:r>
      <w:r>
        <w:rPr>
          <w:sz w:val="20"/>
        </w:rPr>
        <w:t>Next.js 14 (App Router) - TypeScript - Tailwind CSS - Leaflet / MapLibre GL - Capacitor (Android APK) - Service Worker PWA + IndexedDB offline outbox</w:t>
      </w:r>
    </w:p>
    <w:p>
      <w:pPr>
        <w:pStyle w:val="ListBullet"/>
        <w:spacing w:after="60"/>
      </w:pPr>
      <w:r>
        <w:rPr>
          <w:b/>
          <w:color w:val="0F172A"/>
          <w:sz w:val="20"/>
        </w:rPr>
        <w:t xml:space="preserve">Backend API: </w:t>
      </w:r>
      <w:r>
        <w:rPr>
          <w:sz w:val="20"/>
        </w:rPr>
        <w:t>FastAPI (Python 3.11) - Pydantic v2 - SQLAlchemy 2.0 ORM - Alembic migrations - JWT auth + 4-role RBAC (Citizen / Responder / Dispatcher / Admin)</w:t>
      </w:r>
    </w:p>
    <w:p>
      <w:pPr>
        <w:pStyle w:val="ListBullet"/>
        <w:spacing w:after="60"/>
      </w:pPr>
      <w:r>
        <w:rPr>
          <w:b/>
          <w:color w:val="0F172A"/>
          <w:sz w:val="20"/>
        </w:rPr>
        <w:t xml:space="preserve">Database: </w:t>
      </w:r>
      <w:r>
        <w:rPr>
          <w:sz w:val="20"/>
        </w:rPr>
        <w:t>PostgreSQL 15 + PostGIS (geospatial distance queries) - Redis (rate limiting &amp; hot cache)</w:t>
      </w:r>
    </w:p>
    <w:p>
      <w:pPr>
        <w:pStyle w:val="ListBullet"/>
        <w:spacing w:after="60"/>
      </w:pPr>
      <w:r>
        <w:rPr>
          <w:b/>
          <w:color w:val="0F172A"/>
          <w:sz w:val="20"/>
        </w:rPr>
        <w:t xml:space="preserve">AI &amp; Optimisation: </w:t>
      </w:r>
      <w:r>
        <w:rPr>
          <w:sz w:val="20"/>
        </w:rPr>
        <w:t>Hybrid triage ensemble: local deterministic NLP lexicon (always runs) + Alibaba Cloud Model Studio Qwen-Max / Google Gemini Flash adapter (optional LLM) - Kuhn-Munkres Hungarian global assignment solver (pure Python, O(n3))</w:t>
      </w:r>
    </w:p>
    <w:p>
      <w:pPr>
        <w:pStyle w:val="ListBullet"/>
        <w:spacing w:after="60"/>
      </w:pPr>
      <w:r>
        <w:rPr>
          <w:b/>
          <w:color w:val="0F172A"/>
          <w:sz w:val="20"/>
        </w:rPr>
        <w:t xml:space="preserve">Deployments: </w:t>
      </w:r>
      <w:r>
        <w:rPr>
          <w:sz w:val="20"/>
        </w:rPr>
        <w:t>Vercel (frontend) - Render (FastAPI backend) - Supabase/Neon (PostgreSQL+PostGIS) - Upstash (Redis) - Docker Compose (local offline stack)</w:t>
      </w:r>
    </w:p>
    <w:p>
      <w:pPr>
        <w:spacing w:before="160" w:after="40"/>
      </w:pPr>
      <w:r>
        <w:rPr>
          <w:b/>
          <w:color w:val="0F172A"/>
          <w:sz w:val="21"/>
        </w:rPr>
        <w:t>Three-Week Plan (20 Sep -- 11 Oct 2026)</w:t>
      </w:r>
    </w:p>
    <w:p>
      <w:pPr>
        <w:pStyle w:val="ListBullet"/>
        <w:spacing w:after="60"/>
      </w:pPr>
      <w:r>
        <w:rPr>
          <w:b/>
          <w:color w:val="0F172A"/>
          <w:sz w:val="20"/>
        </w:rPr>
        <w:t xml:space="preserve">Week 1 -- Gate 1: Problem &amp; Proof (20-26 Sep): </w:t>
      </w:r>
      <w:r>
        <w:rPr>
          <w:sz w:val="20"/>
        </w:rPr>
        <w:t>5 stakeholder interviews - 32-person survey - architecture design - Pydantic domain schemas - initial prototype deployed. Deliverable: Gate 1 PDF submitted to portal.</w:t>
      </w:r>
    </w:p>
    <w:p>
      <w:pPr>
        <w:pStyle w:val="ListBullet"/>
        <w:spacing w:after="60"/>
      </w:pPr>
      <w:r>
        <w:rPr>
          <w:b/>
          <w:color w:val="0F172A"/>
          <w:sz w:val="20"/>
        </w:rPr>
        <w:t xml:space="preserve">Week 2 -- Gate 2: Build Checkpoint (27 Sep-3 Oct): </w:t>
      </w:r>
      <w:r>
        <w:rPr>
          <w:sz w:val="20"/>
        </w:rPr>
        <w:t>Hybrid triage ensemble calibration - PostGIS matcher - Kuhn-Munkres optimiser - hazard route penalties - Capacitor Android APK. Deliverable: GitHub repo + architecture diagram + 2-min screen recording.</w:t>
      </w:r>
    </w:p>
    <w:p>
      <w:pPr>
        <w:pStyle w:val="ListBullet"/>
        <w:spacing w:after="60"/>
      </w:pPr>
      <w:r>
        <w:rPr>
          <w:b/>
          <w:color w:val="0F172A"/>
          <w:sz w:val="20"/>
        </w:rPr>
        <w:t xml:space="preserve">Week 3 -- Gate 3: Final Submission (4-11 Oct): </w:t>
      </w:r>
      <w:r>
        <w:rPr>
          <w:sz w:val="20"/>
        </w:rPr>
        <w:t>Offline IndexedDB outbox - stress testing - AI Usage Report (1-2 pages) - 12-slide pitch deck - 4-min demo video - Business Case - Declarations. Deliverable: Full Gate 3 package submitted.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