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20</w:t>
      </w:r>
      <w:r w:rsidDel="00000000" w:rsidR="00000000" w:rsidRPr="00000000">
        <w:rPr>
          <w:rFonts w:ascii="Calibri" w:cs="Calibri" w:eastAsia="Calibri" w:hAnsi="Calibri"/>
          <w:sz w:val="36"/>
          <w:szCs w:val="36"/>
          <w:rtl w:val="0"/>
        </w:rPr>
        <w:t xml:space="preserve">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2">
      <w:pPr>
        <w:pStyle w:val="Heading1"/>
        <w:jc w:val="center"/>
        <w:rPr>
          <w:vertAlign w:val="baseline"/>
        </w:rPr>
      </w:pPr>
      <w:bookmarkStart w:colFirst="0" w:colLast="0" w:name="_heading=h.vj8vkkhurcti" w:id="0"/>
      <w:bookmarkEnd w:id="0"/>
      <w:r w:rsidDel="00000000" w:rsidR="00000000" w:rsidRPr="00000000">
        <w:rPr>
          <w:vertAlign w:val="baseline"/>
          <w:rtl w:val="0"/>
        </w:rPr>
        <w:t xml:space="preserve">SYSTEM TEST PLAN</w:t>
      </w:r>
    </w:p>
    <w:p w:rsidR="00000000" w:rsidDel="00000000" w:rsidP="00000000" w:rsidRDefault="00000000" w:rsidRPr="00000000" w14:paraId="00000013">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4">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5">
      <w:pPr>
        <w:pStyle w:val="Heading1"/>
        <w:jc w:val="center"/>
        <w:rPr>
          <w:vertAlign w:val="baseline"/>
        </w:rPr>
      </w:pPr>
      <w:bookmarkStart w:colFirst="0" w:colLast="0" w:name="_heading=h.vj8vkkhurcti" w:id="0"/>
      <w:bookmarkEnd w:id="0"/>
      <w:r w:rsidDel="00000000" w:rsidR="00000000" w:rsidRPr="00000000">
        <w:rPr>
          <w:rtl w:val="0"/>
        </w:rPr>
        <w:t xml:space="preserve">UnitedTune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sz w:val="24"/>
          <w:szCs w:val="24"/>
          <w:rtl w:val="0"/>
        </w:rPr>
        <w:t xml:space="preserve">John Brilhart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21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This document explains the test plan for the UnitedTune web application. The system test plan will give insight to the project stakeholders about testing scope, objectives, and the approach that will be taken during system testing. This document will also cover the features that will be tested, what entry/exit criteria will be used to determine when to start and stop testing, and a look at possible risks.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4"/>
      <w:bookmarkEnd w:id="4"/>
      <w:r w:rsidDel="00000000" w:rsidR="00000000" w:rsidRPr="00000000">
        <w:rPr>
          <w:rtl w:val="0"/>
        </w:rPr>
        <w:t xml:space="preserve">TESTING SCOPE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Due to time constraints our testing scope is limited to the following functioning areas:</w:t>
      </w:r>
    </w:p>
    <w:p w:rsidR="00000000" w:rsidDel="00000000" w:rsidP="00000000" w:rsidRDefault="00000000" w:rsidRPr="00000000" w14:paraId="00000046">
      <w:pPr>
        <w:numPr>
          <w:ilvl w:val="0"/>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module</w:t>
      </w:r>
    </w:p>
    <w:p w:rsidR="00000000" w:rsidDel="00000000" w:rsidP="00000000" w:rsidRDefault="00000000" w:rsidRPr="00000000" w14:paraId="00000047">
      <w:pPr>
        <w:numPr>
          <w:ilvl w:val="0"/>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Musician module</w:t>
      </w:r>
    </w:p>
    <w:p w:rsidR="00000000" w:rsidDel="00000000" w:rsidP="00000000" w:rsidRDefault="00000000" w:rsidRPr="00000000" w14:paraId="0000004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technical scope will include the following architectural components:</w:t>
      </w:r>
    </w:p>
    <w:p w:rsidR="00000000" w:rsidDel="00000000" w:rsidP="00000000" w:rsidRDefault="00000000" w:rsidRPr="00000000" w14:paraId="0000004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2et92p0" w:id="5"/>
      <w:bookmarkEnd w:id="5"/>
      <w:r w:rsidDel="00000000" w:rsidR="00000000" w:rsidRPr="00000000">
        <w:rPr>
          <w:rFonts w:ascii="Arial" w:cs="Arial" w:eastAsia="Arial" w:hAnsi="Arial"/>
          <w:sz w:val="24"/>
          <w:szCs w:val="24"/>
          <w:rtl w:val="0"/>
        </w:rPr>
        <w:t xml:space="preserve">Web browser</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cnojsyk3tp9p" w:id="6"/>
      <w:bookmarkEnd w:id="6"/>
      <w:r w:rsidDel="00000000" w:rsidR="00000000" w:rsidRPr="00000000">
        <w:rPr>
          <w:rFonts w:ascii="Arial" w:cs="Arial" w:eastAsia="Arial" w:hAnsi="Arial"/>
          <w:sz w:val="24"/>
          <w:szCs w:val="24"/>
          <w:rtl w:val="0"/>
        </w:rPr>
        <w:t xml:space="preserve">Web server</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ya25sq589hyd" w:id="7"/>
      <w:bookmarkEnd w:id="7"/>
      <w:r w:rsidDel="00000000" w:rsidR="00000000" w:rsidRPr="00000000">
        <w:rPr>
          <w:rFonts w:ascii="Arial" w:cs="Arial" w:eastAsia="Arial" w:hAnsi="Arial"/>
          <w:sz w:val="24"/>
          <w:szCs w:val="24"/>
          <w:rtl w:val="0"/>
        </w:rPr>
        <w:t xml:space="preserve">Application Server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7oipvadnodrv" w:id="8"/>
      <w:bookmarkEnd w:id="8"/>
      <w:r w:rsidDel="00000000" w:rsidR="00000000" w:rsidRPr="00000000">
        <w:rPr>
          <w:rFonts w:ascii="Arial" w:cs="Arial" w:eastAsia="Arial" w:hAnsi="Arial"/>
          <w:sz w:val="24"/>
          <w:szCs w:val="24"/>
          <w:rtl w:val="0"/>
        </w:rPr>
        <w:t xml:space="preserve">Database Server</w:t>
      </w:r>
    </w:p>
    <w:p w:rsidR="00000000" w:rsidDel="00000000" w:rsidP="00000000" w:rsidRDefault="00000000" w:rsidRPr="00000000" w14:paraId="0000004E">
      <w:pPr>
        <w:pStyle w:val="Heading1"/>
        <w:rPr/>
      </w:pPr>
      <w:bookmarkStart w:colFirst="0" w:colLast="0" w:name="_heading=h.tyjcwt" w:id="9"/>
      <w:bookmarkEnd w:id="9"/>
      <w:r w:rsidDel="00000000" w:rsidR="00000000" w:rsidRPr="00000000">
        <w:rPr>
          <w:rtl w:val="0"/>
        </w:rPr>
        <w:t xml:space="preserve">TESTING OBJECTIVES</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 The focus of testing will be on functional testing with the goal of evaluating the features that have been implemented and that they perform as expected.</w:t>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of the tests come from several documents developed during the requirements definition phase including:</w:t>
      </w:r>
    </w:p>
    <w:p w:rsidR="00000000" w:rsidDel="00000000" w:rsidP="00000000" w:rsidRDefault="00000000" w:rsidRPr="00000000" w14:paraId="00000052">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Business Requirements Document (BRD)</w:t>
      </w:r>
    </w:p>
    <w:p w:rsidR="00000000" w:rsidDel="00000000" w:rsidP="00000000" w:rsidRDefault="00000000" w:rsidRPr="00000000" w14:paraId="00000053">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Stories( Functional requirements)</w:t>
      </w:r>
    </w:p>
    <w:p w:rsidR="00000000" w:rsidDel="00000000" w:rsidP="00000000" w:rsidRDefault="00000000" w:rsidRPr="00000000" w14:paraId="00000054">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Requirement Composition Table(RCT)</w:t>
      </w:r>
    </w:p>
    <w:p w:rsidR="00000000" w:rsidDel="00000000" w:rsidP="00000000" w:rsidRDefault="00000000" w:rsidRPr="00000000" w14:paraId="00000055">
      <w:pPr>
        <w:pStyle w:val="Heading1"/>
        <w:rPr/>
      </w:pPr>
      <w:bookmarkStart w:colFirst="0" w:colLast="0" w:name="_heading=h.svvmxb6jg7lf" w:id="10"/>
      <w:bookmarkEnd w:id="10"/>
      <w:r w:rsidDel="00000000" w:rsidR="00000000" w:rsidRPr="00000000">
        <w:rPr>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11"/>
      <w:bookmarkEnd w:id="11"/>
      <w:r w:rsidDel="00000000" w:rsidR="00000000" w:rsidRPr="00000000">
        <w:rPr>
          <w:rtl w:val="0"/>
        </w:rPr>
      </w:r>
    </w:p>
    <w:p w:rsidR="00000000" w:rsidDel="00000000" w:rsidP="00000000" w:rsidRDefault="00000000" w:rsidRPr="00000000" w14:paraId="00000059">
      <w:pPr>
        <w:pStyle w:val="Heading2"/>
        <w:rPr/>
      </w:pPr>
      <w:bookmarkStart w:colFirst="0" w:colLast="0" w:name="_heading=h.1t3h5sf" w:id="12"/>
      <w:bookmarkEnd w:id="12"/>
      <w:r w:rsidDel="00000000" w:rsidR="00000000" w:rsidRPr="00000000">
        <w:rPr>
          <w:rtl w:val="0"/>
        </w:rPr>
        <w:t xml:space="preserve">Features to be Tested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grouped by the application modules below.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Customer:</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Register</w:t>
      </w:r>
    </w:p>
    <w:p w:rsidR="00000000" w:rsidDel="00000000" w:rsidP="00000000" w:rsidRDefault="00000000" w:rsidRPr="00000000" w14:paraId="0000005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this feature will illustrate whether a customer can successfully register their account so that in the future they can sign into the customer portal.</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Sign in Account</w:t>
      </w:r>
    </w:p>
    <w:p w:rsidR="00000000" w:rsidDel="00000000" w:rsidP="00000000" w:rsidRDefault="00000000" w:rsidRPr="00000000" w14:paraId="00000061">
      <w:pPr>
        <w:numPr>
          <w:ilvl w:val="1"/>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customer can successfully sign their account so that they can access the customer portal.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Musician:</w:t>
      </w:r>
    </w:p>
    <w:p w:rsidR="00000000" w:rsidDel="00000000" w:rsidP="00000000" w:rsidRDefault="00000000" w:rsidRPr="00000000" w14:paraId="00000064">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Register</w:t>
      </w:r>
    </w:p>
    <w:p w:rsidR="00000000" w:rsidDel="00000000" w:rsidP="00000000" w:rsidRDefault="00000000" w:rsidRPr="00000000" w14:paraId="00000065">
      <w:pPr>
        <w:numPr>
          <w:ilvl w:val="1"/>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musician can successfully register their account so that in the future they can sign into the customer portal.</w:t>
      </w:r>
    </w:p>
    <w:p w:rsidR="00000000" w:rsidDel="00000000" w:rsidP="00000000" w:rsidRDefault="00000000" w:rsidRPr="00000000" w14:paraId="00000066">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Sign in Account</w:t>
      </w:r>
    </w:p>
    <w:p w:rsidR="00000000" w:rsidDel="00000000" w:rsidP="00000000" w:rsidRDefault="00000000" w:rsidRPr="00000000" w14:paraId="00000067">
      <w:pPr>
        <w:numPr>
          <w:ilvl w:val="1"/>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musician can successfully sign their account so that they can access the customer portal.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6B">
      <w:pPr>
        <w:pStyle w:val="Heading2"/>
        <w:rPr/>
      </w:pPr>
      <w:bookmarkStart w:colFirst="0" w:colLast="0" w:name="_heading=h.2s8eyo1" w:id="14"/>
      <w:bookmarkEnd w:id="14"/>
      <w:r w:rsidDel="00000000" w:rsidR="00000000" w:rsidRPr="00000000">
        <w:rPr>
          <w:rtl w:val="0"/>
        </w:rPr>
        <w:t xml:space="preserve">Features not to be Tested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Due to time constraints many functional and supplementary requirements have not been implemented. Because of this only priority one feature and crosscut concerns are being tested. The additional features that are not being tested are listed as priority two or lower on the RCT.</w:t>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17dp8vu" w:id="15"/>
      <w:bookmarkEnd w:id="15"/>
      <w:r w:rsidDel="00000000" w:rsidR="00000000" w:rsidRPr="00000000">
        <w:rPr>
          <w:rtl w:val="0"/>
        </w:rPr>
        <w:t xml:space="preserve">TEST PROCESS DEFINITION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71">
      <w:pPr>
        <w:pStyle w:val="Heading2"/>
        <w:rPr/>
      </w:pPr>
      <w:bookmarkStart w:colFirst="0" w:colLast="0" w:name="_heading=h.26in1rg" w:id="17"/>
      <w:bookmarkEnd w:id="17"/>
      <w:r w:rsidDel="00000000" w:rsidR="00000000" w:rsidRPr="00000000">
        <w:rPr>
          <w:rtl w:val="0"/>
        </w:rPr>
        <w:t xml:space="preserve">Test Process Phases and Tasks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pPr>
      <w:bookmarkStart w:colFirst="0" w:colLast="0" w:name="_heading=h.lnxbz9" w:id="18"/>
      <w:bookmarkEnd w:id="18"/>
      <w:r w:rsidDel="00000000" w:rsidR="00000000" w:rsidRPr="00000000">
        <w:rPr>
          <w:rtl w:val="0"/>
        </w:rPr>
      </w:r>
    </w:p>
    <w:p w:rsidR="00000000" w:rsidDel="00000000" w:rsidP="00000000" w:rsidRDefault="00000000" w:rsidRPr="00000000" w14:paraId="00000074">
      <w:pPr>
        <w:pStyle w:val="Heading2"/>
        <w:rPr/>
      </w:pPr>
      <w:bookmarkStart w:colFirst="0" w:colLast="0" w:name="_heading=h.35nkun2" w:id="19"/>
      <w:bookmarkEnd w:id="19"/>
      <w:r w:rsidDel="00000000" w:rsidR="00000000" w:rsidRPr="00000000">
        <w:rPr>
          <w:rtl w:val="0"/>
        </w:rPr>
        <w:t xml:space="preserve">Deliverables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1ksv4uv" w:id="20"/>
      <w:bookmarkEnd w:id="20"/>
      <w:r w:rsidDel="00000000" w:rsidR="00000000" w:rsidRPr="00000000">
        <w:rPr>
          <w:rtl w:val="0"/>
        </w:rPr>
        <w:t xml:space="preserve">APPROACH TO SYSTEM TESTING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21"/>
      <w:bookmarkEnd w:id="21"/>
      <w:r w:rsidDel="00000000" w:rsidR="00000000" w:rsidRPr="00000000">
        <w:rPr>
          <w:rtl w:val="0"/>
        </w:rPr>
      </w:r>
    </w:p>
    <w:p w:rsidR="00000000" w:rsidDel="00000000" w:rsidP="00000000" w:rsidRDefault="00000000" w:rsidRPr="00000000" w14:paraId="0000007C">
      <w:pPr>
        <w:pStyle w:val="Heading2"/>
        <w:rPr/>
      </w:pPr>
      <w:bookmarkStart w:colFirst="0" w:colLast="0" w:name="_heading=h.2jxsxqh" w:id="22"/>
      <w:bookmarkEnd w:id="22"/>
      <w:r w:rsidDel="00000000" w:rsidR="00000000" w:rsidRPr="00000000">
        <w:rPr>
          <w:rtl w:val="0"/>
        </w:rPr>
        <w:t xml:space="preserve">Approach to Functional Testing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23"/>
      <w:bookmarkEnd w:id="23"/>
      <w:r w:rsidDel="00000000" w:rsidR="00000000" w:rsidRPr="00000000">
        <w:rPr>
          <w:rtl w:val="0"/>
        </w:rPr>
      </w:r>
    </w:p>
    <w:p w:rsidR="00000000" w:rsidDel="00000000" w:rsidP="00000000" w:rsidRDefault="00000000" w:rsidRPr="00000000" w14:paraId="00000080">
      <w:pPr>
        <w:pStyle w:val="Heading1"/>
        <w:rPr/>
      </w:pPr>
      <w:bookmarkStart w:colFirst="0" w:colLast="0" w:name="_heading=h.3j2qqm3" w:id="24"/>
      <w:bookmarkEnd w:id="24"/>
      <w:r w:rsidDel="00000000" w:rsidR="00000000" w:rsidRPr="00000000">
        <w:rPr>
          <w:rtl w:val="0"/>
        </w:rPr>
      </w:r>
    </w:p>
    <w:p w:rsidR="00000000" w:rsidDel="00000000" w:rsidP="00000000" w:rsidRDefault="00000000" w:rsidRPr="00000000" w14:paraId="00000081">
      <w:pPr>
        <w:pStyle w:val="Heading1"/>
        <w:rPr/>
      </w:pPr>
      <w:bookmarkStart w:colFirst="0" w:colLast="0" w:name="_heading=h.ahb4fdbh8c9s" w:id="25"/>
      <w:bookmarkEnd w:id="25"/>
      <w:r w:rsidDel="00000000" w:rsidR="00000000" w:rsidRPr="00000000">
        <w:rPr>
          <w:rtl w:val="0"/>
        </w:rPr>
        <w:t xml:space="preserve">ENTRY/EXIT CRITERIA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Each test type requires distinct entry and exit criteria for testing phases. It ensures that the objectives of the test strategy and product requirements are met. Additionally, the QA professionals can utilize the outlined entry-exit criteria of the test strategy to map and analyze before sign off the outcomes. In this section, we will see the Entry and Exit Criteria at different levels in Software testing. The following points need to be considered to understand the criteria.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Ideally, the QA team does not proceed with the next phase until the exit criteria of the current phase meets. The entry criteria should include the completion of exit criteria of the previous phase. In real time, it is not possible to wait for the next phase until the exit criteria is met. Now, the next phase can be initiated if the critical deliverables of the previous phase have been completed.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And thus it is important to define entry and exit criteria in each phase of Software Testing</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rPr>
          <w:sz w:val="24"/>
          <w:szCs w:val="24"/>
        </w:rPr>
      </w:pPr>
      <w:bookmarkStart w:colFirst="0" w:colLast="0" w:name="_heading=h.4i7ojhp" w:id="26"/>
      <w:bookmarkEnd w:id="26"/>
      <w:r w:rsidDel="00000000" w:rsidR="00000000" w:rsidRPr="00000000">
        <w:rPr>
          <w:rtl w:val="0"/>
        </w:rPr>
        <w:t xml:space="preserve">Entry Criteria</w:t>
      </w:r>
      <w:r w:rsidDel="00000000" w:rsidR="00000000" w:rsidRPr="00000000">
        <w:rPr>
          <w:sz w:val="24"/>
          <w:szCs w:val="24"/>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Entry Criteria can be defined as specific conditions; or, all those documents which are required to start a particular phase of Software Testing Life Cycle and  should be present before entering any of the Testing phase. It includes:</w:t>
      </w:r>
    </w:p>
    <w:p w:rsidR="00000000" w:rsidDel="00000000" w:rsidP="00000000" w:rsidRDefault="00000000" w:rsidRPr="00000000" w14:paraId="0000008A">
      <w:pPr>
        <w:numPr>
          <w:ilvl w:val="0"/>
          <w:numId w:val="1"/>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Requirements Document available (both functional and non-functional)</w:t>
      </w:r>
    </w:p>
    <w:p w:rsidR="00000000" w:rsidDel="00000000" w:rsidP="00000000" w:rsidRDefault="00000000" w:rsidRPr="00000000" w14:paraId="0000008B">
      <w:pPr>
        <w:numPr>
          <w:ilvl w:val="0"/>
          <w:numId w:val="1"/>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Acceptance criteria defined</w:t>
      </w:r>
    </w:p>
    <w:p w:rsidR="00000000" w:rsidDel="00000000" w:rsidP="00000000" w:rsidRDefault="00000000" w:rsidRPr="00000000" w14:paraId="0000008C">
      <w:pPr>
        <w:numPr>
          <w:ilvl w:val="0"/>
          <w:numId w:val="1"/>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Application architecture document available</w:t>
      </w:r>
    </w:p>
    <w:p w:rsidR="00000000" w:rsidDel="00000000" w:rsidP="00000000" w:rsidRDefault="00000000" w:rsidRPr="00000000" w14:paraId="0000008D">
      <w:pPr>
        <w:numPr>
          <w:ilvl w:val="0"/>
          <w:numId w:val="1"/>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Application build is produced and deployed to the test environment and the test environment is ready for testing</w:t>
      </w:r>
    </w:p>
    <w:p w:rsidR="00000000" w:rsidDel="00000000" w:rsidP="00000000" w:rsidRDefault="00000000" w:rsidRPr="00000000" w14:paraId="0000008E">
      <w:pPr>
        <w:numPr>
          <w:ilvl w:val="0"/>
          <w:numId w:val="1"/>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test designs, test case specifications and system test plan are complete and approved.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rPr/>
      </w:pPr>
      <w:bookmarkStart w:colFirst="0" w:colLast="0" w:name="_heading=h.2xcytpi" w:id="27"/>
      <w:bookmarkEnd w:id="27"/>
      <w:r w:rsidDel="00000000" w:rsidR="00000000" w:rsidRPr="00000000">
        <w:rPr>
          <w:rtl w:val="0"/>
        </w:rPr>
        <w:t xml:space="preserve">Exit Criteria</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Exit Criteria can be defined as items/documents/actions/tasks that must be completed before concluding the current phase and moving on to the next phase. Exit criteria is a set of expectations; this should be met before concluding the Software Testing phase. It includes:</w:t>
      </w:r>
    </w:p>
    <w:p w:rsidR="00000000" w:rsidDel="00000000" w:rsidP="00000000" w:rsidRDefault="00000000" w:rsidRPr="00000000" w14:paraId="0000009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22222"/>
          <w:sz w:val="27"/>
          <w:szCs w:val="27"/>
          <w:rtl w:val="0"/>
        </w:rPr>
        <w:t xml:space="preserve">Signed off RTM</w:t>
      </w:r>
    </w:p>
    <w:p w:rsidR="00000000" w:rsidDel="00000000" w:rsidP="00000000" w:rsidRDefault="00000000" w:rsidRPr="00000000" w14:paraId="00000094">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w:cs="Arial" w:eastAsia="Arial" w:hAnsi="Arial"/>
          <w:color w:val="222222"/>
          <w:sz w:val="27"/>
          <w:szCs w:val="27"/>
          <w:rtl w:val="0"/>
        </w:rPr>
        <w:t xml:space="preserve">Test automation feasibility report signed off by the client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8"/>
      <w:bookmarkEnd w:id="28"/>
      <w:r w:rsidDel="00000000" w:rsidR="00000000" w:rsidRPr="00000000">
        <w:rPr>
          <w:rtl w:val="0"/>
        </w:rPr>
      </w:r>
    </w:p>
    <w:p w:rsidR="00000000" w:rsidDel="00000000" w:rsidP="00000000" w:rsidRDefault="00000000" w:rsidRPr="00000000" w14:paraId="00000098">
      <w:pPr>
        <w:pStyle w:val="Heading1"/>
        <w:rPr/>
      </w:pPr>
      <w:bookmarkStart w:colFirst="0" w:colLast="0" w:name="_heading=h.3whwml4" w:id="29"/>
      <w:bookmarkEnd w:id="29"/>
      <w:r w:rsidDel="00000000" w:rsidR="00000000" w:rsidRPr="00000000">
        <w:rPr>
          <w:rtl w:val="0"/>
        </w:rPr>
        <w:t xml:space="preserve">ENVIRONMENTAL NEEDS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Application Architecture should be posted here.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2bn6wsx" w:id="30"/>
      <w:bookmarkEnd w:id="30"/>
      <w:r w:rsidDel="00000000" w:rsidR="00000000" w:rsidRPr="00000000">
        <w:rPr>
          <w:rtl w:val="0"/>
        </w:rPr>
        <w:t xml:space="preserve">ROLES AND RESPONSIBILITIES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31"/>
      <w:bookmarkEnd w:id="31"/>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3as4poj" w:id="32"/>
      <w:bookmarkEnd w:id="32"/>
      <w:r w:rsidDel="00000000" w:rsidR="00000000" w:rsidRPr="00000000">
        <w:rPr>
          <w:rtl w:val="0"/>
        </w:rPr>
        <w:t xml:space="preserve">TEST CYCLES AND SCHEDULE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rPr/>
      </w:pPr>
      <w:bookmarkStart w:colFirst="0" w:colLast="0" w:name="_heading=h.49x2ik5" w:id="33"/>
      <w:bookmarkEnd w:id="33"/>
      <w:r w:rsidDel="00000000" w:rsidR="00000000" w:rsidRPr="00000000">
        <w:rPr>
          <w:rtl w:val="0"/>
        </w:rPr>
        <w:t xml:space="preserve">RISKS AND CONTINGENCIES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8" w:type="default"/>
      <w:headerReference r:id="rId9"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WqJaVJRI65akO233qOXLgXf+g==">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