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Team 2 – Quiz (week 3)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Use-Case Modeling and Specification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5400"/>
        <w:gridCol w:w="3235"/>
        <w:tblGridChange w:id="0">
          <w:tblGrid>
            <w:gridCol w:w="715"/>
            <w:gridCol w:w="5400"/>
            <w:gridCol w:w="3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Student/Author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can use cases help in requirement-modeling?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Suraj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2-3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do use-cases and features explain about the actor?  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the ‘Use-case modeling activities’ order?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Soyeon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4-5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3 perspectives of use case classification？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4 basic building blocks of a use-case models？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6-7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a few guidelines in identifying actors?(State 3)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should you consider when naming use cases? (Give examples)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main items of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Use-case specificatio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9- 10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preconditions and postconditions in a use case document?</w:t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 is writing the flow of events important while making a use case document?   </w:t>
            </w:r>
          </w:p>
          <w:p w:rsidR="00000000" w:rsidDel="00000000" w:rsidP="00000000" w:rsidRDefault="00000000" w:rsidRPr="00000000" w14:paraId="00000020">
            <w:pPr>
              <w:shd w:fill="ffffff" w:val="clea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Revati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11-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the difference between Alternative flow and exception flow?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constructs that help us make relationships better between use cases?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Yashwanth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4B8E"/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44B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igvsAWdD8dnpgkHITtmad8Bx6A==">AMUW2mUSIHmr+pRX4N6Fnlqzm4U8X41KJ+Bhn0D51qnzV5p2XSmE5XkdzjwgmfdJYWQltK+pnJjSnaAoYkAofeTeOMbG1YMVT1eEmOJ/ohYtRhNF2N+zGNE=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2021-09-24T23:15:00Z</dcterms:created>
  <dc:creator>John Brilhart</dc:creator>
</cp:coreProperties>
</file>