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회사평가표</w:t>
      </w:r>
    </w:p>
    <w:p>
      <w:pPr>
        <w:pBdr>
          <w:bottom w:val="single" w:color="14161B" w:sz="8" w:space="8"/>
        </w:pBdr>
        <w:spacing w:after="2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22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연봉조정 운영기준 4항제2호에 따라 대표가 작성합니다. 면담 전까지는 공개하지 않습니다.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~          년      월</w:t>
            </w:r>
          </w:p>
        </w:tc>
      </w:tr>
      <w:tr>
        <w:trPr>
          <w:trHeight w:val="420" w:hRule="atLeast"/>
        </w:trP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평가자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대표    최 민 숙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1. 영역별 평가</w:t>
      </w:r>
    </w:p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성과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40점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산출물의 완성도와 품질 / 일정 준수와 진행 관리 / 클라이언트 요구 파악과 대응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직무 역량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30점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사용자 조사와 화면 설계의 깊이 / 디자인 시스템 구축·운용 / 도구 숙련도와 새로운 방법의 습득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협업과 태도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20점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팀·직무 간 소통과 정보 공유 / 피드백 수용과 반영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spacing w:after="60" w:before="2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1"/>
          <w:szCs w:val="21"/>
        </w:rPr>
        <w:t xml:space="preserve">기여와 성장   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C2410C"/>
          <w:sz w:val="19"/>
          <w:szCs w:val="19"/>
        </w:rPr>
        <w:t xml:space="preserve">배점 10점</w:t>
      </w: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          자기점수         점          회사점수         점</w:t>
      </w:r>
    </w:p>
    <w:p>
      <w:pPr>
        <w:spacing w:after="1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업무 방식·프로세스 개선 제안 / 학습 내용의 공유와 후배 지원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>점수의 근거가 된 구체적인 상황이나 산출물을 적습니다. 인상이나 태도가 아니라 관찰한 사실을 씁니다.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2. 총점과 등급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50"/>
        <w:gridCol w:w="2050"/>
        <w:gridCol w:w="2050"/>
        <w:gridCol w:w="2050"/>
      </w:tblGrid>
      <w:tr>
        <w:trPr>
          <w:tblHeader/>
        </w:trPr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자기평가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회사평가 총점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205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권장 인상률</w:t>
            </w:r>
          </w:p>
        </w:tc>
      </w:tr>
      <w:tr>
        <w:trPr>
          <w:trHeight w:val="520" w:hRule="atLeast"/>
        </w:trPr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점</w:t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5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</w:tbl>
    <w:p>
      <w:pPr>
        <w:spacing w:after="1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400"/>
        <w:gridCol w:w="3400"/>
        <w:gridCol w:w="3400"/>
      </w:tblGrid>
      <w:tr>
        <w:trPr>
          <w:tblHeader/>
        </w:trPr>
        <w:tc>
          <w:tcPr>
            <w:tcW w:type="dxa" w:w="1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등급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총점</w:t>
            </w:r>
          </w:p>
        </w:tc>
        <w:tc>
          <w:tcPr>
            <w:tcW w:type="dxa" w:w="3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인상률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S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90 ~ 100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 ~ 12%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A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80 ~ 89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 ~ 8%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B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65 ~ 79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3 ~ 5%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C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50 ~ 64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0 ~ 3%</w:t>
            </w:r>
          </w:p>
        </w:tc>
      </w:tr>
      <w:tr>
        <w:tc>
          <w:tcPr>
            <w:tcW w:type="dxa" w:w="1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D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49 이하</w:t>
            </w:r>
          </w:p>
        </w:tc>
        <w:tc>
          <w:tcPr>
            <w:tcW w:type="dxa" w:w="3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동결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3. 총평</w:t>
      </w:r>
    </w:p>
    <w:p>
      <w:pPr>
        <w:spacing w:after="10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면담에서 그대로 읽어 줄 수 있는 문장으로 적습니다.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90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4. 다음 1년에 기대하는 것</w:t>
      </w:r>
    </w:p>
    <w:tbl>
      <w:tblPr>
        <w:tblW w:type="dxa" w:w="8200"/>
        <w:tblBorders>
          <w:top w:val="single" w:color="D4D6DB" w:sz="4"/>
          <w:left w:val="single" w:color="D4D6DB" w:sz="4"/>
          <w:bottom w:val="single" w:color="D4D6DB" w:sz="4"/>
          <w:right w:val="single" w:color="D4D6DB" w:sz="4"/>
          <w:insideH w:val="single" w:color="D4D6DB" w:sz="4"/>
          <w:insideV w:val="single" w:color="D4D6DB" w:sz="4"/>
        </w:tblBorders>
      </w:tblPr>
      <w:tblGrid>
        <w:gridCol w:w="8200"/>
      </w:tblGrid>
      <w:tr>
        <w:trPr>
          <w:trHeight w:val="760" w:hRule="atLeast"/>
        </w:trPr>
        <w:tc>
          <w:tcPr>
            <w:tcW w:type="dxa" w:w="8200"/>
            <w:tcMar>
              <w:top w:type="dxa" w:w="120"/>
              <w:left w:type="dxa" w:w="150"/>
              <w:bottom w:type="dxa" w:w="120"/>
              <w:right w:type="dxa" w:w="150"/>
            </w:tcMar>
          </w:tcPr>
          <w:p>
            <w:pPr>
              <w:spacing w:line="40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/>
                <w:iCs/>
                <w:color w:val="6B7280"/>
                <w:sz w:val="18"/>
                <w:szCs w:val="18"/>
              </w:rPr>
              <w:t xml:space="preserve"/>
            </w:r>
          </w:p>
        </w:tc>
      </w:tr>
    </w:tbl>
    <w:p>
      <w:pPr>
        <w:spacing w:after="28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평 가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서  명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(서명 또는 인)</w:t>
            </w:r>
          </w:p>
        </w:tc>
      </w:tr>
    </w:tbl>
    <w:p>
      <w:pPr>
        <w:pBdr>
          <w:top w:val="single" w:color="D4D6DB" w:sz="4" w:space="8"/>
        </w:pBdr>
        <w:spacing w:before="24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7"/>
          <w:szCs w:val="17"/>
        </w:rPr>
        <w:t xml:space="preserve">D등급이라도 연봉을 감액할 수 없습니다. 동결이 하한입니다. (취업규칙 제34조제5항)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2026-08-29T11:20:52.002Z</dcterms:created>
  <dcterms:modified xsi:type="dcterms:W3CDTF">2026-08-29T11:20:52.002Z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