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근로계약서 정정 합의서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마인드(MIN.D)(이하 "사업주")와 아래 근로자(이하 "근로자")는 2026년 8월 31일 제정된 취업규칙의 시행에 따라, 기존 근로계약서의 일부 조항을 다음과 같이 정정하기로 합의한다.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근로자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                                    생년월일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최초 계약일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2026년 1월 12일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제1조 (정정 사항)</w:t>
      </w:r>
    </w:p>
    <w:p>
      <w:pPr>
        <w:spacing w:after="18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아래 각 호와 같이 정정하며, 정정하지 아니한 나머지 조항은 종전과 같이 효력을 유지한다.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500"/>
        <w:gridCol w:w="3200"/>
        <w:gridCol w:w="3500"/>
      </w:tblGrid>
      <w:tr>
        <w:trPr>
          <w:tblHeader/>
        </w:trPr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조항</w:t>
            </w:r>
          </w:p>
        </w:tc>
        <w:tc>
          <w:tcPr>
            <w:tcW w:type="dxa" w:w="3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종전</w:t>
            </w:r>
          </w:p>
        </w:tc>
        <w:tc>
          <w:tcPr>
            <w:tcW w:type="dxa" w:w="3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정정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제1조·제3조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유급주휴일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유급휴일은 매주 토요일, 일요일(주휴일)과 근로자의 날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유급휴일은 일요일(주휴일)과 근로자의 날 및 관공서 공휴일로 하고, 토요일은 무급휴무일로 한다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제7조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연차유급휴가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근로기준법 등 관련 법령에 의거하여 산정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 제22조에 따라 산정하며, 1년 이상 근속 시 15일, 1년 미만은 1개월 개근 시 1일(최대 11일)로 한다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제8조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특별휴가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본인 결혼 5일, 배우자 사망 5일, 부모 사망 3일, 배우자의 부모 사망 2일, 자녀 사망 3일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삭제한다. 경조휴가는 취업규칙 제25조에 따른다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제10조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기타 사항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취업규칙과 본 계약이 상충할 경우 취업규칙이 우선한다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취업규칙에서 정한 기준에 미달하는 부분은 취업규칙에 따르고, 본 계약이 취업규칙보다 근로자에게 유리한 경우에는 본 계약에 따른다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제2조 (정정의 취지)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제1조제1호는 종전 계약서가 토요일을 유급휴일로 정하면서 임금을 월 소정근로 209시간 기준으로 산정하여 서로 맞지 않던 것을 바로잡는 것이다. 209시간은 주 40시간과 주휴 8시간을 반영한 값으로 토요일을 포함하지 아니한다.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제1조제1호의 정정으로 "근로자"가 지급받는 임금 총액은 달라지지 아니한다.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제1조제3호의 정정으로 경조휴가 일수는 종전보다 늘어난다. 부모 사망은 3일에서 5일로, 배우자의 부모 사망은 2일에서 5일로 변경되며, 배우자 출산휴가 20일과 조부모·형제자매 사망 3일이 새로 적용된다.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제1조제4호의 정정은 근로기준법 제97조의 취지에 따른 것이다.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제3조 (확인 사항)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종전 계약서 제4조제3항에 따른 연장·야간·휴일근로 가산수당은 취업규칙 제21조제2항에 같은 기준으로 규정되었으며, 종전과 같이 지급된다.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급여 지급일(매월 말일)과 수습기간 임금(80%)은 종전 계약과 취업규칙이 동일하므로 변경되는 사항이 없다.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종전 계약서 제9조에서 정한 비밀유지서약서는 별도로 체결·보관한다.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제4조 (시행일)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합의서는 2026년 10월 1일부터 효력을 발생한다.</w:t>
      </w:r>
    </w:p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4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합의서는 2통을 작성하여 사업주와 근로자가 각각 1통씩 보관한다.</w:t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2026년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사 업 주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마인드(MIN.D)</w:t>
            </w:r>
          </w:p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대표  최 민 숙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근 로 자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</w:tr>
    </w:tbl>
    <w:p>
      <w:pPr>
        <w:spacing w:before="0"/>
        <w:jc w:val="righ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8"/>
          <w:szCs w:val="18"/>
        </w:rPr>
        <w:t xml:space="preserve">(각 서명 또는 인)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2026-08-29T14:59:32.895Z</dcterms:created>
  <dcterms:modified xsi:type="dcterms:W3CDTF">2026-08-29T14:59:32.895Z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