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직무기술서</w:t>
      </w:r>
    </w:p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2"/>
          <w:szCs w:val="22"/>
        </w:rPr>
        <w:t xml:space="preserve">UI · UX 디자이너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기술서는 담당 업무의 범위와 스스로 판단할 수 있는 사항을 정한 것이다. 연봉조정 운영기준 제8항제4호에 따라 작성하여 교부하며, 담당 업무가 바뀌면 그때마다 고쳐 교부한다.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직무 개요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UI · UX 디자이너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보고 라인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개정일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직무의 목적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클라이언트의 과제를 사용자 관점에서 해석하여, 실제로 쓸 수 있는 화면과 다시 쓸 수 있는 디자인 시스템으로 만들어 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주요 책임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300"/>
        <w:gridCol w:w="4100"/>
        <w:gridCol w:w="1800"/>
      </w:tblGrid>
      <w:tr>
        <w:trPr>
          <w:tblHeader/>
        </w:trPr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4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산출물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정보구조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요구사항 정리 · 레퍼런스 조사 · 정보구조(IA) 작성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리서치 노트 · IA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 설계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플로우 · 와이어프레임 · 프로토타입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플로우 · 와이어프레임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UI 디자인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비주얼 디자인 · 반응형 대응 · 상태(state) 정의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파일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컴포넌트와 토큰의 정의 · 유지 · 문서화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 라이브러리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전달(핸드오프)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 · 에셋 정리 · 구현 질의 대응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핸드오프 문서 · 에셋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기록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 · 프로젝트 · 작업 내역의 기입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</w:t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판단 권한의 범위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업무를 세 단계로 나눈다. 어느 단계에 속하는지에 따라 혼자 정할 수 있는지, 제안해야 하는지가 달라진다.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300"/>
        <w:gridCol w:w="5900"/>
      </w:tblGrid>
      <w:tr>
        <w:trPr>
          <w:tblHeader/>
        </w:trPr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5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하는가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스스로 판단한다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판단하여 진행하고, 결과를 공유한다. 미리 묻지 않아도 된다.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제안하고 결정을 받는다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안을 만들어 제안한다. 결정은 대표가 한다.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대표가 수행한다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사원은 필요한 자료를 지원한다. 책임지지 않는다.</w:t>
            </w:r>
          </w:p>
        </w:tc>
      </w:tr>
    </w:tbl>
    <w:p>
      <w:pPr>
        <w:spacing w:after="1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1단계 — 스스로 판단하여 진행한다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화면 단위의 레이아웃과 컴포넌트 선택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시스템에 이미 정의된 규칙의 적용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자기 작업의 순서와 하루 일정의 배분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레퍼런스 조사의 범위와 방법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파일 정리와 파일명 규칙의 적용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2단계 — 안을 만들어 제안하고, 대표가 결정한다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전체 정보구조(IA)와 주요 사용자 플로우의 변경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시스템에 없는 새 컴포넌트 · 토큰의 신설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클라이언트 피드백을 어떤 방향으로 반영할지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일정 변경이 필요한 경우의 대안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작업 방식 · 도구 · 프로세스의 변경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3단계 — 대표가 수행한다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견적과 계약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클라이언트와의 최종 커뮤니케이션과 합의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산출물 범위(스코프)의 확정과 변경 합의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외주 발주와 비용 집행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채용 · 평가 · 보수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「주도성과 자기관리」는 2단계 영역에서만 평가한다. 1단계는 제안 여부를 묻지 아니하고, 3단계는 요구하지 아니한다. 2단계에 해당하는 일을 제안 없이 혼자 진행하는 것도, 1단계에 해당하는 일을 매번 묻는 것도 이 기술서의 취지가 아니다.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직무 수행 방식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61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— 18:00 · 휴게 12:00 — 13:00 (취업규칙 제18조)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주간 업무계획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매주 첫 근무일까지 그 주에 할 일을 스스로 적는다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주간 면담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1회 30분. 안건은 사원이 가져온다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기록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근태기록의 「프로젝트」 칸에 그날 주로 한 작업을 매일 적는다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 규칙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파일명 · 폴더 구조 · 자료 공유는 「업무 프로세스」에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요구 역량</w:t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지금 갖추고 있어야 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Figma 를 이용한 화면 설계와 UI 디자인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시스템의 규칙을 이해하고 일관되게 적용하는 능력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반응형과 접근성의 기본 이해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산출물을 정해진 규칙에 맞게 정리하여 전달하는 능력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앞으로 갖추기를 기대하는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과제를 받았을 때 요구를 스스로 정리하고 질문을 만들어 내는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문제를 발견했을 때 대안을 둘 이상 준비하여 제안하는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시스템을 유지하고 넓혀 가는 판단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작업에 걸리는 시간을 스스로 추정하고 지키는 것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「앞으로 갖추기를 기대하는 것」은 현재의 평가 기준이 아니라 다음 단계의 목표다. 2027년 조정부터 이 가운데 일부가 가점 항목이 된다. (연봉조정 운영기준 제8항)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성과를 보는 기준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1200"/>
        <w:gridCol w:w="49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평가 영역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4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 직무에서 보는 것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 · 일정 준수 · 클라이언트 요구 파악과 대응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조사와 화면 설계의 깊이 · 디자인 시스템 · 도구 숙련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정보 공유 · 피드백 수용과 반영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 개선 제안 · 학습 내용의 공유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10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제4항의 2단계 영역에서 나온 제안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배점과 등급은 「연봉조정 운영기준」 제2항 · 제3항에 따른다. 2026년 조정은 같은 기준 제6항의 특례에 따라 등급을 인상률에 연동하지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회사가 제공하는 것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61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자원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소프트웨어 · 장비 · 폰트 라이선스는 회사 경비로 지원한다. 복지카드로 결제하지 아니한다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교육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직무와 관련한 교육 · 세미나 참가를 지원한다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30만원. 복지카드로 결제한다 (복지카드 운영지침)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기술서 갱신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 업무가 바뀌면 이 기술서를 고쳐 교부한다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개정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담당 업무가 바뀌는 경우 이 기술서를 고쳐 사원에게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평가 대상 기간이 시작된 뒤에 책임 또는 판단 권한의 범위를 넓히는 개정을 한 경우, 그 부분은 다음 평가 대상 기간부터 평가에 반영한다.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사원은 이 기술서의 내용에 대하여 언제든 의견을 낼 수 있다.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위 내용을 확인하고 교부받았습니다.</w:t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(서명)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최 민 숙  (서명)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2026-10-02T09:53:30.411Z</dcterms:created>
  <dcterms:modified xsi:type="dcterms:W3CDTF">2026-10-02T09:53:30.411Z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