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28"/>
          <w:szCs w:val="28"/>
        </w:rPr>
        <w:t xml:space="preserve">마인드</w:t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56"/>
          <w:szCs w:val="56"/>
        </w:rPr>
        <w:t xml:space="preserve">취 업 규 칙</w:t>
      </w:r>
    </w:p>
    <w:p>
      <w:pPr>
        <w:spacing w:after="120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20"/>
          <w:szCs w:val="20"/>
        </w:rPr>
        <w:t xml:space="preserve">상시 근로자 5인 미만 사업장 기준</w:t>
      </w:r>
    </w:p>
    <w:p>
      <w:pPr>
        <w:spacing w:after="8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제정일    2026년      월      일</w:t>
      </w:r>
    </w:p>
    <w:p>
      <w:pPr>
        <w:spacing w:after="8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시행일    2026년      월      일</w:t>
      </w:r>
    </w:p>
    <w:p>
      <w:pPr>
        <w:spacing w:after="200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20"/>
          <w:szCs w:val="20"/>
        </w:rPr>
        <w:t xml:space="preserve">작성자                        (인)</w:t>
      </w:r>
    </w:p>
    <w:p>
      <w:r>
        <w:br w:type="page"/>
      </w:r>
    </w:p>
    <w:p>
      <w:pPr>
        <w:keepNext/>
        <w:pBdr>
          <w:bottom w:val="single" w:color="14161B" w:sz="10" w:space="8"/>
        </w:pBdr>
        <w:spacing w:after="200" w:before="4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4"/>
          <w:szCs w:val="24"/>
        </w:rPr>
        <w:t xml:space="preserve">제 1 장   총 칙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제1조(목적)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규칙은 마인드(이하 "회사"라 한다)의 사원의 채용·복무 및 근로조건에 관한 사항을 정함을 목적으로 한다.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제2조(적용범위)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규칙은 회사에 근무하는 모든 사원에게 적용한다.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사원의 복무 및 근로조건에 관하여 이 규칙에 정하지 아니한 사항은 근로기준법 등 관계 법령이 정하는 바에 따른다.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회사는 상시 근로자 5명 미만 사업장으로서, 근로기준법 중 5명 이상 사업장에만 적용되는 규정은 법률상 적용되지 아니한다. 다만 이 규칙에서 이를 준용하기로 정한 사항은 이 규칙이 정하는 바에 따른다.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제3조(사원의 정의)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규칙에서 "사원"이란 회사와 근로계약을 체결하고 근로를 제공하는 자를 말한다.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사원의 구분은 다음과 같다.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정규사원 : 근로계약기간을 정하지 아니하고 채용된 사원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계약사원 : 근로계약기간을 정하여 채용된 사원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단시간사원 : 1주 소정근로시간이 정규사원보다 짧은 사원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제4조(규칙의 효력)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규칙에서 정한 근로조건은 최저 기준이며, 개별 근로계약이 이 규칙보다 사원에게 유리한 경우에는 그 근로계약에 따른다.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이 규칙에 반하는 근로계약은 그 부분에 한하여 무효로 하며, 무효로 된 부분은 이 규칙이 정한 기준에 따른다.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제5조(균등처우)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회사는 사원의 성별·국적·신앙·연령·사회적 신분·혼인 여부·장애 등을 이유로 근로조건에 대하여 차별적 처우를 하지 아니한다.</w:t>
      </w:r>
    </w:p>
    <w:p>
      <w:pPr>
        <w:keepNext/>
        <w:pBdr>
          <w:bottom w:val="single" w:color="14161B" w:sz="10" w:space="8"/>
        </w:pBdr>
        <w:spacing w:after="200" w:before="4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4"/>
          <w:szCs w:val="24"/>
        </w:rPr>
        <w:t xml:space="preserve">제 2 장   채용 및 근로계약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제6조(채용)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회사는 필요한 인력을 공개채용 또는 특별채용의 방법으로 채용한다.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제7조(채용 시 제출서류)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채용이 확정된 자는 다음 각 호의 서류를 제출하여야 한다.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근로계약서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주민등록등본 1통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최종학력증명서 및 경력증명서(해당자에 한한다)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그 밖에 회사가 업무상 필요하다고 인정하여 요구하는 서류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회사는 제1항의 서류에 포함된 개인정보를 「개인정보 보호법」에 따라 처리하며, 채용·인사관리 목적 외로 이용하지 아니한다.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제출서류의 기재사항에 변동이 있는 경우 사원은 지체 없이 회사에 알려야 한다.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제8조(근로계약의 체결)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회사는 사원을 채용할 때 임금, 소정근로시간, 휴일, 휴가, 취업의 장소와 종사하여야 할 업무에 관한 사항을 명시한 근로계약서를 서면으로 작성하여 사원에게 교부한다.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근로계약의 내용 중 이 규칙에 정한 사항은 이 규칙에 따르되, 근로계약에서 달리 정한 경우에는 제4조에 따른다.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제9조(수습기간)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신규로 채용된 사원의 수습기간은 채용일부터 3개월로 한다. 다만 회사가 필요하다고 인정하는 경우 수습기간을 두지 아니하거나 단축할 수 있다.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수습기간은 계속근로기간에 산입한다.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수습기간 중의 임금은 근로계약에서 정한 임금의 100분의 80으로 한다. 다만 그 금액은 「최저임금법」 제5조제2항 및 같은 법 시행령 제3조에 따라 최저임금액의 100분의 90에 해당하는 금액에 미달할 수 없다.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제3항은 근로계약기간을 1년 이상으로 정하여 채용된 사원에게만 적용하며, 감액하는 내용과 그 기간을 근로계약서에 명시한다. 근로계약기간이 1년 미만인 사원과 「최저임금법 시행령」 제3조에 따라 감액이 허용되지 아니하는 업무에 종사하는 사원에게는 임금을 감액하지 아니한다.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⑤ 수습기간 중 또는 수습기간 만료 시 업무능력·근무태도 등에 비추어 계속 근로가 곤란하다고 인정되는 경우 회사는 채용을 취소하거나 근로계약을 해지할 수 있다. 이 경우 제37조(해고의 예고)를 준용한다.</w:t>
      </w:r>
    </w:p>
    <w:p>
      <w:pPr>
        <w:keepNext/>
        <w:pBdr>
          <w:bottom w:val="single" w:color="14161B" w:sz="10" w:space="8"/>
        </w:pBdr>
        <w:spacing w:after="200" w:before="4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4"/>
          <w:szCs w:val="24"/>
        </w:rPr>
        <w:t xml:space="preserve">제 3 장   복 무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제10조(복무의무)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사원은 다음 각 호의 사항을 준수하여야 한다.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맡은 직무를 성실히 수행하고 회사의 정당한 업무상 지시에 따를 것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회사의 명예와 신용을 손상하는 행위를 하지 아니할 것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회사의 재산과 시설을 업무 목적으로만 사용하고 선량하게 관리할 것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직장 내 질서를 문란하게 하거나 다른 사원의 업무를 방해하지 아니할 것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제11조(출근 및 퇴근)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사원은 소정의 시업시각까지 출근하여 근무할 수 있는 상태를 갖추어야 하며, 종업시각 이후에 퇴근한다.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사원은 회사가 정하는 방법(근태관리대장 기록, 전자적 기록 등)에 따라 출근 및 퇴근 시각을 기록하여야 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회사는 제2항에 따른 근태기록을 3년간 보존한다.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제12조(지각·조퇴·결근)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사원이 지각·조퇴하거나 근무 중 외출하려는 경우에는 사전에 회사의 승인을 받아야 한다. 다만 부득이한 사유로 사전 승인을 받지 못한 경우에는 사후에 지체 없이 사유를 알리고 승인을 받아야 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사원이 결근하려는 경우에는 사전에 결근계를 제출하여 승인을 받아야 한다. 질병 그 밖의 부득이한 사유로 사전에 신고할 수 없었던 경우에는 당일 근무시간 개시 전까지 그 사유를 알리고 사후에 결근계를 제출한다.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무단결근한 기간은 임금을 지급하지 아니하며, 해당 주의 주휴수당도 발생하지 아니한다.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제13조(출장)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회사는 업무상 필요한 경우 사원에게 출장을 명할 수 있다.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출장 중의 근로시간은 소정근로시간을 근로한 것으로 본다. 다만 출장 업무의 수행에 통상적으로 소정근로시간을 초과하는 근로가 필요한 경우에는 그 업무의 수행에 통상 필요한 시간을 근로한 것으로 본다.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출장에 소요되는 교통비·숙박비 등 실비는 회사가 부담한다.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제14조(겸직의 제한)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사원은 회사의 사전 서면 승인 없이 회사의 업무와 경쟁관계에 있거나 직무 수행에 지장을 주는 다른 직업에 종사하거나 사업을 영위할 수 없다.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제1항에 해당하지 아니하는 개인 작업·강의·저술 등은 회사에 사전에 알린 후 수행할 수 있으며, 회사는 정당한 사유 없이 이를 제한하지 아니한다.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제15조(비밀유지)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사원은 재직 중은 물론 퇴직 후에도 직무상 알게 된 회사 및 거래처의 영업비밀, 고객정보, 미공개 프로젝트 정보를 정당한 권한 없이 누설하거나 사용하여서는 아니 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사원은 퇴직할 때 업무와 관련하여 보유하고 있는 모든 자료·저작물 원본 및 사본·장비를 회사에 반납하여야 한다.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제16조(업무상 저작물 및 지식재산권의 귀속)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사원이 업무상 작성한 저작물의 저작자는 「저작권법」 제9조에 따라 회사로 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사원이 직무와 관련하여 한 발명·고안·디자인에 관한 권리의 승계 및 보상은 「발명진흥법」이 정하는 바에 따르며, 회사가 그 권리를 승계하는 경우 사원에게 정당한 보상을 지급한다.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제1항 및 제2항은 사원이 업무 시간 외에 회사의 자원을 사용하지 아니하고 직무와 무관하게 창작한 저작물 또는 발명에는 적용하지 아니한다.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제17조(작업물의 포트폴리오 사용)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사원이 재직 중 수행한 작업물을 개인 포트폴리오·수상 응모·전시 등의 목적으로 공개하려는 경우에는 사전에 회사의 서면 승인을 받아야 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회사는 클라이언트와의 비밀유지 약정, 공개 시점의 제한 등 정당한 사유가 없는 한 제1항의 승인을 거부하지 아니한다.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제1항에 따라 공개하는 경우 사원은 해당 작업물이 회사에서 수행한 업무임을 명시하고, 본인의 기여 범위를 사실대로 표기하여야 한다.</w:t>
      </w:r>
    </w:p>
    <w:p>
      <w:pPr>
        <w:keepNext/>
        <w:pBdr>
          <w:bottom w:val="single" w:color="14161B" w:sz="10" w:space="8"/>
        </w:pBdr>
        <w:spacing w:after="200" w:before="4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4"/>
          <w:szCs w:val="24"/>
        </w:rPr>
        <w:t xml:space="preserve">제 4 장   근로시간 · 휴게 · 휴일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제18조(소정근로시간)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1주간의 소정근로시간은 40시간, 1일의 소정근로시간은 휴게시간을 제외하고 8시간으로 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시업 및 종업 시각은 다음과 같다.</w:t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76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400"/>
        <w:gridCol w:w="5200"/>
      </w:tblGrid>
      <w:tr>
        <w:trPr>
          <w:tblHeader/>
        </w:trPr>
        <w:tc>
          <w:tcPr>
            <w:tcW w:type="dxa" w:w="240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520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시각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시업시각</w:t>
            </w:r>
          </w:p>
        </w:tc>
        <w:tc>
          <w:tcPr>
            <w:tcW w:type="dxa" w:w="5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09:00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휴게시간</w:t>
            </w:r>
          </w:p>
        </w:tc>
        <w:tc>
          <w:tcPr>
            <w:tcW w:type="dxa" w:w="5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12:00 ~ 13:00 (1시간)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종업시각</w:t>
            </w:r>
          </w:p>
        </w:tc>
        <w:tc>
          <w:tcPr>
            <w:tcW w:type="dxa" w:w="5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18:00</w:t>
            </w:r>
          </w:p>
        </w:tc>
      </w:tr>
    </w:tbl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회사는 업무상 필요한 경우 사원의 의견을 들어 시업·종업 시각을 변경할 수 있다.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제19조(휴게시간)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회사는 근로시간이 4시간인 경우에는 30분 이상, 8시간인 경우에는 1시간 이상의 휴게시간을 근로시간 도중에 부여한다.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휴게시간은 무급으로 하며, 사원은 휴게시간을 자유롭게 이용할 수 있다.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제20조(휴일)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회사는 다음 각 호의 날을 휴일로 한다.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주휴일 : 1주간의 소정근로일을 개근한 사원에게 일요일을 유급휴일로 부여한다.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근로자의 날(5월 1일) : 유급휴일로 한다.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「관공서의 공휴일에 관한 규정」에 따른 공휴일 및 대체공휴일 : 유급휴일로 한다.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토요일 : 무급휴무일로 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제1항제3호는 근로기준법상 5명 미만 사업장에 적용되는 사항은 아니나, 회사가 이 규칙으로 정하여 부여하는 것이다.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제21조(연장·야간 및 휴일근로)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회사는 업무상 필요한 경우 사원의 동의를 받아 소정근로시간을 초과하여 근로하게 할 수 있다.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연장근로·야간근로 및 휴일근로에 대하여는 실제 근로한 시간에 대한 통상임금을 제30조제3항에 따라 지급한다. 회사는 상시 근로자 5명 미만 사업장으로서 근로기준법 제56조에 따른 가산임금 지급의무가 적용되지 아니한다.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회사는 연장·야간·휴일근로를 최소화하도록 노력하며, 부득이하게 발생한 경우 사원의 신청에 따라 그에 상응하는 시간을 유급휴가로 대체하여 부여할 수 있다.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임신 중인 사원에게는 연장근로를 시키지 아니하며, 산후 1년이 지나지 아니한 사원에게는 본인의 명시적 청구가 있는 경우에 한하여 연장근로를 시킬 수 있다.</w:t>
      </w:r>
    </w:p>
    <w:p>
      <w:pPr>
        <w:keepNext/>
        <w:pBdr>
          <w:bottom w:val="single" w:color="14161B" w:sz="10" w:space="8"/>
        </w:pBdr>
        <w:spacing w:after="200" w:before="4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4"/>
          <w:szCs w:val="24"/>
        </w:rPr>
        <w:t xml:space="preserve">제 5 장   휴 가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제22조(연차유급휴가)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회사는 근로기준법 제60조가 법률상 적용되지 아니하는 사업장이나, 사원의 휴식권을 보장하기 위하여 다음 각 호에 따라 연차유급휴가를 부여한다.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1년간 80퍼센트 이상 출근한 사원에게 15일의 유급휴가를 부여한다.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계속근로기간이 1년 미만인 사원 또는 1년간 80퍼센트 미만 출근한 사원에게는 1개월 개근 시 1일의 유급휴가를 부여한다.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3년 이상 계속하여 근로한 사원에게는 제1호의 휴가에 최초 1년을 초과하는 계속근로연수 매 2년에 대하여 1일을 가산한 유급휴가를 부여한다. 이 경우 총 휴가일수는 25일을 한도로 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제1항제2호에 따라 부여된 휴가는 최초 1년의 근로가 끝날 때까지 사용할 수 있으며, 그 기간 동안 최대 11일을 한도로 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연차유급휴가는 사원의 입사일을 기준으로 산정한다. 각 사원의 연차 산정기간은 입사일부터 매 1년으로 하며, 제1항제1호 및 제3호에 따른 휴가는 각 산정기간의 개시일에 발생한다.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다음 각 호의 기간은 출근한 것으로 본다.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업무상 부상 또는 질병으로 휴업한 기간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출산전후휴가 및 유산·사산휴가 기간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육아휴직 기간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연차유급휴가를 사용한 기간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제23조(연차유급휴가의 사용)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연차유급휴가는 사원이 청구한 시기에 부여한다. 다만 청구한 시기에 휴가를 주는 것이 사업 운영에 막대한 지장이 있는 경우에는 사원과 협의하여 그 시기를 변경할 수 있다.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사원은 휴가 사용 예정일 3일 전까지 회사에 신청함을 원칙으로 한다. 다만 질병 등 부득이한 사유가 있는 경우에는 그러하지 아니하다.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연차유급휴가는 1일 단위 사용을 원칙으로 하되, 사원이 원하는 경우 반일(4시간) 단위로 분할하여 사용할 수 있다.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미사용 연차유급휴가는 발생일부터 1년간 사용할 수 있으며, 그 기간이 지나면 소멸한다. 회사는 소멸한 연차유급휴가에 대하여 미사용 수당을 지급한다.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⑤ 회사는 연차유급휴가의 발생·사용·잔여 현황을 사원별로 관리하고, 사원이 요청하면 이를 확인해 준다.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제24조(경조휴가)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회사는 다음 각 호의 사유가 발생한 사원에게 유급 경조휴가를 부여한다. 휴가일수에는 휴일을 포함한다.</w:t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76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3600"/>
        <w:gridCol w:w="4000"/>
      </w:tblGrid>
      <w:tr>
        <w:trPr>
          <w:tblHeader/>
        </w:trPr>
        <w:tc>
          <w:tcPr>
            <w:tcW w:type="dxa" w:w="360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400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일수</w:t>
            </w:r>
          </w:p>
        </w:tc>
      </w:tr>
      <w:tr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본인의 결혼</w:t>
            </w:r>
          </w:p>
        </w:tc>
        <w:tc>
          <w:tcPr>
            <w:tcW w:type="dxa" w:w="4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5일</w:t>
            </w:r>
          </w:p>
        </w:tc>
      </w:tr>
      <w:tr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자녀의 결혼</w:t>
            </w:r>
          </w:p>
        </w:tc>
        <w:tc>
          <w:tcPr>
            <w:tcW w:type="dxa" w:w="4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1일</w:t>
            </w:r>
          </w:p>
        </w:tc>
      </w:tr>
      <w:tr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배우자의 출산</w:t>
            </w:r>
          </w:p>
        </w:tc>
        <w:tc>
          <w:tcPr>
            <w:tcW w:type="dxa" w:w="4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20일 (남녀고용평등법에 따른 배우자 출산휴가)</w:t>
            </w:r>
          </w:p>
        </w:tc>
      </w:tr>
      <w:tr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본인·배우자의 부모 사망</w:t>
            </w:r>
          </w:p>
        </w:tc>
        <w:tc>
          <w:tcPr>
            <w:tcW w:type="dxa" w:w="4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5일</w:t>
            </w:r>
          </w:p>
        </w:tc>
      </w:tr>
      <w:tr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배우자 사망</w:t>
            </w:r>
          </w:p>
        </w:tc>
        <w:tc>
          <w:tcPr>
            <w:tcW w:type="dxa" w:w="4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5일</w:t>
            </w:r>
          </w:p>
        </w:tc>
      </w:tr>
      <w:tr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자녀 및 그 배우자의 사망</w:t>
            </w:r>
          </w:p>
        </w:tc>
        <w:tc>
          <w:tcPr>
            <w:tcW w:type="dxa" w:w="4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3일</w:t>
            </w:r>
          </w:p>
        </w:tc>
      </w:tr>
      <w:tr>
        <w:tc>
          <w:tcPr>
            <w:tcW w:type="dxa" w:w="3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본인·배우자의 조부모 또는 형제자매 사망</w:t>
            </w:r>
          </w:p>
        </w:tc>
        <w:tc>
          <w:tcPr>
            <w:tcW w:type="dxa" w:w="4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3일</w:t>
            </w:r>
          </w:p>
        </w:tc>
      </w:tr>
    </w:tbl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제25조(병가)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사원이 업무 외의 부상 또는 질병으로 근로를 제공할 수 없는 경우 연간 10일의 범위에서 병가를 부여할 수 있다.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제1항의 병가는 무급으로 한다. 다만 사원이 원하는 경우 잔여 연차유급휴가로 대체할 수 있다.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3일 이상 연속하여 병가를 사용하는 경우 사원은 의사의 진단서를 제출하여야 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업무상 부상 또는 질병의 경우에는 제42조(재해보상)에 따른다.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제26조(출산전후휴가 등)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회사는 임신 중인 사원에게 출산 전과 출산 후를 통하여 90일(한 번에 둘 이상 자녀를 임신한 경우에는 120일)의 출산전후휴가를 부여하며, 휴가 기간의 배정은 출산 후에 45일(둘 이상 자녀의 경우 60일) 이상이 되도록 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임신 중인 사원이 유산 또는 사산한 경우에는 본인의 청구에 따라 법령이 정하는 기간의 유산·사산휴가를 부여한다.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회사는 임신 후 12주 이내 또는 36주 이후에 있는 사원이 1일 2시간의 근로시간 단축을 신청하는 경우 이를 허용하며, 이를 이유로 임금을 삭감하지 아니한다.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회사는 배우자의 출산을 이유로 휴가를 청구하는 사원에게 20일의 유급휴가를 부여한다.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⑤ 회사는 임신 중인 사원의 청구가 있으면 쉬운 종류의 근로로 전환한다.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제27조(육아휴직 및 육아기 근로시간 단축)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회사는 만 8세 이하 또는 초등학교 2학년 이하의 자녀를 양육하기 위하여 휴직을 신청하는 사원에게 「남녀고용평등과 일·가정 양립 지원에 관한 법률」이 정하는 바에 따라 육아휴직을 부여한다.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회사는 육아휴직을 신청할 수 있는 사원이 육아기 근로시간 단축을 신청하는 경우 법령이 정하는 바에 따라 이를 허용한다.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육아휴직 기간은 근속기간에 포함하며, 회사는 육아휴직을 이유로 해고나 그 밖의 불리한 처우를 하지 아니한다.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회사는 육아휴직을 마친 사원을 휴직 전과 같은 업무 또는 같은 수준의 임금을 지급하는 직무에 복귀시킨다.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제28조(가족돌봄휴가 등)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회사는 사원이 가족의 질병·사고·노령 또는 자녀의 양육을 사유로 가족돌봄휴직 또는 가족돌봄휴가를 신청하는 경우 법령이 정하는 바에 따라 이를 허용한다.</w:t>
      </w:r>
    </w:p>
    <w:p>
      <w:pPr>
        <w:keepNext/>
        <w:pBdr>
          <w:bottom w:val="single" w:color="14161B" w:sz="10" w:space="8"/>
        </w:pBdr>
        <w:spacing w:after="200" w:before="4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4"/>
          <w:szCs w:val="24"/>
        </w:rPr>
        <w:t xml:space="preserve">제 6 장   임 금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제29조(임금의 구성)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사원의 임금은 연봉제로 하며, 연봉액은 근로계약으로 정한다.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연봉액은 12로 나누어 매월 균등하게 지급한다.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연봉액에는 연장근로·야간근로 및 휴일근로에 대한 임금을 포함하지 아니하며, 해당 근로가 발생한 경우 제21조에 따라 별도로 산정하여 지급한다.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통상임금은 연봉액을 12로 나눈 월 통상임금을 월 소정근로시간(209시간)으로 나누어 산정한다.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제30조(임금의 계산 및 지급)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임금은 매월 1일부터 말일까지를 산정기간으로 하여 당월 말일에 지급한다.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지급일이 휴일인 경우에는 그 전일에 지급한다.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연장근로·야간근로 및 휴일근로에 대한 임금과 그 밖에 당월 말일까지 확정되지 아니하는 변동급은 그 사유가 발생한 달의 다음 달 임금 지급일에 정산하여 지급한다.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임금은 통화로 사원 본인 명의의 계좌에 전액 지급한다. 다만 법령 또는 사원의 동의에 따라 공제할 수 있는 항목은 그러하지 아니하다.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⑤ 월의 중도에 입사하거나 퇴사한 경우의 임금은 해당 월의 실제 근무일수에 따라 일할 계산하여 지급한다.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제31조(임금명세서의 교부)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회사는 임금을 지급할 때마다 임금의 구성항목·계산방법·공제내역을 적은 임금명세서를 서면 또는 전자문서로 사원에게 교부한다.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제32조(비상시 지급)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사원이 출산·질병·재해 등 비상한 경우의 비용에 충당하기 위하여 청구하는 경우 회사는 지급기일 전이라도 이미 제공한 근로에 대한 임금을 지급한다.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제33조(연봉의 조정)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연봉은 매년 1회 조정하는 것을 원칙으로 하며, 조정된 연봉은 회계연도 개시일부터 적용한다.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연봉 조정은 직무수행 능력, 업무 성과, 회사의 경영 상황 등을 고려하여 결정하며, 결정된 연봉액은 사원과 서면으로 합의하여 근로계약서에 반영한다.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조정된 연봉액은 최저임금법에 따른 최저임금액 이상이어야 한다.</w:t>
      </w:r>
    </w:p>
    <w:p>
      <w:pPr>
        <w:keepNext/>
        <w:pBdr>
          <w:bottom w:val="single" w:color="14161B" w:sz="10" w:space="8"/>
        </w:pBdr>
        <w:spacing w:after="200" w:before="4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4"/>
          <w:szCs w:val="24"/>
        </w:rPr>
        <w:t xml:space="preserve">제 7 장   퇴직 · 해고 · 퇴직급여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제34조(퇴직)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사원은 다음 각 호의 어느 하나에 해당하는 날에 퇴직한다.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사원이 사직원을 제출하여 회사가 이를 수리한 날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근로계약기간을 정한 경우 그 기간이 만료된 날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사원이 사망한 날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정년에 도달한 날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사원이 퇴직하려는 경우에는 퇴직 예정일 30일 전까지 사직원을 제출하여야 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회사는 사원이 퇴직한 경우 그 지급 사유가 발생한 때부터 14일 이내에 임금·퇴직금 등 일체의 금품을 지급한다. 다만 당사자 간의 합의에 따라 기일을 연장할 수 있다.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제35조(정년)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사원의 정년은 만 60세에 도달한 날이 속하는 달의 말일로 한다. 다만 회사와 사원이 합의하는 경우 촉탁직 등으로 재고용할 수 있다.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제36조(해고)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회사는 사원이 다음 각 호의 어느 하나에 해당하는 경우 해고할 수 있다.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신체 또는 정신상의 장애로 직무를 감당할 수 없다고 인정되는 경우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정당한 사유 없이 계속하여 5일 이상 무단결근한 경우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고의 또는 중대한 과실로 회사에 손해를 끼친 경우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직무와 관련하여 금품을 수수하거나 부정한 이익을 취한 경우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회사의 영업비밀 또는 고객정보를 무단으로 유출한 경우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6. 직장 내 성희롱 또는 직장 내 괴롭힘의 가해자로 확인되고 그 정도가 중대한 경우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7. 경영상의 이유로 인원 감축이 불가피한 경우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8. 그 밖에 제1호부터 제7호까지에 준하는 사유가 있는 경우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제37조(해고의 예고)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회사는 사원을 해고하려는 경우 적어도 30일 전에 예고하여야 하며, 30일 전에 예고하지 아니한 경우에는 30일분 이상의 통상임금을 지급한다.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다음 각 호의 어느 하나에 해당하는 경우에는 제1항을 적용하지 아니한다.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사원이 계속 근로한 기간이 3개월 미만인 경우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천재·사변, 그 밖의 부득이한 사유로 사업을 계속하는 것이 불가능한 경우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사원이 고의로 사업에 막대한 지장을 초래하거나 재산상 손해를 끼친 경우로서 고용노동부령이 정하는 사유에 해당하는 경우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회사는 해고의 사유와 시기를 서면으로 통지한다.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제38조(업무의 인수인계)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퇴직하거나 전보되는 사원은 후임자 또는 회사가 지정하는 자에게 담당 업무와 관련 자료를 인수인계하여야 한다.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제39조(퇴직급여)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회사는 계속근로기간이 1년 이상이고 4주간을 평균하여 1주간의 소정근로시간이 15시간 이상인 사원이 퇴직하는 경우 「근로자퇴직급여 보장법」에 따라 퇴직급여를 지급한다.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퇴직금은 계속근로기간 1년에 대하여 30일분 이상의 평균임금으로 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퇴직급여는 사원이 지정한 개인형퇴직연금제도(IRP) 계정으로 지급한다. 다만 55세 이후에 퇴직하는 경우 등 법령이 정하는 경우에는 그러하지 아니하다.</w:t>
      </w:r>
    </w:p>
    <w:p>
      <w:pPr>
        <w:keepNext/>
        <w:pBdr>
          <w:bottom w:val="single" w:color="14161B" w:sz="10" w:space="8"/>
        </w:pBdr>
        <w:spacing w:after="200" w:before="4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4"/>
          <w:szCs w:val="24"/>
        </w:rPr>
        <w:t xml:space="preserve">제 8 장   안전보건 및 재해보상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제40조(안전보건 준수)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회사는 사원의 안전과 보건을 유지·증진하기 위하여 「산업안전보건법」에서 정하는 조치를 이행한다.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사원은 회사가 정한 안전보건에 관한 사항을 준수하여야 한다.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제41조(건강진단)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회사는 사무직 사원에 대하여 2년에 1회 이상 일반건강진단을 실시한다.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사원은 정당한 사유 없이 건강진단을 거부할 수 없다.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제42조(재해보상)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사원이 업무상 부상을 입거나 질병에 걸린 경우의 보상은 「산업재해보상보험법」이 정하는 바에 따른다.</w:t>
      </w:r>
    </w:p>
    <w:p>
      <w:pPr>
        <w:keepNext/>
        <w:pBdr>
          <w:bottom w:val="single" w:color="14161B" w:sz="10" w:space="8"/>
        </w:pBdr>
        <w:spacing w:after="200" w:before="4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4"/>
          <w:szCs w:val="24"/>
        </w:rPr>
        <w:t xml:space="preserve">제 9 장   교육 및 직장문화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제43조(교육)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회사는 법령에서 정한 다음 각 호의 교육을 실시한다.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직장 내 성희롱 예방교육 : 연 1회 이상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개인정보 보호교육 : 연 1회 이상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산업안전보건교육 : 법령이 정하는 바에 따라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장애인 인식개선 교육 : 연 1회 이상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상시 근로자 10명 미만 사업장인 동안에는 제1항제1호의 교육을 교육자료의 게시 또는 배포의 방법으로 갈음할 수 있다.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교육시간은 근로시간으로 보며, 회사는 교육 참여를 이유로 불이익을 주지 아니한다.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제44조(직장 내 성희롱의 금지)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누구든지 직장 내의 지위를 이용하거나 업무와 관련하여 다른 사원에게 성적 언동 등으로 성적 굴욕감 또는 혐오감을 느끼게 하여서는 아니 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직장 내 성희롱 발생 사실을 알게 된 사원은 회사에 신고할 수 있으며, 회사는 신고를 접수하거나 그 발생 사실을 알게 된 경우 지체 없이 사실 확인을 위한 조사를 실시한다.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회사는 조사 기간 동안 피해 사원을 보호하기 위하여 필요한 조치를 하며, 조사 결과 성희롱 발생 사실이 확인된 때에는 행위자에 대하여 징계 등 필요한 조치를 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회사는 신고한 사원 및 피해 사원에게 해고나 그 밖의 불리한 처우를 하지 아니한다.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제45조(직장 내 괴롭힘의 금지)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누구든지 직장에서의 지위 또는 관계 등의 우위를 이용하여 업무상 적정범위를 넘어 다른 사원에게 신체적·정신적 고통을 주거나 근무환경을 악화시키는 행위를 하여서는 아니 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근로기준법 제76조의2 및 제76조의3은 상시 근로자 5명 미만 사업장에 적용되지 아니하나, 회사는 이 규칙으로 제1항의 금지 및 다음 각 호의 절차를 정하여 운영한다.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신고 접수 및 지체 없는 사실 확인 조사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조사 기간 중 피해 사원에 대한 근무장소 변경 등 보호조치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확인 시 행위자에 대한 징계 및 피해 사원에 대한 조치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신고자 및 피해 사원에 대한 불리한 처우 금지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조사 참여자의 비밀유지</w:t>
      </w:r>
    </w:p>
    <w:p>
      <w:pPr>
        <w:keepNext/>
        <w:pBdr>
          <w:bottom w:val="single" w:color="14161B" w:sz="10" w:space="8"/>
        </w:pBdr>
        <w:spacing w:after="200" w:before="4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4"/>
          <w:szCs w:val="24"/>
        </w:rPr>
        <w:t xml:space="preserve">제 10 장   표창 및 징계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제46조(표창)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회사는 업무성적이 우수하거나 회사의 발전에 기여한 사원에게 표창할 수 있다.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제47조(징계)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회사는 사원이 이 규칙 또는 회사의 정당한 지시를 위반한 경우 징계할 수 있다.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제48조(징계의 종류)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징계의 종류는 다음과 같다.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경고 : 서면으로 주의를 주는 것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감봉 : 임금의 일부를 공제하는 것. 다만 1회의 금액이 평균임금 1일분의 2분의 1을, 총액이 1임금지급기 임금총액의 10분의 1을 초과할 수 없다.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정직 : 신분은 유지하되 일정 기간 출근을 정지하는 것. 정직 기간 중에는 임금을 지급하지 아니한다.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해고 : 근로계약을 해지하는 것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제49조(징계의 절차)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회사는 징계하려는 경우 해당 사원에게 징계 사유를 알리고 소명할 기회를 부여한다.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회사는 징계를 결정한 경우 그 사유와 내용을 서면으로 통지한다.</w:t>
      </w:r>
    </w:p>
    <w:p>
      <w:pPr>
        <w:keepNext/>
        <w:pBdr>
          <w:bottom w:val="single" w:color="14161B" w:sz="10" w:space="8"/>
        </w:pBdr>
        <w:spacing w:after="200" w:before="4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4"/>
          <w:szCs w:val="24"/>
        </w:rPr>
        <w:t xml:space="preserve">부 칙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제1조(시행일)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규칙은 2026년      월      일부터 시행한다.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제2조(규칙의 개정)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규칙을 사원에게 불리하게 변경하려는 경우 회사는 사원 과반수의 동의를 받아야 한다.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그 밖의 경우에는 사원의 의견을 들어 변경할 수 있다.</w:t>
      </w:r>
    </w:p>
    <w:p>
      <w:pPr>
        <w:keepNext/>
        <w:spacing w:after="90" w:before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제3조(규칙의 주지)</w:t>
      </w:r>
    </w:p>
    <w:p>
      <w:pPr>
        <w:spacing w:after="6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회사는 이 규칙을 사원이 언제든지 열람할 수 있는 장소에 게시하거나 전자적 방법으로 공유하여 주지시킨다.</w:t>
      </w:r>
    </w:p>
    <w:p>
      <w:pPr>
        <w:spacing w:after="6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2026년      월      일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 인 드</w:t>
      </w:r>
    </w:p>
    <w:p>
      <w:pPr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                          (인)</w:t>
      </w:r>
    </w:p>
    <w:p>
      <w:r>
        <w:br w:type="page"/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6"/>
          <w:szCs w:val="26"/>
        </w:rPr>
        <w:t xml:space="preserve">【부속】 확정 전 검토 메모</w:t>
      </w:r>
    </w:p>
    <w:p>
      <w:pPr>
        <w:pBdr>
          <w:bottom w:val="single" w:color="D4D6D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이 메모는 취업규칙 본문이 아닙니다. 내용을 확정한 뒤 이 페이지를 삭제하고 사용하세요.</w:t>
      </w:r>
    </w:p>
    <w:p>
      <w:pPr>
        <w:spacing w:after="12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1. 법률상 의무가 아니라 회사가 선택해 넣은 조항</w:t>
      </w:r>
    </w:p>
    <w:p>
      <w:pPr>
        <w:spacing w:after="14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5인 미만 사업장에는 아래 항목의 법적 의무가 없습니다. 다만 취업규칙에 한번 적으면 그때부터 회사가 지켜야 할 의무가 됩니다. 부담이 크다면 확정 전에 빼야 합니다.</w:t>
      </w:r>
    </w:p>
    <w:tbl>
      <w:tblPr>
        <w:tblW w:type="dxa" w:w="80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2900"/>
        <w:gridCol w:w="34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조항</w:t>
            </w:r>
          </w:p>
        </w:tc>
        <w:tc>
          <w:tcPr>
            <w:tcW w:type="dxa" w:w="290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넣은 내용</w:t>
            </w:r>
          </w:p>
        </w:tc>
        <w:tc>
          <w:tcPr>
            <w:tcW w:type="dxa" w:w="340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빼려면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제20조①3호 공휴일</w:t>
            </w:r>
          </w:p>
        </w:tc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관공서 공휴일·대체공휴일을 유급휴일로 부여</w:t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해당 호를 삭제하면 공휴일은 무급 또는 정상근무일이 됩니다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제22조 연차유급휴가</w:t>
            </w:r>
          </w:p>
        </w:tc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법정 기준(15일·1년 미만 월 1일·3년 이상 가산)과 동일하게 입사일 기준으로 부여</w:t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 전체를 삭제하거나 "연 10일" 등으로 일수를 낮출 수 있습니다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제24조 경조휴가</w:t>
            </w:r>
          </w:p>
        </w:tc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결혼 5일, 사망 3~5일 등 유급</w:t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무급으로 바꾸거나 일수를 줄일 수 있습니다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제25조 병가</w:t>
            </w:r>
          </w:p>
        </w:tc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 10일 무급 병가</w:t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삭제 시 병가는 연차로만 처리됩니다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제36조 해고 사유</w:t>
            </w:r>
          </w:p>
        </w:tc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해고 사유를 8호로 한정하여 열거</w:t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5인 미만은 부당해고 구제 대상이 아니나, 열거하면 그 범위로 스스로를 구속하게 됩니다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제45조 괴롭힘 금지</w:t>
            </w:r>
          </w:p>
        </w:tc>
        <w:tc>
          <w:tcPr>
            <w:tcW w:type="dxa" w:w="2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금지 및 조사·보호 절차를 자율 도입</w:t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삭제 가능하나 유지를 권장합니다</w:t>
            </w:r>
          </w:p>
        </w:tc>
      </w:tr>
    </w:tbl>
    <w:p>
      <w:pPr>
        <w:spacing w:after="12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2. 5인 미만이어도 반드시 지켜야 하는 것</w:t>
      </w:r>
    </w:p>
    <w:tbl>
      <w:tblPr>
        <w:tblW w:type="dxa" w:w="80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4200"/>
        <w:gridCol w:w="3800"/>
      </w:tblGrid>
      <w:tr>
        <w:trPr>
          <w:tblHeader/>
        </w:trPr>
        <w:tc>
          <w:tcPr>
            <w:tcW w:type="dxa" w:w="420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380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근로계약서 서면 작성·교부</w:t>
            </w:r>
          </w:p>
        </w:tc>
        <w:tc>
          <w:tcPr>
            <w:tcW w:type="dxa" w:w="3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 제17조 (위반 시 500만원 이하 벌금)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임금명세서 교부</w:t>
            </w:r>
          </w:p>
        </w:tc>
        <w:tc>
          <w:tcPr>
            <w:tcW w:type="dxa" w:w="3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 제48조제2항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최저임금 이상 지급</w:t>
            </w:r>
          </w:p>
        </w:tc>
        <w:tc>
          <w:tcPr>
            <w:tcW w:type="dxa" w:w="3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최저임금법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주휴수당 (주 15시간 이상)</w:t>
            </w:r>
          </w:p>
        </w:tc>
        <w:tc>
          <w:tcPr>
            <w:tcW w:type="dxa" w:w="3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 제55조제1항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휴게시간 부여</w:t>
            </w:r>
          </w:p>
        </w:tc>
        <w:tc>
          <w:tcPr>
            <w:tcW w:type="dxa" w:w="3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 제54조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해고예고 30일 또는 30일분 통상임금</w:t>
            </w:r>
          </w:p>
        </w:tc>
        <w:tc>
          <w:tcPr>
            <w:tcW w:type="dxa" w:w="3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 제26조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퇴직급여 (1년 이상·주 15시간 이상)</w:t>
            </w:r>
          </w:p>
        </w:tc>
        <w:tc>
          <w:tcPr>
            <w:tcW w:type="dxa" w:w="3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근로자퇴직급여 보장법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4대보험 가입</w:t>
            </w:r>
          </w:p>
        </w:tc>
        <w:tc>
          <w:tcPr>
            <w:tcW w:type="dxa" w:w="3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각 보험법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출산전후휴가·배우자 출산휴가·육아휴직</w:t>
            </w:r>
          </w:p>
        </w:tc>
        <w:tc>
          <w:tcPr>
            <w:tcW w:type="dxa" w:w="3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근로기준법, 남녀고용평등법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직장 내 성희롱 예방교육</w:t>
            </w:r>
          </w:p>
        </w:tc>
        <w:tc>
          <w:tcPr>
            <w:tcW w:type="dxa" w:w="3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남녀고용평등법 제13조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근로자의 날 유급휴일</w:t>
            </w:r>
          </w:p>
        </w:tc>
        <w:tc>
          <w:tcPr>
            <w:tcW w:type="dxa" w:w="3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근로자의 날 제정에 관한 법률</w:t>
            </w:r>
          </w:p>
        </w:tc>
      </w:tr>
    </w:tbl>
    <w:p>
      <w:pPr>
        <w:spacing w:after="12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3. 5인 이상이 되면 즉시 바뀌는 것</w:t>
      </w:r>
    </w:p>
    <w:p>
      <w:pPr>
        <w:spacing w:after="14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상시 근로자가 5명 이상이 되면 아래가 법적 의무로 전환됩니다. 제21조제2항과 제22조제1항, 제45조제2항의 "적용되지 아니한다"는 문구를 그때 삭제해야 합니다.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연장·야간·휴일근로 가산수당 50% (휴일 8시간 초과분 100%)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주 12시간 연장근로 한도 (주 52시간 상한)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연차유급휴가 및 연차사용촉진제도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관공서 공휴일 유급휴일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부당해고 구제신청 및 해고의 서면통지 효력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6. 직장 내 괴롭힘 금지 (근로기준법 제76조의2)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7. 휴업수당, 생리휴가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8. 10명 이상이 되면 취업규칙 작성 및 고용노동부 신고 의무</w:t>
      </w:r>
    </w:p>
    <w:p>
      <w:pPr>
        <w:spacing w:after="12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4. 확인이 필요한 빈칸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표지·부칙의 제정일 및 시행일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회사의 정식 상호 — 본문은 "마인드"로 표기했습니다. 법인이면 "주식회사 마인드"로 통일하세요.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제18조 시업·종업 시각 — 09:00~18:00, 휴게 12:00~13:00으로 작성했습니다.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제30조 임금 지급일 — 당월 말일, 당월 1일~말일 산정으로 작성했습니다. 말일에 지급하면 그 달의 연장근로가 확정되기 전에 급여를 계산하게 되므로, 변동급은 다음 달 지급일에 정산하도록 제30조제3항에 정했습니다.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제9조③ 수습 임금 — 근로계약에서 정한 임금의 80%로 작성했습니다. 아래 4-1의 요건을 모두 갖추어야 적법한 감액이 되며, 하나라도 어긋나면 감액분 전액을 소급 지급해야 합니다.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6. 제22조③ 연차 산정 기준 — 입사일 기준으로 작성했습니다. 별첨 「근태·연차 관리대장」의 자동계산도 같은 기준입니다. 회계연도(1월 1일) 기준으로 통일하려면 두 곳을 함께 바꿔야 하며, 전환 시 사원에게 불리하지 않도록 비례 보전이 필요합니다.</w:t>
      </w:r>
    </w:p>
    <w:p>
      <w:pPr>
        <w:spacing w:after="12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4-1. 수습기간 임금을 80%로 감액하기 위한 요건</w:t>
      </w:r>
    </w:p>
    <w:p>
      <w:pPr>
        <w:spacing w:after="14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네 가지를 모두 갖추어야 합니다. 하나라도 어긋나면 감액 자체가 무효가 되어 차액을 소급 지급해야 하고, 최저임금법 위반은 3년 이하 징역 또는 2천만원 이하 벌금 대상입니다.</w:t>
      </w:r>
    </w:p>
    <w:tbl>
      <w:tblPr>
        <w:tblW w:type="dxa" w:w="80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63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요건</w:t>
            </w:r>
          </w:p>
        </w:tc>
        <w:tc>
          <w:tcPr>
            <w:tcW w:type="dxa" w:w="6300"/>
            <w:shd w:fill="F4F5F7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계약기간</w:t>
            </w:r>
          </w:p>
        </w:tc>
        <w:tc>
          <w:tcPr>
            <w:tcW w:type="dxa" w:w="6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근로계약기간이 1년 이상이어야 합니다. 1년 미만 계약이면 수습이어도 감액할 수 없습니다.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기간</w:t>
            </w:r>
          </w:p>
        </w:tc>
        <w:tc>
          <w:tcPr>
            <w:tcW w:type="dxa" w:w="6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수습 시작일부터 3개월 이내까지만 감액할 수 있습니다. 4개월째부터는 전액을 지급해야 합니다.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하한</w:t>
            </w:r>
          </w:p>
        </w:tc>
        <w:tc>
          <w:tcPr>
            <w:tcW w:type="dxa" w:w="6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감액 후 금액이 최저임금액의 90% 이상이어야 합니다. 최저임금 시급 × 209시간 × 0.9 로 계산합니다.</w:t>
            </w:r>
          </w:p>
        </w:tc>
      </w:tr>
      <w:tr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명시</w:t>
            </w:r>
          </w:p>
        </w:tc>
        <w:tc>
          <w:tcPr>
            <w:tcW w:type="dxa" w:w="6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감액하는 비율과 기간을 근로계약서에 적어야 합니다. 취업규칙에만 있으면 부족합니다.</w:t>
            </w:r>
          </w:p>
        </w:tc>
      </w:tr>
    </w:tbl>
    <w:p>
      <w:pPr>
        <w:spacing w:after="140" w:before="20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※ 최저임금은 매년 고용노동부 고시로 바뀝니다. 2026년 시급 10,320원 기준으로 월 환산액(209시간)은 약 216만원, 그 90%는 약 194만원입니다. 채용 시점의 고시를 반드시 다시 확인하세요. 또한 「최저임금법 시행령」 제3조에 따라 단순노무업무 종사자는 수습이어도 감액할 수 없습니다.</w:t>
      </w:r>
    </w:p>
    <w:p>
      <w:pPr>
        <w:spacing w:after="14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감액을 원하지 않으면 제9조제3항을 "수습기간 중의 임금은 근로계약에서 정한 임금 전액을 지급하며 감액하지 아니한다."로 되돌리고 제4항을 삭제하면 됩니다.</w:t>
      </w:r>
    </w:p>
    <w:p>
      <w:pPr>
        <w:spacing w:after="12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5. 시행 절차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내용 확정 후 이 부속 메모 페이지를 삭제합니다.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전 직원에게 내용을 알리고 의견을 듣습니다. (불리한 변경이 있는 개정 시에는 과반수 동의 필요)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직원이 언제든 열람할 수 있도록 게시하거나 공유합니다.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근로계약서에 "그 밖의 사항은 취업규칙에 따른다"는 조항을 넣어 연결합니다.</w:t>
      </w:r>
    </w:p>
    <w:p>
      <w:pPr>
        <w:spacing w:after="5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10명 이상이 되는 시점에 관할 지방고용노동관서에 신고합니다.</w:t>
      </w:r>
    </w:p>
    <w:p>
      <w:pPr>
        <w:spacing w:before="400"/>
        <w:ind w:left="200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6B7280"/>
          <w:sz w:val="18"/>
          <w:szCs w:val="18"/>
        </w:rPr>
        <w:t xml:space="preserve">※ 이 문서는 근로기준법 등 관계 법령을 기준으로 작성한 초안입니다. 실제 시행 전 노무사 또는 관할 고용노동관서의 검토를 받으시기를 권합니다.</w:t>
      </w:r>
    </w:p>
    <w:sectPr>
      <w:headerReference w:type="default" r:id="rId7"/>
      <w:footerReference w:type="default" r:id="rId8"/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6B7280"/>
        <w:sz w:val="17"/>
        <w:szCs w:val="17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200"/>
      <w:jc w:val="right"/>
    </w:pPr>
    <w:r>
      <w:rPr>
        <w:rFonts w:ascii="맑은 고딕" w:cs="맑은 고딕" w:eastAsia="맑은 고딕" w:hAnsi="맑은 고딕"/>
        <w:b w:val="false"/>
        <w:bCs w:val="false"/>
        <w:i w:val="false"/>
        <w:iCs w:val="false"/>
        <w:color w:val="6B7280"/>
        <w:sz w:val="17"/>
        <w:szCs w:val="17"/>
      </w:rPr>
      <w:t xml:space="preserve">마인드 취업규칙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2026-08-27T06:36:44.498Z</dcterms:created>
  <dcterms:modified xsi:type="dcterms:W3CDTF">2026-08-27T06:36:44.499Z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