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6B2" w:rsidRPr="001C66B2" w:rsidRDefault="001C66B2" w:rsidP="001C66B2">
      <w:pPr>
        <w:jc w:val="center"/>
        <w:rPr>
          <w:sz w:val="48"/>
          <w:szCs w:val="48"/>
          <w:lang w:val="pl-PL"/>
        </w:rPr>
      </w:pPr>
      <w:r>
        <w:rPr>
          <w:noProof/>
          <w:lang w:val="pl-PL" w:eastAsia="pl-PL"/>
        </w:rPr>
        <w:drawing>
          <wp:inline distT="0" distB="0" distL="0" distR="0">
            <wp:extent cx="1145522" cy="2222500"/>
            <wp:effectExtent l="0" t="0" r="0" b="6350"/>
            <wp:docPr id="1" name="Obraz 1" descr="Znalezione obrazy dla zapytania a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a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52" cy="2223141"/>
                    </a:xfrm>
                    <a:prstGeom prst="rect">
                      <a:avLst/>
                    </a:prstGeom>
                    <a:noFill/>
                    <a:ln>
                      <a:noFill/>
                    </a:ln>
                  </pic:spPr>
                </pic:pic>
              </a:graphicData>
            </a:graphic>
          </wp:inline>
        </w:drawing>
      </w:r>
    </w:p>
    <w:p w:rsidR="001C66B2" w:rsidRDefault="001C66B2" w:rsidP="001C66B2">
      <w:pPr>
        <w:jc w:val="center"/>
        <w:rPr>
          <w:lang w:val="pl-PL"/>
        </w:rPr>
      </w:pPr>
      <w:r>
        <w:rPr>
          <w:lang w:val="pl-PL"/>
        </w:rPr>
        <w:t xml:space="preserve">Systemy Mikroprocesorowe 2 </w:t>
      </w:r>
    </w:p>
    <w:p w:rsidR="001C66B2" w:rsidRDefault="001C66B2" w:rsidP="001C66B2">
      <w:pPr>
        <w:jc w:val="center"/>
        <w:rPr>
          <w:lang w:val="pl-PL"/>
        </w:rPr>
      </w:pPr>
      <w:r>
        <w:rPr>
          <w:lang w:val="pl-PL"/>
        </w:rPr>
        <w:t>Łukasz Motyka, Filip Hepko</w:t>
      </w:r>
    </w:p>
    <w:p w:rsidR="001C66B2" w:rsidRDefault="001C66B2" w:rsidP="001C66B2">
      <w:pPr>
        <w:jc w:val="center"/>
        <w:rPr>
          <w:lang w:val="pl-PL"/>
        </w:rPr>
      </w:pPr>
    </w:p>
    <w:p w:rsidR="001C66B2" w:rsidRDefault="001C66B2" w:rsidP="001C66B2">
      <w:pPr>
        <w:jc w:val="center"/>
        <w:rPr>
          <w:lang w:val="pl-PL"/>
        </w:rPr>
      </w:pPr>
    </w:p>
    <w:p w:rsidR="001C66B2" w:rsidRDefault="001C66B2" w:rsidP="001C66B2">
      <w:pPr>
        <w:jc w:val="center"/>
        <w:rPr>
          <w:lang w:val="pl-PL"/>
        </w:rPr>
      </w:pPr>
    </w:p>
    <w:p w:rsidR="001C66B2" w:rsidRDefault="001C66B2" w:rsidP="001C66B2">
      <w:pPr>
        <w:jc w:val="center"/>
        <w:rPr>
          <w:sz w:val="144"/>
          <w:szCs w:val="144"/>
          <w:lang w:val="pl-PL"/>
        </w:rPr>
      </w:pPr>
      <w:r w:rsidRPr="001C66B2">
        <w:rPr>
          <w:sz w:val="144"/>
          <w:szCs w:val="144"/>
          <w:lang w:val="pl-PL"/>
        </w:rPr>
        <w:t>Smart Surface</w:t>
      </w:r>
    </w:p>
    <w:p w:rsidR="00D7729E" w:rsidRDefault="00D7729E" w:rsidP="001C66B2">
      <w:pPr>
        <w:jc w:val="center"/>
        <w:rPr>
          <w:sz w:val="144"/>
          <w:szCs w:val="144"/>
          <w:lang w:val="pl-PL"/>
        </w:rPr>
      </w:pPr>
    </w:p>
    <w:p w:rsidR="00D7729E" w:rsidRDefault="00D7729E" w:rsidP="001C66B2">
      <w:pPr>
        <w:jc w:val="center"/>
        <w:rPr>
          <w:sz w:val="144"/>
          <w:szCs w:val="144"/>
          <w:lang w:val="pl-PL"/>
        </w:rPr>
      </w:pPr>
    </w:p>
    <w:p w:rsidR="00D7729E" w:rsidRDefault="00D7729E" w:rsidP="00D7729E">
      <w:pPr>
        <w:rPr>
          <w:lang w:val="pl-PL"/>
        </w:rPr>
      </w:pPr>
      <w:r>
        <w:rPr>
          <w:lang w:val="pl-PL"/>
        </w:rPr>
        <w:lastRenderedPageBreak/>
        <w:t xml:space="preserve">Celem naszego projektu było napisanie programu który wykorzystując magistralę I2C zaimplementowaną w procesor ARM </w:t>
      </w:r>
      <w:proofErr w:type="spellStart"/>
      <w:r>
        <w:rPr>
          <w:lang w:val="pl-PL"/>
        </w:rPr>
        <w:t>Cortex</w:t>
      </w:r>
      <w:proofErr w:type="spellEnd"/>
      <w:r>
        <w:rPr>
          <w:lang w:val="pl-PL"/>
        </w:rPr>
        <w:t xml:space="preserve"> M0+ na płytce ewaluacyjnej </w:t>
      </w:r>
      <w:proofErr w:type="spellStart"/>
      <w:r>
        <w:rPr>
          <w:lang w:val="pl-PL"/>
        </w:rPr>
        <w:t>Kinetis</w:t>
      </w:r>
      <w:proofErr w:type="spellEnd"/>
      <w:r>
        <w:rPr>
          <w:lang w:val="pl-PL"/>
        </w:rPr>
        <w:t xml:space="preserve"> L 25z, i odczytywanie danych</w:t>
      </w:r>
      <w:r w:rsidR="00F96BB9">
        <w:rPr>
          <w:lang w:val="pl-PL"/>
        </w:rPr>
        <w:t xml:space="preserve"> z zewnętrznego</w:t>
      </w:r>
      <w:r>
        <w:rPr>
          <w:lang w:val="pl-PL"/>
        </w:rPr>
        <w:t xml:space="preserve"> akcelerometr</w:t>
      </w:r>
      <w:r w:rsidR="00F96BB9">
        <w:rPr>
          <w:lang w:val="pl-PL"/>
        </w:rPr>
        <w:t>u</w:t>
      </w:r>
      <w:r>
        <w:rPr>
          <w:lang w:val="pl-PL"/>
        </w:rPr>
        <w:t xml:space="preserve"> na układzie MPU6050. </w:t>
      </w:r>
      <w:r w:rsidR="00F96BB9">
        <w:rPr>
          <w:lang w:val="pl-PL"/>
        </w:rPr>
        <w:t xml:space="preserve">Wykorzystaliśmy wbudowaną jednostkę Motion </w:t>
      </w:r>
      <w:proofErr w:type="spellStart"/>
      <w:r w:rsidR="00F96BB9">
        <w:rPr>
          <w:lang w:val="pl-PL"/>
        </w:rPr>
        <w:t>Proccessing</w:t>
      </w:r>
      <w:proofErr w:type="spellEnd"/>
      <w:r w:rsidR="00F96BB9">
        <w:rPr>
          <w:lang w:val="pl-PL"/>
        </w:rPr>
        <w:t xml:space="preserve"> Unit do wychwytywania „puknięć” jeśli układ leży na jakiejś powierzchni (drgania są przenoszone przez daną powierzchnie i rejestrowane przez akcelerometr).  Inteligentność urządzenia polega na odróżnianiu dwóch szybkich puknięć w powierzchnie od dwóch wolnych. W naszym projekcie na dwa szybkie puknięcia zmienia się stan diody czerwone a na dwa wolne diody zielonej. Do tego inicjujemy jednostkę MPU, aby generowała przerwania gdy wystąpią drgania. Wartości do inicjalizacji dobrane zostały eksperymentalnie. Następnie generowane przerwanie przez MPU jest zaimplementowane jako przerwanie od GPIO na płytce KL25Z. W obsłudze przerwania włączamy </w:t>
      </w:r>
      <w:proofErr w:type="spellStart"/>
      <w:r w:rsidR="00F96BB9">
        <w:rPr>
          <w:lang w:val="pl-PL"/>
        </w:rPr>
        <w:t>timer</w:t>
      </w:r>
      <w:proofErr w:type="spellEnd"/>
      <w:r w:rsidR="00F96BB9">
        <w:rPr>
          <w:lang w:val="pl-PL"/>
        </w:rPr>
        <w:t xml:space="preserve"> PIT do zliczania czasu między puknięciami. Jeśli natomiast wystąpi tylko 1 puknięcie PIT się przepełnia po 3 sekundach i cały algorytm się resetuje. </w:t>
      </w:r>
    </w:p>
    <w:p w:rsidR="00D7729E" w:rsidRPr="00D7729E" w:rsidRDefault="00D7729E" w:rsidP="00D7729E">
      <w:pPr>
        <w:rPr>
          <w:lang w:val="pl-PL"/>
        </w:rPr>
      </w:pPr>
      <w:r>
        <w:rPr>
          <w:lang w:val="pl-PL"/>
        </w:rPr>
        <w:t>W naszym projekcie wykorzystaliśmy:</w:t>
      </w:r>
    </w:p>
    <w:p w:rsidR="00D7729E" w:rsidRDefault="00D7729E" w:rsidP="00D7729E">
      <w:pPr>
        <w:rPr>
          <w:lang w:val="pl-PL"/>
        </w:rPr>
      </w:pPr>
      <w:r>
        <w:rPr>
          <w:noProof/>
          <w:lang w:val="pl-PL" w:eastAsia="pl-PL"/>
        </w:rPr>
        <w:drawing>
          <wp:inline distT="0" distB="0" distL="0" distR="0" wp14:anchorId="655F22C4" wp14:editId="0DC5957B">
            <wp:extent cx="1460500" cy="1460500"/>
            <wp:effectExtent l="0" t="0" r="635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ti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9878" cy="1459878"/>
                    </a:xfrm>
                    <a:prstGeom prst="rect">
                      <a:avLst/>
                    </a:prstGeom>
                  </pic:spPr>
                </pic:pic>
              </a:graphicData>
            </a:graphic>
          </wp:inline>
        </w:drawing>
      </w:r>
      <w:r>
        <w:rPr>
          <w:lang w:val="pl-PL"/>
        </w:rPr>
        <w:t xml:space="preserve"> Płytkę ewaluacyjną FRDM-KL25Z</w:t>
      </w:r>
    </w:p>
    <w:p w:rsidR="00D7729E" w:rsidRDefault="00D7729E" w:rsidP="00D7729E">
      <w:pPr>
        <w:rPr>
          <w:lang w:val="pl-PL"/>
        </w:rPr>
      </w:pPr>
    </w:p>
    <w:p w:rsidR="00D7729E" w:rsidRPr="00D7729E" w:rsidRDefault="00D7729E" w:rsidP="00D7729E">
      <w:pPr>
        <w:rPr>
          <w:lang w:val="pl-PL"/>
        </w:rPr>
      </w:pPr>
    </w:p>
    <w:p w:rsidR="00D7729E" w:rsidRDefault="00D7729E" w:rsidP="00D7729E">
      <w:pPr>
        <w:rPr>
          <w:lang w:val="pl-PL"/>
        </w:rPr>
      </w:pPr>
      <w:r>
        <w:rPr>
          <w:noProof/>
          <w:lang w:val="pl-PL" w:eastAsia="pl-PL"/>
        </w:rPr>
        <w:drawing>
          <wp:inline distT="0" distB="0" distL="0" distR="0">
            <wp:extent cx="1073150" cy="82351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u-60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2853" cy="823289"/>
                    </a:xfrm>
                    <a:prstGeom prst="rect">
                      <a:avLst/>
                    </a:prstGeom>
                  </pic:spPr>
                </pic:pic>
              </a:graphicData>
            </a:graphic>
          </wp:inline>
        </w:drawing>
      </w:r>
      <w:r>
        <w:rPr>
          <w:lang w:val="pl-PL"/>
        </w:rPr>
        <w:t xml:space="preserve"> </w:t>
      </w:r>
      <w:r>
        <w:rPr>
          <w:lang w:val="pl-PL"/>
        </w:rPr>
        <w:tab/>
        <w:t xml:space="preserve">   Akcelerometr na MPU-6050</w:t>
      </w:r>
    </w:p>
    <w:p w:rsidR="00D7729E" w:rsidRDefault="00D7729E" w:rsidP="00D7729E">
      <w:pPr>
        <w:rPr>
          <w:lang w:val="pl-PL"/>
        </w:rPr>
      </w:pPr>
    </w:p>
    <w:p w:rsidR="00D7729E" w:rsidRDefault="00D7729E" w:rsidP="00D7729E">
      <w:pPr>
        <w:rPr>
          <w:lang w:val="pl-PL"/>
        </w:rPr>
      </w:pPr>
    </w:p>
    <w:p w:rsidR="00D7729E" w:rsidRDefault="00D7729E" w:rsidP="00D7729E">
      <w:pPr>
        <w:rPr>
          <w:lang w:val="pl-PL"/>
        </w:rPr>
      </w:pPr>
    </w:p>
    <w:p w:rsidR="00D7729E" w:rsidRDefault="00D7729E" w:rsidP="00D7729E">
      <w:pPr>
        <w:rPr>
          <w:lang w:val="pl-PL"/>
        </w:rPr>
      </w:pPr>
    </w:p>
    <w:p w:rsidR="00D7729E" w:rsidRDefault="00AA0BE4" w:rsidP="00D7729E">
      <w:pPr>
        <w:rPr>
          <w:lang w:val="pl-PL"/>
        </w:rPr>
      </w:pPr>
      <w:r>
        <w:rPr>
          <w:noProof/>
          <w:sz w:val="144"/>
          <w:szCs w:val="144"/>
          <w:lang w:val="pl-PL" w:eastAsia="pl-PL"/>
        </w:rPr>
        <w:drawing>
          <wp:inline distT="0" distB="0" distL="0" distR="0" wp14:anchorId="6DBF39CE" wp14:editId="5C1992B0">
            <wp:extent cx="1130300" cy="357834"/>
            <wp:effectExtent l="0" t="0" r="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i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5725" cy="359551"/>
                    </a:xfrm>
                    <a:prstGeom prst="rect">
                      <a:avLst/>
                    </a:prstGeom>
                  </pic:spPr>
                </pic:pic>
              </a:graphicData>
            </a:graphic>
          </wp:inline>
        </w:drawing>
      </w:r>
      <w:r>
        <w:rPr>
          <w:lang w:val="pl-PL"/>
        </w:rPr>
        <w:t xml:space="preserve">      </w:t>
      </w:r>
      <w:r>
        <w:rPr>
          <w:lang w:val="pl-PL"/>
        </w:rPr>
        <w:tab/>
        <w:t>Środowisko programistyczne KEIL v5</w:t>
      </w:r>
    </w:p>
    <w:p w:rsidR="005B660F" w:rsidRDefault="005B660F" w:rsidP="00D7729E">
      <w:pPr>
        <w:rPr>
          <w:lang w:val="pl-PL"/>
        </w:rPr>
      </w:pPr>
    </w:p>
    <w:p w:rsidR="005B660F" w:rsidRDefault="005B660F" w:rsidP="00D7729E">
      <w:pPr>
        <w:rPr>
          <w:lang w:val="pl-PL"/>
        </w:rPr>
      </w:pPr>
    </w:p>
    <w:p w:rsidR="005B660F" w:rsidRDefault="005B660F" w:rsidP="00D7729E">
      <w:pPr>
        <w:rPr>
          <w:lang w:val="pl-PL"/>
        </w:rPr>
      </w:pPr>
    </w:p>
    <w:p w:rsidR="005B660F" w:rsidRDefault="005B660F" w:rsidP="00D7729E">
      <w:pPr>
        <w:rPr>
          <w:lang w:val="pl-PL"/>
        </w:rPr>
      </w:pPr>
    </w:p>
    <w:p w:rsidR="005B660F" w:rsidRDefault="005B660F" w:rsidP="00D7729E">
      <w:pPr>
        <w:rPr>
          <w:lang w:val="pl-PL"/>
        </w:rPr>
      </w:pPr>
    </w:p>
    <w:p w:rsidR="005B660F" w:rsidRDefault="005B660F" w:rsidP="00D7729E">
      <w:pPr>
        <w:rPr>
          <w:lang w:val="pl-PL"/>
        </w:rPr>
      </w:pPr>
    </w:p>
    <w:p w:rsidR="005B660F" w:rsidRDefault="005B660F" w:rsidP="00D7729E">
      <w:pPr>
        <w:rPr>
          <w:lang w:val="pl-PL"/>
        </w:rPr>
      </w:pPr>
      <w:r>
        <w:rPr>
          <w:lang w:val="pl-PL"/>
        </w:rPr>
        <w:t xml:space="preserve">Nasz program oprócz </w:t>
      </w:r>
      <w:proofErr w:type="spellStart"/>
      <w:r>
        <w:rPr>
          <w:lang w:val="pl-PL"/>
        </w:rPr>
        <w:t>main.c</w:t>
      </w:r>
      <w:proofErr w:type="spellEnd"/>
      <w:r>
        <w:rPr>
          <w:lang w:val="pl-PL"/>
        </w:rPr>
        <w:t xml:space="preserve">, plików obiektowych i reszty </w:t>
      </w:r>
      <w:proofErr w:type="spellStart"/>
      <w:r>
        <w:rPr>
          <w:lang w:val="pl-PL"/>
        </w:rPr>
        <w:t>plikow</w:t>
      </w:r>
      <w:proofErr w:type="spellEnd"/>
      <w:r>
        <w:rPr>
          <w:lang w:val="pl-PL"/>
        </w:rPr>
        <w:t xml:space="preserve"> generowanych przez Keila ma:</w:t>
      </w:r>
    </w:p>
    <w:p w:rsidR="005B660F" w:rsidRDefault="0011222A" w:rsidP="0011222A">
      <w:pPr>
        <w:pStyle w:val="Akapitzlist"/>
        <w:numPr>
          <w:ilvl w:val="0"/>
          <w:numId w:val="3"/>
        </w:numPr>
        <w:rPr>
          <w:lang w:val="pl-PL"/>
        </w:rPr>
      </w:pPr>
      <w:r>
        <w:rPr>
          <w:lang w:val="pl-PL"/>
        </w:rPr>
        <w:t>MPU6050.c – konfiguracja MPU, zawiera funkcje:</w:t>
      </w:r>
    </w:p>
    <w:p w:rsidR="0011222A" w:rsidRDefault="0011222A" w:rsidP="0011222A">
      <w:pPr>
        <w:pStyle w:val="Akapitzlist"/>
        <w:numPr>
          <w:ilvl w:val="1"/>
          <w:numId w:val="3"/>
        </w:numPr>
        <w:rPr>
          <w:lang w:val="pl-PL"/>
        </w:rPr>
      </w:pPr>
      <w:proofErr w:type="spellStart"/>
      <w:r>
        <w:rPr>
          <w:lang w:val="pl-PL"/>
        </w:rPr>
        <w:t>MpuInit</w:t>
      </w:r>
      <w:proofErr w:type="spellEnd"/>
      <w:r>
        <w:rPr>
          <w:lang w:val="pl-PL"/>
        </w:rPr>
        <w:t xml:space="preserve"> – </w:t>
      </w:r>
      <w:r w:rsidR="00F96BB9">
        <w:rPr>
          <w:lang w:val="pl-PL"/>
        </w:rPr>
        <w:t>ustawienie odpowiednich bitów w rejestrach potrzebnych do startu układu</w:t>
      </w:r>
    </w:p>
    <w:p w:rsidR="0011222A" w:rsidRDefault="0011222A" w:rsidP="0011222A">
      <w:pPr>
        <w:pStyle w:val="Akapitzlist"/>
        <w:numPr>
          <w:ilvl w:val="1"/>
          <w:numId w:val="3"/>
        </w:numPr>
        <w:rPr>
          <w:lang w:val="pl-PL"/>
        </w:rPr>
      </w:pPr>
      <w:proofErr w:type="spellStart"/>
      <w:r>
        <w:rPr>
          <w:lang w:val="pl-PL"/>
        </w:rPr>
        <w:t>SetRangeAccel</w:t>
      </w:r>
      <w:proofErr w:type="spellEnd"/>
      <w:r>
        <w:rPr>
          <w:lang w:val="pl-PL"/>
        </w:rPr>
        <w:t xml:space="preserve"> – ustawiamy zakres akcelerometru</w:t>
      </w:r>
    </w:p>
    <w:p w:rsidR="0011222A" w:rsidRDefault="0011222A" w:rsidP="0011222A">
      <w:pPr>
        <w:pStyle w:val="Akapitzlist"/>
        <w:numPr>
          <w:ilvl w:val="1"/>
          <w:numId w:val="3"/>
        </w:numPr>
        <w:rPr>
          <w:lang w:val="pl-PL"/>
        </w:rPr>
      </w:pPr>
      <w:proofErr w:type="spellStart"/>
      <w:r>
        <w:rPr>
          <w:lang w:val="pl-PL"/>
        </w:rPr>
        <w:t>ReadAxisAccel</w:t>
      </w:r>
      <w:proofErr w:type="spellEnd"/>
      <w:r>
        <w:rPr>
          <w:lang w:val="pl-PL"/>
        </w:rPr>
        <w:t xml:space="preserve"> – odczytujemy</w:t>
      </w:r>
      <w:r w:rsidR="00F96BB9">
        <w:rPr>
          <w:lang w:val="pl-PL"/>
        </w:rPr>
        <w:t xml:space="preserve"> surowe</w:t>
      </w:r>
      <w:r>
        <w:rPr>
          <w:lang w:val="pl-PL"/>
        </w:rPr>
        <w:t xml:space="preserve"> dane z każdej osi akcelerometru</w:t>
      </w:r>
    </w:p>
    <w:p w:rsidR="0011222A" w:rsidRDefault="0011222A" w:rsidP="0011222A">
      <w:pPr>
        <w:pStyle w:val="Akapitzlist"/>
        <w:numPr>
          <w:ilvl w:val="1"/>
          <w:numId w:val="3"/>
        </w:numPr>
        <w:rPr>
          <w:lang w:val="pl-PL"/>
        </w:rPr>
      </w:pPr>
      <w:proofErr w:type="spellStart"/>
      <w:r>
        <w:rPr>
          <w:lang w:val="pl-PL"/>
        </w:rPr>
        <w:t>ReadTemperature</w:t>
      </w:r>
      <w:proofErr w:type="spellEnd"/>
      <w:r>
        <w:rPr>
          <w:lang w:val="pl-PL"/>
        </w:rPr>
        <w:t xml:space="preserve"> – odczytujemy surowy pomiar temperatury i przeliczamy na zrozumiały sposób</w:t>
      </w:r>
    </w:p>
    <w:p w:rsidR="0011222A" w:rsidRDefault="0011222A" w:rsidP="0011222A">
      <w:pPr>
        <w:pStyle w:val="Akapitzlist"/>
        <w:numPr>
          <w:ilvl w:val="1"/>
          <w:numId w:val="3"/>
        </w:numPr>
        <w:rPr>
          <w:lang w:val="pl-PL"/>
        </w:rPr>
      </w:pPr>
      <w:proofErr w:type="spellStart"/>
      <w:r>
        <w:rPr>
          <w:lang w:val="pl-PL"/>
        </w:rPr>
        <w:t>MotionInit</w:t>
      </w:r>
      <w:proofErr w:type="spellEnd"/>
      <w:r>
        <w:rPr>
          <w:lang w:val="pl-PL"/>
        </w:rPr>
        <w:t xml:space="preserve"> – </w:t>
      </w:r>
      <w:r w:rsidR="00F96BB9">
        <w:rPr>
          <w:lang w:val="pl-PL"/>
        </w:rPr>
        <w:t xml:space="preserve">inicjalizujemy wewnętrzną jednostkę obliczeniową </w:t>
      </w:r>
    </w:p>
    <w:p w:rsidR="0011222A" w:rsidRDefault="00280C7F" w:rsidP="0011222A">
      <w:pPr>
        <w:pStyle w:val="Akapitzlist"/>
        <w:numPr>
          <w:ilvl w:val="0"/>
          <w:numId w:val="3"/>
        </w:numPr>
        <w:rPr>
          <w:lang w:val="pl-PL"/>
        </w:rPr>
      </w:pPr>
      <w:r>
        <w:rPr>
          <w:lang w:val="pl-PL"/>
        </w:rPr>
        <w:t>i2c.c – inicjalizacja i2c</w:t>
      </w:r>
    </w:p>
    <w:p w:rsidR="0011222A" w:rsidRDefault="0011222A" w:rsidP="0011222A">
      <w:pPr>
        <w:pStyle w:val="Akapitzlist"/>
        <w:numPr>
          <w:ilvl w:val="1"/>
          <w:numId w:val="3"/>
        </w:numPr>
        <w:rPr>
          <w:lang w:val="pl-PL"/>
        </w:rPr>
      </w:pPr>
      <w:r>
        <w:rPr>
          <w:lang w:val="pl-PL"/>
        </w:rPr>
        <w:t>ReadRegisterI2C</w:t>
      </w:r>
    </w:p>
    <w:p w:rsidR="0011222A" w:rsidRDefault="0011222A" w:rsidP="0011222A">
      <w:pPr>
        <w:pStyle w:val="Akapitzlist"/>
        <w:numPr>
          <w:ilvl w:val="1"/>
          <w:numId w:val="3"/>
        </w:numPr>
        <w:rPr>
          <w:lang w:val="pl-PL"/>
        </w:rPr>
      </w:pPr>
      <w:r>
        <w:rPr>
          <w:lang w:val="pl-PL"/>
        </w:rPr>
        <w:t>WriteRegisterI2C</w:t>
      </w:r>
    </w:p>
    <w:p w:rsidR="0011222A" w:rsidRDefault="00B571E3" w:rsidP="0011222A">
      <w:pPr>
        <w:pStyle w:val="Akapitzlist"/>
        <w:numPr>
          <w:ilvl w:val="0"/>
          <w:numId w:val="3"/>
        </w:numPr>
        <w:rPr>
          <w:lang w:val="pl-PL"/>
        </w:rPr>
      </w:pPr>
      <w:proofErr w:type="spellStart"/>
      <w:r>
        <w:rPr>
          <w:lang w:val="pl-PL"/>
        </w:rPr>
        <w:t>pit.c</w:t>
      </w:r>
      <w:proofErr w:type="spellEnd"/>
      <w:r>
        <w:rPr>
          <w:lang w:val="pl-PL"/>
        </w:rPr>
        <w:t xml:space="preserve"> – </w:t>
      </w:r>
      <w:r w:rsidR="00280C7F">
        <w:rPr>
          <w:lang w:val="pl-PL"/>
        </w:rPr>
        <w:t xml:space="preserve">jako główny </w:t>
      </w:r>
      <w:proofErr w:type="spellStart"/>
      <w:r w:rsidR="00280C7F">
        <w:rPr>
          <w:lang w:val="pl-PL"/>
        </w:rPr>
        <w:t>timer</w:t>
      </w:r>
      <w:proofErr w:type="spellEnd"/>
      <w:r w:rsidR="00280C7F">
        <w:rPr>
          <w:lang w:val="pl-PL"/>
        </w:rPr>
        <w:t xml:space="preserve"> w programie decydujący o rozpoznawaniu puknięć</w:t>
      </w:r>
      <w:r>
        <w:rPr>
          <w:lang w:val="pl-PL"/>
        </w:rPr>
        <w:t>, i w tym pliku go konfigurujemy</w:t>
      </w:r>
    </w:p>
    <w:p w:rsidR="00B571E3" w:rsidRDefault="00B571E3" w:rsidP="00B571E3">
      <w:pPr>
        <w:pStyle w:val="Akapitzlist"/>
        <w:numPr>
          <w:ilvl w:val="1"/>
          <w:numId w:val="3"/>
        </w:numPr>
        <w:rPr>
          <w:lang w:val="pl-PL"/>
        </w:rPr>
      </w:pPr>
      <w:proofErr w:type="spellStart"/>
      <w:r>
        <w:rPr>
          <w:lang w:val="pl-PL"/>
        </w:rPr>
        <w:t>pitInit</w:t>
      </w:r>
      <w:proofErr w:type="spellEnd"/>
    </w:p>
    <w:p w:rsidR="00B571E3" w:rsidRDefault="00B571E3" w:rsidP="00B571E3">
      <w:pPr>
        <w:pStyle w:val="Akapitzlist"/>
        <w:numPr>
          <w:ilvl w:val="1"/>
          <w:numId w:val="3"/>
        </w:numPr>
        <w:rPr>
          <w:lang w:val="pl-PL"/>
        </w:rPr>
      </w:pPr>
      <w:proofErr w:type="spellStart"/>
      <w:r>
        <w:rPr>
          <w:lang w:val="pl-PL"/>
        </w:rPr>
        <w:t>PIT_IRQHandler</w:t>
      </w:r>
      <w:proofErr w:type="spellEnd"/>
    </w:p>
    <w:p w:rsidR="00B571E3" w:rsidRDefault="00601F02" w:rsidP="00B571E3">
      <w:pPr>
        <w:pStyle w:val="Akapitzlist"/>
        <w:numPr>
          <w:ilvl w:val="0"/>
          <w:numId w:val="3"/>
        </w:numPr>
        <w:rPr>
          <w:lang w:val="pl-PL"/>
        </w:rPr>
      </w:pPr>
      <w:proofErr w:type="spellStart"/>
      <w:r>
        <w:rPr>
          <w:lang w:val="pl-PL"/>
        </w:rPr>
        <w:t>uart.c</w:t>
      </w:r>
      <w:proofErr w:type="spellEnd"/>
      <w:r>
        <w:rPr>
          <w:lang w:val="pl-PL"/>
        </w:rPr>
        <w:t xml:space="preserve"> – gdy testowaliśmy to przesyłaliśmy dane  przez port szeregowy a</w:t>
      </w:r>
      <w:r w:rsidR="00280C7F">
        <w:rPr>
          <w:lang w:val="pl-PL"/>
        </w:rPr>
        <w:t>by zobaczyć surowe dane z akcelerometru</w:t>
      </w:r>
      <w:bookmarkStart w:id="0" w:name="_GoBack"/>
      <w:bookmarkEnd w:id="0"/>
    </w:p>
    <w:p w:rsidR="00601F02" w:rsidRDefault="00601F02" w:rsidP="00601F02">
      <w:pPr>
        <w:pStyle w:val="Akapitzlist"/>
        <w:numPr>
          <w:ilvl w:val="1"/>
          <w:numId w:val="3"/>
        </w:numPr>
        <w:rPr>
          <w:lang w:val="pl-PL"/>
        </w:rPr>
      </w:pPr>
      <w:proofErr w:type="spellStart"/>
      <w:r>
        <w:rPr>
          <w:lang w:val="pl-PL"/>
        </w:rPr>
        <w:t>uart_init</w:t>
      </w:r>
      <w:proofErr w:type="spellEnd"/>
    </w:p>
    <w:p w:rsidR="00601F02" w:rsidRDefault="00601F02" w:rsidP="00601F02">
      <w:pPr>
        <w:pStyle w:val="Akapitzlist"/>
        <w:numPr>
          <w:ilvl w:val="1"/>
          <w:numId w:val="3"/>
        </w:numPr>
        <w:rPr>
          <w:lang w:val="pl-PL"/>
        </w:rPr>
      </w:pPr>
      <w:proofErr w:type="spellStart"/>
      <w:r>
        <w:rPr>
          <w:lang w:val="pl-PL"/>
        </w:rPr>
        <w:t>SendString</w:t>
      </w:r>
      <w:proofErr w:type="spellEnd"/>
    </w:p>
    <w:p w:rsidR="00601F02" w:rsidRDefault="00601F02" w:rsidP="00601F02">
      <w:pPr>
        <w:pStyle w:val="Akapitzlist"/>
        <w:numPr>
          <w:ilvl w:val="1"/>
          <w:numId w:val="3"/>
        </w:numPr>
        <w:rPr>
          <w:lang w:val="pl-PL"/>
        </w:rPr>
      </w:pPr>
      <w:proofErr w:type="spellStart"/>
      <w:r>
        <w:rPr>
          <w:lang w:val="pl-PL"/>
        </w:rPr>
        <w:t>GetValue</w:t>
      </w:r>
      <w:proofErr w:type="spellEnd"/>
    </w:p>
    <w:p w:rsidR="00601F02" w:rsidRPr="0011222A" w:rsidRDefault="00601F02" w:rsidP="00601F02">
      <w:pPr>
        <w:pStyle w:val="Akapitzlist"/>
        <w:numPr>
          <w:ilvl w:val="0"/>
          <w:numId w:val="3"/>
        </w:numPr>
        <w:rPr>
          <w:lang w:val="pl-PL"/>
        </w:rPr>
      </w:pPr>
    </w:p>
    <w:p w:rsidR="005B660F" w:rsidRPr="00D7729E" w:rsidRDefault="005B660F" w:rsidP="00D7729E">
      <w:pPr>
        <w:rPr>
          <w:lang w:val="pl-PL"/>
        </w:rPr>
      </w:pPr>
    </w:p>
    <w:sectPr w:rsidR="005B660F" w:rsidRPr="00D7729E">
      <w:headerReference w:type="default" r:id="rId12"/>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99E" w:rsidRDefault="0025499E" w:rsidP="001C66B2">
      <w:pPr>
        <w:spacing w:after="0" w:line="240" w:lineRule="auto"/>
      </w:pPr>
      <w:r>
        <w:separator/>
      </w:r>
    </w:p>
  </w:endnote>
  <w:endnote w:type="continuationSeparator" w:id="0">
    <w:p w:rsidR="0025499E" w:rsidRDefault="0025499E" w:rsidP="001C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29E" w:rsidRDefault="00D7729E">
    <w:pPr>
      <w:pStyle w:val="Stopk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AGH</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80C7F" w:rsidRPr="00280C7F">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1C66B2" w:rsidRDefault="001C66B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99E" w:rsidRDefault="0025499E" w:rsidP="001C66B2">
      <w:pPr>
        <w:spacing w:after="0" w:line="240" w:lineRule="auto"/>
      </w:pPr>
      <w:r>
        <w:separator/>
      </w:r>
    </w:p>
  </w:footnote>
  <w:footnote w:type="continuationSeparator" w:id="0">
    <w:p w:rsidR="0025499E" w:rsidRDefault="0025499E" w:rsidP="001C6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6B2" w:rsidRPr="00D7729E" w:rsidRDefault="00D7729E">
    <w:pPr>
      <w:pStyle w:val="Nagwek"/>
      <w:rPr>
        <w:lang w:val="pl-PL"/>
      </w:rPr>
    </w:pPr>
    <w:r>
      <w:rPr>
        <w:lang w:val="pl-PL"/>
      </w:rPr>
      <w:t>Smart Surface</w:t>
    </w:r>
    <w:r>
      <w:rPr>
        <w:lang w:val="pl-PL"/>
      </w:rPr>
      <w:tab/>
    </w:r>
    <w:r>
      <w:rPr>
        <w:lang w:val="pl-PL"/>
      </w:rPr>
      <w:tab/>
      <w:t>FH ŁM</w:t>
    </w:r>
    <w:r>
      <w:rPr>
        <w:lang w:val="pl-PL"/>
      </w:rPr>
      <w:tab/>
    </w:r>
    <w:r>
      <w:rPr>
        <w:lang w:val="pl-PL"/>
      </w:rPr>
      <w:tab/>
    </w:r>
    <w:r>
      <w:rPr>
        <w:lang w:val="pl-P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F0FA0"/>
    <w:multiLevelType w:val="hybridMultilevel"/>
    <w:tmpl w:val="35BCC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B7396"/>
    <w:multiLevelType w:val="hybridMultilevel"/>
    <w:tmpl w:val="1732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71A43"/>
    <w:multiLevelType w:val="hybridMultilevel"/>
    <w:tmpl w:val="3EF81A8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B2"/>
    <w:rsid w:val="0011222A"/>
    <w:rsid w:val="001C66B2"/>
    <w:rsid w:val="0025499E"/>
    <w:rsid w:val="00280C7F"/>
    <w:rsid w:val="005B660F"/>
    <w:rsid w:val="00601F02"/>
    <w:rsid w:val="0097217C"/>
    <w:rsid w:val="00AA0BE4"/>
    <w:rsid w:val="00B571E3"/>
    <w:rsid w:val="00D7729E"/>
    <w:rsid w:val="00E04166"/>
    <w:rsid w:val="00F241C6"/>
    <w:rsid w:val="00F9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9C87D5-1436-4AC5-92A6-35CF5A8C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C66B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C66B2"/>
    <w:rPr>
      <w:rFonts w:ascii="Tahoma" w:hAnsi="Tahoma" w:cs="Tahoma"/>
      <w:sz w:val="16"/>
      <w:szCs w:val="16"/>
    </w:rPr>
  </w:style>
  <w:style w:type="paragraph" w:styleId="Nagwek">
    <w:name w:val="header"/>
    <w:basedOn w:val="Normalny"/>
    <w:link w:val="NagwekZnak"/>
    <w:uiPriority w:val="99"/>
    <w:unhideWhenUsed/>
    <w:rsid w:val="001C66B2"/>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1C66B2"/>
  </w:style>
  <w:style w:type="paragraph" w:styleId="Stopka">
    <w:name w:val="footer"/>
    <w:basedOn w:val="Normalny"/>
    <w:link w:val="StopkaZnak"/>
    <w:uiPriority w:val="99"/>
    <w:unhideWhenUsed/>
    <w:rsid w:val="001C66B2"/>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1C66B2"/>
  </w:style>
  <w:style w:type="paragraph" w:styleId="Akapitzlist">
    <w:name w:val="List Paragraph"/>
    <w:basedOn w:val="Normalny"/>
    <w:uiPriority w:val="34"/>
    <w:qFormat/>
    <w:rsid w:val="00D7729E"/>
    <w:pPr>
      <w:ind w:left="720"/>
      <w:contextualSpacing/>
    </w:pPr>
  </w:style>
  <w:style w:type="character" w:styleId="Hipercze">
    <w:name w:val="Hyperlink"/>
    <w:basedOn w:val="Domylnaczcionkaakapitu"/>
    <w:uiPriority w:val="99"/>
    <w:unhideWhenUsed/>
    <w:rsid w:val="00D772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2B20D-6CE7-4BF3-BD92-A468468F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305</Words>
  <Characters>1836</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Delphi</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Hepko, Filip</dc:creator>
  <cp:lastModifiedBy>Łukasz</cp:lastModifiedBy>
  <cp:revision>7</cp:revision>
  <dcterms:created xsi:type="dcterms:W3CDTF">2017-02-14T09:56:00Z</dcterms:created>
  <dcterms:modified xsi:type="dcterms:W3CDTF">2017-02-18T14:02:00Z</dcterms:modified>
</cp:coreProperties>
</file>