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3456" w:rsidRDefault="00000000">
      <w:pPr>
        <w:pStyle w:val="Ttulo"/>
      </w:pPr>
      <w:r>
        <w:t>IA-KPI – Documentação de Arquitetura e Contexto do Projeto</w:t>
      </w:r>
    </w:p>
    <w:p w:rsidR="005A3456" w:rsidRDefault="00000000">
      <w:pPr>
        <w:pStyle w:val="Ttulo1"/>
      </w:pPr>
      <w:r>
        <w:t>1. Visão Geral do Projeto</w:t>
      </w:r>
    </w:p>
    <w:p w:rsidR="005A3456" w:rsidRDefault="00000000">
      <w:r>
        <w:t xml:space="preserve">O IA-KPI é um sistema web que conecta bases de </w:t>
      </w:r>
      <w:r w:rsidRPr="00DA7972">
        <w:t>dados</w:t>
      </w:r>
      <w:r>
        <w:t xml:space="preserve"> empresariais (principalmente MySQL), sincroniza tabelas selecionadas e permite criar, visualizar e customizar indicadores de performance (KPIs) por setor (Financeiro, Comercial, Produção etc). A arquitetura é pensada para BI self-service, flexível e totalmente personalizável, com capacidade de relacionamento de tabelas e visualização amigável.</w:t>
      </w:r>
    </w:p>
    <w:p w:rsidR="005A3456" w:rsidRDefault="00000000">
      <w:pPr>
        <w:pStyle w:val="Ttulo1"/>
      </w:pPr>
      <w:r>
        <w:t>2. Stack e Estrutura</w:t>
      </w:r>
    </w:p>
    <w:p w:rsidR="005A3456" w:rsidRDefault="00000000">
      <w:r>
        <w:br/>
        <w:t>- Backend: FastAPI (Python), SQLite para dados internos de controle, pymysql para conexão MySQL remota.</w:t>
      </w:r>
      <w:r>
        <w:br/>
        <w:t>- Frontend: ReactJS, componentes separados (Login, Cadastro, Dashboard, Sincronismo, Configuração etc).</w:t>
      </w:r>
      <w:r>
        <w:br/>
        <w:t>- Sincronismo: As tabelas do MySQL do cliente são lidas e copiadas para SQLite local apenas quando o usuário decide.</w:t>
      </w:r>
      <w:r>
        <w:br/>
        <w:t>- Relacionamento: Modelagem visual inspirada no Power BI, permitindo relacionamentos 1:1, 1:N, N:N via drag and drop.</w:t>
      </w:r>
      <w:r>
        <w:br/>
        <w:t>- KPIs: Painéis por setor, configuráveis, alimentados a partir das tabelas sincronizadas.</w:t>
      </w:r>
      <w:r>
        <w:br/>
        <w:t>- Segurança: Cada usuário só acessa sua própria configuração e base.</w:t>
      </w:r>
      <w:r>
        <w:br/>
        <w:t>- Arquivos de código: Separação clara backend/frontend, convenções modernas, documentação inline.</w:t>
      </w:r>
      <w:r>
        <w:br/>
      </w:r>
    </w:p>
    <w:p w:rsidR="005A3456" w:rsidRDefault="00000000">
      <w:pPr>
        <w:pStyle w:val="Ttulo1"/>
      </w:pPr>
      <w:r>
        <w:t>3. Fluxo Principal do Usuário</w:t>
      </w:r>
    </w:p>
    <w:p w:rsidR="005A3456" w:rsidRDefault="00000000">
      <w:r>
        <w:t>1. Cadastro/Login</w:t>
      </w:r>
      <w:r>
        <w:br/>
        <w:t xml:space="preserve">   - Usuário cria conta (salva no SQLite).</w:t>
      </w:r>
      <w:r>
        <w:br/>
        <w:t xml:space="preserve">   - Faz login, cai no Dashboard de indicadores (Financeiro, Comercial, Produção).</w:t>
      </w:r>
    </w:p>
    <w:p w:rsidR="005A3456" w:rsidRDefault="00000000">
      <w:r>
        <w:t>2. Configuração da Conexão</w:t>
      </w:r>
      <w:r>
        <w:br/>
        <w:t xml:space="preserve">   - Formulário salva dados de conexão MySQL.</w:t>
      </w:r>
      <w:r>
        <w:br/>
        <w:t xml:space="preserve">   - Dados persistem para reuso e autenticação.</w:t>
      </w:r>
    </w:p>
    <w:p w:rsidR="005A3456" w:rsidRDefault="00000000">
      <w:r>
        <w:t>3. Sincronismo de Tabelas/Views</w:t>
      </w:r>
      <w:r>
        <w:br/>
        <w:t xml:space="preserve">   - Usuário visualiza e seleciona tabelas/views do banco MySQL (trazidas via pymysql).</w:t>
      </w:r>
      <w:r>
        <w:br/>
        <w:t xml:space="preserve">   - Sincronismo executa cópia de estrutura/dados para SQLite local.</w:t>
      </w:r>
      <w:r>
        <w:br/>
        <w:t xml:space="preserve">   - Apenas tabelas/views marcadas ficam disponíveis para criação de indicadores e relacionamento.</w:t>
      </w:r>
    </w:p>
    <w:p w:rsidR="005A3456" w:rsidRDefault="00000000">
      <w:r>
        <w:t>4. Relacionamento Visual</w:t>
      </w:r>
      <w:r>
        <w:br/>
        <w:t xml:space="preserve">   - Interface drag-and-drop para criar/gerenciar relacionamentos entre tabelas sincronizadas.</w:t>
      </w:r>
      <w:r>
        <w:br/>
        <w:t xml:space="preserve">   - Mapeamentos persistidos em tabela `relacionamentos` (com tipo 1:1, 1:N, etc).</w:t>
      </w:r>
    </w:p>
    <w:p w:rsidR="005A3456" w:rsidRDefault="00000000">
      <w:r>
        <w:t>5. KPIs Básicos e Avançados</w:t>
      </w:r>
      <w:r>
        <w:br/>
        <w:t xml:space="preserve">   - Indicadores prontos por setor, usando SQL gerado automaticamente sobre a base SQLite sincronizada.</w:t>
      </w:r>
      <w:r>
        <w:br/>
        <w:t xml:space="preserve">   - Possibilidade de customizar e mapear indicadores específicos do negócio.</w:t>
      </w:r>
    </w:p>
    <w:p w:rsidR="005A3456" w:rsidRDefault="00000000">
      <w:pPr>
        <w:pStyle w:val="Ttulo1"/>
      </w:pPr>
      <w:r>
        <w:t>4. Pontos Críticos/Diferenciais</w:t>
      </w:r>
    </w:p>
    <w:p w:rsidR="005A3456" w:rsidRDefault="00000000">
      <w:r>
        <w:br/>
        <w:t>- Sem dependência de Streamlit: Sistema 100% web, independente de notebooks.</w:t>
      </w:r>
      <w:r>
        <w:br/>
        <w:t>- Sincronismo seguro: Nunca consulta o MySQL do cliente em tempo real; apenas importa tabelas/views autorizadas.</w:t>
      </w:r>
      <w:r>
        <w:br/>
        <w:t>- Relacionamento visual intuitivo: Usuário/admin pode ajustar relacionamentos como no Power BI.</w:t>
      </w:r>
      <w:r>
        <w:br/>
        <w:t>- Personalização: Setores, KPIs, mapeamentos – tudo customizável.</w:t>
      </w:r>
      <w:r>
        <w:br/>
      </w:r>
    </w:p>
    <w:p w:rsidR="005A3456" w:rsidRDefault="00000000">
      <w:pPr>
        <w:pStyle w:val="Ttulo1"/>
      </w:pPr>
      <w:r>
        <w:t>5. Comandos de Execução</w:t>
      </w:r>
    </w:p>
    <w:p w:rsidR="005A3456" w:rsidRDefault="00000000">
      <w:r>
        <w:t>Backend:</w:t>
      </w:r>
    </w:p>
    <w:p w:rsidR="005A3456" w:rsidRDefault="00000000">
      <w:pPr>
        <w:pStyle w:val="CitaoIntensa"/>
      </w:pPr>
      <w:r>
        <w:t>cd backend</w:t>
      </w:r>
      <w:r>
        <w:br/>
        <w:t>pip install -r requirements.txt</w:t>
      </w:r>
      <w:r>
        <w:br/>
        <w:t>python -m uvicorn main:app --reload</w:t>
      </w:r>
    </w:p>
    <w:p w:rsidR="005A3456" w:rsidRDefault="00000000">
      <w:r>
        <w:t>Frontend:</w:t>
      </w:r>
    </w:p>
    <w:p w:rsidR="005A3456" w:rsidRDefault="00000000">
      <w:pPr>
        <w:pStyle w:val="CitaoIntensa"/>
      </w:pPr>
      <w:r>
        <w:t>cd frontend</w:t>
      </w:r>
      <w:r>
        <w:br/>
        <w:t>npm install</w:t>
      </w:r>
      <w:r>
        <w:br/>
        <w:t>npm start</w:t>
      </w:r>
    </w:p>
    <w:p w:rsidR="005A3456" w:rsidRDefault="00000000">
      <w:pPr>
        <w:pStyle w:val="Ttulo1"/>
      </w:pPr>
      <w:r>
        <w:t>6. Observações Técnicas</w:t>
      </w:r>
    </w:p>
    <w:p w:rsidR="005A3456" w:rsidRDefault="00000000">
      <w:r>
        <w:br/>
        <w:t>- Arquivo de conexão: database.db (em backend)</w:t>
      </w:r>
      <w:r>
        <w:br/>
        <w:t>- Usuário SQLite: cada usuário tem campos próprios para salvar suas credenciais de banco remoto</w:t>
      </w:r>
      <w:r>
        <w:br/>
        <w:t>- Persistência: Todas configurações e logs de relacionamento, sincronismo e indicadores salvos no SQLite</w:t>
      </w:r>
      <w:r>
        <w:br/>
        <w:t>- Sincronização: Testada usando pymysql, suporte a views e tables do schema</w:t>
      </w:r>
      <w:r>
        <w:br/>
        <w:t>- Validação: Validação robusta dos dados de conexão e checagem da existência do usuário</w:t>
      </w:r>
      <w:r>
        <w:br/>
      </w:r>
    </w:p>
    <w:p w:rsidR="005A3456" w:rsidRDefault="00000000">
      <w:pPr>
        <w:pStyle w:val="Ttulo1"/>
      </w:pPr>
      <w:r>
        <w:t>7. Próximos Passos</w:t>
      </w:r>
    </w:p>
    <w:p w:rsidR="005A3456" w:rsidRDefault="00000000">
      <w:r>
        <w:br/>
        <w:t>- Melhorar interface de relacionamento visual</w:t>
      </w:r>
      <w:r>
        <w:br/>
        <w:t>- Habilitar criação dinâmica de KPIs customizados por arrasto</w:t>
      </w:r>
      <w:r>
        <w:br/>
        <w:t>- Logs de sincronismo e validação de estrutura dinâmica</w:t>
      </w:r>
      <w:r>
        <w:br/>
        <w:t>- Expor documentação OpenAPI sempre em /docs no backend</w:t>
      </w:r>
      <w:r>
        <w:br/>
      </w:r>
    </w:p>
    <w:p w:rsidR="005A3456" w:rsidRDefault="00000000">
      <w:r>
        <w:t>Se precisar reiniciar o projeto ou abrir um novo chat:</w:t>
      </w:r>
    </w:p>
    <w:p w:rsidR="005A3456" w:rsidRDefault="00000000">
      <w:r>
        <w:t>1. Cole esse conteúdo no início da conversa para garantir contexto total.</w:t>
      </w:r>
      <w:r>
        <w:br/>
        <w:t>2. Ou salve como .docx/.md e suba o arquivo no novo chat.</w:t>
      </w:r>
    </w:p>
    <w:sectPr w:rsidR="005A3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028917">
    <w:abstractNumId w:val="8"/>
  </w:num>
  <w:num w:numId="2" w16cid:durableId="1532298527">
    <w:abstractNumId w:val="6"/>
  </w:num>
  <w:num w:numId="3" w16cid:durableId="883373213">
    <w:abstractNumId w:val="5"/>
  </w:num>
  <w:num w:numId="4" w16cid:durableId="1681085390">
    <w:abstractNumId w:val="4"/>
  </w:num>
  <w:num w:numId="5" w16cid:durableId="2013220242">
    <w:abstractNumId w:val="7"/>
  </w:num>
  <w:num w:numId="6" w16cid:durableId="1441876475">
    <w:abstractNumId w:val="3"/>
  </w:num>
  <w:num w:numId="7" w16cid:durableId="25255490">
    <w:abstractNumId w:val="2"/>
  </w:num>
  <w:num w:numId="8" w16cid:durableId="1216815319">
    <w:abstractNumId w:val="1"/>
  </w:num>
  <w:num w:numId="9" w16cid:durableId="152209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D17"/>
    <w:rsid w:val="00326F90"/>
    <w:rsid w:val="00536CA8"/>
    <w:rsid w:val="005A3456"/>
    <w:rsid w:val="00AA1D8D"/>
    <w:rsid w:val="00B47730"/>
    <w:rsid w:val="00CB0664"/>
    <w:rsid w:val="00DA79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435F963-6881-4C80-B8E8-7C5A5167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564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Julian C Gonçalves</cp:lastModifiedBy>
  <cp:revision>3</cp:revision>
  <dcterms:created xsi:type="dcterms:W3CDTF">2013-12-23T23:15:00Z</dcterms:created>
  <dcterms:modified xsi:type="dcterms:W3CDTF">2025-06-12T20:53:00Z</dcterms:modified>
  <cp:category/>
</cp:coreProperties>
</file>