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Marquis Edwards 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203-887-7738(primary)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203-691-6666(secondary)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203-668-2682(alternative)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OVER 15 YEARS EXPERIENCE WITHIN THE HEALTHCARE PROFESSION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PRACTICED NURSING SINCE THE THE YEAR OF 2002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CREDENTIALS:E.M.T(EMERGENCY MEDICAL TECHNICIAN) 1995-2000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CARDIO PULMONARY RESUSCITATION (ACTIVE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L.P.N(LICSENSE PRACTICAL NURSE)RECIEVED IN 2002(ACTIVE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EMERGENCY ROOM TECHNICIAN(E.R.T)1995-1997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ORTHOPEDIC CASTING TECHNICIAN(O.C.T)1995-1997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CLINICAL EXPERIENCE:ACUTE CARE,HOMECARE,ADMISSION ASSESSMENTS,MEDICALLY FRAGILE CHILDREN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GROUPHOME ATMOSPHERE,EMERGENCY ROOM,AMBULATORY CLINICS,SPINALCORD INJURY,T.B.I'S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A.B.I'S(TRAUMATIC BRAIN INJURY) AND (ANOXIC BRAIN INJURY),VENTILATION CARE,TRACHEOSTOMY CARE,C.V.A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(CEREBRAL VASCULAR ACCIDENT),PERITONEAL DIALYSIS AND HEMODIALYSIS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CLINICAL APPLICATION:INTRAVENOUS LINES INSERTS AND MAINTANENCE,12 LEAD E.K.G'S,GLUCOMETER CHECKS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MEDICATION ADMINISTRATION (ALL FORMS),INSULIN PREPARATION AND ADMIN.HEPARIN PREP/ADMIN,I.V PUMPS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KANGAROO PUMPS(FEEDING TUBES)G-TUBES,J-TUBES AND CENTRAL LINES P.I.C.C LINES MAINTANENCE,HICKMANS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PORTACATHS,AND AV FISTULAS,LACKSON PRATT DRAINS FOLEY CATHETERS INSERTS AND COLLECTION,INTAKE,AND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FLUIDS TO NAME COUPLE OF NURSING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Respiratory Therapist/LPN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SURGICAL SUPPLY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515 EAST EDGAR ROAD,LINDEN NEW JERSEY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800-349-2990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TITLE:RESPIRATORY THERAPIST/LPN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DESCRIPTION:RESPIRATORY HOMECARE PROVIDING PATIENTS WITH VARIOUS RESPIRATORY DEVICES TO ASSIST WITH THEIR RESPIRATORY ILLNESSES AND CONDITIONS ,THIS REQUIRED EDUCATION ,EVALUATION AND SET-UPS ,OF BI-PAPS/CPAPS,OXYGEN CONCENTRATORS,NEBULIZERS,VENTILATORS,COUGH ASSIST MACHINES SUCTION MACHINES ,MASK FITTING AND PULSE OXIMETRY TO MENTION A FEW .I ALSO CONDUCTED OXYGEN EVALS AND MEDICARE REDETERMINATION EVALS FOR OXYGEN CONTINUATION.I ALSO RETREIVED SD MEMORY CARDS FROM THE CPAPS/BIPAPS TO BE EVALUATED BY THE MD OR THE SLEEP STUDY CLINICS.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STOCKED MY COMPANY ISSUED VAN WITH ALL OF THE MATERIAL I WOULD NEED FOR DAILY WORK AS WELL AS KEPT A PAR LEVEL INVENTORY SHEET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WORK ON A ON CALL MONTHLY SCHEDULE TO COVER ANY EMERGENCIES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 DISCHARGES FROM THE AREA HOSPITALS IN NEW YORK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PEDIATRIC SERVICES OF AMERICA 325 REEF ROAD FAIRFIELD CONNECTICUT,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PHONE#203*256-4346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DESCRIPTION:WORKING IN THE HOMES OF THE PEDIATRIC CLIENTS,PROVIDING NURSING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 VINCENTS HOSPITAL 1100 MAIN ST.BRIDGEPORT,CONNECTICUT 06472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TITLE:GPN/LPN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DESCRIPTION:PATIENT CARE,VITAL SIGNS,12LEAD E.K.G.S I.V STARTS WITH MED ADMINISTRATION BLOOD SUGAR CHECKS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INSULIN,HEPARIN ADMINISTRATION,VENTILATOR DEPENDENT PATIENTS ,TRACHCARE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 VINCENTS CHILDREN'S SPECIAL NEEDS 975 ORONOQUE LANE STRATFORD 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TITLE:LPN/LEAD NURSE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DESCRIPTION:INTERACTING WITH THE MEDICALLY FRAGILE CHILDREN,GIVING THEM MEDICATION,TREATMENTS AND SUPERVISING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THIER CARE FROM THE DIRECT CARE WORKERS,WHOM WORK UNDER THE LPN/RN SUPERVISION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MEDICAL SERVICES 100 PROSPECT STREET  STAMFORD,CONN.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TITLE:CHARGENURSE/LPN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DESCRIPTION:FILLING IN AS A UNIT OR FLOOR CHARGENURSE IN  VARIOUS FACILITIES THROUGHOUT CONN.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SKILLED,INTERMEDIATE,EXTENDED CARE FACILITY AND ALSO ACUTE/SUBACUTE FACILITIES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KNOWLEDGE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MICROSOFT WINDOWS/WORD/POWERPOINT/EXCEL/ELECTRONIC CHARTING AND AUDITING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 AND CHART REVEIWS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CHART AUDITING AND REVIEW /MONTHLY PATIENT SUMMARIES/DRUG AND PHARMACEUTICAL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REVEIW AS WELL AS TREATMENTS/MEDICATION AUDITS AND REVIEWS/SUPERVISION AND OVERSIGHT OF PARA-PROFFESIONALS                                DOCUMENTATION /CASE MANAGEMENT(HOME CARE)/CHART ABSTRACTION FOR SPECIFIC INFORMATION/ANALYSIS OF OBTAINED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 WELL AS UTILIZATION MANAGEMENT.  THESE SKILLS ARE REQUIRED OF ALL NURSES IN JUST ABOUT ALL AREAS OF PRACTICE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LORD CHAMBERLAIN MANOR 7003 MAIN STREET STRATFORD CT.06606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 :LPN/CHARGENURSE/BAYLOR NURSE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DUTIES:WORKING ON AN SUB-ACUTE UNIT WITH A PATIENT COUNT OF NO MORE THAN 15 ,I WAS IN CARE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PATIENTS WITH DIAGNOSIS THAT RANGED FROM TOTAL KNEE AND HIP REPLACEMENTS TO STATUS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CABG'S(CORONARY ARTERY BYPASS GRAFTS) TO OPEN HEART SURGERY AND MANY MORE POST-ACUTE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INTERIM HEALTHCARE SOUTHINGTON 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TITLE: WEEKEND BAYLOR WOUNDCARE NURSE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DUTIES:I COVERED THE NORTHERN PART OF CT USING MY PERSONAL VEHICLE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GO FROM PATIENT HOME TO PATIENT HOME PERFORMING WOUNDCARE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ADMINISTERING MEDICATIONS IN THE HOME SETTING I ALSO ASSESSED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FOLLOW UP CARE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SERVICES EXPERIENCE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BOYS AND GIRLS CLUB OF AMERICA (1992-1994)BENHAVEN SERVICES FOR AUTISTIC CHILDREN(1999-2001)MARRAKECH INC(1999-2001)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WEST HAVEN COMMUNITY HOUSE SERVICES FOR MENTALLY.PHYSICALLY AND BEHAVIORAL CHALLENGED ADULTS(2001-INACTIVE STATUS)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ST.VINCENTS CHILDREN SPECIAL NEEDS FOR MEDICALLY FRAGILE CHILDREN(2003-2005)STATE OF CONNECTICUT DEPT. OF CHILDREN AND FAMILIES(DCF)RIVERVIEW CHILDRENS PSYCHIATRIC HOSPITAL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DRUGS(MEDICATIONS) I ALSO HAVE AN EXTENSIVE KNOWLEDGE BASE OF DRUGS AND MEDICATIONS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PURPOSE'S AND USES AND INTERACTIONS AS WELL AS ADVERSE REACTIONS AND DESIRED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EFFECTS OF THE DRUG(S) AS WELL AS DOSAGE AND ROUTE OF ADMINISTRATION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