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EE5" w:rsidRPr="00196E0D" w:rsidRDefault="0034364F" w:rsidP="00E14EE5">
      <w:pPr>
        <w:pStyle w:val="Title"/>
        <w:rPr>
          <w:sz w:val="28"/>
          <w:szCs w:val="28"/>
        </w:rPr>
      </w:pPr>
      <w:r w:rsidRPr="00196E0D">
        <w:rPr>
          <w:sz w:val="28"/>
          <w:szCs w:val="28"/>
        </w:rPr>
        <w:t xml:space="preserve">Jessica D. </w:t>
      </w:r>
      <w:proofErr w:type="spellStart"/>
      <w:r w:rsidRPr="00196E0D">
        <w:rPr>
          <w:sz w:val="28"/>
          <w:szCs w:val="28"/>
        </w:rPr>
        <w:t>Fenner</w:t>
      </w:r>
      <w:proofErr w:type="spellEnd"/>
    </w:p>
    <w:p w:rsidR="00F32056" w:rsidRPr="005949DE" w:rsidRDefault="00F32056" w:rsidP="00E14EE5">
      <w:pPr>
        <w:pStyle w:val="Title"/>
        <w:rPr>
          <w:b w:val="0"/>
          <w:color w:val="000000"/>
          <w:sz w:val="20"/>
        </w:rPr>
      </w:pPr>
      <w:r w:rsidRPr="005949DE">
        <w:rPr>
          <w:b w:val="0"/>
          <w:color w:val="000000"/>
          <w:sz w:val="20"/>
        </w:rPr>
        <w:t>6 Bob White Way</w:t>
      </w:r>
    </w:p>
    <w:p w:rsidR="00F32056" w:rsidRPr="005949DE" w:rsidRDefault="00F32056" w:rsidP="0034364F">
      <w:pPr>
        <w:pStyle w:val="Subtitle"/>
        <w:rPr>
          <w:color w:val="000000"/>
          <w:sz w:val="20"/>
        </w:rPr>
      </w:pPr>
      <w:r w:rsidRPr="005949DE">
        <w:rPr>
          <w:color w:val="000000"/>
          <w:sz w:val="20"/>
        </w:rPr>
        <w:t>Simsbury, CT</w:t>
      </w:r>
      <w:bookmarkStart w:id="0" w:name="_GoBack"/>
      <w:bookmarkEnd w:id="0"/>
    </w:p>
    <w:p w:rsidR="0034364F" w:rsidRPr="00410836" w:rsidRDefault="00F32056" w:rsidP="0034364F">
      <w:pPr>
        <w:pStyle w:val="Subtitle"/>
        <w:rPr>
          <w:color w:val="000000"/>
          <w:sz w:val="20"/>
        </w:rPr>
      </w:pPr>
      <w:r>
        <w:rPr>
          <w:color w:val="000000"/>
          <w:sz w:val="20"/>
        </w:rPr>
        <w:t>Jessfenner74@yahoo.com</w:t>
      </w:r>
    </w:p>
    <w:p w:rsidR="009D6BF4" w:rsidRDefault="009D6BF4" w:rsidP="009D6BF4">
      <w:pPr>
        <w:jc w:val="center"/>
      </w:pPr>
      <w:r>
        <w:t>(914) 204-0994</w:t>
      </w:r>
    </w:p>
    <w:p w:rsidR="0034364F" w:rsidRDefault="0034364F" w:rsidP="0034364F">
      <w:pPr>
        <w:jc w:val="center"/>
      </w:pPr>
    </w:p>
    <w:p w:rsidR="0034364F" w:rsidRDefault="00E14EE5" w:rsidP="0034364F">
      <w:pPr>
        <w:pStyle w:val="Heading1"/>
        <w:spacing w:line="12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10160</wp:posOffset>
                </wp:positionV>
                <wp:extent cx="6029325" cy="0"/>
                <wp:effectExtent l="9525" t="10160" r="9525" b="889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.8pt" to="47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"/>
            </w:pict>
          </mc:Fallback>
        </mc:AlternateContent>
      </w:r>
    </w:p>
    <w:p w:rsidR="00DE7DC3" w:rsidRPr="007D42F8" w:rsidRDefault="00DE7DC3" w:rsidP="00DE7DC3">
      <w:pPr>
        <w:spacing w:line="120" w:lineRule="auto"/>
      </w:pPr>
    </w:p>
    <w:p w:rsidR="00FD0A1A" w:rsidRPr="007D42F8" w:rsidRDefault="00FD0A1A" w:rsidP="00FD0A1A">
      <w:pPr>
        <w:pStyle w:val="Heading1"/>
      </w:pPr>
      <w:r w:rsidRPr="007D42F8">
        <w:t>PROFESSIONAL EXPERIENCE</w:t>
      </w:r>
    </w:p>
    <w:p w:rsidR="00FD0A1A" w:rsidRPr="007D42F8" w:rsidRDefault="00FD0A1A" w:rsidP="007D42F8">
      <w:pPr>
        <w:spacing w:line="120" w:lineRule="auto"/>
      </w:pPr>
    </w:p>
    <w:p w:rsidR="00FD0A1A" w:rsidRPr="009E6EF3" w:rsidRDefault="00FD0A1A" w:rsidP="001E3729">
      <w:pPr>
        <w:ind w:right="90"/>
        <w:rPr>
          <w:i/>
          <w:sz w:val="22"/>
          <w:szCs w:val="22"/>
        </w:rPr>
      </w:pPr>
      <w:proofErr w:type="spellStart"/>
      <w:r w:rsidRPr="009E6EF3">
        <w:rPr>
          <w:i/>
          <w:sz w:val="22"/>
          <w:szCs w:val="22"/>
        </w:rPr>
        <w:t>C</w:t>
      </w:r>
      <w:r w:rsidR="00DB6B66" w:rsidRPr="009E6EF3">
        <w:rPr>
          <w:i/>
          <w:sz w:val="22"/>
          <w:szCs w:val="22"/>
        </w:rPr>
        <w:t>artus</w:t>
      </w:r>
      <w:proofErr w:type="spellEnd"/>
      <w:r w:rsidR="00DB6B66" w:rsidRPr="009E6EF3">
        <w:rPr>
          <w:i/>
          <w:sz w:val="22"/>
          <w:szCs w:val="22"/>
        </w:rPr>
        <w:t xml:space="preserve"> Corporation</w:t>
      </w:r>
      <w:r w:rsidR="00466A3F" w:rsidRPr="009E6EF3">
        <w:rPr>
          <w:i/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9E6EF3">
            <w:rPr>
              <w:i/>
              <w:sz w:val="22"/>
              <w:szCs w:val="22"/>
            </w:rPr>
            <w:t>Danbury</w:t>
          </w:r>
        </w:smartTag>
        <w:r w:rsidRPr="009E6EF3">
          <w:rPr>
            <w:i/>
            <w:sz w:val="22"/>
            <w:szCs w:val="22"/>
          </w:rPr>
          <w:t xml:space="preserve">, </w:t>
        </w:r>
        <w:smartTag w:uri="urn:schemas-microsoft-com:office:smarttags" w:element="State">
          <w:r w:rsidRPr="009E6EF3">
            <w:rPr>
              <w:i/>
              <w:sz w:val="22"/>
              <w:szCs w:val="22"/>
            </w:rPr>
            <w:t>Connecticut</w:t>
          </w:r>
        </w:smartTag>
      </w:smartTag>
    </w:p>
    <w:p w:rsidR="00C94C2E" w:rsidRPr="007D42F8" w:rsidRDefault="00C94C2E" w:rsidP="008A4C53">
      <w:pPr>
        <w:spacing w:line="120" w:lineRule="auto"/>
        <w:ind w:left="720" w:right="86"/>
        <w:rPr>
          <w:b/>
        </w:rPr>
      </w:pPr>
    </w:p>
    <w:p w:rsidR="00FD0A1A" w:rsidRDefault="0034364F" w:rsidP="00466A3F">
      <w:pPr>
        <w:ind w:right="90"/>
      </w:pPr>
      <w:r>
        <w:rPr>
          <w:b/>
        </w:rPr>
        <w:t>Team Leader, Corporate Accounts Receivable</w:t>
      </w:r>
      <w:r w:rsidR="00196A74">
        <w:rPr>
          <w:b/>
        </w:rPr>
        <w:tab/>
      </w:r>
      <w:r w:rsidR="00196A74">
        <w:rPr>
          <w:b/>
        </w:rPr>
        <w:tab/>
      </w:r>
      <w:r w:rsidR="00FD0A1A" w:rsidRPr="007D42F8">
        <w:rPr>
          <w:b/>
        </w:rPr>
        <w:tab/>
      </w:r>
      <w:r w:rsidR="00FD0A1A" w:rsidRPr="007D42F8">
        <w:rPr>
          <w:b/>
        </w:rPr>
        <w:tab/>
      </w:r>
      <w:r w:rsidR="00D62AA2">
        <w:t>December 2006 – August 2010</w:t>
      </w:r>
    </w:p>
    <w:p w:rsidR="00FD0A1A" w:rsidRPr="00196A74" w:rsidRDefault="00FD0A1A" w:rsidP="00466A3F">
      <w:pPr>
        <w:spacing w:line="120" w:lineRule="auto"/>
        <w:ind w:right="86"/>
      </w:pPr>
    </w:p>
    <w:p w:rsidR="009D6BF4" w:rsidRDefault="009D6BF4" w:rsidP="009D6BF4">
      <w:pPr>
        <w:numPr>
          <w:ilvl w:val="0"/>
          <w:numId w:val="10"/>
        </w:numPr>
      </w:pPr>
      <w:r>
        <w:t>Responsible for a client portfolio exceeding $150 million</w:t>
      </w:r>
      <w:r w:rsidRPr="000C5DD2">
        <w:t xml:space="preserve"> in rec</w:t>
      </w:r>
      <w:r>
        <w:t xml:space="preserve">eivables </w:t>
      </w:r>
    </w:p>
    <w:p w:rsidR="009D6BF4" w:rsidRPr="00C46D03" w:rsidRDefault="00053FE5" w:rsidP="009D6BF4">
      <w:pPr>
        <w:numPr>
          <w:ilvl w:val="0"/>
          <w:numId w:val="10"/>
        </w:numPr>
      </w:pPr>
      <w:r>
        <w:t>Personally handle</w:t>
      </w:r>
      <w:r w:rsidR="00525974">
        <w:t>d</w:t>
      </w:r>
      <w:r>
        <w:t xml:space="preserve"> </w:t>
      </w:r>
      <w:r w:rsidR="009D6BF4" w:rsidRPr="00C46D03">
        <w:t xml:space="preserve">relationships </w:t>
      </w:r>
      <w:r>
        <w:t xml:space="preserve">and reporting </w:t>
      </w:r>
      <w:r w:rsidR="009D6BF4" w:rsidRPr="00C46D03">
        <w:t>for the top five high complexity / high sensitivity clients</w:t>
      </w:r>
    </w:p>
    <w:p w:rsidR="009D6BF4" w:rsidRPr="00C46D03" w:rsidRDefault="009C61A8" w:rsidP="009D6BF4">
      <w:pPr>
        <w:numPr>
          <w:ilvl w:val="0"/>
          <w:numId w:val="10"/>
        </w:numPr>
      </w:pPr>
      <w:r>
        <w:t>Prepare</w:t>
      </w:r>
      <w:r w:rsidR="009D6BF4" w:rsidRPr="00C46D03">
        <w:t xml:space="preserve"> </w:t>
      </w:r>
      <w:r w:rsidR="00B31308">
        <w:t xml:space="preserve">periodic </w:t>
      </w:r>
      <w:r w:rsidR="009D6BF4" w:rsidRPr="00C46D03">
        <w:t>financial reporting and analysis for senior management including CFO and Controller</w:t>
      </w:r>
    </w:p>
    <w:p w:rsidR="009D6BF4" w:rsidRPr="00C46D03" w:rsidRDefault="009D6BF4" w:rsidP="009D6BF4">
      <w:pPr>
        <w:numPr>
          <w:ilvl w:val="0"/>
          <w:numId w:val="10"/>
        </w:numPr>
      </w:pPr>
      <w:r w:rsidRPr="00C46D03">
        <w:t xml:space="preserve">Monitor exposure and perform detailed account reconciliations to validate and prioritize balances </w:t>
      </w:r>
    </w:p>
    <w:p w:rsidR="009D6BF4" w:rsidRPr="00C46D03" w:rsidRDefault="009D6BF4" w:rsidP="009D6BF4">
      <w:pPr>
        <w:numPr>
          <w:ilvl w:val="0"/>
          <w:numId w:val="10"/>
        </w:numPr>
      </w:pPr>
      <w:r w:rsidRPr="00C46D03">
        <w:t xml:space="preserve">Provide ad hoc reporting and analysis as requested by </w:t>
      </w:r>
      <w:r w:rsidR="00224A4C">
        <w:t xml:space="preserve">Account Management and </w:t>
      </w:r>
      <w:r w:rsidRPr="00C46D03">
        <w:t xml:space="preserve">Accounting/Finance leadership </w:t>
      </w:r>
    </w:p>
    <w:p w:rsidR="009D6BF4" w:rsidRPr="00C46D03" w:rsidRDefault="009D6BF4" w:rsidP="009D6BF4">
      <w:pPr>
        <w:numPr>
          <w:ilvl w:val="0"/>
          <w:numId w:val="10"/>
        </w:numPr>
      </w:pPr>
      <w:r w:rsidRPr="00C46D03">
        <w:t>Build and maintain strong business re</w:t>
      </w:r>
      <w:r w:rsidR="00143C0F">
        <w:t>lationships with internal and external customers</w:t>
      </w:r>
      <w:r w:rsidR="00C14EEC">
        <w:t xml:space="preserve"> as well as</w:t>
      </w:r>
      <w:r w:rsidRPr="00C46D03">
        <w:t xml:space="preserve"> all levels of Account Management</w:t>
      </w:r>
    </w:p>
    <w:p w:rsidR="009D6BF4" w:rsidRPr="00C46D03" w:rsidRDefault="009D6BF4" w:rsidP="009D6BF4">
      <w:pPr>
        <w:numPr>
          <w:ilvl w:val="0"/>
          <w:numId w:val="10"/>
        </w:numPr>
      </w:pPr>
      <w:r w:rsidRPr="00C46D03">
        <w:t>Monitor, coach and evaluate staff of four analysts</w:t>
      </w:r>
    </w:p>
    <w:p w:rsidR="009D6BF4" w:rsidRDefault="009D6BF4" w:rsidP="009D6BF4">
      <w:pPr>
        <w:numPr>
          <w:ilvl w:val="0"/>
          <w:numId w:val="10"/>
        </w:numPr>
      </w:pPr>
      <w:r w:rsidRPr="00C46D03">
        <w:t>Responsible</w:t>
      </w:r>
      <w:r w:rsidRPr="000C5DD2">
        <w:t xml:space="preserve"> for the hiring, training and completion of written p</w:t>
      </w:r>
      <w:r>
        <w:t xml:space="preserve">erformance appraisals for staff </w:t>
      </w:r>
    </w:p>
    <w:p w:rsidR="0034364F" w:rsidRDefault="0034364F" w:rsidP="0034364F"/>
    <w:p w:rsidR="00B269C5" w:rsidRDefault="0034364F" w:rsidP="0034364F">
      <w:r>
        <w:rPr>
          <w:b/>
        </w:rPr>
        <w:t>Team Leader, Non-Corporate Accounts Receivable</w:t>
      </w:r>
      <w:r w:rsidR="00B269C5" w:rsidRPr="00196A74">
        <w:rPr>
          <w:b/>
        </w:rPr>
        <w:tab/>
      </w:r>
      <w:r w:rsidR="00B269C5" w:rsidRPr="00196A74">
        <w:rPr>
          <w:b/>
        </w:rPr>
        <w:tab/>
      </w:r>
      <w:r>
        <w:rPr>
          <w:b/>
        </w:rPr>
        <w:tab/>
      </w:r>
      <w:r w:rsidR="00B269C5" w:rsidRPr="00196A74">
        <w:rPr>
          <w:b/>
        </w:rPr>
        <w:tab/>
      </w:r>
      <w:r>
        <w:t>March 2005 – December 2006</w:t>
      </w:r>
    </w:p>
    <w:p w:rsidR="0034364F" w:rsidRPr="00196A74" w:rsidRDefault="0034364F" w:rsidP="0034364F">
      <w:pPr>
        <w:spacing w:line="120" w:lineRule="auto"/>
        <w:ind w:right="86"/>
      </w:pPr>
    </w:p>
    <w:p w:rsidR="00287856" w:rsidRDefault="00287856" w:rsidP="00287856">
      <w:pPr>
        <w:numPr>
          <w:ilvl w:val="0"/>
          <w:numId w:val="11"/>
        </w:numPr>
      </w:pPr>
      <w:r w:rsidRPr="000C5DD2">
        <w:t>Effectively manage</w:t>
      </w:r>
      <w:r>
        <w:t>d a team of seven</w:t>
      </w:r>
      <w:r w:rsidRPr="000C5DD2">
        <w:t xml:space="preserve"> analysts </w:t>
      </w:r>
      <w:r>
        <w:t xml:space="preserve">whose client portfolio exceeded </w:t>
      </w:r>
      <w:r w:rsidR="0061608B">
        <w:t>$</w:t>
      </w:r>
      <w:r>
        <w:t>4</w:t>
      </w:r>
      <w:r w:rsidR="0061608B">
        <w:t xml:space="preserve"> million</w:t>
      </w:r>
      <w:r w:rsidRPr="000C5DD2">
        <w:t xml:space="preserve"> in rec</w:t>
      </w:r>
      <w:r>
        <w:t xml:space="preserve">eivables </w:t>
      </w:r>
    </w:p>
    <w:p w:rsidR="0034364F" w:rsidRPr="000C5DD2" w:rsidRDefault="00287856" w:rsidP="000A3798">
      <w:pPr>
        <w:numPr>
          <w:ilvl w:val="0"/>
          <w:numId w:val="11"/>
        </w:numPr>
      </w:pPr>
      <w:r w:rsidRPr="000C5DD2">
        <w:t>Responsible for the hiring, training and completion of written p</w:t>
      </w:r>
      <w:r>
        <w:t xml:space="preserve">erformance appraisals for staff </w:t>
      </w:r>
    </w:p>
    <w:p w:rsidR="0034364F" w:rsidRPr="000C5DD2" w:rsidRDefault="00226E2B" w:rsidP="0034364F">
      <w:pPr>
        <w:numPr>
          <w:ilvl w:val="0"/>
          <w:numId w:val="11"/>
        </w:numPr>
      </w:pPr>
      <w:r>
        <w:t>Developed automated email invoicing for</w:t>
      </w:r>
      <w:r w:rsidR="00DC3BB2">
        <w:t xml:space="preserve"> receivables due from third party</w:t>
      </w:r>
      <w:r>
        <w:t xml:space="preserve"> real es</w:t>
      </w:r>
      <w:r w:rsidR="006F345B">
        <w:t>t</w:t>
      </w:r>
      <w:r>
        <w:t>ate closing offices</w:t>
      </w:r>
    </w:p>
    <w:p w:rsidR="00011EDC" w:rsidRDefault="00060235" w:rsidP="00A67EE3">
      <w:pPr>
        <w:numPr>
          <w:ilvl w:val="0"/>
          <w:numId w:val="11"/>
        </w:numPr>
      </w:pPr>
      <w:r>
        <w:t xml:space="preserve">Developed additional reporting for internal management to </w:t>
      </w:r>
      <w:r w:rsidR="000A240C">
        <w:t>identi</w:t>
      </w:r>
      <w:r w:rsidR="00646AC6">
        <w:t xml:space="preserve">fy areas for improvement and to </w:t>
      </w:r>
      <w:r w:rsidR="000C0B4F">
        <w:t xml:space="preserve">provide </w:t>
      </w:r>
      <w:r w:rsidR="00646AC6">
        <w:t>visibility</w:t>
      </w:r>
      <w:r w:rsidR="000C0B4F">
        <w:t xml:space="preserve"> into</w:t>
      </w:r>
      <w:r w:rsidR="007E6084">
        <w:t xml:space="preserve"> financial exposure</w:t>
      </w:r>
    </w:p>
    <w:p w:rsidR="003644B4" w:rsidRPr="000C5DD2" w:rsidRDefault="001640D4" w:rsidP="00A67EE3">
      <w:pPr>
        <w:numPr>
          <w:ilvl w:val="0"/>
          <w:numId w:val="11"/>
        </w:numPr>
      </w:pPr>
      <w:r>
        <w:t>Created</w:t>
      </w:r>
      <w:r w:rsidR="003644B4">
        <w:t xml:space="preserve"> tools </w:t>
      </w:r>
      <w:r w:rsidR="00CE4B42">
        <w:t>to</w:t>
      </w:r>
      <w:r w:rsidR="004071E4">
        <w:t xml:space="preserve"> </w:t>
      </w:r>
      <w:r w:rsidR="00CB4F89">
        <w:t>quantify</w:t>
      </w:r>
      <w:r w:rsidR="00A437A9">
        <w:t xml:space="preserve"> the impact </w:t>
      </w:r>
      <w:r w:rsidR="00126C70">
        <w:t>of</w:t>
      </w:r>
      <w:r w:rsidR="00CB4F89">
        <w:t xml:space="preserve"> process improvements</w:t>
      </w:r>
      <w:r w:rsidR="00475EA8">
        <w:t xml:space="preserve"> related to the</w:t>
      </w:r>
      <w:r w:rsidR="00393B4E">
        <w:t xml:space="preserve"> creation and notification of receiv</w:t>
      </w:r>
      <w:r w:rsidR="002B1CA9">
        <w:t>ables</w:t>
      </w:r>
    </w:p>
    <w:p w:rsidR="0034364F" w:rsidRDefault="0034364F" w:rsidP="0034364F">
      <w:pPr>
        <w:tabs>
          <w:tab w:val="num" w:pos="1080"/>
        </w:tabs>
        <w:rPr>
          <w:highlight w:val="yellow"/>
        </w:rPr>
      </w:pPr>
    </w:p>
    <w:p w:rsidR="0034364F" w:rsidRDefault="0034364F" w:rsidP="0034364F">
      <w:pPr>
        <w:tabs>
          <w:tab w:val="num" w:pos="1080"/>
        </w:tabs>
      </w:pPr>
      <w:r w:rsidRPr="0034364F">
        <w:rPr>
          <w:b/>
        </w:rPr>
        <w:t>Supplier Operations Specialist</w:t>
      </w:r>
      <w:r>
        <w:rPr>
          <w:b/>
        </w:rPr>
        <w:t>, Supply Chain Management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4364F">
        <w:t>July 2004 – March 2005</w:t>
      </w:r>
    </w:p>
    <w:p w:rsidR="0034364F" w:rsidRPr="00196A74" w:rsidRDefault="0034364F" w:rsidP="0034364F">
      <w:pPr>
        <w:spacing w:line="120" w:lineRule="auto"/>
        <w:ind w:right="86"/>
      </w:pPr>
    </w:p>
    <w:p w:rsidR="009D6BF4" w:rsidRDefault="009D6BF4" w:rsidP="009D6BF4">
      <w:pPr>
        <w:numPr>
          <w:ilvl w:val="0"/>
          <w:numId w:val="12"/>
        </w:numPr>
      </w:pPr>
      <w:r>
        <w:t>Responsible for network hotel and temporary housing programs</w:t>
      </w:r>
    </w:p>
    <w:p w:rsidR="009D6BF4" w:rsidRDefault="009D6BF4" w:rsidP="009D6BF4">
      <w:pPr>
        <w:numPr>
          <w:ilvl w:val="0"/>
          <w:numId w:val="12"/>
        </w:numPr>
      </w:pPr>
      <w:r>
        <w:t>Created metric reporting providing visibility into scale and scope of hotel/temp housing referral opportunity</w:t>
      </w:r>
    </w:p>
    <w:p w:rsidR="009D6BF4" w:rsidRDefault="009D6BF4" w:rsidP="009D6BF4">
      <w:pPr>
        <w:numPr>
          <w:ilvl w:val="0"/>
          <w:numId w:val="12"/>
        </w:numPr>
      </w:pPr>
      <w:r>
        <w:t>Delivered formal training and presentations to front-line operations to promote hotel referrals</w:t>
      </w:r>
    </w:p>
    <w:p w:rsidR="009D6BF4" w:rsidRPr="003A20C1" w:rsidRDefault="009D6BF4" w:rsidP="009D6BF4">
      <w:pPr>
        <w:numPr>
          <w:ilvl w:val="0"/>
          <w:numId w:val="12"/>
        </w:numPr>
      </w:pPr>
      <w:r>
        <w:t>Developed presentation materials demonstrating the customer service and financial benefits of referral program</w:t>
      </w:r>
    </w:p>
    <w:p w:rsidR="009D6BF4" w:rsidRDefault="009D6BF4" w:rsidP="009D6BF4">
      <w:pPr>
        <w:numPr>
          <w:ilvl w:val="0"/>
          <w:numId w:val="12"/>
        </w:numPr>
      </w:pPr>
      <w:r>
        <w:t>Acted as a resource for internal customers and vendors regarding escalated servic</w:t>
      </w:r>
      <w:r w:rsidR="00164C53">
        <w:t>e issues, referrals and billing</w:t>
      </w:r>
      <w:r>
        <w:t xml:space="preserve"> </w:t>
      </w:r>
    </w:p>
    <w:p w:rsidR="00007A8A" w:rsidRDefault="00007A8A" w:rsidP="00007A8A">
      <w:pPr>
        <w:ind w:left="360"/>
      </w:pPr>
    </w:p>
    <w:p w:rsidR="0034364F" w:rsidRDefault="0034364F" w:rsidP="0034364F">
      <w:pPr>
        <w:tabs>
          <w:tab w:val="num" w:pos="1080"/>
        </w:tabs>
      </w:pPr>
      <w:r w:rsidRPr="0034364F">
        <w:rPr>
          <w:b/>
        </w:rPr>
        <w:t>Accounts Receivable Analyst II</w:t>
      </w:r>
      <w:r>
        <w:rPr>
          <w:b/>
        </w:rPr>
        <w:t>, Non-Corporate Accounts Receivable</w:t>
      </w:r>
      <w:r>
        <w:rPr>
          <w:b/>
        </w:rPr>
        <w:tab/>
      </w:r>
      <w:r>
        <w:rPr>
          <w:b/>
        </w:rPr>
        <w:tab/>
      </w:r>
      <w:r w:rsidRPr="0034364F">
        <w:t>July 200</w:t>
      </w:r>
      <w:r>
        <w:t>1</w:t>
      </w:r>
      <w:r w:rsidRPr="0034364F">
        <w:t xml:space="preserve"> – </w:t>
      </w:r>
      <w:r>
        <w:t>July 2004</w:t>
      </w:r>
    </w:p>
    <w:p w:rsidR="0034364F" w:rsidRDefault="0034364F" w:rsidP="0034364F">
      <w:r w:rsidRPr="0034364F">
        <w:rPr>
          <w:b/>
        </w:rPr>
        <w:t>Accounts Receiv</w:t>
      </w:r>
      <w:r>
        <w:rPr>
          <w:b/>
        </w:rPr>
        <w:t>a</w:t>
      </w:r>
      <w:r w:rsidRPr="0034364F">
        <w:rPr>
          <w:b/>
        </w:rPr>
        <w:t>ble Analyst</w:t>
      </w:r>
      <w:r>
        <w:rPr>
          <w:b/>
        </w:rPr>
        <w:t>, Non-Corporate Accounts Receivable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February 2000</w:t>
      </w:r>
      <w:r w:rsidRPr="0034364F">
        <w:t xml:space="preserve"> – </w:t>
      </w:r>
      <w:r>
        <w:t>July 2001</w:t>
      </w:r>
    </w:p>
    <w:p w:rsidR="0034364F" w:rsidRPr="00196A74" w:rsidRDefault="0034364F" w:rsidP="0034364F">
      <w:pPr>
        <w:spacing w:line="120" w:lineRule="auto"/>
        <w:ind w:right="86"/>
      </w:pPr>
    </w:p>
    <w:p w:rsidR="00944325" w:rsidRPr="006F345B" w:rsidRDefault="00944325" w:rsidP="00944325">
      <w:pPr>
        <w:numPr>
          <w:ilvl w:val="0"/>
          <w:numId w:val="13"/>
        </w:numPr>
        <w:tabs>
          <w:tab w:val="clear" w:pos="360"/>
          <w:tab w:val="num" w:pos="720"/>
        </w:tabs>
        <w:ind w:left="720"/>
      </w:pPr>
      <w:r>
        <w:t>Assist</w:t>
      </w:r>
      <w:r w:rsidR="00F4101A">
        <w:t>ed</w:t>
      </w:r>
      <w:r>
        <w:t xml:space="preserve"> transferri</w:t>
      </w:r>
      <w:r w:rsidRPr="000C5DD2">
        <w:t>ng empl</w:t>
      </w:r>
      <w:r>
        <w:t>o</w:t>
      </w:r>
      <w:r w:rsidR="008B4BD8">
        <w:t xml:space="preserve">yees, </w:t>
      </w:r>
      <w:r w:rsidRPr="000C5DD2">
        <w:t xml:space="preserve">internal customers </w:t>
      </w:r>
      <w:r w:rsidR="00961257">
        <w:t xml:space="preserve">and third party </w:t>
      </w:r>
      <w:r w:rsidR="008B4BD8">
        <w:t xml:space="preserve">suppliers </w:t>
      </w:r>
      <w:r w:rsidRPr="000C5DD2">
        <w:t xml:space="preserve">by acting as an informational </w:t>
      </w:r>
      <w:r w:rsidR="00164C53">
        <w:t>resource regarding receivables</w:t>
      </w:r>
    </w:p>
    <w:p w:rsidR="00555093" w:rsidRDefault="004E4FD9" w:rsidP="00555093">
      <w:pPr>
        <w:numPr>
          <w:ilvl w:val="0"/>
          <w:numId w:val="13"/>
        </w:numPr>
        <w:tabs>
          <w:tab w:val="clear" w:pos="360"/>
          <w:tab w:val="num" w:pos="720"/>
        </w:tabs>
        <w:ind w:left="720"/>
      </w:pPr>
      <w:r>
        <w:t>Provided</w:t>
      </w:r>
      <w:r w:rsidR="00FD5B16">
        <w:t xml:space="preserve"> necessary supporting documentation</w:t>
      </w:r>
      <w:r w:rsidR="0034364F" w:rsidRPr="000C5DD2">
        <w:t xml:space="preserve"> to supplier contacts</w:t>
      </w:r>
      <w:r w:rsidR="00E03891">
        <w:t xml:space="preserve"> and customers </w:t>
      </w:r>
      <w:r w:rsidR="0034364F" w:rsidRPr="000C5DD2">
        <w:t xml:space="preserve">to expedite the timely </w:t>
      </w:r>
      <w:r w:rsidR="00164C53">
        <w:t>payment of outstanding balances</w:t>
      </w:r>
    </w:p>
    <w:p w:rsidR="0034364F" w:rsidRDefault="0034364F" w:rsidP="00287856">
      <w:pPr>
        <w:numPr>
          <w:ilvl w:val="0"/>
          <w:numId w:val="13"/>
        </w:numPr>
        <w:tabs>
          <w:tab w:val="clear" w:pos="360"/>
          <w:tab w:val="num" w:pos="720"/>
        </w:tabs>
        <w:ind w:left="720"/>
      </w:pPr>
      <w:r w:rsidRPr="000C5DD2">
        <w:t>Generate</w:t>
      </w:r>
      <w:r w:rsidR="0075706B">
        <w:t>d</w:t>
      </w:r>
      <w:r w:rsidRPr="000C5DD2">
        <w:t xml:space="preserve"> and distribute</w:t>
      </w:r>
      <w:r w:rsidR="0075706B">
        <w:t>d</w:t>
      </w:r>
      <w:r w:rsidR="00CC1628">
        <w:t xml:space="preserve"> reports regarding </w:t>
      </w:r>
      <w:r w:rsidR="00944325">
        <w:t>third</w:t>
      </w:r>
      <w:r w:rsidRPr="000C5DD2">
        <w:t xml:space="preserve"> party </w:t>
      </w:r>
      <w:r w:rsidR="00944325">
        <w:t>r</w:t>
      </w:r>
      <w:r w:rsidRPr="000C5DD2">
        <w:t>eceivables to upper management.</w:t>
      </w:r>
    </w:p>
    <w:p w:rsidR="00BE0D71" w:rsidRPr="000C5DD2" w:rsidRDefault="00BE0D71" w:rsidP="00BE0D71">
      <w:pPr>
        <w:numPr>
          <w:ilvl w:val="0"/>
          <w:numId w:val="13"/>
        </w:numPr>
        <w:tabs>
          <w:tab w:val="clear" w:pos="360"/>
          <w:tab w:val="num" w:pos="720"/>
        </w:tabs>
        <w:ind w:left="720"/>
      </w:pPr>
      <w:r w:rsidRPr="00F60A2F">
        <w:t>Lead team i</w:t>
      </w:r>
      <w:r w:rsidR="00164C53">
        <w:t>n productivity and accuracy</w:t>
      </w:r>
    </w:p>
    <w:p w:rsidR="006F11D2" w:rsidRPr="007D42F8" w:rsidRDefault="006F11D2" w:rsidP="006F11D2">
      <w:pPr>
        <w:spacing w:line="120" w:lineRule="auto"/>
        <w:ind w:left="720" w:right="86"/>
        <w:rPr>
          <w:b/>
        </w:rPr>
      </w:pPr>
    </w:p>
    <w:p w:rsidR="006F11D2" w:rsidRDefault="00E14EE5" w:rsidP="006F11D2">
      <w:pPr>
        <w:pStyle w:val="Heading1"/>
        <w:spacing w:line="12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10160</wp:posOffset>
                </wp:positionV>
                <wp:extent cx="6029325" cy="0"/>
                <wp:effectExtent l="9525" t="10160" r="9525" b="8890"/>
                <wp:wrapNone/>
                <wp:docPr id="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.8pt" to="47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"/>
            </w:pict>
          </mc:Fallback>
        </mc:AlternateContent>
      </w:r>
    </w:p>
    <w:p w:rsidR="00196A74" w:rsidRDefault="00F428D4" w:rsidP="00196A74">
      <w:pPr>
        <w:pStyle w:val="Heading1"/>
      </w:pPr>
      <w:r w:rsidRPr="008429D5">
        <w:t xml:space="preserve">SKILLS </w:t>
      </w:r>
      <w:r w:rsidR="006F11D2">
        <w:t>&amp;</w:t>
      </w:r>
      <w:r w:rsidRPr="008429D5">
        <w:t xml:space="preserve"> </w:t>
      </w:r>
      <w:r w:rsidR="00196A74" w:rsidRPr="008429D5">
        <w:t>TRAINING</w:t>
      </w:r>
    </w:p>
    <w:p w:rsidR="001A3E17" w:rsidRPr="007D42F8" w:rsidRDefault="001A3E17" w:rsidP="001A3E17">
      <w:pPr>
        <w:spacing w:line="120" w:lineRule="auto"/>
      </w:pPr>
    </w:p>
    <w:p w:rsidR="00196A74" w:rsidRDefault="00196A74" w:rsidP="006F345B">
      <w:pPr>
        <w:ind w:right="90"/>
        <w:rPr>
          <w:bCs/>
        </w:rPr>
      </w:pPr>
      <w:r w:rsidRPr="0034364F">
        <w:rPr>
          <w:bCs/>
        </w:rPr>
        <w:t xml:space="preserve">Microsoft </w:t>
      </w:r>
      <w:r w:rsidR="008429D5" w:rsidRPr="0034364F">
        <w:rPr>
          <w:bCs/>
        </w:rPr>
        <w:t xml:space="preserve">Office: </w:t>
      </w:r>
      <w:r w:rsidRPr="0034364F">
        <w:rPr>
          <w:bCs/>
        </w:rPr>
        <w:t>Excel</w:t>
      </w:r>
      <w:r w:rsidR="00F428D4" w:rsidRPr="0034364F">
        <w:rPr>
          <w:bCs/>
        </w:rPr>
        <w:t xml:space="preserve">, </w:t>
      </w:r>
      <w:r w:rsidRPr="0034364F">
        <w:rPr>
          <w:bCs/>
        </w:rPr>
        <w:t xml:space="preserve">Access, </w:t>
      </w:r>
      <w:r w:rsidR="00F428D4" w:rsidRPr="0034364F">
        <w:rPr>
          <w:bCs/>
        </w:rPr>
        <w:t>Word, O</w:t>
      </w:r>
      <w:r w:rsidR="001A3E17">
        <w:rPr>
          <w:bCs/>
        </w:rPr>
        <w:t xml:space="preserve">utlook; </w:t>
      </w:r>
      <w:r w:rsidR="004D6202">
        <w:rPr>
          <w:bCs/>
        </w:rPr>
        <w:t>Oracle</w:t>
      </w:r>
      <w:r w:rsidR="002F05DC">
        <w:rPr>
          <w:bCs/>
        </w:rPr>
        <w:t xml:space="preserve"> Financial</w:t>
      </w:r>
      <w:r w:rsidR="001A3E17">
        <w:rPr>
          <w:bCs/>
        </w:rPr>
        <w:t xml:space="preserve"> Systems</w:t>
      </w:r>
      <w:r w:rsidR="00B25B64">
        <w:rPr>
          <w:bCs/>
        </w:rPr>
        <w:t xml:space="preserve">, </w:t>
      </w:r>
      <w:proofErr w:type="spellStart"/>
      <w:r w:rsidR="00D17AFE">
        <w:rPr>
          <w:bCs/>
        </w:rPr>
        <w:t>Cognos</w:t>
      </w:r>
      <w:proofErr w:type="spellEnd"/>
      <w:r w:rsidR="00B25B64">
        <w:rPr>
          <w:bCs/>
        </w:rPr>
        <w:t>.</w:t>
      </w:r>
      <w:r w:rsidR="004D6202">
        <w:rPr>
          <w:bCs/>
        </w:rPr>
        <w:t xml:space="preserve">  </w:t>
      </w:r>
      <w:r w:rsidR="00CF528A">
        <w:rPr>
          <w:bCs/>
        </w:rPr>
        <w:t xml:space="preserve">Recent </w:t>
      </w:r>
      <w:r w:rsidR="001A3E17">
        <w:rPr>
          <w:bCs/>
        </w:rPr>
        <w:t>M</w:t>
      </w:r>
      <w:r w:rsidR="00C66936">
        <w:rPr>
          <w:bCs/>
        </w:rPr>
        <w:t xml:space="preserve">anagement </w:t>
      </w:r>
      <w:r w:rsidR="00094110">
        <w:rPr>
          <w:bCs/>
        </w:rPr>
        <w:t>T</w:t>
      </w:r>
      <w:r w:rsidR="0034364F" w:rsidRPr="0034364F">
        <w:rPr>
          <w:bCs/>
        </w:rPr>
        <w:t xml:space="preserve">raining: </w:t>
      </w:r>
      <w:r w:rsidR="000D1836">
        <w:rPr>
          <w:bCs/>
        </w:rPr>
        <w:t xml:space="preserve">Choosing to Lead, </w:t>
      </w:r>
      <w:r w:rsidR="0034364F" w:rsidRPr="0034364F">
        <w:rPr>
          <w:bCs/>
        </w:rPr>
        <w:t>Business Et</w:t>
      </w:r>
      <w:r w:rsidR="00961257">
        <w:rPr>
          <w:bCs/>
        </w:rPr>
        <w:t xml:space="preserve">hics, </w:t>
      </w:r>
      <w:r w:rsidR="001A3E17">
        <w:rPr>
          <w:bCs/>
        </w:rPr>
        <w:t>Information Management</w:t>
      </w:r>
      <w:r w:rsidR="00961257">
        <w:rPr>
          <w:bCs/>
        </w:rPr>
        <w:t xml:space="preserve"> and security</w:t>
      </w:r>
      <w:r w:rsidR="001A3E17">
        <w:rPr>
          <w:bCs/>
        </w:rPr>
        <w:t>, Situational Leadership,</w:t>
      </w:r>
      <w:r w:rsidR="0034364F" w:rsidRPr="0034364F">
        <w:rPr>
          <w:bCs/>
        </w:rPr>
        <w:t xml:space="preserve"> Employment Law</w:t>
      </w:r>
      <w:r w:rsidR="0081024C">
        <w:rPr>
          <w:bCs/>
        </w:rPr>
        <w:t xml:space="preserve">, Valuing Workplace Diversity and </w:t>
      </w:r>
      <w:r w:rsidR="004C4A5B">
        <w:rPr>
          <w:bCs/>
        </w:rPr>
        <w:t>Fraud Identification</w:t>
      </w:r>
      <w:r w:rsidR="00A3068F">
        <w:rPr>
          <w:bCs/>
        </w:rPr>
        <w:t>.</w:t>
      </w:r>
    </w:p>
    <w:p w:rsidR="00196A74" w:rsidRPr="007D42F8" w:rsidRDefault="00196A74" w:rsidP="00196A74">
      <w:pPr>
        <w:spacing w:line="120" w:lineRule="auto"/>
        <w:ind w:left="720" w:right="86"/>
        <w:rPr>
          <w:b/>
        </w:rPr>
      </w:pPr>
    </w:p>
    <w:p w:rsidR="008A4C53" w:rsidRDefault="00E14EE5" w:rsidP="008A4C53">
      <w:pPr>
        <w:pStyle w:val="Heading1"/>
        <w:spacing w:line="12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10160</wp:posOffset>
                </wp:positionV>
                <wp:extent cx="6029325" cy="0"/>
                <wp:effectExtent l="9525" t="10160" r="9525" b="889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.8pt" to="47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iZEAIAACgEAAAOAAAAZHJzL2Uyb0RvYy54bWysU8GO2jAQvVfqP1i+QxI2sB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"/>
            </w:pict>
          </mc:Fallback>
        </mc:AlternateContent>
      </w:r>
    </w:p>
    <w:p w:rsidR="008A4C53" w:rsidRPr="007D42F8" w:rsidRDefault="008A4C53" w:rsidP="008A4C53">
      <w:pPr>
        <w:pStyle w:val="Heading1"/>
      </w:pPr>
      <w:r w:rsidRPr="007D42F8">
        <w:t>EDUCATION</w:t>
      </w:r>
    </w:p>
    <w:p w:rsidR="008A4C53" w:rsidRPr="007D42F8" w:rsidRDefault="008A4C53" w:rsidP="008A4C53">
      <w:pPr>
        <w:spacing w:line="120" w:lineRule="auto"/>
      </w:pPr>
    </w:p>
    <w:p w:rsidR="008A4C53" w:rsidRPr="009E6EF3" w:rsidRDefault="0034364F" w:rsidP="009E6EF3">
      <w:pPr>
        <w:ind w:left="360"/>
      </w:pPr>
      <w:smartTag w:uri="urn:schemas-microsoft-com:office:smarttags" w:element="PlaceName">
        <w:r>
          <w:rPr>
            <w:i/>
          </w:rPr>
          <w:t>Plattsburgh</w:t>
        </w:r>
      </w:smartTag>
      <w:r>
        <w:rPr>
          <w:i/>
        </w:rPr>
        <w:t xml:space="preserve"> </w:t>
      </w:r>
      <w:smartTag w:uri="urn:schemas-microsoft-com:office:smarttags" w:element="PlaceType">
        <w:r>
          <w:rPr>
            <w:i/>
          </w:rPr>
          <w:t>State</w:t>
        </w:r>
      </w:smartTag>
      <w:r>
        <w:rPr>
          <w:i/>
        </w:rPr>
        <w:t xml:space="preserve"> </w:t>
      </w:r>
      <w:smartTag w:uri="urn:schemas-microsoft-com:office:smarttags" w:element="PlaceType">
        <w:r>
          <w:rPr>
            <w:i/>
          </w:rPr>
          <w:t>University</w:t>
        </w:r>
      </w:smartTag>
      <w:r>
        <w:rPr>
          <w:i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i/>
            </w:rPr>
            <w:t>Plattsburgh</w:t>
          </w:r>
        </w:smartTag>
        <w:r>
          <w:rPr>
            <w:i/>
          </w:rPr>
          <w:t xml:space="preserve">, </w:t>
        </w:r>
        <w:smartTag w:uri="urn:schemas-microsoft-com:office:smarttags" w:element="State">
          <w:r>
            <w:rPr>
              <w:i/>
            </w:rPr>
            <w:t>New York</w:t>
          </w:r>
        </w:smartTag>
      </w:smartTag>
      <w:r w:rsidR="008A4C53" w:rsidRPr="009E6EF3">
        <w:t xml:space="preserve"> </w:t>
      </w:r>
      <w:r w:rsidR="009E6EF3">
        <w:tab/>
      </w:r>
      <w:r>
        <w:t>Bachelor of Science, Business Administration</w:t>
      </w:r>
      <w:r w:rsidR="00A93926">
        <w:t>, 1997</w:t>
      </w:r>
    </w:p>
    <w:sectPr w:rsidR="008A4C53" w:rsidRPr="009E6EF3" w:rsidSect="00670AE9">
      <w:pgSz w:w="12240" w:h="15840" w:code="1"/>
      <w:pgMar w:top="864" w:right="1296" w:bottom="864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05414"/>
    <w:multiLevelType w:val="hybridMultilevel"/>
    <w:tmpl w:val="195A18E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2177FC"/>
    <w:multiLevelType w:val="hybridMultilevel"/>
    <w:tmpl w:val="4D9E2E1A"/>
    <w:lvl w:ilvl="0" w:tplc="5F1083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0A45ADA"/>
    <w:multiLevelType w:val="hybridMultilevel"/>
    <w:tmpl w:val="44FA79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4836F3"/>
    <w:multiLevelType w:val="hybridMultilevel"/>
    <w:tmpl w:val="6F080DF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3CAE139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5B874F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E62D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DB71E4F"/>
    <w:multiLevelType w:val="hybridMultilevel"/>
    <w:tmpl w:val="0172D90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0E2E0D"/>
    <w:multiLevelType w:val="hybridMultilevel"/>
    <w:tmpl w:val="B0BCBB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45C5F8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E4068A3"/>
    <w:multiLevelType w:val="hybridMultilevel"/>
    <w:tmpl w:val="07ACA6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79DB15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0"/>
  </w:num>
  <w:num w:numId="6">
    <w:abstractNumId w:val="6"/>
  </w:num>
  <w:num w:numId="7">
    <w:abstractNumId w:val="4"/>
  </w:num>
  <w:num w:numId="8">
    <w:abstractNumId w:val="10"/>
  </w:num>
  <w:num w:numId="9">
    <w:abstractNumId w:val="3"/>
  </w:num>
  <w:num w:numId="10">
    <w:abstractNumId w:val="2"/>
  </w:num>
  <w:num w:numId="11">
    <w:abstractNumId w:val="8"/>
  </w:num>
  <w:num w:numId="12">
    <w:abstractNumId w:val="1"/>
  </w:num>
  <w:num w:numId="13">
    <w:abstractNumId w:val="5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A1A"/>
    <w:rsid w:val="00007A8A"/>
    <w:rsid w:val="00011EDC"/>
    <w:rsid w:val="000322C2"/>
    <w:rsid w:val="00043A10"/>
    <w:rsid w:val="000444BE"/>
    <w:rsid w:val="000475C1"/>
    <w:rsid w:val="00053FE5"/>
    <w:rsid w:val="00060235"/>
    <w:rsid w:val="00082A61"/>
    <w:rsid w:val="00091EDC"/>
    <w:rsid w:val="00094110"/>
    <w:rsid w:val="000A240C"/>
    <w:rsid w:val="000A3798"/>
    <w:rsid w:val="000B505F"/>
    <w:rsid w:val="000B5DF3"/>
    <w:rsid w:val="000B78BD"/>
    <w:rsid w:val="000C0B4F"/>
    <w:rsid w:val="000C6B3E"/>
    <w:rsid w:val="000D1836"/>
    <w:rsid w:val="000E4309"/>
    <w:rsid w:val="000E5FA0"/>
    <w:rsid w:val="000E7A5E"/>
    <w:rsid w:val="00112E89"/>
    <w:rsid w:val="00126C70"/>
    <w:rsid w:val="00143C0F"/>
    <w:rsid w:val="00150E26"/>
    <w:rsid w:val="001640D4"/>
    <w:rsid w:val="00164C53"/>
    <w:rsid w:val="00165043"/>
    <w:rsid w:val="00176736"/>
    <w:rsid w:val="0018621B"/>
    <w:rsid w:val="00194A73"/>
    <w:rsid w:val="00196A74"/>
    <w:rsid w:val="00196E0D"/>
    <w:rsid w:val="001A3E17"/>
    <w:rsid w:val="001C3A12"/>
    <w:rsid w:val="001E050B"/>
    <w:rsid w:val="001E3729"/>
    <w:rsid w:val="001F25C0"/>
    <w:rsid w:val="00211D6A"/>
    <w:rsid w:val="00224A4C"/>
    <w:rsid w:val="00226E2B"/>
    <w:rsid w:val="00230BF5"/>
    <w:rsid w:val="0023333E"/>
    <w:rsid w:val="00260364"/>
    <w:rsid w:val="00261999"/>
    <w:rsid w:val="0026418B"/>
    <w:rsid w:val="00266DB8"/>
    <w:rsid w:val="00284B3E"/>
    <w:rsid w:val="00287856"/>
    <w:rsid w:val="002A27B2"/>
    <w:rsid w:val="002B1CA9"/>
    <w:rsid w:val="002D1B26"/>
    <w:rsid w:val="002F05DC"/>
    <w:rsid w:val="003032E0"/>
    <w:rsid w:val="00311086"/>
    <w:rsid w:val="003350EF"/>
    <w:rsid w:val="0034364F"/>
    <w:rsid w:val="00352106"/>
    <w:rsid w:val="00362791"/>
    <w:rsid w:val="00362A96"/>
    <w:rsid w:val="003644B4"/>
    <w:rsid w:val="0038114F"/>
    <w:rsid w:val="0038495C"/>
    <w:rsid w:val="00393B4E"/>
    <w:rsid w:val="003A20C1"/>
    <w:rsid w:val="003D316C"/>
    <w:rsid w:val="003E0BC4"/>
    <w:rsid w:val="003E1C06"/>
    <w:rsid w:val="003F1F13"/>
    <w:rsid w:val="00405D01"/>
    <w:rsid w:val="004071E4"/>
    <w:rsid w:val="00410836"/>
    <w:rsid w:val="004118B2"/>
    <w:rsid w:val="00422767"/>
    <w:rsid w:val="00444F34"/>
    <w:rsid w:val="00466A3F"/>
    <w:rsid w:val="00475EA8"/>
    <w:rsid w:val="00477FF0"/>
    <w:rsid w:val="004B2032"/>
    <w:rsid w:val="004B5851"/>
    <w:rsid w:val="004B6B49"/>
    <w:rsid w:val="004C4A5B"/>
    <w:rsid w:val="004D360E"/>
    <w:rsid w:val="004D6202"/>
    <w:rsid w:val="004E4FD9"/>
    <w:rsid w:val="004E755B"/>
    <w:rsid w:val="004F3BF9"/>
    <w:rsid w:val="004F6003"/>
    <w:rsid w:val="00515317"/>
    <w:rsid w:val="0051667A"/>
    <w:rsid w:val="0051700E"/>
    <w:rsid w:val="0051708B"/>
    <w:rsid w:val="00525696"/>
    <w:rsid w:val="00525974"/>
    <w:rsid w:val="005511BF"/>
    <w:rsid w:val="00555093"/>
    <w:rsid w:val="0058561B"/>
    <w:rsid w:val="005949DE"/>
    <w:rsid w:val="005B7DB2"/>
    <w:rsid w:val="005C1A76"/>
    <w:rsid w:val="005E12DB"/>
    <w:rsid w:val="005E5A65"/>
    <w:rsid w:val="005F194C"/>
    <w:rsid w:val="006030BE"/>
    <w:rsid w:val="0061608B"/>
    <w:rsid w:val="00621D79"/>
    <w:rsid w:val="0062323A"/>
    <w:rsid w:val="006236BC"/>
    <w:rsid w:val="00646AC6"/>
    <w:rsid w:val="00670AE9"/>
    <w:rsid w:val="00691272"/>
    <w:rsid w:val="006A1DE6"/>
    <w:rsid w:val="006B0E19"/>
    <w:rsid w:val="006C4D92"/>
    <w:rsid w:val="006C6D78"/>
    <w:rsid w:val="006E7F63"/>
    <w:rsid w:val="006E7FA6"/>
    <w:rsid w:val="006F11D2"/>
    <w:rsid w:val="006F345B"/>
    <w:rsid w:val="006F4EDA"/>
    <w:rsid w:val="00724F3D"/>
    <w:rsid w:val="00732AD9"/>
    <w:rsid w:val="007448C2"/>
    <w:rsid w:val="00747DEB"/>
    <w:rsid w:val="0075706B"/>
    <w:rsid w:val="00777E43"/>
    <w:rsid w:val="0079696F"/>
    <w:rsid w:val="007B5DEB"/>
    <w:rsid w:val="007B6E96"/>
    <w:rsid w:val="007B7C66"/>
    <w:rsid w:val="007D42F8"/>
    <w:rsid w:val="007E5716"/>
    <w:rsid w:val="007E6084"/>
    <w:rsid w:val="008035AF"/>
    <w:rsid w:val="0081024C"/>
    <w:rsid w:val="00823A11"/>
    <w:rsid w:val="0083163A"/>
    <w:rsid w:val="008429D5"/>
    <w:rsid w:val="008438D4"/>
    <w:rsid w:val="00850490"/>
    <w:rsid w:val="00852417"/>
    <w:rsid w:val="0086456B"/>
    <w:rsid w:val="008671CC"/>
    <w:rsid w:val="008A4C53"/>
    <w:rsid w:val="008B3FBE"/>
    <w:rsid w:val="008B4BD8"/>
    <w:rsid w:val="008C03C2"/>
    <w:rsid w:val="008C2C8A"/>
    <w:rsid w:val="008D2208"/>
    <w:rsid w:val="008D459A"/>
    <w:rsid w:val="008E5058"/>
    <w:rsid w:val="008F2642"/>
    <w:rsid w:val="008F6D05"/>
    <w:rsid w:val="00902C6F"/>
    <w:rsid w:val="00907F3D"/>
    <w:rsid w:val="00933434"/>
    <w:rsid w:val="00935F54"/>
    <w:rsid w:val="0094201A"/>
    <w:rsid w:val="00944325"/>
    <w:rsid w:val="00956798"/>
    <w:rsid w:val="00961257"/>
    <w:rsid w:val="0097300D"/>
    <w:rsid w:val="00986669"/>
    <w:rsid w:val="0099701B"/>
    <w:rsid w:val="009B056C"/>
    <w:rsid w:val="009C3C2B"/>
    <w:rsid w:val="009C4A11"/>
    <w:rsid w:val="009C61A8"/>
    <w:rsid w:val="009D0C72"/>
    <w:rsid w:val="009D6BF4"/>
    <w:rsid w:val="009E206B"/>
    <w:rsid w:val="009E6EF3"/>
    <w:rsid w:val="009F0B68"/>
    <w:rsid w:val="00A13E07"/>
    <w:rsid w:val="00A2343B"/>
    <w:rsid w:val="00A3068F"/>
    <w:rsid w:val="00A31D32"/>
    <w:rsid w:val="00A437A9"/>
    <w:rsid w:val="00A458A4"/>
    <w:rsid w:val="00A67EE3"/>
    <w:rsid w:val="00A70823"/>
    <w:rsid w:val="00A8286F"/>
    <w:rsid w:val="00A8351D"/>
    <w:rsid w:val="00A84DE4"/>
    <w:rsid w:val="00A86FD1"/>
    <w:rsid w:val="00A93926"/>
    <w:rsid w:val="00A97A95"/>
    <w:rsid w:val="00AB68DF"/>
    <w:rsid w:val="00AC737A"/>
    <w:rsid w:val="00AD3BF6"/>
    <w:rsid w:val="00AD40E4"/>
    <w:rsid w:val="00AE5571"/>
    <w:rsid w:val="00AF1C97"/>
    <w:rsid w:val="00B25B64"/>
    <w:rsid w:val="00B269C5"/>
    <w:rsid w:val="00B31308"/>
    <w:rsid w:val="00B348A4"/>
    <w:rsid w:val="00B36EEB"/>
    <w:rsid w:val="00B417A8"/>
    <w:rsid w:val="00B61E79"/>
    <w:rsid w:val="00B64467"/>
    <w:rsid w:val="00B959F2"/>
    <w:rsid w:val="00BA5182"/>
    <w:rsid w:val="00BC54BC"/>
    <w:rsid w:val="00BE0D71"/>
    <w:rsid w:val="00BE1B43"/>
    <w:rsid w:val="00BE2D9E"/>
    <w:rsid w:val="00C14EEC"/>
    <w:rsid w:val="00C2071D"/>
    <w:rsid w:val="00C25233"/>
    <w:rsid w:val="00C66936"/>
    <w:rsid w:val="00C93B2E"/>
    <w:rsid w:val="00C93F3C"/>
    <w:rsid w:val="00C94C2E"/>
    <w:rsid w:val="00CB4F89"/>
    <w:rsid w:val="00CC1628"/>
    <w:rsid w:val="00CC7B72"/>
    <w:rsid w:val="00CD0918"/>
    <w:rsid w:val="00CE1758"/>
    <w:rsid w:val="00CE4B42"/>
    <w:rsid w:val="00CE5EA0"/>
    <w:rsid w:val="00CF2012"/>
    <w:rsid w:val="00CF528A"/>
    <w:rsid w:val="00D1527A"/>
    <w:rsid w:val="00D17AFE"/>
    <w:rsid w:val="00D36E5E"/>
    <w:rsid w:val="00D47894"/>
    <w:rsid w:val="00D6073D"/>
    <w:rsid w:val="00D62AA2"/>
    <w:rsid w:val="00DB4B2C"/>
    <w:rsid w:val="00DB6B66"/>
    <w:rsid w:val="00DC3BB2"/>
    <w:rsid w:val="00DC750F"/>
    <w:rsid w:val="00DD6425"/>
    <w:rsid w:val="00DE583A"/>
    <w:rsid w:val="00DE7DC3"/>
    <w:rsid w:val="00DF579C"/>
    <w:rsid w:val="00E0257C"/>
    <w:rsid w:val="00E03891"/>
    <w:rsid w:val="00E14EE5"/>
    <w:rsid w:val="00E30A35"/>
    <w:rsid w:val="00E36335"/>
    <w:rsid w:val="00E3740F"/>
    <w:rsid w:val="00E46308"/>
    <w:rsid w:val="00E633AD"/>
    <w:rsid w:val="00E63877"/>
    <w:rsid w:val="00E8133B"/>
    <w:rsid w:val="00E87C5F"/>
    <w:rsid w:val="00E92442"/>
    <w:rsid w:val="00EB536B"/>
    <w:rsid w:val="00EC6834"/>
    <w:rsid w:val="00ED0EFF"/>
    <w:rsid w:val="00EE1529"/>
    <w:rsid w:val="00F11A19"/>
    <w:rsid w:val="00F32056"/>
    <w:rsid w:val="00F4101A"/>
    <w:rsid w:val="00F428D4"/>
    <w:rsid w:val="00F53BE2"/>
    <w:rsid w:val="00F60A2F"/>
    <w:rsid w:val="00F92049"/>
    <w:rsid w:val="00FA07FD"/>
    <w:rsid w:val="00FB0EBC"/>
    <w:rsid w:val="00FB4B45"/>
    <w:rsid w:val="00FB5D0D"/>
    <w:rsid w:val="00FD0A1A"/>
    <w:rsid w:val="00FD0DC7"/>
    <w:rsid w:val="00FD5B16"/>
    <w:rsid w:val="00FE2A83"/>
    <w:rsid w:val="00FE7B26"/>
    <w:rsid w:val="00FF63C8"/>
    <w:rsid w:val="00FF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364F"/>
  </w:style>
  <w:style w:type="paragraph" w:styleId="Heading1">
    <w:name w:val="heading 1"/>
    <w:basedOn w:val="Normal"/>
    <w:next w:val="Normal"/>
    <w:qFormat/>
    <w:rsid w:val="00FD0A1A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D0A1A"/>
    <w:rPr>
      <w:color w:val="0000FF"/>
      <w:u w:val="single"/>
    </w:rPr>
  </w:style>
  <w:style w:type="paragraph" w:styleId="Title">
    <w:name w:val="Title"/>
    <w:basedOn w:val="Normal"/>
    <w:qFormat/>
    <w:rsid w:val="00FD0A1A"/>
    <w:pPr>
      <w:jc w:val="center"/>
    </w:pPr>
    <w:rPr>
      <w:b/>
      <w:sz w:val="22"/>
    </w:rPr>
  </w:style>
  <w:style w:type="paragraph" w:styleId="Subtitle">
    <w:name w:val="Subtitle"/>
    <w:basedOn w:val="Normal"/>
    <w:qFormat/>
    <w:rsid w:val="00FD0A1A"/>
    <w:pPr>
      <w:jc w:val="center"/>
    </w:pPr>
    <w:rPr>
      <w:sz w:val="24"/>
    </w:rPr>
  </w:style>
  <w:style w:type="character" w:styleId="FollowedHyperlink">
    <w:name w:val="FollowedHyperlink"/>
    <w:rsid w:val="00A8351D"/>
    <w:rPr>
      <w:color w:val="800080"/>
      <w:u w:val="single"/>
    </w:rPr>
  </w:style>
  <w:style w:type="paragraph" w:styleId="BalloonText">
    <w:name w:val="Balloon Text"/>
    <w:basedOn w:val="Normal"/>
    <w:semiHidden/>
    <w:rsid w:val="006B0E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364F"/>
  </w:style>
  <w:style w:type="paragraph" w:styleId="Heading1">
    <w:name w:val="heading 1"/>
    <w:basedOn w:val="Normal"/>
    <w:next w:val="Normal"/>
    <w:qFormat/>
    <w:rsid w:val="00FD0A1A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D0A1A"/>
    <w:rPr>
      <w:color w:val="0000FF"/>
      <w:u w:val="single"/>
    </w:rPr>
  </w:style>
  <w:style w:type="paragraph" w:styleId="Title">
    <w:name w:val="Title"/>
    <w:basedOn w:val="Normal"/>
    <w:qFormat/>
    <w:rsid w:val="00FD0A1A"/>
    <w:pPr>
      <w:jc w:val="center"/>
    </w:pPr>
    <w:rPr>
      <w:b/>
      <w:sz w:val="22"/>
    </w:rPr>
  </w:style>
  <w:style w:type="paragraph" w:styleId="Subtitle">
    <w:name w:val="Subtitle"/>
    <w:basedOn w:val="Normal"/>
    <w:qFormat/>
    <w:rsid w:val="00FD0A1A"/>
    <w:pPr>
      <w:jc w:val="center"/>
    </w:pPr>
    <w:rPr>
      <w:sz w:val="24"/>
    </w:rPr>
  </w:style>
  <w:style w:type="character" w:styleId="FollowedHyperlink">
    <w:name w:val="FollowedHyperlink"/>
    <w:rsid w:val="00A8351D"/>
    <w:rPr>
      <w:color w:val="800080"/>
      <w:u w:val="single"/>
    </w:rPr>
  </w:style>
  <w:style w:type="paragraph" w:styleId="BalloonText">
    <w:name w:val="Balloon Text"/>
    <w:basedOn w:val="Normal"/>
    <w:semiHidden/>
    <w:rsid w:val="006B0E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8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R</vt:lpstr>
    </vt:vector>
  </TitlesOfParts>
  <Company/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R</dc:title>
  <dc:subject/>
  <dc:creator>Jessica</dc:creator>
  <cp:keywords/>
  <cp:lastModifiedBy>Jessica</cp:lastModifiedBy>
  <cp:revision>5</cp:revision>
  <cp:lastPrinted>2012-06-24T22:31:00Z</cp:lastPrinted>
  <dcterms:created xsi:type="dcterms:W3CDTF">2012-05-30T21:34:00Z</dcterms:created>
  <dcterms:modified xsi:type="dcterms:W3CDTF">2012-06-24T22:34:00Z</dcterms:modified>
</cp:coreProperties>
</file>