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kern w:val="28"/>
          <w:sz w:val="24"/>
          <w:szCs w:val="24"/>
        </w:rPr>
        <w:t xml:space="preserve">   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>68 Mapleview Drive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="00A96FDD">
        <w:rPr>
          <w:rFonts w:ascii="Times New Roman" w:hAnsi="Times New Roman" w:cs="Times New Roman"/>
          <w:kern w:val="28"/>
          <w:sz w:val="24"/>
          <w:szCs w:val="24"/>
        </w:rPr>
        <w:t xml:space="preserve">Home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>203-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>441-</w:t>
      </w:r>
      <w:r w:rsidR="00A96FDD">
        <w:rPr>
          <w:rFonts w:ascii="Times New Roman" w:hAnsi="Times New Roman" w:cs="Times New Roman"/>
          <w:kern w:val="28"/>
          <w:sz w:val="24"/>
          <w:szCs w:val="24"/>
        </w:rPr>
        <w:t>4550 C</w:t>
      </w:r>
      <w:r w:rsidR="00AE6B54">
        <w:rPr>
          <w:rFonts w:ascii="Times New Roman" w:hAnsi="Times New Roman" w:cs="Times New Roman"/>
          <w:kern w:val="28"/>
          <w:sz w:val="24"/>
          <w:szCs w:val="24"/>
        </w:rPr>
        <w:t>ell- 203-910-8957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Wolcott, CT 06716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hyperlink r:id="rId6" w:history="1">
        <w:r w:rsidRPr="000F41BA">
          <w:rPr>
            <w:rFonts w:ascii="Times New Roman" w:hAnsi="Times New Roman" w:cs="Times New Roman"/>
            <w:color w:val="0000FF"/>
            <w:kern w:val="28"/>
            <w:sz w:val="24"/>
            <w:szCs w:val="24"/>
            <w:u w:val="single"/>
          </w:rPr>
          <w:t>Hitchcockellen@aol.com</w:t>
        </w:r>
      </w:hyperlink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</w:rPr>
      </w:pPr>
      <w:r w:rsidRPr="000F41BA">
        <w:rPr>
          <w:rFonts w:ascii="Times New Roman" w:hAnsi="Times New Roman" w:cs="Times New Roman"/>
          <w:b/>
          <w:bCs/>
          <w:kern w:val="28"/>
          <w:sz w:val="32"/>
          <w:szCs w:val="32"/>
        </w:rPr>
        <w:t>Ellen Hitchcock</w:t>
      </w:r>
      <w:r w:rsidR="003B4466">
        <w:rPr>
          <w:rFonts w:ascii="Times New Roman" w:hAnsi="Times New Roman" w:cs="Times New Roman"/>
          <w:b/>
          <w:bCs/>
          <w:kern w:val="28"/>
          <w:sz w:val="32"/>
          <w:szCs w:val="32"/>
        </w:rPr>
        <w:t>, CPC, CCP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>______________________________________________________________________________</w:t>
      </w:r>
      <w:r w:rsidR="00EF51B0">
        <w:rPr>
          <w:rFonts w:ascii="Times New Roman" w:hAnsi="Times New Roman" w:cs="Times New Roman"/>
          <w:b/>
          <w:bCs/>
          <w:kern w:val="28"/>
          <w:sz w:val="24"/>
          <w:szCs w:val="24"/>
        </w:rPr>
        <w:t>____________</w:t>
      </w:r>
    </w:p>
    <w:p w:rsidR="000F41BA" w:rsidRPr="000F41BA" w:rsidRDefault="000F41BA" w:rsidP="00F503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Objective: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="005C40FB">
        <w:rPr>
          <w:rFonts w:ascii="Times New Roman" w:hAnsi="Times New Roman" w:cs="Times New Roman"/>
          <w:kern w:val="28"/>
          <w:sz w:val="24"/>
          <w:szCs w:val="24"/>
        </w:rPr>
        <w:t>Looking for a challenging role in medical coding where my skills and knowledge can be utilized to the fullest.</w:t>
      </w:r>
      <w:r w:rsidR="00F5031A"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 xml:space="preserve">Certified CPC and CCP 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Education: 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Branford Hall Career Institute 2000-2002      Medical Billing Claims Specialist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 xml:space="preserve">At Home Professionals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Medical Transcription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Kennedy High School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 xml:space="preserve">Business Management 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Pr="000F41BA" w:rsidRDefault="000F41BA" w:rsidP="00AD787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Skills: 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="0046134F">
        <w:rPr>
          <w:rFonts w:ascii="Times New Roman" w:hAnsi="Times New Roman" w:cs="Times New Roman"/>
          <w:kern w:val="28"/>
          <w:sz w:val="24"/>
          <w:szCs w:val="24"/>
        </w:rPr>
        <w:t>Knowledge of computer software programs,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Medical Manager, GE, </w:t>
      </w:r>
      <w:r w:rsidR="00AD787A">
        <w:rPr>
          <w:rFonts w:ascii="Times New Roman" w:hAnsi="Times New Roman" w:cs="Times New Roman"/>
          <w:kern w:val="28"/>
          <w:sz w:val="24"/>
          <w:szCs w:val="24"/>
        </w:rPr>
        <w:t xml:space="preserve">All-Scripts, Cerner, Mysis, </w:t>
      </w:r>
      <w:r>
        <w:rPr>
          <w:rFonts w:ascii="Times New Roman" w:hAnsi="Times New Roman" w:cs="Times New Roman"/>
          <w:kern w:val="28"/>
          <w:sz w:val="24"/>
          <w:szCs w:val="24"/>
        </w:rPr>
        <w:t>Genesis,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Pen chart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>,</w:t>
      </w:r>
      <w:r w:rsidR="00AD787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>e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>lectronic medical record and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Microsoft word programs.</w:t>
      </w:r>
      <w:r w:rsidR="00AD787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>Work Experience:</w:t>
      </w:r>
    </w:p>
    <w:p w:rsidR="000D0A9D" w:rsidRPr="000F41BA" w:rsidRDefault="000D0A9D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>July 2002- Present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Alliance Medical Group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Middlebury, CT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>Coding Team Lead</w:t>
      </w:r>
    </w:p>
    <w:p w:rsidR="000D0A9D" w:rsidRDefault="007D0036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D0036">
        <w:rPr>
          <w:rFonts w:ascii="Times New Roman" w:hAnsi="Times New Roman" w:cs="Times New Roman"/>
          <w:kern w:val="28"/>
          <w:sz w:val="24"/>
          <w:szCs w:val="24"/>
        </w:rPr>
        <w:t xml:space="preserve">Specializing in multiple </w:t>
      </w:r>
      <w:proofErr w:type="gramStart"/>
      <w:r w:rsidRPr="007D0036">
        <w:rPr>
          <w:rFonts w:ascii="Times New Roman" w:hAnsi="Times New Roman" w:cs="Times New Roman"/>
          <w:kern w:val="28"/>
          <w:sz w:val="24"/>
          <w:szCs w:val="24"/>
        </w:rPr>
        <w:t>practice</w:t>
      </w:r>
      <w:proofErr w:type="gramEnd"/>
      <w:r w:rsidRPr="007D0036">
        <w:rPr>
          <w:rFonts w:ascii="Times New Roman" w:hAnsi="Times New Roman" w:cs="Times New Roman"/>
          <w:kern w:val="28"/>
          <w:sz w:val="24"/>
          <w:szCs w:val="24"/>
        </w:rPr>
        <w:t xml:space="preserve"> coding and billing for inpatient and outpatient. Knowledge of billing and coding for compliance base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d on regulations and guidelines.  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>Knowledge of bi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>ll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>ing and coding for compliance based on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 xml:space="preserve"> regulations and guidelines.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376060">
        <w:rPr>
          <w:rFonts w:ascii="Times New Roman" w:hAnsi="Times New Roman" w:cs="Times New Roman"/>
          <w:kern w:val="28"/>
          <w:sz w:val="24"/>
          <w:szCs w:val="24"/>
        </w:rPr>
        <w:t>Preform audits</w:t>
      </w:r>
      <w:proofErr w:type="gramStart"/>
      <w:r w:rsidR="00376060">
        <w:rPr>
          <w:rFonts w:ascii="Times New Roman" w:hAnsi="Times New Roman" w:cs="Times New Roman"/>
          <w:kern w:val="28"/>
          <w:sz w:val="24"/>
          <w:szCs w:val="24"/>
        </w:rPr>
        <w:t>,appeal</w:t>
      </w:r>
      <w:proofErr w:type="gramEnd"/>
      <w:r w:rsidR="00376060">
        <w:rPr>
          <w:rFonts w:ascii="Times New Roman" w:hAnsi="Times New Roman" w:cs="Times New Roman"/>
          <w:kern w:val="28"/>
          <w:sz w:val="24"/>
          <w:szCs w:val="24"/>
        </w:rPr>
        <w:t xml:space="preserve"> and denial management for maximum revenue and coding accuracy.  U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 xml:space="preserve">nder 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>regulations and coding guidelines</w:t>
      </w:r>
      <w:r w:rsidR="00710FCA">
        <w:rPr>
          <w:rFonts w:ascii="Times New Roman" w:hAnsi="Times New Roman" w:cs="Times New Roman"/>
          <w:kern w:val="28"/>
          <w:sz w:val="24"/>
          <w:szCs w:val="24"/>
        </w:rPr>
        <w:t xml:space="preserve"> researched CPT, ICD-9 and HCPCS codes for procedures.</w:t>
      </w:r>
      <w:r w:rsidR="0046134F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D0A9D" w:rsidRPr="000D0A9D">
        <w:rPr>
          <w:rFonts w:ascii="Times New Roman" w:hAnsi="Times New Roman" w:cs="Times New Roman"/>
          <w:kern w:val="28"/>
          <w:sz w:val="24"/>
          <w:szCs w:val="24"/>
        </w:rPr>
        <w:t xml:space="preserve"> Ensure quality and integrity of coding based on all documentation in the medical record and the appropriate code assignment based on 1995 and 1997 coding guidelines, NCCI edits, 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 xml:space="preserve">CCI edits, </w:t>
      </w:r>
      <w:r w:rsidR="000D0A9D" w:rsidRPr="000D0A9D">
        <w:rPr>
          <w:rFonts w:ascii="Times New Roman" w:hAnsi="Times New Roman" w:cs="Times New Roman"/>
          <w:kern w:val="28"/>
          <w:sz w:val="24"/>
          <w:szCs w:val="24"/>
        </w:rPr>
        <w:t xml:space="preserve">LCDs and coding conventions. 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>Develop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 xml:space="preserve"> new processes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for coding and billing for maximum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 xml:space="preserve"> r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>evenue. Perform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 xml:space="preserve"> data entry of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new CPT</w:t>
      </w:r>
      <w:r w:rsidR="00710FCA">
        <w:rPr>
          <w:rFonts w:ascii="Times New Roman" w:hAnsi="Times New Roman" w:cs="Times New Roman"/>
          <w:kern w:val="28"/>
          <w:sz w:val="24"/>
          <w:szCs w:val="24"/>
        </w:rPr>
        <w:t>, ICD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>-9 and HCPCS codes yearly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 xml:space="preserve"> for billing and coding systems.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 xml:space="preserve"> Provide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training for 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>physicians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and staff on coding and reimbur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>se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ment policies. 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="00710FCA">
        <w:rPr>
          <w:rFonts w:ascii="Times New Roman" w:hAnsi="Times New Roman" w:cs="Times New Roman"/>
          <w:kern w:val="28"/>
          <w:sz w:val="24"/>
          <w:szCs w:val="24"/>
        </w:rPr>
        <w:t>Yearly evaluations done on staff.</w:t>
      </w:r>
      <w:proofErr w:type="gramEnd"/>
      <w:r w:rsidR="00710FC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St</w:t>
      </w:r>
      <w:r w:rsidR="00B378A9">
        <w:rPr>
          <w:rFonts w:ascii="Times New Roman" w:hAnsi="Times New Roman" w:cs="Times New Roman"/>
          <w:kern w:val="28"/>
          <w:sz w:val="24"/>
          <w:szCs w:val="24"/>
        </w:rPr>
        <w:t>r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ong organizational skills, </w:t>
      </w:r>
      <w:proofErr w:type="gramStart"/>
      <w:r w:rsidR="000E5CC2">
        <w:rPr>
          <w:rFonts w:ascii="Times New Roman" w:hAnsi="Times New Roman" w:cs="Times New Roman"/>
          <w:kern w:val="28"/>
          <w:sz w:val="24"/>
          <w:szCs w:val="24"/>
        </w:rPr>
        <w:t>wor</w:t>
      </w:r>
      <w:r w:rsidR="00166A14">
        <w:rPr>
          <w:rFonts w:ascii="Times New Roman" w:hAnsi="Times New Roman" w:cs="Times New Roman"/>
          <w:kern w:val="28"/>
          <w:sz w:val="24"/>
          <w:szCs w:val="24"/>
        </w:rPr>
        <w:t>k</w:t>
      </w:r>
      <w:proofErr w:type="gramEnd"/>
      <w:r w:rsidR="00166A14">
        <w:rPr>
          <w:rFonts w:ascii="Times New Roman" w:hAnsi="Times New Roman" w:cs="Times New Roman"/>
          <w:kern w:val="28"/>
          <w:sz w:val="24"/>
          <w:szCs w:val="24"/>
        </w:rPr>
        <w:t xml:space="preserve"> closely with peers and physicia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ns.  </w:t>
      </w:r>
    </w:p>
    <w:p w:rsidR="00B03FE1" w:rsidRPr="000F41BA" w:rsidRDefault="00B03FE1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>September 2001-March 2002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TRD Medical Office Management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 xml:space="preserve">  Wallingford, CT 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>Insurance Coordinator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Analyzed workers compensation, personal injury and internal medicine claims. 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Abstracted proper diagnosis codes from medical records for billing.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Interpreted medical benefits to patients.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Corresponded with hospitals, insurance companies, </w:t>
      </w:r>
      <w:r w:rsidR="00710FCA" w:rsidRPr="000F41BA">
        <w:rPr>
          <w:rFonts w:ascii="Times New Roman" w:hAnsi="Times New Roman" w:cs="Times New Roman"/>
          <w:kern w:val="28"/>
          <w:sz w:val="24"/>
          <w:szCs w:val="24"/>
        </w:rPr>
        <w:t>attorneys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and patients for billing and coding issues.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Identified claim issues and followed up to resolution. 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>November 1997- October 2001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="00042AFB" w:rsidRPr="000F41BA">
        <w:rPr>
          <w:rFonts w:ascii="Times New Roman" w:hAnsi="Times New Roman" w:cs="Times New Roman"/>
          <w:kern w:val="28"/>
          <w:sz w:val="24"/>
          <w:szCs w:val="24"/>
        </w:rPr>
        <w:t>Waterbury Extended Care Facility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 xml:space="preserve">  Watertown, CT</w:t>
      </w:r>
    </w:p>
    <w:p w:rsidR="000F41BA" w:rsidRPr="000F41BA" w:rsidRDefault="000F41BA" w:rsidP="00042AFB">
      <w:pPr>
        <w:widowControl w:val="0"/>
        <w:tabs>
          <w:tab w:val="center" w:pos="54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Nursing Secretary/Medical records </w:t>
      </w:r>
      <w:r w:rsidR="00042AFB"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Management of Medicare records for a 100 bed long term facility.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Coordinated weekly inventory and distribution of medical supplies to the nursing units.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Maintained audits on medial charts for compliance.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Abstracted appropriate coding and billing information from the medical records for proper assignment of diagnosis for claims.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Assisted with MDS data entry for corporate billing.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Maintained physicians’ </w:t>
      </w:r>
      <w:proofErr w:type="gramStart"/>
      <w:r w:rsidRPr="000F41BA">
        <w:rPr>
          <w:rFonts w:ascii="Times New Roman" w:hAnsi="Times New Roman" w:cs="Times New Roman"/>
          <w:kern w:val="28"/>
          <w:sz w:val="24"/>
          <w:szCs w:val="24"/>
        </w:rPr>
        <w:t>credentials ,</w:t>
      </w:r>
      <w:proofErr w:type="gramEnd"/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insurance information, budget compliance and state roster. 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September 1994- November 1997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>Wolcott View Manor Care Facility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  <w:t xml:space="preserve">  Wolcott, CT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b/>
          <w:bCs/>
          <w:kern w:val="28"/>
          <w:sz w:val="24"/>
          <w:szCs w:val="24"/>
        </w:rPr>
        <w:t>Medical Records/Unit Secretary</w:t>
      </w: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>Maintained residents medical records for 130 bed long term care facility</w:t>
      </w:r>
    </w:p>
    <w:p w:rsidR="000E5CC2" w:rsidRDefault="000E5CC2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F41BA" w:rsidRPr="000F41BA" w:rsidRDefault="000F41BA" w:rsidP="000F41B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E5CC2">
        <w:rPr>
          <w:rFonts w:ascii="Times New Roman" w:hAnsi="Times New Roman" w:cs="Times New Roman"/>
          <w:b/>
          <w:kern w:val="28"/>
          <w:sz w:val="24"/>
          <w:szCs w:val="24"/>
        </w:rPr>
        <w:t>Organizations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>-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Past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President of the local AAPC Chapter 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     Past President of Wolcott VFW </w:t>
      </w:r>
      <w:r w:rsidR="00710FCA">
        <w:rPr>
          <w:rFonts w:ascii="Times New Roman" w:hAnsi="Times New Roman" w:cs="Times New Roman"/>
          <w:kern w:val="28"/>
          <w:sz w:val="24"/>
          <w:szCs w:val="24"/>
        </w:rPr>
        <w:t>Auxiliary</w:t>
      </w:r>
    </w:p>
    <w:p w:rsidR="00B03FE1" w:rsidRDefault="000F41BA" w:rsidP="001D282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="00AE6B5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 xml:space="preserve"> Member PHIA 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ab/>
      </w:r>
      <w:r w:rsidR="000E5CC2">
        <w:rPr>
          <w:rFonts w:ascii="Times New Roman" w:hAnsi="Times New Roman" w:cs="Times New Roman"/>
          <w:kern w:val="28"/>
          <w:sz w:val="24"/>
          <w:szCs w:val="24"/>
        </w:rPr>
        <w:tab/>
      </w:r>
      <w:r w:rsidR="000E5CC2">
        <w:rPr>
          <w:rFonts w:ascii="Times New Roman" w:hAnsi="Times New Roman" w:cs="Times New Roman"/>
          <w:kern w:val="28"/>
          <w:sz w:val="24"/>
          <w:szCs w:val="24"/>
        </w:rPr>
        <w:tab/>
      </w:r>
      <w:r w:rsidR="000E5CC2">
        <w:rPr>
          <w:rFonts w:ascii="Times New Roman" w:hAnsi="Times New Roman" w:cs="Times New Roman"/>
          <w:kern w:val="28"/>
          <w:sz w:val="24"/>
          <w:szCs w:val="24"/>
        </w:rPr>
        <w:tab/>
        <w:t xml:space="preserve"> </w:t>
      </w:r>
      <w:r w:rsidR="00AE6B5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 xml:space="preserve">  Member AAPC</w:t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Pr="000F41BA">
        <w:rPr>
          <w:rFonts w:ascii="Times New Roman" w:hAnsi="Times New Roman" w:cs="Times New Roman"/>
          <w:kern w:val="28"/>
          <w:sz w:val="24"/>
          <w:szCs w:val="24"/>
        </w:rPr>
        <w:tab/>
      </w:r>
      <w:r w:rsidR="00AE6B5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497290" w:rsidRDefault="00B03FE1" w:rsidP="001D2822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</w:t>
      </w:r>
      <w:r w:rsidR="00AE6B5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E5CC2">
        <w:rPr>
          <w:rFonts w:ascii="Times New Roman" w:hAnsi="Times New Roman" w:cs="Times New Roman"/>
          <w:kern w:val="28"/>
          <w:sz w:val="24"/>
          <w:szCs w:val="24"/>
        </w:rPr>
        <w:t>Worthy Matron of</w:t>
      </w:r>
      <w:r w:rsidR="000F41BA" w:rsidRPr="000F41BA">
        <w:rPr>
          <w:rFonts w:ascii="Times New Roman" w:hAnsi="Times New Roman" w:cs="Times New Roman"/>
          <w:kern w:val="28"/>
          <w:sz w:val="24"/>
          <w:szCs w:val="24"/>
        </w:rPr>
        <w:t xml:space="preserve"> Order of the Eastern Star</w:t>
      </w:r>
      <w:r w:rsidR="00AE6B54">
        <w:rPr>
          <w:rFonts w:ascii="Times New Roman" w:hAnsi="Times New Roman" w:cs="Times New Roman"/>
          <w:kern w:val="28"/>
          <w:sz w:val="24"/>
          <w:szCs w:val="24"/>
        </w:rPr>
        <w:t xml:space="preserve">   Grand Representative to Arkansas</w:t>
      </w:r>
    </w:p>
    <w:p w:rsidR="002C5159" w:rsidRDefault="002C5159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A1665C" w:rsidRDefault="00A1665C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B17C9F" w:rsidRDefault="00B17C9F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sectPr w:rsidR="00B17C9F" w:rsidSect="003B446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BA"/>
    <w:rsid w:val="00042AFB"/>
    <w:rsid w:val="000D0A9D"/>
    <w:rsid w:val="000E5CC2"/>
    <w:rsid w:val="000F41BA"/>
    <w:rsid w:val="000F7333"/>
    <w:rsid w:val="00142424"/>
    <w:rsid w:val="00166A14"/>
    <w:rsid w:val="001D2822"/>
    <w:rsid w:val="00286211"/>
    <w:rsid w:val="002C5159"/>
    <w:rsid w:val="00376060"/>
    <w:rsid w:val="003B4466"/>
    <w:rsid w:val="003F2F44"/>
    <w:rsid w:val="0046134F"/>
    <w:rsid w:val="00497290"/>
    <w:rsid w:val="005C40FB"/>
    <w:rsid w:val="00710FCA"/>
    <w:rsid w:val="007D0036"/>
    <w:rsid w:val="009A29D8"/>
    <w:rsid w:val="00A1665C"/>
    <w:rsid w:val="00A96FDD"/>
    <w:rsid w:val="00AD787A"/>
    <w:rsid w:val="00AE6B54"/>
    <w:rsid w:val="00B03FE1"/>
    <w:rsid w:val="00B17C9F"/>
    <w:rsid w:val="00B378A9"/>
    <w:rsid w:val="00D44039"/>
    <w:rsid w:val="00E15DA4"/>
    <w:rsid w:val="00EC1280"/>
    <w:rsid w:val="00EF51B0"/>
    <w:rsid w:val="00F5031A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itchcockellen@aol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FAD73-81D9-40CE-BD23-43FDEC26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Home</cp:lastModifiedBy>
  <cp:revision>15</cp:revision>
  <cp:lastPrinted>2011-11-30T20:15:00Z</cp:lastPrinted>
  <dcterms:created xsi:type="dcterms:W3CDTF">2011-10-22T23:57:00Z</dcterms:created>
  <dcterms:modified xsi:type="dcterms:W3CDTF">2011-12-05T20:36:00Z</dcterms:modified>
</cp:coreProperties>
</file>