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74C0" w:rsidRDefault="00347858" w:rsidP="0087032E">
      <w:pPr>
        <w:pStyle w:val="Name"/>
      </w:pPr>
      <w:r>
        <w:t>Pranab Mukherjee</w:t>
      </w:r>
    </w:p>
    <w:p w:rsidR="00347858" w:rsidRDefault="003811D9" w:rsidP="00347858">
      <w:pPr>
        <w:pStyle w:val="AddressLine"/>
      </w:pPr>
      <w:r>
        <w:t xml:space="preserve">Albany, </w:t>
      </w:r>
      <w:r w:rsidR="00497C98">
        <w:t>N</w:t>
      </w:r>
      <w:r w:rsidR="00347858">
        <w:t xml:space="preserve">Y • 205 276-2553 • </w:t>
      </w:r>
      <w:r w:rsidR="00347858" w:rsidRPr="00347858">
        <w:rPr>
          <w:color w:val="4F81BD"/>
        </w:rPr>
        <w:t>pranab_mukherjee@hotmail.com</w:t>
      </w:r>
    </w:p>
    <w:p w:rsidR="00347858" w:rsidRDefault="00347858" w:rsidP="00347858">
      <w:pPr>
        <w:pStyle w:val="Heading1"/>
      </w:pPr>
    </w:p>
    <w:p w:rsidR="00347858" w:rsidRDefault="00121550" w:rsidP="00347858">
      <w:pPr>
        <w:pStyle w:val="Heading3"/>
      </w:pPr>
      <w:r>
        <w:t xml:space="preserve">Principal / </w:t>
      </w:r>
      <w:r w:rsidR="00347858">
        <w:t>Director, Information Management</w:t>
      </w:r>
    </w:p>
    <w:p w:rsidR="00347858" w:rsidRDefault="00082280" w:rsidP="00347858">
      <w:pPr>
        <w:pStyle w:val="SummaryParagraph"/>
      </w:pPr>
      <w:r>
        <w:t>E</w:t>
      </w:r>
      <w:r w:rsidR="0087001A">
        <w:t xml:space="preserve">xecutive </w:t>
      </w:r>
      <w:r w:rsidR="00A36DC0">
        <w:t xml:space="preserve">with more than 14 years of progressive experience in </w:t>
      </w:r>
      <w:r w:rsidR="004A3965">
        <w:t xml:space="preserve">executing </w:t>
      </w:r>
      <w:r w:rsidR="00A36DC0">
        <w:t>complex, multimillion</w:t>
      </w:r>
      <w:r w:rsidR="0030101B">
        <w:t>-</w:t>
      </w:r>
      <w:r w:rsidR="00A36DC0">
        <w:t>dollar</w:t>
      </w:r>
      <w:r w:rsidR="0070783D">
        <w:t xml:space="preserve"> </w:t>
      </w:r>
      <w:r w:rsidR="0087001A">
        <w:t xml:space="preserve">transformation </w:t>
      </w:r>
      <w:r w:rsidR="0070783D">
        <w:t>projects</w:t>
      </w:r>
      <w:r w:rsidR="004A3965">
        <w:t xml:space="preserve"> resulting into high profit margins in the business consistently</w:t>
      </w:r>
      <w:r w:rsidR="00A36DC0">
        <w:t xml:space="preserve">. </w:t>
      </w:r>
      <w:r w:rsidR="0087001A" w:rsidRPr="0087001A">
        <w:t>Leverages management consulting &amp; IT experience to drive business focused strategy, align process, tools &amp; technology</w:t>
      </w:r>
      <w:r w:rsidR="0087001A">
        <w:t xml:space="preserve">. </w:t>
      </w:r>
      <w:r w:rsidR="00A36DC0">
        <w:t xml:space="preserve">Highly regarded for capacity to </w:t>
      </w:r>
      <w:r w:rsidR="0030101B">
        <w:t xml:space="preserve">effectively </w:t>
      </w:r>
      <w:r w:rsidR="00A36DC0">
        <w:t xml:space="preserve">supervise staff in both domestic and international settings. </w:t>
      </w:r>
      <w:r w:rsidR="0030101B">
        <w:t>Possess</w:t>
      </w:r>
      <w:r w:rsidR="004A3965">
        <w:t xml:space="preserve">es </w:t>
      </w:r>
      <w:r w:rsidR="0030101B">
        <w:t>c</w:t>
      </w:r>
      <w:r w:rsidR="00A36DC0">
        <w:t xml:space="preserve">omprehensive knowledge and insight in designing, building, and </w:t>
      </w:r>
      <w:r w:rsidR="0070783D">
        <w:t>directing</w:t>
      </w:r>
      <w:r w:rsidR="00A36DC0">
        <w:t xml:space="preserve"> end-to-end data management, architecture, integration, and governance. Accomplished in developing business intelligence (BI) solutions</w:t>
      </w:r>
      <w:r w:rsidR="00832413">
        <w:t>. Diverse career is complemented by relevant, advanced formal education.</w:t>
      </w:r>
      <w:r w:rsidR="00B030FD" w:rsidRPr="00B030FD">
        <w:t xml:space="preserve"> Experience in </w:t>
      </w:r>
      <w:r w:rsidR="004E28EE" w:rsidRPr="008214CF">
        <w:t xml:space="preserve">Health Care, Retail, </w:t>
      </w:r>
      <w:r w:rsidR="00A004CC" w:rsidRPr="008214CF">
        <w:t>and Finance</w:t>
      </w:r>
      <w:r w:rsidR="004A3965" w:rsidRPr="008214CF">
        <w:t xml:space="preserve"> industries.</w:t>
      </w:r>
    </w:p>
    <w:p w:rsidR="00347858" w:rsidRDefault="00485800" w:rsidP="00347858">
      <w:pPr>
        <w:pStyle w:val="Heading3"/>
      </w:pPr>
      <w:r>
        <w:t xml:space="preserve">Master Data Management • </w:t>
      </w:r>
      <w:r w:rsidR="00347858">
        <w:t>Data Management &amp; Architecture • Data Governance</w:t>
      </w:r>
      <w:r w:rsidR="00450965">
        <w:t xml:space="preserve"> • Training</w:t>
      </w:r>
      <w:r w:rsidR="00450965">
        <w:br/>
        <w:t xml:space="preserve">Consulting • </w:t>
      </w:r>
      <w:r w:rsidR="00082280">
        <w:t>BI Methodology</w:t>
      </w:r>
      <w:r w:rsidR="00450965">
        <w:t xml:space="preserve"> • BI Strategy • Staff Management • Cross-functional</w:t>
      </w:r>
      <w:r w:rsidR="00450965">
        <w:br/>
        <w:t>Six Sigma Green Belt Quality Certified • BI Solutions Architecture • Data Mining</w:t>
      </w:r>
      <w:r w:rsidR="00450965">
        <w:br/>
      </w:r>
      <w:r w:rsidR="00347858">
        <w:t>Data Modeling • Data Quality</w:t>
      </w:r>
      <w:r w:rsidR="00450965">
        <w:t xml:space="preserve"> • </w:t>
      </w:r>
      <w:r w:rsidR="00422947">
        <w:t>Data Conversion • Dashboards / Scorecards</w:t>
      </w:r>
      <w:r w:rsidR="00450965">
        <w:br/>
      </w:r>
      <w:r w:rsidR="00347858">
        <w:t xml:space="preserve"> </w:t>
      </w:r>
      <w:r w:rsidR="00A42614">
        <w:t xml:space="preserve">International Business • </w:t>
      </w:r>
      <w:r w:rsidR="00347858">
        <w:t>PeopleSoft</w:t>
      </w:r>
      <w:r w:rsidR="0070783D">
        <w:t xml:space="preserve"> </w:t>
      </w:r>
      <w:r w:rsidR="00347858">
        <w:t>Human Capital Management</w:t>
      </w:r>
    </w:p>
    <w:p w:rsidR="00DB59AE" w:rsidRDefault="00DB59AE" w:rsidP="00CC6000">
      <w:pPr>
        <w:pStyle w:val="StyleHeading1Centered"/>
      </w:pPr>
      <w:r>
        <w:t>Professional Experience</w:t>
      </w:r>
    </w:p>
    <w:p w:rsidR="003E530C" w:rsidRDefault="003E530C" w:rsidP="00497C98">
      <w:pPr>
        <w:pStyle w:val="Heading2top"/>
      </w:pPr>
    </w:p>
    <w:p w:rsidR="00497C98" w:rsidRDefault="00497C98" w:rsidP="00497C98">
      <w:pPr>
        <w:pStyle w:val="Heading2top"/>
      </w:pPr>
      <w:r>
        <w:t>Computer Science Corporation – Colombia, MD</w:t>
      </w:r>
      <w:r>
        <w:tab/>
        <w:t>2011–Present</w:t>
      </w:r>
    </w:p>
    <w:p w:rsidR="00497C98" w:rsidRDefault="00497C98" w:rsidP="00497C98">
      <w:pPr>
        <w:pStyle w:val="CompanySummary"/>
      </w:pPr>
      <w:r>
        <w:t>CSC provides global IT consulting services.</w:t>
      </w:r>
    </w:p>
    <w:p w:rsidR="00497C98" w:rsidRDefault="00497C98" w:rsidP="00497C98">
      <w:pPr>
        <w:pStyle w:val="Heading2"/>
      </w:pPr>
      <w:r>
        <w:t>Principal</w:t>
      </w:r>
      <w:r w:rsidR="0020182B">
        <w:t>, Master Data Management &amp;</w:t>
      </w:r>
      <w:r>
        <w:t xml:space="preserve"> </w:t>
      </w:r>
      <w:r w:rsidR="00121550">
        <w:t>BI</w:t>
      </w:r>
      <w:r>
        <w:t xml:space="preserve"> </w:t>
      </w:r>
    </w:p>
    <w:p w:rsidR="003E530C" w:rsidRDefault="0087001A" w:rsidP="004812EB">
      <w:pPr>
        <w:pStyle w:val="BodyText"/>
      </w:pPr>
      <w:r>
        <w:rPr>
          <w:rStyle w:val="Strong"/>
          <w:b w:val="0"/>
          <w:bCs w:val="0"/>
          <w:szCs w:val="27"/>
        </w:rPr>
        <w:t xml:space="preserve">Managing large engagement to deliver right value proposition on </w:t>
      </w:r>
      <w:r w:rsidR="006118C0" w:rsidRPr="006118C0">
        <w:rPr>
          <w:rStyle w:val="Strong"/>
          <w:b w:val="0"/>
          <w:bCs w:val="0"/>
          <w:szCs w:val="27"/>
        </w:rPr>
        <w:t xml:space="preserve">multiple master data-management </w:t>
      </w:r>
      <w:r>
        <w:rPr>
          <w:rStyle w:val="Strong"/>
          <w:b w:val="0"/>
          <w:bCs w:val="0"/>
          <w:szCs w:val="27"/>
        </w:rPr>
        <w:t xml:space="preserve">transformation </w:t>
      </w:r>
      <w:r w:rsidR="006118C0" w:rsidRPr="006118C0">
        <w:rPr>
          <w:rStyle w:val="Strong"/>
          <w:b w:val="0"/>
          <w:bCs w:val="0"/>
          <w:szCs w:val="27"/>
        </w:rPr>
        <w:t xml:space="preserve">projects </w:t>
      </w:r>
      <w:r>
        <w:rPr>
          <w:rStyle w:val="Strong"/>
          <w:b w:val="0"/>
          <w:bCs w:val="0"/>
          <w:szCs w:val="27"/>
        </w:rPr>
        <w:t xml:space="preserve">of budgets up to </w:t>
      </w:r>
      <w:r w:rsidR="008214CF">
        <w:rPr>
          <w:rStyle w:val="Strong"/>
          <w:b w:val="0"/>
          <w:bCs w:val="0"/>
          <w:szCs w:val="27"/>
        </w:rPr>
        <w:t>$8.2m</w:t>
      </w:r>
      <w:r>
        <w:rPr>
          <w:rStyle w:val="Strong"/>
          <w:b w:val="0"/>
          <w:bCs w:val="0"/>
          <w:szCs w:val="27"/>
        </w:rPr>
        <w:t xml:space="preserve"> </w:t>
      </w:r>
      <w:r w:rsidR="006118C0" w:rsidRPr="006118C0">
        <w:rPr>
          <w:rStyle w:val="Strong"/>
          <w:b w:val="0"/>
          <w:bCs w:val="0"/>
          <w:szCs w:val="27"/>
        </w:rPr>
        <w:t>for federal government agencies. Develop</w:t>
      </w:r>
      <w:r w:rsidR="006118C0">
        <w:rPr>
          <w:rStyle w:val="Strong"/>
          <w:b w:val="0"/>
          <w:bCs w:val="0"/>
          <w:szCs w:val="27"/>
        </w:rPr>
        <w:t xml:space="preserve"> p</w:t>
      </w:r>
      <w:r w:rsidR="006118C0" w:rsidRPr="006118C0">
        <w:rPr>
          <w:rStyle w:val="Strong"/>
          <w:b w:val="0"/>
          <w:bCs w:val="0"/>
          <w:szCs w:val="27"/>
        </w:rPr>
        <w:t xml:space="preserve">re-sales </w:t>
      </w:r>
      <w:r w:rsidR="006118C0">
        <w:rPr>
          <w:rStyle w:val="Strong"/>
          <w:b w:val="0"/>
          <w:bCs w:val="0"/>
          <w:szCs w:val="27"/>
        </w:rPr>
        <w:t>p</w:t>
      </w:r>
      <w:r w:rsidR="006118C0" w:rsidRPr="006118C0">
        <w:rPr>
          <w:rStyle w:val="Strong"/>
          <w:b w:val="0"/>
          <w:bCs w:val="0"/>
          <w:szCs w:val="27"/>
        </w:rPr>
        <w:t xml:space="preserve">roposed solutions, implementation plans, and business cases. </w:t>
      </w:r>
      <w:r w:rsidR="006118C0">
        <w:rPr>
          <w:rStyle w:val="Strong"/>
          <w:b w:val="0"/>
          <w:bCs w:val="0"/>
          <w:szCs w:val="27"/>
        </w:rPr>
        <w:t>P</w:t>
      </w:r>
      <w:r w:rsidR="006118C0" w:rsidRPr="006118C0">
        <w:rPr>
          <w:rStyle w:val="Strong"/>
          <w:b w:val="0"/>
          <w:bCs w:val="0"/>
          <w:szCs w:val="27"/>
        </w:rPr>
        <w:t>rovide</w:t>
      </w:r>
      <w:r w:rsidR="006118C0">
        <w:rPr>
          <w:rStyle w:val="Strong"/>
          <w:b w:val="0"/>
          <w:bCs w:val="0"/>
          <w:szCs w:val="27"/>
        </w:rPr>
        <w:t xml:space="preserve"> p</w:t>
      </w:r>
      <w:r w:rsidR="006118C0" w:rsidRPr="006118C0">
        <w:rPr>
          <w:rStyle w:val="Strong"/>
          <w:b w:val="0"/>
          <w:bCs w:val="0"/>
          <w:szCs w:val="27"/>
        </w:rPr>
        <w:t>ost-sales full life-cycle management of solutions to realize the business case.</w:t>
      </w:r>
      <w:r>
        <w:rPr>
          <w:rStyle w:val="Strong"/>
          <w:b w:val="0"/>
          <w:bCs w:val="0"/>
          <w:szCs w:val="27"/>
        </w:rPr>
        <w:t xml:space="preserve"> As client advisor, provide and engagement strategy, execution approach, risk mitigation and governance for large MDM projects. </w:t>
      </w:r>
    </w:p>
    <w:p w:rsidR="00DB59AE" w:rsidRDefault="00DB59AE" w:rsidP="006118C0">
      <w:pPr>
        <w:pStyle w:val="Heading2top"/>
      </w:pPr>
      <w:proofErr w:type="spellStart"/>
      <w:r>
        <w:t>Capgemini</w:t>
      </w:r>
      <w:proofErr w:type="spellEnd"/>
      <w:r>
        <w:t xml:space="preserve"> – New York, NY</w:t>
      </w:r>
      <w:r>
        <w:tab/>
        <w:t>2010–2011</w:t>
      </w:r>
    </w:p>
    <w:p w:rsidR="00DB59AE" w:rsidRDefault="00DB59AE" w:rsidP="00DB59AE">
      <w:pPr>
        <w:pStyle w:val="CompanySummary"/>
      </w:pPr>
      <w:r>
        <w:t>Capgemini is a global IT services and consulting company.</w:t>
      </w:r>
    </w:p>
    <w:p w:rsidR="00DB59AE" w:rsidRDefault="00DB59AE" w:rsidP="00DB59AE">
      <w:pPr>
        <w:pStyle w:val="Heading2"/>
      </w:pPr>
      <w:r>
        <w:t>Manager, Business Information Management</w:t>
      </w:r>
    </w:p>
    <w:p w:rsidR="003E530C" w:rsidRDefault="00DB59AE" w:rsidP="00DB59AE">
      <w:pPr>
        <w:pStyle w:val="BodyText"/>
      </w:pPr>
      <w:r>
        <w:t>Devised a</w:t>
      </w:r>
      <w:r w:rsidR="0087001A">
        <w:t xml:space="preserve">n engagement strategy to realize the vision </w:t>
      </w:r>
      <w:r>
        <w:t>“One Dean Way” to produce and maintain commo</w:t>
      </w:r>
      <w:r w:rsidR="0087001A">
        <w:t>n, global customer data. Create</w:t>
      </w:r>
      <w:r>
        <w:t xml:space="preserve"> a common depository </w:t>
      </w:r>
      <w:r w:rsidR="0087001A">
        <w:t xml:space="preserve">approach </w:t>
      </w:r>
      <w:r>
        <w:t xml:space="preserve">for </w:t>
      </w:r>
      <w:r w:rsidR="0087001A">
        <w:t xml:space="preserve">authoritative customer records. Advised risk mitigation and rollout strategy to </w:t>
      </w:r>
      <w:proofErr w:type="gramStart"/>
      <w:r>
        <w:t>Ensure</w:t>
      </w:r>
      <w:proofErr w:type="gramEnd"/>
      <w:r w:rsidR="0087001A">
        <w:t xml:space="preserve"> c</w:t>
      </w:r>
      <w:r>
        <w:t>onsistent customer</w:t>
      </w:r>
      <w:r w:rsidR="0030101B">
        <w:t>-</w:t>
      </w:r>
      <w:r>
        <w:t>maintenance processes across Dean Regions</w:t>
      </w:r>
      <w:r w:rsidR="00D052A8">
        <w:t xml:space="preserve"> and appropriate control levels were employed without slowing customer-facing processes</w:t>
      </w:r>
      <w:r>
        <w:t>.</w:t>
      </w:r>
      <w:r w:rsidR="00D052A8">
        <w:t xml:space="preserve"> </w:t>
      </w:r>
      <w:proofErr w:type="gramStart"/>
      <w:r w:rsidR="00D052A8">
        <w:t>Employed a centralized customer MDM repository that propagates common customer fields to OTC systems and prevents local users from overwriting global values.</w:t>
      </w:r>
      <w:proofErr w:type="gramEnd"/>
    </w:p>
    <w:p w:rsidR="00DB59AE" w:rsidRDefault="00DB59AE" w:rsidP="00DB59AE">
      <w:pPr>
        <w:pStyle w:val="NormalBulletIndent1"/>
      </w:pPr>
      <w:r>
        <w:t xml:space="preserve">Improved </w:t>
      </w:r>
      <w:r w:rsidR="00493230">
        <w:t xml:space="preserve">the </w:t>
      </w:r>
      <w:r>
        <w:t xml:space="preserve">visibility </w:t>
      </w:r>
      <w:r w:rsidR="00493230">
        <w:t xml:space="preserve">of </w:t>
      </w:r>
      <w:r>
        <w:t>customer</w:t>
      </w:r>
      <w:r w:rsidR="00493230">
        <w:t>’s</w:t>
      </w:r>
      <w:r>
        <w:t xml:space="preserve"> performance across internal</w:t>
      </w:r>
      <w:r w:rsidR="0030101B">
        <w:t xml:space="preserve"> and</w:t>
      </w:r>
      <w:r w:rsidR="00493230">
        <w:t xml:space="preserve"> </w:t>
      </w:r>
      <w:r>
        <w:t>external, finance, and distribution hierarchies.</w:t>
      </w:r>
    </w:p>
    <w:p w:rsidR="00D052A8" w:rsidRDefault="00D052A8" w:rsidP="00DB59AE">
      <w:pPr>
        <w:pStyle w:val="NormalBulletIndent1"/>
      </w:pPr>
      <w:r>
        <w:t>Empowered a Customer Data Governance organization to make critical business decisions</w:t>
      </w:r>
      <w:r w:rsidR="00493230">
        <w:t xml:space="preserve"> </w:t>
      </w:r>
      <w:r w:rsidR="0030101B">
        <w:t>based upon</w:t>
      </w:r>
      <w:r w:rsidR="00493230">
        <w:t xml:space="preserve"> customer data</w:t>
      </w:r>
      <w:r>
        <w:t>.</w:t>
      </w:r>
    </w:p>
    <w:p w:rsidR="003E530C" w:rsidRDefault="00D052A8" w:rsidP="00F32EBF">
      <w:pPr>
        <w:pStyle w:val="NormalBulletIndent1"/>
      </w:pPr>
      <w:r>
        <w:t>Increased the portability of customer records across OTC platforms.</w:t>
      </w:r>
    </w:p>
    <w:p w:rsidR="00D052A8" w:rsidRDefault="00F32EBF" w:rsidP="00F32EBF">
      <w:pPr>
        <w:pStyle w:val="Heading2top"/>
      </w:pPr>
      <w:r>
        <w:lastRenderedPageBreak/>
        <w:t>TCS—America</w:t>
      </w:r>
      <w:r w:rsidR="00912E4F">
        <w:t xml:space="preserve"> –</w:t>
      </w:r>
      <w:r>
        <w:t xml:space="preserve"> </w:t>
      </w:r>
      <w:r w:rsidR="00497C98">
        <w:t>New York, NY</w:t>
      </w:r>
      <w:r>
        <w:tab/>
        <w:t>2010</w:t>
      </w:r>
    </w:p>
    <w:p w:rsidR="00F32EBF" w:rsidRDefault="00F32EBF" w:rsidP="00F32EBF">
      <w:pPr>
        <w:pStyle w:val="CompanySummary"/>
      </w:pPr>
      <w:proofErr w:type="gramStart"/>
      <w:r>
        <w:t>TCS is a services, business solutions</w:t>
      </w:r>
      <w:r w:rsidR="00B46870">
        <w:t>,</w:t>
      </w:r>
      <w:r>
        <w:t xml:space="preserve"> and outsourcing compan</w:t>
      </w:r>
      <w:r w:rsidR="00B46870">
        <w:t>y.</w:t>
      </w:r>
      <w:proofErr w:type="gramEnd"/>
    </w:p>
    <w:p w:rsidR="00B46870" w:rsidRDefault="00B46870" w:rsidP="00B46870">
      <w:pPr>
        <w:pStyle w:val="Heading2"/>
      </w:pPr>
      <w:r>
        <w:t>Senior Engagement Manager</w:t>
      </w:r>
    </w:p>
    <w:p w:rsidR="003E530C" w:rsidRDefault="0087001A" w:rsidP="00907E5B">
      <w:pPr>
        <w:pStyle w:val="ecxmsonormal"/>
        <w:shd w:val="clear" w:color="auto" w:fill="FFFFFF"/>
        <w:spacing w:after="120"/>
        <w:rPr>
          <w:sz w:val="22"/>
        </w:rPr>
      </w:pPr>
      <w:proofErr w:type="gramStart"/>
      <w:r>
        <w:rPr>
          <w:sz w:val="22"/>
          <w:szCs w:val="20"/>
        </w:rPr>
        <w:t xml:space="preserve">Led transformation team performing a 32 week enterprise assessment </w:t>
      </w:r>
      <w:r w:rsidR="003E530C" w:rsidRPr="003E530C">
        <w:rPr>
          <w:sz w:val="22"/>
          <w:szCs w:val="20"/>
        </w:rPr>
        <w:t>for PNC Bank</w:t>
      </w:r>
      <w:r>
        <w:rPr>
          <w:sz w:val="22"/>
          <w:szCs w:val="20"/>
        </w:rPr>
        <w:t xml:space="preserve"> post merger with National City Bank</w:t>
      </w:r>
      <w:r w:rsidR="003E530C" w:rsidRPr="003E530C">
        <w:rPr>
          <w:sz w:val="22"/>
          <w:szCs w:val="20"/>
        </w:rPr>
        <w:t>.</w:t>
      </w:r>
      <w:proofErr w:type="gramEnd"/>
      <w:r w:rsidR="003E530C" w:rsidRPr="003E530C">
        <w:rPr>
          <w:sz w:val="22"/>
          <w:szCs w:val="20"/>
        </w:rPr>
        <w:t xml:space="preserve"> </w:t>
      </w:r>
      <w:proofErr w:type="gramStart"/>
      <w:r w:rsidR="003E530C" w:rsidRPr="003E530C">
        <w:rPr>
          <w:sz w:val="22"/>
          <w:szCs w:val="20"/>
        </w:rPr>
        <w:t xml:space="preserve">Developed the business case for enterprise-wide </w:t>
      </w:r>
      <w:r>
        <w:rPr>
          <w:sz w:val="22"/>
          <w:szCs w:val="20"/>
        </w:rPr>
        <w:t xml:space="preserve">transformation initiative to create a </w:t>
      </w:r>
      <w:r w:rsidR="003E530C" w:rsidRPr="003E530C">
        <w:rPr>
          <w:sz w:val="22"/>
          <w:szCs w:val="20"/>
        </w:rPr>
        <w:t xml:space="preserve">Product Master as an initial Master Data Management </w:t>
      </w:r>
      <w:r w:rsidR="00907E5B" w:rsidRPr="003E530C">
        <w:rPr>
          <w:sz w:val="22"/>
          <w:szCs w:val="20"/>
        </w:rPr>
        <w:t>effort</w:t>
      </w:r>
      <w:r w:rsidR="00907E5B" w:rsidRPr="003E530C">
        <w:rPr>
          <w:sz w:val="22"/>
        </w:rPr>
        <w:t>.</w:t>
      </w:r>
      <w:proofErr w:type="gramEnd"/>
      <w:r w:rsidR="00907E5B" w:rsidRPr="003E530C">
        <w:rPr>
          <w:sz w:val="22"/>
        </w:rPr>
        <w:t xml:space="preserve"> </w:t>
      </w:r>
    </w:p>
    <w:p w:rsidR="00907E5B" w:rsidRDefault="003E530C" w:rsidP="00907E5B">
      <w:pPr>
        <w:pStyle w:val="ecxmsonormal"/>
        <w:numPr>
          <w:ilvl w:val="0"/>
          <w:numId w:val="34"/>
        </w:numPr>
        <w:shd w:val="clear" w:color="auto" w:fill="FFFFFF"/>
        <w:spacing w:after="120"/>
        <w:rPr>
          <w:sz w:val="22"/>
          <w:szCs w:val="20"/>
        </w:rPr>
      </w:pPr>
      <w:r w:rsidRPr="00907E5B">
        <w:rPr>
          <w:sz w:val="22"/>
          <w:szCs w:val="20"/>
        </w:rPr>
        <w:t>Studied PNC and National City bank existing product lines and provided recommendations for the optimal method of merging two different product lines as well as implementing a master Product Master.</w:t>
      </w:r>
    </w:p>
    <w:p w:rsidR="003E530C" w:rsidRPr="00907E5B" w:rsidRDefault="003E530C" w:rsidP="00907E5B">
      <w:pPr>
        <w:pStyle w:val="ecxmsonormal"/>
        <w:numPr>
          <w:ilvl w:val="0"/>
          <w:numId w:val="34"/>
        </w:numPr>
        <w:shd w:val="clear" w:color="auto" w:fill="FFFFFF"/>
        <w:spacing w:after="120"/>
        <w:rPr>
          <w:sz w:val="22"/>
          <w:szCs w:val="20"/>
        </w:rPr>
      </w:pPr>
      <w:r w:rsidRPr="00907E5B">
        <w:rPr>
          <w:sz w:val="22"/>
          <w:szCs w:val="20"/>
        </w:rPr>
        <w:t>Created a Business case that quantified the business benefit along with an impact analysis and an enterprise wide product master implementation strategy.</w:t>
      </w:r>
    </w:p>
    <w:p w:rsidR="00B46870" w:rsidRDefault="00912E4F" w:rsidP="00912E4F">
      <w:pPr>
        <w:pStyle w:val="Heading2top"/>
      </w:pPr>
      <w:r>
        <w:t xml:space="preserve">M. Dubliner – </w:t>
      </w:r>
      <w:r w:rsidR="00497C98">
        <w:t>St. Louis, MO</w:t>
      </w:r>
      <w:r w:rsidR="00B46870">
        <w:t xml:space="preserve"> </w:t>
      </w:r>
      <w:r>
        <w:tab/>
        <w:t>2009–2010</w:t>
      </w:r>
    </w:p>
    <w:p w:rsidR="00912E4F" w:rsidRDefault="00912E4F" w:rsidP="00912E4F">
      <w:pPr>
        <w:pStyle w:val="CompanySummary"/>
      </w:pPr>
      <w:r>
        <w:t>M. Dubliner provides custom IT system development and program management skills.</w:t>
      </w:r>
    </w:p>
    <w:p w:rsidR="00912E4F" w:rsidRDefault="00912E4F" w:rsidP="00912E4F">
      <w:pPr>
        <w:pStyle w:val="Heading2"/>
      </w:pPr>
      <w:r>
        <w:t>Independent Contractor</w:t>
      </w:r>
    </w:p>
    <w:p w:rsidR="00912E4F" w:rsidRDefault="003170B7" w:rsidP="00912E4F">
      <w:pPr>
        <w:pStyle w:val="BodyText"/>
      </w:pPr>
      <w:r>
        <w:t xml:space="preserve">Facilitated procurement of resources to manage IT Projects and also oversee and mentor them during the project execution. </w:t>
      </w:r>
      <w:proofErr w:type="gramStart"/>
      <w:r>
        <w:t xml:space="preserve">Led a project team developing </w:t>
      </w:r>
      <w:r w:rsidR="00912E4F">
        <w:t xml:space="preserve">custom real estate valuation software and a </w:t>
      </w:r>
      <w:r w:rsidR="00B528B5">
        <w:t>BI</w:t>
      </w:r>
      <w:r w:rsidR="00912E4F">
        <w:t xml:space="preserve"> application to monitor IT systems operations.</w:t>
      </w:r>
      <w:proofErr w:type="gramEnd"/>
    </w:p>
    <w:p w:rsidR="004D3FA6" w:rsidRDefault="004D3FA6" w:rsidP="004D3FA6">
      <w:pPr>
        <w:pStyle w:val="Heading2top"/>
      </w:pPr>
      <w:r>
        <w:t>Accenture – New York, NY</w:t>
      </w:r>
      <w:r>
        <w:tab/>
        <w:t>2004–2009</w:t>
      </w:r>
    </w:p>
    <w:p w:rsidR="004D3FA6" w:rsidRDefault="004D3FA6" w:rsidP="004D3FA6">
      <w:pPr>
        <w:pStyle w:val="CompanySummary"/>
        <w:rPr>
          <w:rStyle w:val="st"/>
        </w:rPr>
      </w:pPr>
      <w:proofErr w:type="gramStart"/>
      <w:r>
        <w:rPr>
          <w:rStyle w:val="st"/>
        </w:rPr>
        <w:t>Accenture is a global management consulting, technology services, and outsourcing company.</w:t>
      </w:r>
      <w:proofErr w:type="gramEnd"/>
    </w:p>
    <w:p w:rsidR="004D3FA6" w:rsidRDefault="004D3FA6" w:rsidP="004D3FA6">
      <w:pPr>
        <w:pStyle w:val="Heading2topindent"/>
      </w:pPr>
      <w:r>
        <w:t>Enterprise Information Management Program Delivery Manager, Best Buy, 2008–2009</w:t>
      </w:r>
    </w:p>
    <w:p w:rsidR="004D3FA6" w:rsidRDefault="00A71F66" w:rsidP="004D3FA6">
      <w:pPr>
        <w:pStyle w:val="BodyTextIndent2"/>
      </w:pPr>
      <w:r>
        <w:t>Led projects as big as $x with a team size of up to #. Project scope included s</w:t>
      </w:r>
      <w:r w:rsidR="004D3FA6">
        <w:t>implified returns and exchange processes, robust receipt look-up capability, integrated tech check application</w:t>
      </w:r>
      <w:r w:rsidR="0030101B">
        <w:t>s</w:t>
      </w:r>
      <w:r w:rsidR="004D3FA6">
        <w:t>, and integrated item master and dot com integration.</w:t>
      </w:r>
      <w:r w:rsidR="005B702C">
        <w:t xml:space="preserve"> Led </w:t>
      </w:r>
      <w:r>
        <w:t xml:space="preserve">project </w:t>
      </w:r>
      <w:r w:rsidR="005B702C">
        <w:t>auditing</w:t>
      </w:r>
      <w:r>
        <w:t xml:space="preserve"> initiatives</w:t>
      </w:r>
      <w:r w:rsidR="005B702C">
        <w:t>, identified major defects inherent in the process and system through root cause analysis, and devised improvement strategies.</w:t>
      </w:r>
      <w:r w:rsidR="004915F8">
        <w:t xml:space="preserve"> </w:t>
      </w:r>
      <w:proofErr w:type="gramStart"/>
      <w:r w:rsidR="004915F8">
        <w:t>Collaborated with representatives from Finance, Q</w:t>
      </w:r>
      <w:r w:rsidR="0030101B">
        <w:t>uality Assurance</w:t>
      </w:r>
      <w:r w:rsidR="004915F8">
        <w:t>, Engineering, Logistics, vendors, and customer’s functional departments</w:t>
      </w:r>
      <w:r w:rsidR="0030101B">
        <w:t xml:space="preserve"> in</w:t>
      </w:r>
      <w:r w:rsidR="0030101B" w:rsidRPr="0030101B">
        <w:t xml:space="preserve"> </w:t>
      </w:r>
      <w:r w:rsidR="0030101B">
        <w:t>a cross-functional metric environment.</w:t>
      </w:r>
      <w:proofErr w:type="gramEnd"/>
    </w:p>
    <w:p w:rsidR="004915F8" w:rsidRDefault="00A71F66" w:rsidP="005B702C">
      <w:pPr>
        <w:pStyle w:val="NormalBulletIndent1"/>
      </w:pPr>
      <w:r>
        <w:t>Led and deployed</w:t>
      </w:r>
      <w:r w:rsidR="005B702C">
        <w:t xml:space="preserve"> a successful $6 million custom returns application for Best Buy’</w:t>
      </w:r>
      <w:r w:rsidR="004915F8">
        <w:t>s EDW and MDM with</w:t>
      </w:r>
      <w:r w:rsidR="0030101B">
        <w:t>in</w:t>
      </w:r>
      <w:r w:rsidR="004915F8">
        <w:t xml:space="preserve"> two years; the U.S. version of the end-end solution was piloted in April 2008 with a chain</w:t>
      </w:r>
      <w:r w:rsidR="0070783D">
        <w:t>-wide</w:t>
      </w:r>
      <w:r w:rsidR="004915F8">
        <w:t xml:space="preserve"> rollout completed by </w:t>
      </w:r>
      <w:proofErr w:type="gramStart"/>
      <w:r w:rsidR="004915F8">
        <w:t>Fall</w:t>
      </w:r>
      <w:proofErr w:type="gramEnd"/>
      <w:r w:rsidR="004915F8">
        <w:t xml:space="preserve"> 2008.</w:t>
      </w:r>
      <w:r w:rsidR="00AA72EA">
        <w:t xml:space="preserve"> </w:t>
      </w:r>
      <w:r w:rsidR="004915F8">
        <w:t>Created and implemented change requests of $150,000.</w:t>
      </w:r>
    </w:p>
    <w:p w:rsidR="005B702C" w:rsidRDefault="004915F8" w:rsidP="005B702C">
      <w:pPr>
        <w:pStyle w:val="NormalBulletIndent1"/>
      </w:pPr>
      <w:r>
        <w:t>Implemented improvement plans to increase enterprise-wide</w:t>
      </w:r>
      <w:r w:rsidR="0070783D">
        <w:t>,</w:t>
      </w:r>
      <w:r>
        <w:t xml:space="preserve"> return system efficiency.</w:t>
      </w:r>
    </w:p>
    <w:p w:rsidR="00832413" w:rsidRDefault="00832413" w:rsidP="00832413">
      <w:pPr>
        <w:pStyle w:val="Heading2topindent"/>
      </w:pPr>
      <w:r>
        <w:t>Onshore Information Management Delivery Lead, AG Edwards, 2005–2008</w:t>
      </w:r>
    </w:p>
    <w:p w:rsidR="004915F8" w:rsidRDefault="0022162B" w:rsidP="004915F8">
      <w:pPr>
        <w:pStyle w:val="BodyTextIndent2"/>
      </w:pPr>
      <w:r>
        <w:t>Supervise</w:t>
      </w:r>
      <w:r w:rsidR="00A71F66">
        <w:t xml:space="preserve">, deploy and rollout </w:t>
      </w:r>
      <w:r w:rsidR="00832413">
        <w:t xml:space="preserve">delivery of third-party and historical-load subject areas. </w:t>
      </w:r>
      <w:proofErr w:type="gramStart"/>
      <w:r w:rsidR="00832413">
        <w:t>Mentored the client’s data architect and Data Quality team.</w:t>
      </w:r>
      <w:proofErr w:type="gramEnd"/>
      <w:r w:rsidR="00832413">
        <w:t xml:space="preserve"> Defined and established enterprise-wide</w:t>
      </w:r>
      <w:r w:rsidR="0070783D">
        <w:t>,</w:t>
      </w:r>
      <w:r w:rsidR="00832413">
        <w:t xml:space="preserve"> data</w:t>
      </w:r>
      <w:r w:rsidR="0070783D">
        <w:t>-</w:t>
      </w:r>
      <w:r w:rsidR="00832413">
        <w:t>governance processes. Established data</w:t>
      </w:r>
      <w:r w:rsidR="0030101B">
        <w:t>-</w:t>
      </w:r>
      <w:r w:rsidR="00832413">
        <w:t xml:space="preserve">management protocol and obtained executive approval. </w:t>
      </w:r>
      <w:proofErr w:type="gramStart"/>
      <w:r w:rsidR="00832413">
        <w:t xml:space="preserve">Collaborated with database administrators to implement </w:t>
      </w:r>
      <w:r w:rsidR="00B657F6">
        <w:t>designs.</w:t>
      </w:r>
      <w:proofErr w:type="gramEnd"/>
      <w:r w:rsidR="00B657F6">
        <w:t xml:space="preserve"> Supervised coding and testing of ETL by the offshore team and assisted in loading metadata properly in compliance with quality standards.</w:t>
      </w:r>
    </w:p>
    <w:p w:rsidR="00C96221" w:rsidRDefault="00AF3C77" w:rsidP="00AF3C77">
      <w:pPr>
        <w:pStyle w:val="NormalBulletIndent1"/>
      </w:pPr>
      <w:r>
        <w:t>Implemented a $9 million global central data repository.</w:t>
      </w:r>
      <w:r w:rsidR="00AA72EA">
        <w:t xml:space="preserve"> </w:t>
      </w:r>
      <w:r w:rsidR="00C96221">
        <w:t xml:space="preserve">Enabled Accenture to obtain </w:t>
      </w:r>
      <w:r w:rsidR="0070783D">
        <w:t xml:space="preserve">an </w:t>
      </w:r>
      <w:r w:rsidR="00C96221">
        <w:t>additional</w:t>
      </w:r>
      <w:r w:rsidR="00AA72EA">
        <w:t xml:space="preserve"> </w:t>
      </w:r>
      <w:r w:rsidR="00C96221">
        <w:t>$80,000</w:t>
      </w:r>
      <w:r w:rsidR="00AA72EA">
        <w:t xml:space="preserve"> in revenue</w:t>
      </w:r>
      <w:r w:rsidR="00C96221">
        <w:t xml:space="preserve"> and created a new business opportunity for Accenture with AG Edwards.</w:t>
      </w:r>
    </w:p>
    <w:p w:rsidR="00AF3C77" w:rsidRDefault="00AF3C77" w:rsidP="00AF3C77">
      <w:pPr>
        <w:pStyle w:val="NormalBulletIndent1"/>
      </w:pPr>
      <w:r>
        <w:t>Identified and created charters for additional data governance and quality projects; DQ compliance and data lifecycle management that archived continual improvements.</w:t>
      </w:r>
    </w:p>
    <w:p w:rsidR="00AF3C77" w:rsidRDefault="00AF3C77" w:rsidP="00AF3C77">
      <w:pPr>
        <w:pStyle w:val="NormalBulletIndent1"/>
      </w:pPr>
      <w:r>
        <w:t>Set the design standards across the enterprise and established offshore development capabilities.</w:t>
      </w:r>
    </w:p>
    <w:p w:rsidR="00AF3C77" w:rsidRDefault="00AF3C77" w:rsidP="00AF3C77">
      <w:pPr>
        <w:pStyle w:val="NormalBulletIndent1"/>
      </w:pPr>
      <w:r>
        <w:t>Saved 160 work</w:t>
      </w:r>
      <w:r w:rsidR="0070783D">
        <w:t xml:space="preserve"> </w:t>
      </w:r>
      <w:r>
        <w:t xml:space="preserve">hours and $15,000 </w:t>
      </w:r>
      <w:r w:rsidR="0030101B">
        <w:t xml:space="preserve">in </w:t>
      </w:r>
      <w:r>
        <w:t>monthly expenses through eliminating redundant processes; raised awareness of the client team on existing, broken DQ processes and educated the client on industry best</w:t>
      </w:r>
      <w:r w:rsidR="0030101B">
        <w:t>-</w:t>
      </w:r>
      <w:r>
        <w:t>practices and process alternatives.</w:t>
      </w:r>
    </w:p>
    <w:p w:rsidR="00AF3C77" w:rsidRDefault="00C96221" w:rsidP="00AF3C77">
      <w:pPr>
        <w:pStyle w:val="NormalBulletIndent1"/>
      </w:pPr>
      <w:r>
        <w:t>Produced processes that allowed the client to track and document aggregate tables, business-transformation rules, and subtotals. Customized standards to suit financial services.</w:t>
      </w:r>
    </w:p>
    <w:p w:rsidR="00E424B0" w:rsidRDefault="00E424B0" w:rsidP="00C96221">
      <w:pPr>
        <w:pStyle w:val="Heading2topindent"/>
      </w:pPr>
    </w:p>
    <w:p w:rsidR="00C96221" w:rsidRDefault="00C96221" w:rsidP="00C96221">
      <w:pPr>
        <w:pStyle w:val="Heading2topindent"/>
      </w:pPr>
      <w:r>
        <w:t>Lead BI, / DW Architect, 2004–2005</w:t>
      </w:r>
    </w:p>
    <w:p w:rsidR="00E424B0" w:rsidRPr="00E424B0" w:rsidRDefault="00E424B0" w:rsidP="00E424B0">
      <w:pPr>
        <w:pStyle w:val="BodyTextIndent2"/>
      </w:pPr>
    </w:p>
    <w:p w:rsidR="00493230" w:rsidRDefault="00C96221" w:rsidP="00AA72EA">
      <w:pPr>
        <w:pStyle w:val="BodyTextIndent2"/>
      </w:pPr>
      <w:r w:rsidRPr="00C96221">
        <w:rPr>
          <w:b/>
        </w:rPr>
        <w:t>American Express:</w:t>
      </w:r>
      <w:r>
        <w:rPr>
          <w:b/>
        </w:rPr>
        <w:t xml:space="preserve"> </w:t>
      </w:r>
      <w:r>
        <w:t>Created and addressed the U.S. Management Reporting Data Warehouse that resulted in provid</w:t>
      </w:r>
      <w:r w:rsidR="0030101B">
        <w:t>ing</w:t>
      </w:r>
      <w:r>
        <w:t xml:space="preserve"> accurate, timely, and financially balanced reporting. </w:t>
      </w:r>
      <w:proofErr w:type="gramStart"/>
      <w:r>
        <w:t>Automated a sustainable, controlled process</w:t>
      </w:r>
      <w:r w:rsidR="00B528B5">
        <w:t xml:space="preserve"> to drive financial reporting that was transformed to include BI capabilities and </w:t>
      </w:r>
      <w:r w:rsidR="0070783D">
        <w:t xml:space="preserve">to </w:t>
      </w:r>
      <w:r w:rsidR="00183E10">
        <w:t>pursue</w:t>
      </w:r>
      <w:r w:rsidR="00B528B5">
        <w:t xml:space="preserve"> shareholder value that met client and customer goals.</w:t>
      </w:r>
      <w:proofErr w:type="gramEnd"/>
      <w:r w:rsidR="00B528B5">
        <w:t xml:space="preserve"> Interviewed stakeholders to gather and develop reporting and ETL requirements. </w:t>
      </w:r>
      <w:proofErr w:type="gramStart"/>
      <w:r w:rsidR="00B528B5">
        <w:t>Educated the client in Accenture Data Warehouse methodology.</w:t>
      </w:r>
      <w:proofErr w:type="gramEnd"/>
      <w:r w:rsidR="00B528B5">
        <w:t xml:space="preserve"> Prepared and maintained the project plan for offshore ETL, reporting, and historical data-loading development.</w:t>
      </w:r>
      <w:r w:rsidR="00AA72EA">
        <w:t xml:space="preserve"> </w:t>
      </w:r>
      <w:r w:rsidR="00B528B5">
        <w:t>Performed requirements analysis and established new standards for the data warehouse.</w:t>
      </w:r>
      <w:r w:rsidR="00AA72EA">
        <w:t xml:space="preserve"> </w:t>
      </w:r>
      <w:proofErr w:type="gramStart"/>
      <w:r w:rsidR="00B528B5">
        <w:t>Conducted change-control meetings with business users.</w:t>
      </w:r>
      <w:proofErr w:type="gramEnd"/>
      <w:r w:rsidR="00AA72EA">
        <w:t xml:space="preserve"> </w:t>
      </w:r>
    </w:p>
    <w:p w:rsidR="00B528B5" w:rsidRPr="00C96221" w:rsidRDefault="00B528B5" w:rsidP="00493230">
      <w:pPr>
        <w:pStyle w:val="NormalBulletIndent1"/>
      </w:pPr>
      <w:r>
        <w:t>Trained and developed the 30-member offshore ETL team on the data model and ETL design.</w:t>
      </w:r>
    </w:p>
    <w:p w:rsidR="00E424B0" w:rsidRDefault="00E424B0" w:rsidP="00AA72EA">
      <w:pPr>
        <w:pStyle w:val="BodyTextIndent2"/>
        <w:rPr>
          <w:b/>
        </w:rPr>
      </w:pPr>
    </w:p>
    <w:p w:rsidR="00AA72EA" w:rsidRDefault="006118C0" w:rsidP="00AA72EA">
      <w:pPr>
        <w:pStyle w:val="BodyTextIndent2"/>
      </w:pPr>
      <w:r>
        <w:rPr>
          <w:b/>
        </w:rPr>
        <w:t>K</w:t>
      </w:r>
      <w:r w:rsidR="00B528B5" w:rsidRPr="00B528B5">
        <w:rPr>
          <w:b/>
        </w:rPr>
        <w:t xml:space="preserve">aiser Permanente: </w:t>
      </w:r>
      <w:r w:rsidR="00B528B5">
        <w:t>Assigned to the National Pricing System</w:t>
      </w:r>
      <w:r w:rsidR="00CC6000">
        <w:t xml:space="preserve"> (NPS)</w:t>
      </w:r>
      <w:r w:rsidR="00B528B5">
        <w:t xml:space="preserve">-Right Price Project to provide a consistent and </w:t>
      </w:r>
      <w:r w:rsidR="00CC6000">
        <w:t xml:space="preserve">accurate rating while supporting product, segment, and market requirements. </w:t>
      </w:r>
      <w:proofErr w:type="gramStart"/>
      <w:r w:rsidR="00CC6000">
        <w:t xml:space="preserve">Implemented the NPS Right Price system to impact the manner in which </w:t>
      </w:r>
      <w:r w:rsidR="00AA72EA">
        <w:t>U</w:t>
      </w:r>
      <w:r w:rsidR="00CC6000">
        <w:t xml:space="preserve">nderwriting, </w:t>
      </w:r>
      <w:r w:rsidR="00AA72EA">
        <w:t>S</w:t>
      </w:r>
      <w:r w:rsidR="00CC6000">
        <w:t xml:space="preserve">ales, </w:t>
      </w:r>
      <w:r w:rsidR="00AA72EA">
        <w:t>A</w:t>
      </w:r>
      <w:r w:rsidR="00CC6000">
        <w:t xml:space="preserve">ccount </w:t>
      </w:r>
      <w:r w:rsidR="00AA72EA">
        <w:t>M</w:t>
      </w:r>
      <w:r w:rsidR="00CC6000">
        <w:t xml:space="preserve">anagement, </w:t>
      </w:r>
      <w:r w:rsidR="00AA72EA">
        <w:t>a</w:t>
      </w:r>
      <w:r w:rsidR="00CC6000">
        <w:t>nd</w:t>
      </w:r>
      <w:r w:rsidR="00AA72EA">
        <w:t xml:space="preserve"> Actuarial departments interacted and conducted business.</w:t>
      </w:r>
      <w:proofErr w:type="gramEnd"/>
      <w:r w:rsidR="00AA72EA">
        <w:t xml:space="preserve"> Performed data modeling and created the conceptual, logical, and physical data model using Erwin tool.</w:t>
      </w:r>
    </w:p>
    <w:p w:rsidR="00AA72EA" w:rsidRDefault="00AA72EA" w:rsidP="00AA72EA">
      <w:pPr>
        <w:pStyle w:val="NormalBulletIndent1"/>
      </w:pPr>
      <w:r>
        <w:t>Developed database</w:t>
      </w:r>
      <w:r w:rsidR="00183E10">
        <w:t>-</w:t>
      </w:r>
      <w:r>
        <w:t>design standards and the change</w:t>
      </w:r>
      <w:r w:rsidR="00183E10">
        <w:t>-</w:t>
      </w:r>
      <w:r>
        <w:t>request template.</w:t>
      </w:r>
    </w:p>
    <w:p w:rsidR="00E424B0" w:rsidRDefault="00AA72EA" w:rsidP="00485800">
      <w:pPr>
        <w:pStyle w:val="NormalBulletIndent1"/>
      </w:pPr>
      <w:r>
        <w:t>Managed change-management activities and prepared the system test and development plan</w:t>
      </w:r>
    </w:p>
    <w:p w:rsidR="00E424B0" w:rsidRDefault="00E424B0" w:rsidP="00E424B0">
      <w:pPr>
        <w:pStyle w:val="NormalBulletIndent1"/>
        <w:numPr>
          <w:ilvl w:val="0"/>
          <w:numId w:val="0"/>
        </w:numPr>
        <w:ind w:left="360"/>
      </w:pPr>
    </w:p>
    <w:p w:rsidR="004B2BEF" w:rsidRPr="009C2BF0" w:rsidRDefault="004B2BEF" w:rsidP="004B2BEF">
      <w:pPr>
        <w:pStyle w:val="StyleHeading1Centered1"/>
      </w:pPr>
      <w:r>
        <w:t xml:space="preserve">Other Significant Experience </w:t>
      </w:r>
    </w:p>
    <w:p w:rsidR="00E424B0" w:rsidRDefault="00E424B0" w:rsidP="00E424B0">
      <w:pPr>
        <w:pStyle w:val="Heading2top"/>
        <w:ind w:left="360"/>
      </w:pPr>
      <w:proofErr w:type="spellStart"/>
      <w:r>
        <w:t>Birlasoft</w:t>
      </w:r>
      <w:proofErr w:type="spellEnd"/>
      <w:r>
        <w:t>, General Electric Corporate Information Systems Group</w:t>
      </w:r>
      <w:r>
        <w:tab/>
        <w:t>2002–2004</w:t>
      </w:r>
    </w:p>
    <w:p w:rsidR="00E424B0" w:rsidRPr="001F4804" w:rsidRDefault="00E424B0" w:rsidP="00E424B0">
      <w:pPr>
        <w:pStyle w:val="Heading2"/>
        <w:ind w:left="360"/>
      </w:pPr>
      <w:r>
        <w:t>Technical Onshore Project Coordinator</w:t>
      </w:r>
    </w:p>
    <w:p w:rsidR="00E424B0" w:rsidRDefault="00E424B0" w:rsidP="00E424B0">
      <w:pPr>
        <w:pStyle w:val="Heading2top"/>
        <w:ind w:left="360"/>
      </w:pPr>
      <w:r>
        <w:t>Boston Scientific Corporation</w:t>
      </w:r>
      <w:r>
        <w:tab/>
        <w:t>2002</w:t>
      </w:r>
    </w:p>
    <w:p w:rsidR="00E424B0" w:rsidRDefault="00E424B0" w:rsidP="00E424B0">
      <w:pPr>
        <w:pStyle w:val="Heading2"/>
        <w:ind w:left="360"/>
      </w:pPr>
      <w:r>
        <w:t>Senior Consultant</w:t>
      </w:r>
    </w:p>
    <w:p w:rsidR="00E424B0" w:rsidRDefault="00E424B0" w:rsidP="00E424B0">
      <w:pPr>
        <w:pStyle w:val="Heading2top"/>
        <w:ind w:left="360"/>
      </w:pPr>
      <w:r>
        <w:t>Baptist Health Systems</w:t>
      </w:r>
      <w:r>
        <w:tab/>
        <w:t>2001–2002</w:t>
      </w:r>
    </w:p>
    <w:p w:rsidR="00E424B0" w:rsidRDefault="00E424B0" w:rsidP="00E424B0">
      <w:pPr>
        <w:pStyle w:val="Heading2"/>
        <w:ind w:left="360"/>
      </w:pPr>
      <w:r>
        <w:t>Technical Project Leader</w:t>
      </w:r>
    </w:p>
    <w:p w:rsidR="00E424B0" w:rsidRDefault="00E424B0" w:rsidP="00E424B0">
      <w:pPr>
        <w:pStyle w:val="Heading2top"/>
        <w:ind w:left="360"/>
      </w:pPr>
      <w:r>
        <w:t>R Systems Inc.</w:t>
      </w:r>
      <w:r>
        <w:tab/>
        <w:t>1997–2002</w:t>
      </w:r>
    </w:p>
    <w:p w:rsidR="00E424B0" w:rsidRDefault="00E424B0" w:rsidP="00E424B0">
      <w:pPr>
        <w:pStyle w:val="Heading2"/>
        <w:ind w:left="360"/>
      </w:pPr>
      <w:r>
        <w:t>Senior Systems Analyst</w:t>
      </w:r>
    </w:p>
    <w:p w:rsidR="00E424B0" w:rsidRDefault="00E424B0" w:rsidP="00E424B0">
      <w:pPr>
        <w:pStyle w:val="Heading2top"/>
        <w:ind w:left="360"/>
      </w:pPr>
      <w:r>
        <w:t>Adventist Health Care</w:t>
      </w:r>
      <w:r>
        <w:tab/>
        <w:t>2000–2001</w:t>
      </w:r>
    </w:p>
    <w:p w:rsidR="00E424B0" w:rsidRDefault="00E424B0" w:rsidP="00E424B0">
      <w:pPr>
        <w:pStyle w:val="Heading2"/>
        <w:ind w:left="360"/>
      </w:pPr>
      <w:r>
        <w:t>Senior Programmer Analyst, PeopleSoft Financials</w:t>
      </w:r>
    </w:p>
    <w:p w:rsidR="00E424B0" w:rsidRDefault="00E424B0" w:rsidP="00E424B0">
      <w:pPr>
        <w:pStyle w:val="Heading2top"/>
        <w:ind w:left="360"/>
      </w:pPr>
      <w:r>
        <w:t>Marriott International</w:t>
      </w:r>
      <w:r>
        <w:tab/>
        <w:t>1997–2000</w:t>
      </w:r>
    </w:p>
    <w:p w:rsidR="00E424B0" w:rsidRDefault="00E424B0" w:rsidP="00E424B0">
      <w:pPr>
        <w:pStyle w:val="Heading2"/>
        <w:ind w:left="360"/>
      </w:pPr>
      <w:r>
        <w:t>Programmer Analyst, PeopleSoft Support</w:t>
      </w:r>
    </w:p>
    <w:p w:rsidR="00E424B0" w:rsidRDefault="00E424B0" w:rsidP="00E424B0">
      <w:pPr>
        <w:pStyle w:val="Heading2top"/>
        <w:ind w:left="360"/>
      </w:pPr>
      <w:r>
        <w:t>State of California, Department of Corrections</w:t>
      </w:r>
      <w:r>
        <w:tab/>
        <w:t>1997</w:t>
      </w:r>
    </w:p>
    <w:p w:rsidR="004B2BEF" w:rsidRDefault="00E424B0" w:rsidP="004B2BEF">
      <w:pPr>
        <w:pStyle w:val="Heading2"/>
        <w:ind w:left="360"/>
      </w:pPr>
      <w:r>
        <w:t>Design Consultant, Security Interface Design</w:t>
      </w:r>
    </w:p>
    <w:p w:rsidR="004B2BEF" w:rsidRDefault="004B2BEF" w:rsidP="004B2BEF">
      <w:pPr>
        <w:pStyle w:val="StyleHeading1Centered"/>
      </w:pPr>
    </w:p>
    <w:p w:rsidR="00E424B0" w:rsidRDefault="00E424B0" w:rsidP="00E424B0">
      <w:pPr>
        <w:pStyle w:val="NormalBulletIndent1"/>
        <w:numPr>
          <w:ilvl w:val="0"/>
          <w:numId w:val="0"/>
        </w:numPr>
        <w:ind w:left="360"/>
        <w:rPr>
          <w:b/>
        </w:rPr>
      </w:pPr>
    </w:p>
    <w:p w:rsidR="00B21439" w:rsidRDefault="00B21439" w:rsidP="00B21439">
      <w:pPr>
        <w:pStyle w:val="Heading2top"/>
      </w:pPr>
    </w:p>
    <w:p w:rsidR="00B21439" w:rsidRDefault="00B21439" w:rsidP="0078448A">
      <w:pPr>
        <w:pStyle w:val="StyleHeading1Centered1"/>
      </w:pPr>
    </w:p>
    <w:p w:rsidR="0078448A" w:rsidRDefault="0078448A" w:rsidP="0078448A">
      <w:pPr>
        <w:pStyle w:val="StyleHeading1Centered1"/>
      </w:pPr>
      <w:r w:rsidRPr="009C2BF0">
        <w:t>Education</w:t>
      </w:r>
    </w:p>
    <w:p w:rsidR="00B21439" w:rsidRPr="009C2BF0" w:rsidRDefault="00B21439" w:rsidP="0078448A">
      <w:pPr>
        <w:pStyle w:val="StyleHeading1Centered1"/>
      </w:pPr>
    </w:p>
    <w:p w:rsidR="0078448A" w:rsidRDefault="0078448A" w:rsidP="0078448A">
      <w:pPr>
        <w:pStyle w:val="Heading2top"/>
      </w:pPr>
      <w:r>
        <w:t>National Institute of Inf</w:t>
      </w:r>
      <w:r w:rsidR="00907E5B">
        <w:t>ormation Technology, India</w:t>
      </w:r>
      <w:r w:rsidR="00907E5B">
        <w:br/>
      </w:r>
      <w:r w:rsidR="00907E5B">
        <w:tab/>
      </w:r>
      <w:r w:rsidR="00907E5B">
        <w:tab/>
      </w:r>
      <w:r>
        <w:t>Post Graduate Diploma in Advanced Systems Management, 1993</w:t>
      </w:r>
    </w:p>
    <w:p w:rsidR="00907E5B" w:rsidRDefault="0078448A" w:rsidP="0078448A">
      <w:pPr>
        <w:pStyle w:val="Heading2top"/>
      </w:pPr>
      <w:r>
        <w:t>Calcutta University, India</w:t>
      </w:r>
      <w:r>
        <w:tab/>
      </w:r>
    </w:p>
    <w:p w:rsidR="0078448A" w:rsidRDefault="00907E5B" w:rsidP="0078448A">
      <w:pPr>
        <w:pStyle w:val="Heading2top"/>
      </w:pPr>
      <w:r>
        <w:tab/>
      </w:r>
      <w:r>
        <w:tab/>
      </w:r>
      <w:r w:rsidR="0078448A">
        <w:t>B.S. in Physics, Chemistry, &amp; Mathematics, 1991</w:t>
      </w:r>
    </w:p>
    <w:p w:rsidR="00B21439" w:rsidRPr="00B21439" w:rsidRDefault="00B21439" w:rsidP="00B21439">
      <w:pPr>
        <w:pStyle w:val="Heading2"/>
      </w:pPr>
    </w:p>
    <w:p w:rsidR="00907E5B" w:rsidRDefault="00907E5B" w:rsidP="00485800">
      <w:pPr>
        <w:pStyle w:val="StyleHeading1Centered"/>
      </w:pPr>
    </w:p>
    <w:p w:rsidR="00347858" w:rsidRDefault="009C2BF0" w:rsidP="00485800">
      <w:pPr>
        <w:pStyle w:val="StyleHeading1Centered"/>
      </w:pPr>
      <w:r w:rsidRPr="009C2BF0">
        <w:t>Technical Expertise</w:t>
      </w:r>
    </w:p>
    <w:p w:rsidR="00413AEF" w:rsidRDefault="00413AEF" w:rsidP="00485800">
      <w:pPr>
        <w:pStyle w:val="StyleHeading1Centered"/>
      </w:pPr>
    </w:p>
    <w:p w:rsidR="00493230" w:rsidRDefault="00493230" w:rsidP="00493230">
      <w:pPr>
        <w:pStyle w:val="SummaryBullet"/>
      </w:pPr>
      <w:r>
        <w:t xml:space="preserve">Master Data Management </w:t>
      </w:r>
      <w:r w:rsidR="00D729E7">
        <w:t>Strategy</w:t>
      </w:r>
      <w:r>
        <w:t xml:space="preserve"> &amp; Tools</w:t>
      </w:r>
    </w:p>
    <w:p w:rsidR="00886230" w:rsidRDefault="00886230" w:rsidP="00493230">
      <w:pPr>
        <w:pStyle w:val="SummaryBullet"/>
      </w:pPr>
      <w:r>
        <w:t>Enterprise Data Warehouses</w:t>
      </w:r>
    </w:p>
    <w:p w:rsidR="00886230" w:rsidRDefault="00886230" w:rsidP="00493230">
      <w:pPr>
        <w:pStyle w:val="SummaryBullet"/>
      </w:pPr>
      <w:r>
        <w:t>ETL</w:t>
      </w:r>
    </w:p>
    <w:p w:rsidR="00886230" w:rsidRDefault="00886230" w:rsidP="00493230">
      <w:pPr>
        <w:pStyle w:val="SummaryBullet"/>
      </w:pPr>
      <w:r>
        <w:t>ERwin Data Modeler</w:t>
      </w:r>
    </w:p>
    <w:p w:rsidR="004B2BEF" w:rsidRDefault="0070783D" w:rsidP="004B2BEF">
      <w:pPr>
        <w:pStyle w:val="SummaryBullet"/>
      </w:pPr>
      <w:r>
        <w:t>PeopleSoft HCM</w:t>
      </w:r>
    </w:p>
    <w:p w:rsidR="00413AEF" w:rsidRDefault="00413AEF" w:rsidP="00413AEF">
      <w:pPr>
        <w:pStyle w:val="SummaryBullet"/>
        <w:numPr>
          <w:ilvl w:val="0"/>
          <w:numId w:val="0"/>
        </w:numPr>
        <w:ind w:left="360"/>
      </w:pPr>
    </w:p>
    <w:p w:rsidR="004B2BEF" w:rsidRDefault="004B2BEF" w:rsidP="004B2BEF">
      <w:pPr>
        <w:pStyle w:val="StyleHeading1Centered"/>
      </w:pPr>
    </w:p>
    <w:p w:rsidR="004B2BEF" w:rsidRDefault="004B2BEF" w:rsidP="004B2BEF">
      <w:pPr>
        <w:pStyle w:val="SummaryBullet"/>
        <w:numPr>
          <w:ilvl w:val="0"/>
          <w:numId w:val="0"/>
        </w:numPr>
        <w:ind w:left="360"/>
      </w:pPr>
    </w:p>
    <w:sectPr w:rsidR="004B2BEF" w:rsidSect="00AE4A9F">
      <w:headerReference w:type="even" r:id="rId7"/>
      <w:headerReference w:type="default" r:id="rId8"/>
      <w:pgSz w:w="12240" w:h="15840"/>
      <w:pgMar w:top="1440" w:right="1224" w:bottom="1440" w:left="1224" w:header="720" w:footer="720" w:gutter="0"/>
      <w:pgNumType w:start="1" w:chapStyle="1"/>
      <w:cols w:space="720"/>
      <w:titlePg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50496" w:rsidRDefault="00250496" w:rsidP="00B657F6">
      <w:r>
        <w:separator/>
      </w:r>
    </w:p>
  </w:endnote>
  <w:endnote w:type="continuationSeparator" w:id="0">
    <w:p w:rsidR="00250496" w:rsidRDefault="00250496" w:rsidP="00B657F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P MathA"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yriaM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oudy Oldstyle Std">
    <w:panose1 w:val="00000000000000000000"/>
    <w:charset w:val="00"/>
    <w:family w:val="roman"/>
    <w:notTrueType/>
    <w:pitch w:val="variable"/>
    <w:sig w:usb0="800000AF" w:usb1="5000204A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50496" w:rsidRDefault="00250496" w:rsidP="00B657F6">
      <w:r>
        <w:separator/>
      </w:r>
    </w:p>
  </w:footnote>
  <w:footnote w:type="continuationSeparator" w:id="0">
    <w:p w:rsidR="00250496" w:rsidRDefault="00250496" w:rsidP="00B657F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530C" w:rsidRDefault="003E530C" w:rsidP="003E530C">
    <w:pPr>
      <w:pStyle w:val="Page2Header"/>
    </w:pPr>
    <w:proofErr w:type="spellStart"/>
    <w:r>
      <w:t>Pranab</w:t>
    </w:r>
    <w:proofErr w:type="spellEnd"/>
    <w:r>
      <w:t xml:space="preserve"> </w:t>
    </w:r>
    <w:proofErr w:type="spellStart"/>
    <w:r>
      <w:t>Mukherjee</w:t>
    </w:r>
    <w:proofErr w:type="spellEnd"/>
    <w:r>
      <w:tab/>
      <w:t>205 276-2553</w:t>
    </w:r>
    <w:r>
      <w:tab/>
    </w:r>
    <w:r w:rsidR="00E424B0">
      <w:t xml:space="preserve">Page </w:t>
    </w:r>
    <w:fldSimple w:instr=" PAGE   \* MERGEFORMAT ">
      <w:r w:rsidR="00082280">
        <w:rPr>
          <w:noProof/>
        </w:rPr>
        <w:t>4</w:t>
      </w:r>
    </w:fldSimple>
    <w:r w:rsidR="00E424B0">
      <w:t xml:space="preserve"> of 4</w:t>
    </w:r>
  </w:p>
  <w:p w:rsidR="003E530C" w:rsidRDefault="003E530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530C" w:rsidRDefault="003E530C" w:rsidP="003E530C">
    <w:pPr>
      <w:pStyle w:val="Page2Header"/>
    </w:pPr>
    <w:proofErr w:type="spellStart"/>
    <w:r>
      <w:t>Pranab</w:t>
    </w:r>
    <w:proofErr w:type="spellEnd"/>
    <w:r>
      <w:t xml:space="preserve"> </w:t>
    </w:r>
    <w:proofErr w:type="spellStart"/>
    <w:r>
      <w:t>Mukherjee</w:t>
    </w:r>
    <w:proofErr w:type="spellEnd"/>
    <w:r>
      <w:tab/>
      <w:t>205 276-2553</w:t>
    </w:r>
    <w:r>
      <w:tab/>
      <w:t xml:space="preserve">Page </w:t>
    </w:r>
    <w:r w:rsidR="00AE4A9F">
      <w:t>3</w:t>
    </w:r>
    <w:r>
      <w:t xml:space="preserve"> of 4</w:t>
    </w:r>
  </w:p>
  <w:p w:rsidR="003E530C" w:rsidRDefault="003E530C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6215EF5"/>
    <w:multiLevelType w:val="singleLevel"/>
    <w:tmpl w:val="0C649B86"/>
    <w:lvl w:ilvl="0">
      <w:numFmt w:val="bullet"/>
      <w:lvlText w:val=""/>
      <w:lvlJc w:val="left"/>
      <w:pPr>
        <w:tabs>
          <w:tab w:val="num" w:pos="450"/>
        </w:tabs>
        <w:ind w:left="450" w:hanging="450"/>
      </w:pPr>
      <w:rPr>
        <w:rFonts w:ascii="WP MathA" w:hAnsi="MyriaMM" w:hint="default"/>
      </w:rPr>
    </w:lvl>
  </w:abstractNum>
  <w:abstractNum w:abstractNumId="2">
    <w:nsid w:val="101364B2"/>
    <w:multiLevelType w:val="singleLevel"/>
    <w:tmpl w:val="94786A10"/>
    <w:lvl w:ilvl="0">
      <w:start w:val="1"/>
      <w:numFmt w:val="bullet"/>
      <w:pStyle w:val="Normal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1AC36D7B"/>
    <w:multiLevelType w:val="singleLevel"/>
    <w:tmpl w:val="13FA9F5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AFF5A39"/>
    <w:multiLevelType w:val="hybridMultilevel"/>
    <w:tmpl w:val="26E6A4B8"/>
    <w:lvl w:ilvl="0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1D4D5216"/>
    <w:multiLevelType w:val="singleLevel"/>
    <w:tmpl w:val="13FA9F5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1D8B16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6A53A92"/>
    <w:multiLevelType w:val="singleLevel"/>
    <w:tmpl w:val="E2A6B204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8">
    <w:nsid w:val="26D979A0"/>
    <w:multiLevelType w:val="hybridMultilevel"/>
    <w:tmpl w:val="0DBA1B3E"/>
    <w:lvl w:ilvl="0" w:tplc="E9C857C2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BF51E97"/>
    <w:multiLevelType w:val="multilevel"/>
    <w:tmpl w:val="26E6A4B8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34A67ADD"/>
    <w:multiLevelType w:val="hybridMultilevel"/>
    <w:tmpl w:val="3A9845AE"/>
    <w:lvl w:ilvl="0" w:tplc="B344C4FA">
      <w:start w:val="1"/>
      <w:numFmt w:val="bullet"/>
      <w:lvlText w:val="o"/>
      <w:lvlJc w:val="left"/>
      <w:pPr>
        <w:tabs>
          <w:tab w:val="num" w:pos="432"/>
        </w:tabs>
        <w:ind w:left="432" w:firstLine="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3C694382"/>
    <w:multiLevelType w:val="singleLevel"/>
    <w:tmpl w:val="8F4AA176"/>
    <w:lvl w:ilvl="0">
      <w:start w:val="1"/>
      <w:numFmt w:val="bullet"/>
      <w:lvlText w:val=""/>
      <w:lvlJc w:val="left"/>
      <w:pPr>
        <w:tabs>
          <w:tab w:val="num" w:pos="792"/>
        </w:tabs>
        <w:ind w:left="792" w:hanging="432"/>
      </w:pPr>
      <w:rPr>
        <w:rFonts w:ascii="Wingdings" w:hAnsi="Wingdings" w:hint="default"/>
      </w:rPr>
    </w:lvl>
  </w:abstractNum>
  <w:abstractNum w:abstractNumId="12">
    <w:nsid w:val="3F4E4F0C"/>
    <w:multiLevelType w:val="singleLevel"/>
    <w:tmpl w:val="E2A6B204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3">
    <w:nsid w:val="421968DA"/>
    <w:multiLevelType w:val="singleLevel"/>
    <w:tmpl w:val="E2A6B204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>
    <w:nsid w:val="467F3183"/>
    <w:multiLevelType w:val="singleLevel"/>
    <w:tmpl w:val="8F4AA176"/>
    <w:lvl w:ilvl="0">
      <w:start w:val="1"/>
      <w:numFmt w:val="bullet"/>
      <w:lvlText w:val=""/>
      <w:lvlJc w:val="left"/>
      <w:pPr>
        <w:tabs>
          <w:tab w:val="num" w:pos="792"/>
        </w:tabs>
        <w:ind w:left="792" w:hanging="432"/>
      </w:pPr>
      <w:rPr>
        <w:rFonts w:ascii="Wingdings" w:hAnsi="Wingdings" w:hint="default"/>
      </w:rPr>
    </w:lvl>
  </w:abstractNum>
  <w:abstractNum w:abstractNumId="15">
    <w:nsid w:val="5F3716FC"/>
    <w:multiLevelType w:val="hybridMultilevel"/>
    <w:tmpl w:val="C4268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F645243"/>
    <w:multiLevelType w:val="singleLevel"/>
    <w:tmpl w:val="EDF8FE9E"/>
    <w:lvl w:ilvl="0">
      <w:start w:val="1"/>
      <w:numFmt w:val="bullet"/>
      <w:lvlText w:val=""/>
      <w:lvlJc w:val="left"/>
      <w:pPr>
        <w:tabs>
          <w:tab w:val="num" w:pos="432"/>
        </w:tabs>
        <w:ind w:left="432" w:hanging="432"/>
      </w:pPr>
      <w:rPr>
        <w:rFonts w:ascii="Wingdings" w:hAnsi="Wingdings" w:hint="default"/>
      </w:rPr>
    </w:lvl>
  </w:abstractNum>
  <w:abstractNum w:abstractNumId="17">
    <w:nsid w:val="6A017066"/>
    <w:multiLevelType w:val="singleLevel"/>
    <w:tmpl w:val="E2A6B204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8">
    <w:nsid w:val="7438473F"/>
    <w:multiLevelType w:val="hybridMultilevel"/>
    <w:tmpl w:val="1980A0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7E1C568D"/>
    <w:multiLevelType w:val="hybridMultilevel"/>
    <w:tmpl w:val="9DDCA060"/>
    <w:lvl w:ilvl="0" w:tplc="55EE0B78">
      <w:start w:val="1"/>
      <w:numFmt w:val="bullet"/>
      <w:pStyle w:val="Summary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3">
    <w:abstractNumId w:val="6"/>
  </w:num>
  <w:num w:numId="4">
    <w:abstractNumId w:val="5"/>
  </w:num>
  <w:num w:numId="5">
    <w:abstractNumId w:val="3"/>
  </w:num>
  <w:num w:numId="6">
    <w:abstractNumId w:val="16"/>
  </w:num>
  <w:num w:numId="7">
    <w:abstractNumId w:val="14"/>
  </w:num>
  <w:num w:numId="8">
    <w:abstractNumId w:val="11"/>
  </w:num>
  <w:num w:numId="9">
    <w:abstractNumId w:val="1"/>
  </w:num>
  <w:num w:numId="10">
    <w:abstractNumId w:val="7"/>
  </w:num>
  <w:num w:numId="11">
    <w:abstractNumId w:val="13"/>
  </w:num>
  <w:num w:numId="12">
    <w:abstractNumId w:val="12"/>
  </w:num>
  <w:num w:numId="13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Arial" w:hAnsi="Arial" w:hint="default"/>
        </w:rPr>
      </w:lvl>
    </w:lvlOverride>
  </w:num>
  <w:num w:numId="14">
    <w:abstractNumId w:val="17"/>
  </w:num>
  <w:num w:numId="15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Courier New" w:hAnsi="Courier New" w:hint="default"/>
        </w:rPr>
      </w:lvl>
    </w:lvlOverride>
  </w:num>
  <w:num w:numId="16">
    <w:abstractNumId w:val="2"/>
  </w:num>
  <w:num w:numId="17">
    <w:abstractNumId w:val="19"/>
  </w:num>
  <w:num w:numId="18">
    <w:abstractNumId w:val="19"/>
  </w:num>
  <w:num w:numId="19">
    <w:abstractNumId w:val="19"/>
  </w:num>
  <w:num w:numId="20">
    <w:abstractNumId w:val="2"/>
  </w:num>
  <w:num w:numId="21">
    <w:abstractNumId w:val="4"/>
  </w:num>
  <w:num w:numId="22">
    <w:abstractNumId w:val="9"/>
  </w:num>
  <w:num w:numId="23">
    <w:abstractNumId w:val="10"/>
  </w:num>
  <w:num w:numId="24">
    <w:abstractNumId w:val="19"/>
  </w:num>
  <w:num w:numId="25">
    <w:abstractNumId w:val="19"/>
  </w:num>
  <w:num w:numId="26">
    <w:abstractNumId w:val="19"/>
  </w:num>
  <w:num w:numId="27">
    <w:abstractNumId w:val="19"/>
  </w:num>
  <w:num w:numId="28">
    <w:abstractNumId w:val="2"/>
  </w:num>
  <w:num w:numId="29">
    <w:abstractNumId w:val="10"/>
  </w:num>
  <w:num w:numId="30">
    <w:abstractNumId w:val="10"/>
  </w:num>
  <w:num w:numId="31">
    <w:abstractNumId w:val="19"/>
  </w:num>
  <w:num w:numId="32">
    <w:abstractNumId w:val="8"/>
  </w:num>
  <w:num w:numId="33">
    <w:abstractNumId w:val="18"/>
  </w:num>
  <w:num w:numId="34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4"/>
  <w:proofState w:spelling="clean" w:grammar="clean"/>
  <w:attachedTemplate r:id="rId1"/>
  <w:stylePaneFormatFilter w:val="3F01"/>
  <w:defaultTabStop w:val="720"/>
  <w:evenAndOddHeaders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12290"/>
  </w:hdrShapeDefaults>
  <w:footnotePr>
    <w:footnote w:id="-1"/>
    <w:footnote w:id="0"/>
  </w:footnotePr>
  <w:endnotePr>
    <w:endnote w:id="-1"/>
    <w:endnote w:id="0"/>
  </w:endnotePr>
  <w:compat/>
  <w:rsids>
    <w:rsidRoot w:val="00F50267"/>
    <w:rsid w:val="00003467"/>
    <w:rsid w:val="00042A59"/>
    <w:rsid w:val="000670E0"/>
    <w:rsid w:val="00080C40"/>
    <w:rsid w:val="00082280"/>
    <w:rsid w:val="00084292"/>
    <w:rsid w:val="000E281A"/>
    <w:rsid w:val="000E2B0C"/>
    <w:rsid w:val="00100114"/>
    <w:rsid w:val="00107B3C"/>
    <w:rsid w:val="00121550"/>
    <w:rsid w:val="001331BA"/>
    <w:rsid w:val="001537F2"/>
    <w:rsid w:val="00183E10"/>
    <w:rsid w:val="001A3464"/>
    <w:rsid w:val="001D05B4"/>
    <w:rsid w:val="001F4804"/>
    <w:rsid w:val="0020182B"/>
    <w:rsid w:val="00206EFB"/>
    <w:rsid w:val="0022162B"/>
    <w:rsid w:val="00234ED9"/>
    <w:rsid w:val="00246788"/>
    <w:rsid w:val="00250496"/>
    <w:rsid w:val="00284C49"/>
    <w:rsid w:val="002A56B0"/>
    <w:rsid w:val="002B6EA8"/>
    <w:rsid w:val="0030101B"/>
    <w:rsid w:val="00310CCA"/>
    <w:rsid w:val="003170B7"/>
    <w:rsid w:val="00347858"/>
    <w:rsid w:val="0036122D"/>
    <w:rsid w:val="003811D9"/>
    <w:rsid w:val="00385379"/>
    <w:rsid w:val="00385F1A"/>
    <w:rsid w:val="003A2195"/>
    <w:rsid w:val="003C124F"/>
    <w:rsid w:val="003E530C"/>
    <w:rsid w:val="003F0E52"/>
    <w:rsid w:val="004007CE"/>
    <w:rsid w:val="00413AEF"/>
    <w:rsid w:val="00422947"/>
    <w:rsid w:val="00430486"/>
    <w:rsid w:val="004352DA"/>
    <w:rsid w:val="0043720E"/>
    <w:rsid w:val="00450965"/>
    <w:rsid w:val="00453C45"/>
    <w:rsid w:val="004812EB"/>
    <w:rsid w:val="00485800"/>
    <w:rsid w:val="004915F8"/>
    <w:rsid w:val="00493230"/>
    <w:rsid w:val="00497C98"/>
    <w:rsid w:val="004A3965"/>
    <w:rsid w:val="004B2BEF"/>
    <w:rsid w:val="004D3FA6"/>
    <w:rsid w:val="004D7C40"/>
    <w:rsid w:val="004E1926"/>
    <w:rsid w:val="004E28EE"/>
    <w:rsid w:val="004F4903"/>
    <w:rsid w:val="005355F8"/>
    <w:rsid w:val="00540575"/>
    <w:rsid w:val="00553ABD"/>
    <w:rsid w:val="00553ECF"/>
    <w:rsid w:val="0056731E"/>
    <w:rsid w:val="005B702C"/>
    <w:rsid w:val="005E321E"/>
    <w:rsid w:val="005F5CA4"/>
    <w:rsid w:val="006118C0"/>
    <w:rsid w:val="006154F4"/>
    <w:rsid w:val="0062409C"/>
    <w:rsid w:val="0063474A"/>
    <w:rsid w:val="0064261B"/>
    <w:rsid w:val="00653216"/>
    <w:rsid w:val="006754FE"/>
    <w:rsid w:val="00676B42"/>
    <w:rsid w:val="006A1175"/>
    <w:rsid w:val="006C4C0A"/>
    <w:rsid w:val="007023E2"/>
    <w:rsid w:val="00705571"/>
    <w:rsid w:val="0070783D"/>
    <w:rsid w:val="00733F10"/>
    <w:rsid w:val="00766A05"/>
    <w:rsid w:val="00776289"/>
    <w:rsid w:val="00783223"/>
    <w:rsid w:val="0078448A"/>
    <w:rsid w:val="007974C0"/>
    <w:rsid w:val="007D415B"/>
    <w:rsid w:val="007F0933"/>
    <w:rsid w:val="007F0F81"/>
    <w:rsid w:val="008214CF"/>
    <w:rsid w:val="00832413"/>
    <w:rsid w:val="0087001A"/>
    <w:rsid w:val="0087032E"/>
    <w:rsid w:val="00873E66"/>
    <w:rsid w:val="00886230"/>
    <w:rsid w:val="008B625A"/>
    <w:rsid w:val="008E4634"/>
    <w:rsid w:val="008F0546"/>
    <w:rsid w:val="0090720B"/>
    <w:rsid w:val="00907E5B"/>
    <w:rsid w:val="00912E4F"/>
    <w:rsid w:val="00916E81"/>
    <w:rsid w:val="00922C99"/>
    <w:rsid w:val="00925227"/>
    <w:rsid w:val="00956E28"/>
    <w:rsid w:val="009C2BF0"/>
    <w:rsid w:val="00A004CC"/>
    <w:rsid w:val="00A00F16"/>
    <w:rsid w:val="00A36DC0"/>
    <w:rsid w:val="00A42614"/>
    <w:rsid w:val="00A54AC7"/>
    <w:rsid w:val="00A71F66"/>
    <w:rsid w:val="00A73A3E"/>
    <w:rsid w:val="00A84C27"/>
    <w:rsid w:val="00A96C4F"/>
    <w:rsid w:val="00AA611B"/>
    <w:rsid w:val="00AA72EA"/>
    <w:rsid w:val="00AE4A9F"/>
    <w:rsid w:val="00AF3C77"/>
    <w:rsid w:val="00B00598"/>
    <w:rsid w:val="00B030FD"/>
    <w:rsid w:val="00B1774B"/>
    <w:rsid w:val="00B21439"/>
    <w:rsid w:val="00B3591B"/>
    <w:rsid w:val="00B41B4F"/>
    <w:rsid w:val="00B46870"/>
    <w:rsid w:val="00B528B5"/>
    <w:rsid w:val="00B657F6"/>
    <w:rsid w:val="00B65B85"/>
    <w:rsid w:val="00B66334"/>
    <w:rsid w:val="00BA2A55"/>
    <w:rsid w:val="00BF0863"/>
    <w:rsid w:val="00BF0A41"/>
    <w:rsid w:val="00BF42C3"/>
    <w:rsid w:val="00C435AD"/>
    <w:rsid w:val="00C45337"/>
    <w:rsid w:val="00C5429F"/>
    <w:rsid w:val="00C96221"/>
    <w:rsid w:val="00CB29EA"/>
    <w:rsid w:val="00CC6000"/>
    <w:rsid w:val="00CC6AD2"/>
    <w:rsid w:val="00CF0943"/>
    <w:rsid w:val="00CF3807"/>
    <w:rsid w:val="00CF652B"/>
    <w:rsid w:val="00D052A8"/>
    <w:rsid w:val="00D3410B"/>
    <w:rsid w:val="00D46549"/>
    <w:rsid w:val="00D569EC"/>
    <w:rsid w:val="00D729E7"/>
    <w:rsid w:val="00D927F3"/>
    <w:rsid w:val="00DB59AE"/>
    <w:rsid w:val="00DD1E29"/>
    <w:rsid w:val="00E06DE3"/>
    <w:rsid w:val="00E167EB"/>
    <w:rsid w:val="00E424B0"/>
    <w:rsid w:val="00E45938"/>
    <w:rsid w:val="00E702A9"/>
    <w:rsid w:val="00E81E69"/>
    <w:rsid w:val="00E92E28"/>
    <w:rsid w:val="00EB03F7"/>
    <w:rsid w:val="00EC4E48"/>
    <w:rsid w:val="00ED625F"/>
    <w:rsid w:val="00EE1C2D"/>
    <w:rsid w:val="00F1301B"/>
    <w:rsid w:val="00F226F8"/>
    <w:rsid w:val="00F2685E"/>
    <w:rsid w:val="00F3206C"/>
    <w:rsid w:val="00F32EBF"/>
    <w:rsid w:val="00F447C1"/>
    <w:rsid w:val="00F50267"/>
    <w:rsid w:val="00F5500D"/>
    <w:rsid w:val="00F81D08"/>
    <w:rsid w:val="00F9023F"/>
    <w:rsid w:val="00FC0D3C"/>
    <w:rsid w:val="00FC2F6D"/>
    <w:rsid w:val="00FE00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kn-I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85379"/>
    <w:pPr>
      <w:tabs>
        <w:tab w:val="left" w:pos="360"/>
        <w:tab w:val="left" w:pos="648"/>
        <w:tab w:val="left" w:pos="936"/>
        <w:tab w:val="left" w:pos="1224"/>
        <w:tab w:val="left" w:pos="4896"/>
        <w:tab w:val="left" w:pos="9806"/>
      </w:tabs>
    </w:pPr>
    <w:rPr>
      <w:rFonts w:ascii="Goudy Oldstyle Std" w:hAnsi="Goudy Oldstyle Std"/>
      <w:sz w:val="22"/>
      <w:lang w:bidi="ar-SA"/>
    </w:rPr>
  </w:style>
  <w:style w:type="paragraph" w:styleId="Heading1">
    <w:name w:val="heading 1"/>
    <w:basedOn w:val="BodyText"/>
    <w:next w:val="BodyText"/>
    <w:qFormat/>
    <w:rsid w:val="0078448A"/>
    <w:pPr>
      <w:keepNext/>
      <w:pBdr>
        <w:top w:val="thinThickLargeGap" w:sz="12" w:space="1" w:color="auto"/>
      </w:pBdr>
      <w:tabs>
        <w:tab w:val="right" w:pos="9648"/>
      </w:tabs>
      <w:spacing w:before="360" w:after="0"/>
      <w:outlineLvl w:val="0"/>
    </w:pPr>
    <w:rPr>
      <w:b/>
      <w:smallCaps/>
      <w:kern w:val="28"/>
      <w:sz w:val="26"/>
    </w:rPr>
  </w:style>
  <w:style w:type="paragraph" w:styleId="Heading2">
    <w:name w:val="heading 2"/>
    <w:basedOn w:val="BodyText"/>
    <w:next w:val="BodyText"/>
    <w:qFormat/>
    <w:rsid w:val="00100114"/>
    <w:pPr>
      <w:keepNext/>
      <w:tabs>
        <w:tab w:val="clear" w:pos="4896"/>
      </w:tabs>
      <w:spacing w:after="0"/>
      <w:outlineLvl w:val="1"/>
    </w:pPr>
    <w:rPr>
      <w:b/>
    </w:rPr>
  </w:style>
  <w:style w:type="paragraph" w:styleId="Heading3">
    <w:name w:val="heading 3"/>
    <w:basedOn w:val="BodyText"/>
    <w:next w:val="BodyText"/>
    <w:qFormat/>
    <w:rsid w:val="00E06DE3"/>
    <w:pPr>
      <w:keepNext/>
      <w:tabs>
        <w:tab w:val="left" w:pos="9648"/>
      </w:tabs>
      <w:spacing w:before="180"/>
      <w:jc w:val="center"/>
      <w:outlineLvl w:val="2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rsid w:val="00422947"/>
    <w:pPr>
      <w:tabs>
        <w:tab w:val="left" w:pos="360"/>
        <w:tab w:val="left" w:pos="648"/>
        <w:tab w:val="left" w:pos="936"/>
        <w:tab w:val="left" w:pos="1224"/>
        <w:tab w:val="center" w:pos="4896"/>
        <w:tab w:val="right" w:pos="9806"/>
      </w:tabs>
      <w:spacing w:after="40"/>
    </w:pPr>
    <w:rPr>
      <w:sz w:val="22"/>
      <w:lang w:bidi="ar-SA"/>
    </w:rPr>
  </w:style>
  <w:style w:type="paragraph" w:customStyle="1" w:styleId="SummaryBullet">
    <w:name w:val="Summary Bullet"/>
    <w:basedOn w:val="BodyText"/>
    <w:rsid w:val="00453C45"/>
    <w:pPr>
      <w:numPr>
        <w:numId w:val="31"/>
      </w:numPr>
      <w:spacing w:before="80"/>
      <w:ind w:right="360"/>
    </w:pPr>
  </w:style>
  <w:style w:type="paragraph" w:customStyle="1" w:styleId="Name">
    <w:name w:val="Name"/>
    <w:basedOn w:val="BodyText"/>
    <w:next w:val="AddressLine"/>
    <w:rsid w:val="0078448A"/>
    <w:pPr>
      <w:tabs>
        <w:tab w:val="right" w:pos="8640"/>
      </w:tabs>
      <w:jc w:val="center"/>
    </w:pPr>
    <w:rPr>
      <w:b/>
      <w:smallCaps/>
      <w:sz w:val="34"/>
    </w:rPr>
  </w:style>
  <w:style w:type="paragraph" w:customStyle="1" w:styleId="AddressLine">
    <w:name w:val="AddressLine"/>
    <w:basedOn w:val="BodyText"/>
    <w:next w:val="Heading1"/>
    <w:rsid w:val="008F0546"/>
    <w:pPr>
      <w:spacing w:after="0"/>
      <w:jc w:val="center"/>
    </w:pPr>
  </w:style>
  <w:style w:type="paragraph" w:customStyle="1" w:styleId="Heading2top">
    <w:name w:val="Heading 2_top"/>
    <w:basedOn w:val="Heading2"/>
    <w:next w:val="Heading2"/>
    <w:rsid w:val="00485800"/>
    <w:pPr>
      <w:spacing w:before="120"/>
    </w:pPr>
    <w:rPr>
      <w:smallCaps/>
      <w:szCs w:val="22"/>
    </w:rPr>
  </w:style>
  <w:style w:type="paragraph" w:customStyle="1" w:styleId="NormalBullet">
    <w:name w:val="Normal Bullet"/>
    <w:basedOn w:val="BodyText"/>
    <w:rsid w:val="00E92E28"/>
    <w:pPr>
      <w:numPr>
        <w:numId w:val="28"/>
      </w:numPr>
    </w:pPr>
  </w:style>
  <w:style w:type="paragraph" w:customStyle="1" w:styleId="Heading2topindent">
    <w:name w:val="Heading 2_top_indent"/>
    <w:basedOn w:val="Heading2top"/>
    <w:next w:val="BodyTextIndent2"/>
    <w:rsid w:val="007F0F81"/>
    <w:pPr>
      <w:spacing w:before="100"/>
      <w:ind w:left="360"/>
    </w:pPr>
    <w:rPr>
      <w:smallCaps w:val="0"/>
    </w:rPr>
  </w:style>
  <w:style w:type="paragraph" w:styleId="BodyTextIndent2">
    <w:name w:val="Body Text Indent 2"/>
    <w:basedOn w:val="BodyText"/>
    <w:rsid w:val="00453C45"/>
    <w:pPr>
      <w:ind w:left="360"/>
    </w:pPr>
  </w:style>
  <w:style w:type="paragraph" w:styleId="NormalIndent">
    <w:name w:val="Normal Indent"/>
    <w:basedOn w:val="BodyText"/>
    <w:rsid w:val="008F0546"/>
    <w:pPr>
      <w:ind w:left="432"/>
    </w:pPr>
  </w:style>
  <w:style w:type="character" w:styleId="CommentReference">
    <w:name w:val="annotation reference"/>
    <w:basedOn w:val="DefaultParagraphFont"/>
    <w:semiHidden/>
    <w:rsid w:val="008F0546"/>
    <w:rPr>
      <w:sz w:val="16"/>
    </w:rPr>
  </w:style>
  <w:style w:type="paragraph" w:styleId="CommentText">
    <w:name w:val="annotation text"/>
    <w:basedOn w:val="Normal"/>
    <w:link w:val="CommentTextChar"/>
    <w:semiHidden/>
    <w:rsid w:val="008F0546"/>
    <w:rPr>
      <w:sz w:val="20"/>
    </w:rPr>
  </w:style>
  <w:style w:type="paragraph" w:customStyle="1" w:styleId="Heading2Indent">
    <w:name w:val="Heading_2_Indent"/>
    <w:basedOn w:val="Heading2"/>
    <w:rsid w:val="008F0546"/>
    <w:pPr>
      <w:ind w:left="432"/>
    </w:pPr>
  </w:style>
  <w:style w:type="paragraph" w:customStyle="1" w:styleId="HangingIndent">
    <w:name w:val="Hanging Indent"/>
    <w:basedOn w:val="BodyText"/>
    <w:next w:val="BodyText"/>
    <w:rsid w:val="00922C99"/>
    <w:pPr>
      <w:spacing w:before="240"/>
      <w:ind w:left="360" w:hanging="360"/>
    </w:pPr>
  </w:style>
  <w:style w:type="paragraph" w:customStyle="1" w:styleId="Objective">
    <w:name w:val="Objective"/>
    <w:basedOn w:val="Normal"/>
    <w:next w:val="Heading1"/>
    <w:rsid w:val="008F0546"/>
    <w:pPr>
      <w:spacing w:before="120"/>
      <w:ind w:left="432"/>
    </w:pPr>
  </w:style>
  <w:style w:type="paragraph" w:customStyle="1" w:styleId="NormalFirstLine">
    <w:name w:val="NormalFirstLine"/>
    <w:basedOn w:val="BodyText"/>
    <w:next w:val="Normal"/>
    <w:rsid w:val="0064261B"/>
    <w:pPr>
      <w:spacing w:before="120"/>
      <w:ind w:left="360"/>
    </w:pPr>
  </w:style>
  <w:style w:type="paragraph" w:customStyle="1" w:styleId="Activities">
    <w:name w:val="Activities"/>
    <w:basedOn w:val="Heading2"/>
    <w:rsid w:val="008F0546"/>
    <w:pPr>
      <w:tabs>
        <w:tab w:val="left" w:pos="2736"/>
        <w:tab w:val="left" w:pos="5040"/>
      </w:tabs>
    </w:pPr>
  </w:style>
  <w:style w:type="paragraph" w:customStyle="1" w:styleId="BodyTextTabbed">
    <w:name w:val="Body Text Tabbed"/>
    <w:basedOn w:val="Normal"/>
    <w:rsid w:val="00E81E69"/>
    <w:pPr>
      <w:tabs>
        <w:tab w:val="left" w:pos="2160"/>
        <w:tab w:val="left" w:pos="2592"/>
        <w:tab w:val="left" w:pos="3024"/>
        <w:tab w:val="left" w:pos="3456"/>
        <w:tab w:val="left" w:pos="3888"/>
        <w:tab w:val="center" w:pos="4896"/>
        <w:tab w:val="right" w:pos="9806"/>
      </w:tabs>
      <w:spacing w:after="40"/>
      <w:ind w:left="432"/>
    </w:pPr>
  </w:style>
  <w:style w:type="paragraph" w:styleId="BodyTextFirstIndent2">
    <w:name w:val="Body Text First Indent 2"/>
    <w:basedOn w:val="BodyText"/>
    <w:rsid w:val="00CC6AD2"/>
    <w:pPr>
      <w:spacing w:before="120"/>
      <w:ind w:left="360"/>
    </w:pPr>
  </w:style>
  <w:style w:type="paragraph" w:styleId="BodyTextIndent3">
    <w:name w:val="Body Text Indent 3"/>
    <w:basedOn w:val="BodyText"/>
    <w:rsid w:val="008F0546"/>
    <w:pPr>
      <w:spacing w:after="120"/>
      <w:ind w:left="360"/>
    </w:pPr>
    <w:rPr>
      <w:sz w:val="16"/>
      <w:szCs w:val="16"/>
    </w:rPr>
  </w:style>
  <w:style w:type="paragraph" w:customStyle="1" w:styleId="Honors">
    <w:name w:val="Honors"/>
    <w:basedOn w:val="Heading2topindent"/>
    <w:next w:val="Normal"/>
    <w:rsid w:val="008F0546"/>
    <w:pPr>
      <w:tabs>
        <w:tab w:val="left" w:pos="1170"/>
      </w:tabs>
    </w:pPr>
    <w:rPr>
      <w:b w:val="0"/>
    </w:rPr>
  </w:style>
  <w:style w:type="paragraph" w:customStyle="1" w:styleId="TableText">
    <w:name w:val="TableText"/>
    <w:basedOn w:val="BodyText"/>
    <w:rsid w:val="008F0546"/>
  </w:style>
  <w:style w:type="paragraph" w:customStyle="1" w:styleId="BodyText2spc1indent">
    <w:name w:val="BodyText2spc1indent"/>
    <w:basedOn w:val="Normal"/>
    <w:rsid w:val="00E81E69"/>
    <w:pPr>
      <w:tabs>
        <w:tab w:val="center" w:pos="4896"/>
        <w:tab w:val="right" w:pos="9806"/>
      </w:tabs>
      <w:spacing w:before="120" w:after="120" w:line="480" w:lineRule="auto"/>
      <w:ind w:firstLine="216"/>
    </w:pPr>
  </w:style>
  <w:style w:type="paragraph" w:customStyle="1" w:styleId="LetterBodyText">
    <w:name w:val="LetterBodyText"/>
    <w:basedOn w:val="BodyText"/>
    <w:rsid w:val="008F0546"/>
    <w:pPr>
      <w:spacing w:before="120"/>
    </w:pPr>
    <w:rPr>
      <w:szCs w:val="18"/>
    </w:rPr>
  </w:style>
  <w:style w:type="paragraph" w:customStyle="1" w:styleId="BodyTextLetter">
    <w:name w:val="BodyTextLetter"/>
    <w:basedOn w:val="BodyText"/>
    <w:rsid w:val="008F0546"/>
    <w:pPr>
      <w:spacing w:before="120"/>
    </w:pPr>
  </w:style>
  <w:style w:type="paragraph" w:customStyle="1" w:styleId="Heading2PerformanceTable">
    <w:name w:val="Heading2PerformanceTable"/>
    <w:basedOn w:val="Heading2"/>
    <w:rsid w:val="008F0546"/>
    <w:pPr>
      <w:spacing w:before="200"/>
    </w:pPr>
  </w:style>
  <w:style w:type="paragraph" w:customStyle="1" w:styleId="PerformanceRole">
    <w:name w:val="PerformanceRole"/>
    <w:basedOn w:val="BodyText"/>
    <w:rsid w:val="008F0546"/>
  </w:style>
  <w:style w:type="paragraph" w:customStyle="1" w:styleId="PerformanceShowTitle">
    <w:name w:val="PerformanceShowTitle"/>
    <w:basedOn w:val="BodyText"/>
    <w:rsid w:val="008F0546"/>
    <w:rPr>
      <w:i/>
    </w:rPr>
  </w:style>
  <w:style w:type="paragraph" w:customStyle="1" w:styleId="Publication">
    <w:name w:val="Publication"/>
    <w:basedOn w:val="BodyText"/>
    <w:rsid w:val="008F0546"/>
    <w:pPr>
      <w:ind w:left="432" w:hanging="432"/>
    </w:pPr>
  </w:style>
  <w:style w:type="paragraph" w:customStyle="1" w:styleId="SummarySubBullet">
    <w:name w:val="SummarySubBullet"/>
    <w:basedOn w:val="NormalBullet"/>
    <w:rsid w:val="008F0546"/>
    <w:pPr>
      <w:numPr>
        <w:numId w:val="0"/>
      </w:numPr>
      <w:tabs>
        <w:tab w:val="left" w:pos="720"/>
        <w:tab w:val="left" w:pos="1080"/>
      </w:tabs>
    </w:pPr>
  </w:style>
  <w:style w:type="paragraph" w:customStyle="1" w:styleId="AddressLineDual">
    <w:name w:val="AddressLineDual"/>
    <w:basedOn w:val="Page2Header"/>
    <w:qFormat/>
    <w:rsid w:val="0064261B"/>
    <w:rPr>
      <w:smallCaps w:val="0"/>
      <w:sz w:val="22"/>
    </w:rPr>
  </w:style>
  <w:style w:type="paragraph" w:styleId="BodyText3">
    <w:name w:val="Body Text 3"/>
    <w:basedOn w:val="Normal"/>
    <w:link w:val="BodyText3Char"/>
    <w:rsid w:val="00100114"/>
    <w:pPr>
      <w:spacing w:after="120"/>
    </w:pPr>
    <w:rPr>
      <w:sz w:val="16"/>
      <w:szCs w:val="16"/>
    </w:rPr>
  </w:style>
  <w:style w:type="paragraph" w:customStyle="1" w:styleId="Heading1ShadedBox">
    <w:name w:val="Heading 1 Shaded Box"/>
    <w:basedOn w:val="Heading1"/>
    <w:rsid w:val="008F0546"/>
  </w:style>
  <w:style w:type="paragraph" w:customStyle="1" w:styleId="Page2Header">
    <w:name w:val="Page 2 Header"/>
    <w:basedOn w:val="Heading1"/>
    <w:next w:val="BodyText"/>
    <w:rsid w:val="008F0546"/>
    <w:pPr>
      <w:pBdr>
        <w:bottom w:val="double" w:sz="4" w:space="1" w:color="auto"/>
      </w:pBdr>
      <w:tabs>
        <w:tab w:val="clear" w:pos="9648"/>
      </w:tabs>
      <w:spacing w:before="0"/>
    </w:pPr>
  </w:style>
  <w:style w:type="paragraph" w:customStyle="1" w:styleId="SummaryParagraph">
    <w:name w:val="SummaryParagraph"/>
    <w:basedOn w:val="BodyTextIndent2"/>
    <w:next w:val="BodyText"/>
    <w:rsid w:val="00453C45"/>
    <w:pPr>
      <w:spacing w:before="180" w:after="0"/>
      <w:ind w:right="360"/>
      <w:jc w:val="both"/>
    </w:pPr>
  </w:style>
  <w:style w:type="paragraph" w:customStyle="1" w:styleId="CityState">
    <w:name w:val="CityState"/>
    <w:basedOn w:val="Heading2"/>
    <w:next w:val="Heading2"/>
    <w:rsid w:val="008F0546"/>
    <w:rPr>
      <w:b w:val="0"/>
    </w:rPr>
  </w:style>
  <w:style w:type="paragraph" w:customStyle="1" w:styleId="AddressLineBold">
    <w:name w:val="AddressLineBold"/>
    <w:basedOn w:val="AddressLine"/>
    <w:next w:val="Heading1"/>
    <w:rsid w:val="008F0546"/>
    <w:pPr>
      <w:spacing w:before="120"/>
    </w:pPr>
    <w:rPr>
      <w:b/>
    </w:rPr>
  </w:style>
  <w:style w:type="character" w:styleId="Hyperlink">
    <w:name w:val="Hyperlink"/>
    <w:basedOn w:val="DefaultParagraphFont"/>
    <w:rsid w:val="008F0546"/>
    <w:rPr>
      <w:color w:val="0000FF"/>
      <w:u w:val="single"/>
    </w:rPr>
  </w:style>
  <w:style w:type="paragraph" w:customStyle="1" w:styleId="Heading2topnotSmallCaps">
    <w:name w:val="Heading 2_top_notSmallCaps"/>
    <w:basedOn w:val="Heading2top"/>
    <w:qFormat/>
    <w:rsid w:val="008F0546"/>
    <w:rPr>
      <w:smallCaps w:val="0"/>
    </w:rPr>
  </w:style>
  <w:style w:type="paragraph" w:customStyle="1" w:styleId="NormalBulletIndent1">
    <w:name w:val="Normal Bullet Indent 1"/>
    <w:basedOn w:val="NormalBullet"/>
    <w:qFormat/>
    <w:rsid w:val="00430486"/>
    <w:pPr>
      <w:tabs>
        <w:tab w:val="left" w:pos="360"/>
      </w:tabs>
      <w:ind w:left="648" w:hanging="288"/>
    </w:pPr>
  </w:style>
  <w:style w:type="character" w:customStyle="1" w:styleId="BodyText3Char">
    <w:name w:val="Body Text 3 Char"/>
    <w:basedOn w:val="DefaultParagraphFont"/>
    <w:link w:val="BodyText3"/>
    <w:rsid w:val="00100114"/>
    <w:rPr>
      <w:sz w:val="16"/>
      <w:szCs w:val="16"/>
    </w:rPr>
  </w:style>
  <w:style w:type="paragraph" w:customStyle="1" w:styleId="SummaryBulletTop">
    <w:name w:val="Summary Bullet Top"/>
    <w:basedOn w:val="SummaryBullet"/>
    <w:next w:val="SummaryBullet"/>
    <w:qFormat/>
    <w:rsid w:val="007023E2"/>
    <w:pPr>
      <w:spacing w:before="160"/>
    </w:pPr>
  </w:style>
  <w:style w:type="paragraph" w:customStyle="1" w:styleId="CompanySummary">
    <w:name w:val="CompanySummary"/>
    <w:basedOn w:val="BodyText"/>
    <w:next w:val="Heading2"/>
    <w:qFormat/>
    <w:rsid w:val="000E281A"/>
    <w:rPr>
      <w:i/>
    </w:rPr>
  </w:style>
  <w:style w:type="character" w:customStyle="1" w:styleId="st">
    <w:name w:val="st"/>
    <w:basedOn w:val="DefaultParagraphFont"/>
    <w:rsid w:val="004D3FA6"/>
  </w:style>
  <w:style w:type="paragraph" w:styleId="Header">
    <w:name w:val="header"/>
    <w:basedOn w:val="Normal"/>
    <w:link w:val="HeaderChar"/>
    <w:uiPriority w:val="99"/>
    <w:rsid w:val="00B657F6"/>
    <w:pPr>
      <w:tabs>
        <w:tab w:val="clear" w:pos="360"/>
        <w:tab w:val="clear" w:pos="648"/>
        <w:tab w:val="clear" w:pos="936"/>
        <w:tab w:val="clear" w:pos="1224"/>
        <w:tab w:val="clear" w:pos="4896"/>
        <w:tab w:val="clear" w:pos="9806"/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657F6"/>
    <w:rPr>
      <w:rFonts w:ascii="Goudy Oldstyle Std" w:hAnsi="Goudy Oldstyle Std"/>
      <w:sz w:val="22"/>
    </w:rPr>
  </w:style>
  <w:style w:type="paragraph" w:styleId="Footer">
    <w:name w:val="footer"/>
    <w:basedOn w:val="Normal"/>
    <w:link w:val="FooterChar"/>
    <w:rsid w:val="00B657F6"/>
    <w:pPr>
      <w:tabs>
        <w:tab w:val="clear" w:pos="360"/>
        <w:tab w:val="clear" w:pos="648"/>
        <w:tab w:val="clear" w:pos="936"/>
        <w:tab w:val="clear" w:pos="1224"/>
        <w:tab w:val="clear" w:pos="4896"/>
        <w:tab w:val="clear" w:pos="9806"/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B657F6"/>
    <w:rPr>
      <w:rFonts w:ascii="Goudy Oldstyle Std" w:hAnsi="Goudy Oldstyle Std"/>
      <w:sz w:val="22"/>
    </w:rPr>
  </w:style>
  <w:style w:type="paragraph" w:styleId="BalloonText">
    <w:name w:val="Balloon Text"/>
    <w:basedOn w:val="Normal"/>
    <w:link w:val="BalloonTextChar"/>
    <w:rsid w:val="00B657F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657F6"/>
    <w:rPr>
      <w:rFonts w:ascii="Tahoma" w:hAnsi="Tahoma" w:cs="Tahoma"/>
      <w:sz w:val="16"/>
      <w:szCs w:val="16"/>
    </w:rPr>
  </w:style>
  <w:style w:type="paragraph" w:customStyle="1" w:styleId="StyleHeading1Centered">
    <w:name w:val="Style Heading 1 + Centered"/>
    <w:basedOn w:val="Heading1"/>
    <w:rsid w:val="00485800"/>
    <w:pPr>
      <w:spacing w:before="240"/>
      <w:jc w:val="center"/>
    </w:pPr>
    <w:rPr>
      <w:bCs/>
    </w:rPr>
  </w:style>
  <w:style w:type="paragraph" w:customStyle="1" w:styleId="StyleHeading1Centered1">
    <w:name w:val="Style Heading 1 + Centered1"/>
    <w:basedOn w:val="Heading1"/>
    <w:rsid w:val="00832413"/>
    <w:pPr>
      <w:spacing w:before="120"/>
      <w:jc w:val="center"/>
    </w:pPr>
    <w:rPr>
      <w:bCs/>
    </w:rPr>
  </w:style>
  <w:style w:type="paragraph" w:styleId="CommentSubject">
    <w:name w:val="annotation subject"/>
    <w:basedOn w:val="CommentText"/>
    <w:next w:val="CommentText"/>
    <w:link w:val="CommentSubjectChar"/>
    <w:rsid w:val="00766A05"/>
    <w:rPr>
      <w:b/>
      <w:bCs/>
    </w:rPr>
  </w:style>
  <w:style w:type="character" w:customStyle="1" w:styleId="CommentTextChar">
    <w:name w:val="Comment Text Char"/>
    <w:basedOn w:val="DefaultParagraphFont"/>
    <w:link w:val="CommentText"/>
    <w:semiHidden/>
    <w:rsid w:val="00766A05"/>
    <w:rPr>
      <w:rFonts w:ascii="Goudy Oldstyle Std" w:hAnsi="Goudy Oldstyle Std"/>
    </w:rPr>
  </w:style>
  <w:style w:type="character" w:customStyle="1" w:styleId="CommentSubjectChar">
    <w:name w:val="Comment Subject Char"/>
    <w:basedOn w:val="CommentTextChar"/>
    <w:link w:val="CommentSubject"/>
    <w:rsid w:val="00766A05"/>
  </w:style>
  <w:style w:type="character" w:styleId="Strong">
    <w:name w:val="Strong"/>
    <w:basedOn w:val="DefaultParagraphFont"/>
    <w:uiPriority w:val="22"/>
    <w:qFormat/>
    <w:rsid w:val="006118C0"/>
    <w:rPr>
      <w:b/>
      <w:bCs/>
    </w:rPr>
  </w:style>
  <w:style w:type="paragraph" w:customStyle="1" w:styleId="ecxmsonormal">
    <w:name w:val="ecxmsonormal"/>
    <w:basedOn w:val="Normal"/>
    <w:rsid w:val="003E530C"/>
    <w:pPr>
      <w:tabs>
        <w:tab w:val="clear" w:pos="360"/>
        <w:tab w:val="clear" w:pos="648"/>
        <w:tab w:val="clear" w:pos="936"/>
        <w:tab w:val="clear" w:pos="1224"/>
        <w:tab w:val="clear" w:pos="4896"/>
        <w:tab w:val="clear" w:pos="9806"/>
      </w:tabs>
      <w:spacing w:after="324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184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41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00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690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786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1215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076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9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15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888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072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315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7432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8155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0106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4471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9736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2566930">
                                                  <w:marLeft w:val="0"/>
                                                  <w:marRight w:val="58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88293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96954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71022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3504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68"/>
                                                                  <w:divBdr>
                                                                    <w:top w:val="single" w:sz="4" w:space="0" w:color="EDEDED"/>
                                                                    <w:left w:val="single" w:sz="4" w:space="0" w:color="EDEDED"/>
                                                                    <w:bottom w:val="single" w:sz="4" w:space="0" w:color="EDEDED"/>
                                                                    <w:right w:val="single" w:sz="4" w:space="0" w:color="EDEDED"/>
                                                                  </w:divBdr>
                                                                  <w:divsChild>
                                                                    <w:div w:id="19709377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285513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471602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76706804">
                                                                                  <w:marLeft w:val="117"/>
                                                                                  <w:marRight w:val="117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368487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823388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8000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58764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8978166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848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06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28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996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041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7118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241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n\AppData\Roaming\Microsoft\Templates\Goudy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GoudyTemplate</Template>
  <TotalTime>2</TotalTime>
  <Pages>4</Pages>
  <Words>1341</Words>
  <Characters>7647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Pranab Mukherjee</vt:lpstr>
    </vt:vector>
  </TitlesOfParts>
  <Company>CSC</Company>
  <LinksUpToDate>false</LinksUpToDate>
  <CharactersWithSpaces>8971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Pranab Mukherjee</dc:title>
  <dc:subject>resume</dc:subject>
  <dc:creator>pm</dc:creator>
  <cp:lastModifiedBy>Windows SOE Manager</cp:lastModifiedBy>
  <cp:revision>2</cp:revision>
  <cp:lastPrinted>2011-11-06T21:12:00Z</cp:lastPrinted>
  <dcterms:created xsi:type="dcterms:W3CDTF">2012-04-23T15:06:00Z</dcterms:created>
  <dcterms:modified xsi:type="dcterms:W3CDTF">2012-04-23T15:06:00Z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287045504</vt:i4>
  </property>
</Properties>
</file>