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1260"/>
        <w:gridCol w:w="6847"/>
        <w:gridCol w:w="2113"/>
      </w:tblGrid>
      <w:tr w:rsidR="00935AF0" w:rsidRPr="00F86DC3" w:rsidTr="005A381D">
        <w:trPr>
          <w:cantSplit/>
        </w:trPr>
        <w:tc>
          <w:tcPr>
            <w:tcW w:w="10220" w:type="dxa"/>
            <w:gridSpan w:val="3"/>
          </w:tcPr>
          <w:p w:rsidR="00935AF0" w:rsidRPr="00E52C78" w:rsidRDefault="00935AF0" w:rsidP="005A381D">
            <w:pPr>
              <w:tabs>
                <w:tab w:val="center" w:pos="4860"/>
              </w:tabs>
              <w:spacing w:line="240" w:lineRule="atLeast"/>
              <w:ind w:left="-144" w:right="-144"/>
              <w:jc w:val="center"/>
              <w:rPr>
                <w:b/>
              </w:rPr>
            </w:pPr>
            <w:r w:rsidRPr="00E52C78">
              <w:rPr>
                <w:b/>
                <w:sz w:val="28"/>
              </w:rPr>
              <w:t>IGNACIO J. KLEIMAN</w:t>
            </w:r>
          </w:p>
          <w:p w:rsidR="00B3462D" w:rsidRPr="00F86DC3" w:rsidRDefault="00F86DC3" w:rsidP="00F86DC3">
            <w:pPr>
              <w:pStyle w:val="Text-T"/>
              <w:tabs>
                <w:tab w:val="left" w:pos="-108"/>
              </w:tabs>
              <w:spacing w:after="0"/>
              <w:jc w:val="center"/>
              <w:rPr>
                <w:sz w:val="22"/>
              </w:rPr>
            </w:pPr>
            <w:r w:rsidRPr="00F86DC3">
              <w:rPr>
                <w:sz w:val="22"/>
              </w:rPr>
              <w:t>408 Elkwood Terrace, Englewood, NJ 07631 - Kleimig@Gmail.com - +1-917-578-3449</w:t>
            </w:r>
          </w:p>
          <w:p w:rsidR="00B3462D" w:rsidRPr="00B3462D" w:rsidRDefault="00935AF0" w:rsidP="00226357">
            <w:pPr>
              <w:pStyle w:val="Text-T"/>
              <w:tabs>
                <w:tab w:val="left" w:pos="-108"/>
              </w:tabs>
              <w:spacing w:after="0"/>
              <w:jc w:val="left"/>
              <w:rPr>
                <w:sz w:val="20"/>
                <w:lang w:val="it-IT"/>
              </w:rPr>
            </w:pPr>
            <w:r w:rsidRPr="00F86DC3">
              <w:rPr>
                <w:b/>
                <w:sz w:val="16"/>
              </w:rPr>
              <w:br/>
            </w:r>
            <w:r w:rsidR="00B3462D" w:rsidRPr="00B3462D">
              <w:rPr>
                <w:sz w:val="20"/>
                <w:lang w:val="it-IT"/>
              </w:rPr>
              <w:t xml:space="preserve"> </w:t>
            </w:r>
          </w:p>
        </w:tc>
      </w:tr>
      <w:tr w:rsidR="00935AF0" w:rsidRPr="00B3462D" w:rsidTr="005A381D">
        <w:trPr>
          <w:cantSplit/>
        </w:trPr>
        <w:tc>
          <w:tcPr>
            <w:tcW w:w="1260" w:type="dxa"/>
            <w:tcBorders>
              <w:top w:val="single" w:sz="6" w:space="0" w:color="auto"/>
            </w:tcBorders>
          </w:tcPr>
          <w:p w:rsidR="00935AF0" w:rsidRPr="00B3462D" w:rsidRDefault="00B3462D" w:rsidP="00B3462D">
            <w:pPr>
              <w:pStyle w:val="Text-T"/>
              <w:spacing w:before="120" w:after="0"/>
              <w:ind w:right="-144"/>
              <w:rPr>
                <w:b/>
                <w:i/>
              </w:rPr>
            </w:pPr>
            <w:r w:rsidRPr="00B3462D">
              <w:rPr>
                <w:b/>
                <w:i/>
              </w:rPr>
              <w:t>Experience</w:t>
            </w:r>
            <w:r w:rsidR="00935AF0" w:rsidRPr="00B3462D">
              <w:rPr>
                <w:b/>
                <w:i/>
              </w:rPr>
              <w:br/>
            </w:r>
          </w:p>
        </w:tc>
        <w:tc>
          <w:tcPr>
            <w:tcW w:w="6847" w:type="dxa"/>
            <w:tcBorders>
              <w:top w:val="single" w:sz="6" w:space="0" w:color="auto"/>
            </w:tcBorders>
          </w:tcPr>
          <w:p w:rsidR="00935AF0" w:rsidRPr="00B3462D" w:rsidRDefault="00935AF0" w:rsidP="00E52C78">
            <w:pPr>
              <w:pStyle w:val="Text-T"/>
              <w:spacing w:before="120" w:after="0"/>
              <w:ind w:right="-144"/>
              <w:jc w:val="left"/>
              <w:rPr>
                <w:b/>
                <w:sz w:val="22"/>
              </w:rPr>
            </w:pPr>
            <w:r w:rsidRPr="00B3462D">
              <w:rPr>
                <w:b/>
                <w:sz w:val="22"/>
              </w:rPr>
              <w:t>GLAC</w:t>
            </w:r>
            <w:r w:rsidR="00B3462D">
              <w:rPr>
                <w:b/>
                <w:sz w:val="22"/>
              </w:rPr>
              <w:t xml:space="preserve">IER SECURITIES / GLITNIR </w:t>
            </w:r>
            <w:r w:rsidR="00B3462D" w:rsidRPr="00B3462D">
              <w:rPr>
                <w:b/>
                <w:sz w:val="22"/>
              </w:rPr>
              <w:t xml:space="preserve">BANK, </w:t>
            </w:r>
            <w:r w:rsidR="00B3462D" w:rsidRPr="00B3462D">
              <w:rPr>
                <w:sz w:val="22"/>
              </w:rPr>
              <w:t>New York</w:t>
            </w:r>
            <w:r w:rsidRPr="00B3462D">
              <w:rPr>
                <w:i/>
                <w:sz w:val="22"/>
              </w:rPr>
              <w:t xml:space="preserve"> </w:t>
            </w:r>
            <w:r w:rsidRPr="00B3462D">
              <w:rPr>
                <w:i/>
                <w:sz w:val="22"/>
              </w:rPr>
              <w:br/>
            </w:r>
            <w:r w:rsidR="00B3462D" w:rsidRPr="00B3462D">
              <w:rPr>
                <w:b/>
                <w:i/>
                <w:sz w:val="22"/>
              </w:rPr>
              <w:t xml:space="preserve">Managing Director M&amp;A, Mid-Market </w:t>
            </w:r>
            <w:r w:rsidR="00E52C78">
              <w:rPr>
                <w:b/>
                <w:i/>
                <w:sz w:val="22"/>
              </w:rPr>
              <w:t>Consumer Products</w:t>
            </w:r>
            <w:bookmarkStart w:id="0" w:name="_GoBack"/>
            <w:bookmarkEnd w:id="0"/>
            <w:r w:rsidR="00B3462D" w:rsidRPr="00B3462D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auto"/>
            </w:tcBorders>
          </w:tcPr>
          <w:p w:rsidR="00935AF0" w:rsidRPr="00B3462D" w:rsidRDefault="00935AF0" w:rsidP="005A381D">
            <w:pPr>
              <w:pStyle w:val="Text-T"/>
              <w:spacing w:before="120" w:after="0"/>
              <w:ind w:left="-108"/>
              <w:jc w:val="right"/>
              <w:rPr>
                <w:sz w:val="22"/>
              </w:rPr>
            </w:pPr>
            <w:r w:rsidRPr="00B3462D">
              <w:rPr>
                <w:sz w:val="22"/>
              </w:rPr>
              <w:t>2007 to present</w:t>
            </w:r>
          </w:p>
        </w:tc>
      </w:tr>
      <w:tr w:rsidR="00935AF0" w:rsidRPr="00B3462D" w:rsidTr="005A381D">
        <w:trPr>
          <w:cantSplit/>
        </w:trPr>
        <w:tc>
          <w:tcPr>
            <w:tcW w:w="1260" w:type="dxa"/>
          </w:tcPr>
          <w:p w:rsidR="00935AF0" w:rsidRPr="00B3462D" w:rsidRDefault="00935AF0" w:rsidP="005A381D">
            <w:pPr>
              <w:pStyle w:val="Text-T"/>
              <w:spacing w:after="120"/>
              <w:ind w:left="-90" w:right="-144"/>
              <w:rPr>
                <w:sz w:val="22"/>
              </w:rPr>
            </w:pPr>
          </w:p>
        </w:tc>
        <w:tc>
          <w:tcPr>
            <w:tcW w:w="8960" w:type="dxa"/>
            <w:gridSpan w:val="2"/>
          </w:tcPr>
          <w:p w:rsidR="00935AF0" w:rsidRPr="00B3462D" w:rsidRDefault="00F620E6" w:rsidP="00F86DC3">
            <w:pPr>
              <w:pStyle w:val="Text-T"/>
              <w:spacing w:before="120"/>
              <w:ind w:right="72"/>
              <w:rPr>
                <w:sz w:val="22"/>
              </w:rPr>
            </w:pPr>
            <w:r>
              <w:rPr>
                <w:sz w:val="22"/>
              </w:rPr>
              <w:t>Senior banker and office</w:t>
            </w:r>
            <w:r w:rsidR="00935AF0" w:rsidRPr="00B3462D">
              <w:rPr>
                <w:sz w:val="22"/>
              </w:rPr>
              <w:t xml:space="preserve"> head responsible for the origination, structuring and execution of transactions in the Americas, primarily focusing in the Food and Consumer Products segment. </w:t>
            </w:r>
            <w:r w:rsidR="00AF0D11" w:rsidRPr="00B3462D">
              <w:rPr>
                <w:sz w:val="22"/>
              </w:rPr>
              <w:br/>
            </w:r>
            <w:r w:rsidR="00AF0D11" w:rsidRPr="00B3462D">
              <w:rPr>
                <w:sz w:val="22"/>
              </w:rPr>
              <w:br/>
            </w:r>
            <w:r w:rsidR="00935AF0" w:rsidRPr="00B3462D">
              <w:rPr>
                <w:sz w:val="22"/>
              </w:rPr>
              <w:t>Client portfolio includes American Seafoods, Clearwater Seafoods, Viking Seafoods, Icicle S</w:t>
            </w:r>
            <w:r w:rsidR="000434E3" w:rsidRPr="00B3462D">
              <w:rPr>
                <w:sz w:val="22"/>
              </w:rPr>
              <w:t>eafoods,</w:t>
            </w:r>
            <w:r w:rsidR="00935AF0" w:rsidRPr="00B3462D">
              <w:rPr>
                <w:sz w:val="22"/>
              </w:rPr>
              <w:t xml:space="preserve"> Tri-Marine International, Chicken of the Sea, Bumble Bee, Wards Cove, Geysir Green Energy, AquaChile. Established relationships with investors and private equity funds including Centre Partners, Paine &amp; Partners, Och-Ziff, Centerbridge Partners, Citi Venture Capital, HIG Capital, </w:t>
            </w:r>
            <w:r w:rsidR="00F86DC3">
              <w:rPr>
                <w:sz w:val="22"/>
              </w:rPr>
              <w:t>Arlon</w:t>
            </w:r>
            <w:r w:rsidR="00935AF0" w:rsidRPr="00B3462D">
              <w:rPr>
                <w:sz w:val="22"/>
              </w:rPr>
              <w:t xml:space="preserve">, </w:t>
            </w:r>
            <w:r w:rsidR="00F86DC3">
              <w:rPr>
                <w:sz w:val="22"/>
              </w:rPr>
              <w:t xml:space="preserve">Towerbroork, Vulcan, and </w:t>
            </w:r>
            <w:r w:rsidR="00935AF0" w:rsidRPr="00B3462D">
              <w:rPr>
                <w:sz w:val="22"/>
              </w:rPr>
              <w:t>Ch</w:t>
            </w:r>
            <w:r w:rsidR="00374471" w:rsidRPr="00B3462D">
              <w:rPr>
                <w:sz w:val="22"/>
              </w:rPr>
              <w:t>arlesbank Capital, among others</w:t>
            </w:r>
            <w:r w:rsidR="00935AF0" w:rsidRPr="00B3462D">
              <w:rPr>
                <w:sz w:val="22"/>
              </w:rPr>
              <w:t>.</w:t>
            </w:r>
            <w:r w:rsidR="00B3462D">
              <w:rPr>
                <w:sz w:val="22"/>
              </w:rPr>
              <w:t xml:space="preserve">  </w:t>
            </w:r>
          </w:p>
        </w:tc>
      </w:tr>
      <w:tr w:rsidR="00935AF0" w:rsidRPr="00B3462D" w:rsidTr="005A381D">
        <w:trPr>
          <w:cantSplit/>
        </w:trPr>
        <w:tc>
          <w:tcPr>
            <w:tcW w:w="1260" w:type="dxa"/>
          </w:tcPr>
          <w:p w:rsidR="00935AF0" w:rsidRPr="00B3462D" w:rsidRDefault="00935AF0" w:rsidP="005A381D">
            <w:pPr>
              <w:pStyle w:val="Text-T"/>
              <w:spacing w:before="120" w:after="0"/>
              <w:ind w:left="-86" w:right="-144"/>
              <w:rPr>
                <w:b/>
              </w:rPr>
            </w:pPr>
          </w:p>
        </w:tc>
        <w:tc>
          <w:tcPr>
            <w:tcW w:w="6847" w:type="dxa"/>
          </w:tcPr>
          <w:p w:rsidR="00935AF0" w:rsidRPr="00B3462D" w:rsidRDefault="00B3462D" w:rsidP="00B3462D">
            <w:pPr>
              <w:pStyle w:val="Text-T"/>
              <w:spacing w:before="120" w:after="0"/>
              <w:ind w:right="-144"/>
              <w:jc w:val="left"/>
              <w:rPr>
                <w:b/>
                <w:i/>
                <w:sz w:val="22"/>
              </w:rPr>
            </w:pPr>
            <w:r w:rsidRPr="00B3462D">
              <w:rPr>
                <w:b/>
                <w:sz w:val="22"/>
              </w:rPr>
              <w:t xml:space="preserve">RABOBANK INTERNATIONAL, </w:t>
            </w:r>
            <w:r w:rsidR="00935AF0" w:rsidRPr="00B3462D">
              <w:rPr>
                <w:sz w:val="22"/>
              </w:rPr>
              <w:t>New York</w:t>
            </w:r>
            <w:r w:rsidR="00935AF0" w:rsidRPr="00B3462D">
              <w:rPr>
                <w:b/>
                <w:i/>
                <w:sz w:val="22"/>
              </w:rPr>
              <w:t xml:space="preserve"> </w:t>
            </w:r>
            <w:r w:rsidR="00935AF0" w:rsidRPr="00B3462D">
              <w:rPr>
                <w:b/>
                <w:i/>
                <w:sz w:val="22"/>
              </w:rPr>
              <w:br/>
            </w:r>
            <w:r w:rsidRPr="00B3462D">
              <w:rPr>
                <w:b/>
                <w:i/>
                <w:sz w:val="22"/>
              </w:rPr>
              <w:t>Managing Director M&amp;A, Agribusiness &amp; Consumer Products</w:t>
            </w:r>
          </w:p>
        </w:tc>
        <w:tc>
          <w:tcPr>
            <w:tcW w:w="2113" w:type="dxa"/>
          </w:tcPr>
          <w:p w:rsidR="00935AF0" w:rsidRPr="00B3462D" w:rsidRDefault="00935AF0" w:rsidP="005A381D">
            <w:pPr>
              <w:pStyle w:val="Text-T"/>
              <w:spacing w:before="120" w:after="0"/>
              <w:ind w:left="-108"/>
              <w:jc w:val="right"/>
              <w:rPr>
                <w:sz w:val="22"/>
              </w:rPr>
            </w:pPr>
            <w:r w:rsidRPr="00B3462D">
              <w:rPr>
                <w:sz w:val="22"/>
              </w:rPr>
              <w:t>2001 - 2007</w:t>
            </w:r>
          </w:p>
        </w:tc>
      </w:tr>
      <w:tr w:rsidR="00935AF0" w:rsidRPr="00B3462D" w:rsidTr="005A381D">
        <w:trPr>
          <w:cantSplit/>
        </w:trPr>
        <w:tc>
          <w:tcPr>
            <w:tcW w:w="1260" w:type="dxa"/>
          </w:tcPr>
          <w:p w:rsidR="00935AF0" w:rsidRPr="00B3462D" w:rsidRDefault="00935AF0" w:rsidP="005A381D">
            <w:pPr>
              <w:pStyle w:val="Text-T"/>
              <w:spacing w:after="120"/>
              <w:ind w:left="-90" w:right="-144"/>
              <w:rPr>
                <w:sz w:val="22"/>
              </w:rPr>
            </w:pPr>
          </w:p>
        </w:tc>
        <w:tc>
          <w:tcPr>
            <w:tcW w:w="8960" w:type="dxa"/>
            <w:gridSpan w:val="2"/>
          </w:tcPr>
          <w:p w:rsidR="00935AF0" w:rsidRPr="00B3462D" w:rsidRDefault="00935AF0" w:rsidP="00F86DC3">
            <w:pPr>
              <w:pStyle w:val="Text-T"/>
              <w:spacing w:before="120"/>
              <w:ind w:right="72"/>
              <w:rPr>
                <w:sz w:val="22"/>
              </w:rPr>
            </w:pPr>
            <w:r w:rsidRPr="00B3462D">
              <w:rPr>
                <w:sz w:val="22"/>
              </w:rPr>
              <w:t xml:space="preserve">Senior client responsibility in the origination, structuring and execution of cross-border transactions. Coordinator for Rabobank’s M&amp;A/Corporate Advisory business in Latin America.  </w:t>
            </w:r>
            <w:r w:rsidR="00AF0D11" w:rsidRPr="00B3462D">
              <w:rPr>
                <w:sz w:val="22"/>
              </w:rPr>
              <w:br/>
            </w:r>
            <w:r w:rsidR="00F620E6">
              <w:rPr>
                <w:sz w:val="22"/>
              </w:rPr>
              <w:t>Maintained relationships with and</w:t>
            </w:r>
            <w:r w:rsidRPr="00B3462D">
              <w:rPr>
                <w:sz w:val="22"/>
              </w:rPr>
              <w:t xml:space="preserve"> executed transactions involving leading international Agribusiness and Consumer Products companies including Smithfield Foods, ConAgra, Bafar, PepsiCo, Molinos, Friboi</w:t>
            </w:r>
            <w:r w:rsidR="00D64F08">
              <w:rPr>
                <w:sz w:val="22"/>
              </w:rPr>
              <w:t>-JBS</w:t>
            </w:r>
            <w:r w:rsidRPr="00B3462D">
              <w:rPr>
                <w:sz w:val="22"/>
              </w:rPr>
              <w:t>, Groupe Bel, Saputo, Agropur, Qualtia</w:t>
            </w:r>
            <w:r w:rsidR="00F620E6">
              <w:rPr>
                <w:sz w:val="22"/>
              </w:rPr>
              <w:t xml:space="preserve"> Alimentos</w:t>
            </w:r>
            <w:r w:rsidRPr="00B3462D">
              <w:rPr>
                <w:sz w:val="22"/>
              </w:rPr>
              <w:t>, Nutreco, Albaugh Inc., Robinson Crusoe, Sigma, McCain Foods, Printpack, Sadia,</w:t>
            </w:r>
            <w:r w:rsidR="00B3462D">
              <w:rPr>
                <w:sz w:val="22"/>
              </w:rPr>
              <w:t xml:space="preserve"> Perdigao and Ocean Garden</w:t>
            </w:r>
            <w:r w:rsidR="00F620E6">
              <w:rPr>
                <w:sz w:val="22"/>
              </w:rPr>
              <w:t>,</w:t>
            </w:r>
            <w:r w:rsidR="00F620E6" w:rsidRPr="00B3462D">
              <w:rPr>
                <w:sz w:val="22"/>
              </w:rPr>
              <w:t xml:space="preserve"> </w:t>
            </w:r>
            <w:r w:rsidR="00F620E6">
              <w:rPr>
                <w:sz w:val="22"/>
              </w:rPr>
              <w:t xml:space="preserve"> </w:t>
            </w:r>
            <w:r w:rsidR="00B3462D">
              <w:rPr>
                <w:sz w:val="22"/>
              </w:rPr>
              <w:t>.</w:t>
            </w:r>
          </w:p>
        </w:tc>
      </w:tr>
      <w:tr w:rsidR="00935AF0" w:rsidRPr="00B3462D" w:rsidTr="005A381D">
        <w:trPr>
          <w:cantSplit/>
        </w:trPr>
        <w:tc>
          <w:tcPr>
            <w:tcW w:w="1260" w:type="dxa"/>
          </w:tcPr>
          <w:p w:rsidR="00935AF0" w:rsidRPr="00B3462D" w:rsidRDefault="00935AF0" w:rsidP="005A381D">
            <w:pPr>
              <w:pStyle w:val="Text-T"/>
              <w:spacing w:before="120" w:after="0"/>
              <w:ind w:left="-86" w:right="-144"/>
              <w:rPr>
                <w:sz w:val="22"/>
              </w:rPr>
            </w:pPr>
          </w:p>
        </w:tc>
        <w:tc>
          <w:tcPr>
            <w:tcW w:w="6847" w:type="dxa"/>
          </w:tcPr>
          <w:p w:rsidR="00935AF0" w:rsidRPr="00B3462D" w:rsidRDefault="00B3462D" w:rsidP="005A381D">
            <w:pPr>
              <w:pStyle w:val="Text-T"/>
              <w:spacing w:before="120" w:after="0"/>
              <w:ind w:right="-14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DEUTSCHE BANK GROUP, </w:t>
            </w:r>
            <w:r w:rsidRPr="00B3462D">
              <w:rPr>
                <w:sz w:val="22"/>
              </w:rPr>
              <w:t>Buenos Aires/New York</w:t>
            </w:r>
          </w:p>
          <w:p w:rsidR="00935AF0" w:rsidRPr="00B3462D" w:rsidRDefault="00B3462D" w:rsidP="00B3462D">
            <w:pPr>
              <w:pStyle w:val="Text-T"/>
              <w:spacing w:before="60" w:after="0"/>
              <w:ind w:right="-144"/>
              <w:jc w:val="left"/>
              <w:rPr>
                <w:b/>
                <w:i/>
                <w:sz w:val="22"/>
              </w:rPr>
            </w:pPr>
            <w:r w:rsidRPr="00B3462D">
              <w:rPr>
                <w:b/>
                <w:i/>
                <w:sz w:val="22"/>
              </w:rPr>
              <w:t xml:space="preserve">Senior Manager, </w:t>
            </w:r>
            <w:r w:rsidR="00935AF0" w:rsidRPr="00B3462D">
              <w:rPr>
                <w:b/>
                <w:i/>
                <w:sz w:val="22"/>
              </w:rPr>
              <w:t>Banco Liniers</w:t>
            </w:r>
            <w:r w:rsidRPr="00B3462D">
              <w:rPr>
                <w:b/>
                <w:i/>
                <w:sz w:val="22"/>
              </w:rPr>
              <w:t xml:space="preserve"> - Planning, Control &amp; Strategy</w:t>
            </w:r>
          </w:p>
        </w:tc>
        <w:tc>
          <w:tcPr>
            <w:tcW w:w="2113" w:type="dxa"/>
          </w:tcPr>
          <w:p w:rsidR="00935AF0" w:rsidRPr="00B3462D" w:rsidRDefault="00935AF0" w:rsidP="005A381D">
            <w:pPr>
              <w:pStyle w:val="Text-T"/>
              <w:spacing w:before="120" w:after="0"/>
              <w:ind w:left="72"/>
              <w:jc w:val="right"/>
              <w:rPr>
                <w:sz w:val="22"/>
              </w:rPr>
            </w:pPr>
            <w:r w:rsidRPr="00B3462D">
              <w:rPr>
                <w:sz w:val="22"/>
              </w:rPr>
              <w:t>1998-2000</w:t>
            </w:r>
          </w:p>
          <w:p w:rsidR="00935AF0" w:rsidRPr="00B3462D" w:rsidRDefault="00935AF0" w:rsidP="005A381D">
            <w:pPr>
              <w:pStyle w:val="Text-T"/>
              <w:spacing w:before="120" w:after="0"/>
              <w:ind w:left="72"/>
              <w:jc w:val="center"/>
              <w:rPr>
                <w:i/>
                <w:sz w:val="22"/>
              </w:rPr>
            </w:pPr>
            <w:r w:rsidRPr="00B3462D">
              <w:rPr>
                <w:i/>
                <w:sz w:val="22"/>
              </w:rPr>
              <w:t xml:space="preserve"> </w:t>
            </w:r>
          </w:p>
        </w:tc>
      </w:tr>
      <w:tr w:rsidR="00935AF0" w:rsidRPr="00B3462D" w:rsidTr="005A381D">
        <w:trPr>
          <w:cantSplit/>
        </w:trPr>
        <w:tc>
          <w:tcPr>
            <w:tcW w:w="1260" w:type="dxa"/>
          </w:tcPr>
          <w:p w:rsidR="00935AF0" w:rsidRPr="00B3462D" w:rsidRDefault="00935AF0" w:rsidP="005A381D">
            <w:pPr>
              <w:pStyle w:val="Text-T"/>
              <w:spacing w:after="120"/>
              <w:ind w:left="-90" w:right="-144"/>
              <w:rPr>
                <w:sz w:val="22"/>
              </w:rPr>
            </w:pPr>
          </w:p>
        </w:tc>
        <w:tc>
          <w:tcPr>
            <w:tcW w:w="8960" w:type="dxa"/>
            <w:gridSpan w:val="2"/>
          </w:tcPr>
          <w:p w:rsidR="00935AF0" w:rsidRPr="00B3462D" w:rsidRDefault="00935AF0" w:rsidP="00F86DC3">
            <w:pPr>
              <w:pStyle w:val="Text-T"/>
              <w:spacing w:before="120"/>
              <w:ind w:right="72"/>
              <w:rPr>
                <w:sz w:val="22"/>
              </w:rPr>
            </w:pPr>
            <w:r w:rsidRPr="00B3462D">
              <w:rPr>
                <w:sz w:val="22"/>
              </w:rPr>
              <w:t>Responsible fo</w:t>
            </w:r>
            <w:r w:rsidR="00AF0D11" w:rsidRPr="00B3462D">
              <w:rPr>
                <w:sz w:val="22"/>
              </w:rPr>
              <w:t>r the execution of the</w:t>
            </w:r>
            <w:r w:rsidRPr="00B3462D">
              <w:rPr>
                <w:sz w:val="22"/>
              </w:rPr>
              <w:t xml:space="preserve"> turnaround</w:t>
            </w:r>
            <w:r w:rsidR="00AF0D11" w:rsidRPr="00B3462D">
              <w:rPr>
                <w:sz w:val="22"/>
              </w:rPr>
              <w:t xml:space="preserve"> of an Argentine commercial bank focused in consumer financing</w:t>
            </w:r>
            <w:r w:rsidR="00374471" w:rsidRPr="00B3462D">
              <w:rPr>
                <w:sz w:val="22"/>
              </w:rPr>
              <w:t xml:space="preserve"> owned by Deutsche Bank/BTCo</w:t>
            </w:r>
            <w:r w:rsidRPr="00B3462D">
              <w:rPr>
                <w:sz w:val="22"/>
              </w:rPr>
              <w:t xml:space="preserve">. Member of the Senior Management Committee and advisor to the Board of Directors.  Managed </w:t>
            </w:r>
            <w:r w:rsidR="00374471" w:rsidRPr="00B3462D">
              <w:rPr>
                <w:sz w:val="22"/>
              </w:rPr>
              <w:t xml:space="preserve">strategy, </w:t>
            </w:r>
            <w:r w:rsidRPr="00B3462D">
              <w:rPr>
                <w:sz w:val="22"/>
              </w:rPr>
              <w:t xml:space="preserve">planning, expense controls, </w:t>
            </w:r>
            <w:r w:rsidR="00F86DC3">
              <w:rPr>
                <w:sz w:val="22"/>
              </w:rPr>
              <w:t xml:space="preserve">and </w:t>
            </w:r>
            <w:r w:rsidRPr="00B3462D">
              <w:rPr>
                <w:sz w:val="22"/>
              </w:rPr>
              <w:t xml:space="preserve">businesses development. Instrumented the restructuring and return-to-profitability process, realizing a substantial bottom line improvement. Negotiated sale to </w:t>
            </w:r>
            <w:r w:rsidR="00374471" w:rsidRPr="00B3462D">
              <w:rPr>
                <w:sz w:val="22"/>
              </w:rPr>
              <w:t>international investor</w:t>
            </w:r>
            <w:r w:rsidRPr="00B3462D">
              <w:rPr>
                <w:sz w:val="22"/>
              </w:rPr>
              <w:t>.</w:t>
            </w:r>
          </w:p>
        </w:tc>
      </w:tr>
      <w:tr w:rsidR="00935AF0" w:rsidRPr="00B3462D" w:rsidTr="005A381D">
        <w:trPr>
          <w:cantSplit/>
        </w:trPr>
        <w:tc>
          <w:tcPr>
            <w:tcW w:w="1260" w:type="dxa"/>
          </w:tcPr>
          <w:p w:rsidR="00935AF0" w:rsidRPr="00B3462D" w:rsidRDefault="00935AF0" w:rsidP="005A381D">
            <w:pPr>
              <w:pStyle w:val="Text-T"/>
              <w:spacing w:before="120" w:after="0"/>
              <w:ind w:left="-86" w:right="-144"/>
              <w:rPr>
                <w:sz w:val="22"/>
              </w:rPr>
            </w:pPr>
          </w:p>
        </w:tc>
        <w:tc>
          <w:tcPr>
            <w:tcW w:w="6847" w:type="dxa"/>
          </w:tcPr>
          <w:p w:rsidR="00935AF0" w:rsidRPr="00B3462D" w:rsidRDefault="00935AF0" w:rsidP="00F620E6">
            <w:pPr>
              <w:pStyle w:val="Text-T"/>
              <w:spacing w:before="120" w:after="0"/>
              <w:ind w:right="-144"/>
              <w:jc w:val="left"/>
              <w:rPr>
                <w:b/>
                <w:sz w:val="22"/>
              </w:rPr>
            </w:pPr>
            <w:r w:rsidRPr="00B3462D">
              <w:rPr>
                <w:b/>
                <w:sz w:val="22"/>
              </w:rPr>
              <w:t>BANKERS TRUST COMPANY (New York)</w:t>
            </w:r>
            <w:r w:rsidRPr="00B3462D">
              <w:rPr>
                <w:b/>
                <w:i/>
                <w:sz w:val="22"/>
              </w:rPr>
              <w:br/>
              <w:t xml:space="preserve">M&amp;A and </w:t>
            </w:r>
            <w:r w:rsidR="00F620E6">
              <w:rPr>
                <w:b/>
                <w:i/>
                <w:sz w:val="22"/>
              </w:rPr>
              <w:t>Private Equity</w:t>
            </w:r>
            <w:r w:rsidRPr="00B3462D">
              <w:rPr>
                <w:b/>
                <w:i/>
                <w:sz w:val="22"/>
              </w:rPr>
              <w:t xml:space="preserve"> Group, Latin America</w:t>
            </w:r>
            <w:r w:rsidR="00F620E6">
              <w:rPr>
                <w:b/>
                <w:i/>
                <w:sz w:val="22"/>
              </w:rPr>
              <w:t>/US</w:t>
            </w:r>
          </w:p>
        </w:tc>
        <w:tc>
          <w:tcPr>
            <w:tcW w:w="2113" w:type="dxa"/>
          </w:tcPr>
          <w:p w:rsidR="00935AF0" w:rsidRPr="00B3462D" w:rsidRDefault="00935AF0" w:rsidP="005A381D">
            <w:pPr>
              <w:pStyle w:val="Text-T"/>
              <w:spacing w:before="120" w:after="0"/>
              <w:ind w:left="72"/>
              <w:jc w:val="right"/>
              <w:rPr>
                <w:b/>
                <w:i/>
                <w:sz w:val="22"/>
              </w:rPr>
            </w:pPr>
            <w:r w:rsidRPr="00B3462D">
              <w:rPr>
                <w:b/>
                <w:sz w:val="22"/>
              </w:rPr>
              <w:t>1992-1998</w:t>
            </w:r>
          </w:p>
        </w:tc>
      </w:tr>
      <w:tr w:rsidR="00935AF0" w:rsidRPr="00B3462D" w:rsidTr="005A381D">
        <w:trPr>
          <w:cantSplit/>
        </w:trPr>
        <w:tc>
          <w:tcPr>
            <w:tcW w:w="1260" w:type="dxa"/>
          </w:tcPr>
          <w:p w:rsidR="00935AF0" w:rsidRPr="00B3462D" w:rsidRDefault="00935AF0" w:rsidP="005A381D">
            <w:pPr>
              <w:pStyle w:val="Text-T"/>
              <w:spacing w:after="120"/>
              <w:ind w:right="-144"/>
              <w:rPr>
                <w:sz w:val="22"/>
              </w:rPr>
            </w:pPr>
          </w:p>
        </w:tc>
        <w:tc>
          <w:tcPr>
            <w:tcW w:w="8960" w:type="dxa"/>
            <w:gridSpan w:val="2"/>
          </w:tcPr>
          <w:p w:rsidR="00F86DC3" w:rsidRDefault="00F620E6" w:rsidP="00D64F08">
            <w:pPr>
              <w:pStyle w:val="Text-T"/>
              <w:spacing w:before="120"/>
              <w:ind w:right="72"/>
              <w:rPr>
                <w:sz w:val="22"/>
              </w:rPr>
            </w:pPr>
            <w:r>
              <w:rPr>
                <w:sz w:val="22"/>
              </w:rPr>
              <w:t xml:space="preserve">Executed cross-border M&amp;A </w:t>
            </w:r>
            <w:r w:rsidR="00935AF0" w:rsidRPr="00B3462D">
              <w:rPr>
                <w:sz w:val="22"/>
              </w:rPr>
              <w:t>for multinational clients</w:t>
            </w:r>
            <w:r>
              <w:rPr>
                <w:sz w:val="22"/>
              </w:rPr>
              <w:t xml:space="preserve"> as well as proprietary private equity transactions for BTCo’s own portfolio</w:t>
            </w:r>
            <w:r w:rsidR="00935AF0" w:rsidRPr="00B3462D">
              <w:rPr>
                <w:sz w:val="22"/>
              </w:rPr>
              <w:t xml:space="preserve">. Worked on </w:t>
            </w:r>
            <w:r>
              <w:rPr>
                <w:sz w:val="22"/>
              </w:rPr>
              <w:t xml:space="preserve">and negotiated </w:t>
            </w:r>
            <w:r w:rsidR="00935AF0" w:rsidRPr="00B3462D">
              <w:rPr>
                <w:sz w:val="22"/>
              </w:rPr>
              <w:t xml:space="preserve">strategic advisory </w:t>
            </w:r>
            <w:r>
              <w:rPr>
                <w:sz w:val="22"/>
              </w:rPr>
              <w:t xml:space="preserve">and PE </w:t>
            </w:r>
            <w:r w:rsidR="00935AF0" w:rsidRPr="00B3462D">
              <w:rPr>
                <w:sz w:val="22"/>
              </w:rPr>
              <w:t xml:space="preserve">assignments, company valuations, acquisitions, divestitures, fairness opinions and capital </w:t>
            </w:r>
            <w:r w:rsidRPr="00B3462D">
              <w:rPr>
                <w:sz w:val="22"/>
              </w:rPr>
              <w:t>structuring</w:t>
            </w:r>
            <w:r w:rsidR="00935AF0" w:rsidRPr="00B3462D">
              <w:rPr>
                <w:sz w:val="22"/>
              </w:rPr>
              <w:t xml:space="preserve">.  </w:t>
            </w:r>
            <w:r w:rsidR="00AF0D11" w:rsidRPr="00B3462D">
              <w:rPr>
                <w:sz w:val="22"/>
              </w:rPr>
              <w:t>Clients</w:t>
            </w:r>
            <w:r w:rsidR="00935AF0" w:rsidRPr="00B3462D">
              <w:rPr>
                <w:sz w:val="22"/>
              </w:rPr>
              <w:t xml:space="preserve"> included Kellogg’s-PepsiCo Foods, Motorola, Pillsbury, Gerber Foods, </w:t>
            </w:r>
            <w:r w:rsidRPr="00B3462D">
              <w:rPr>
                <w:sz w:val="22"/>
              </w:rPr>
              <w:t>C</w:t>
            </w:r>
            <w:r w:rsidR="00D64F08">
              <w:rPr>
                <w:sz w:val="22"/>
              </w:rPr>
              <w:t>adbury Schweppes</w:t>
            </w:r>
            <w:r>
              <w:rPr>
                <w:sz w:val="22"/>
              </w:rPr>
              <w:t>,</w:t>
            </w:r>
            <w:r w:rsidRPr="00B3462D">
              <w:rPr>
                <w:sz w:val="22"/>
              </w:rPr>
              <w:t xml:space="preserve"> </w:t>
            </w:r>
            <w:r w:rsidR="00D64F08">
              <w:rPr>
                <w:sz w:val="22"/>
              </w:rPr>
              <w:t xml:space="preserve">Nabisco, Unilever, Gas de France and Totalfina </w:t>
            </w:r>
            <w:r>
              <w:rPr>
                <w:sz w:val="22"/>
              </w:rPr>
              <w:t>,</w:t>
            </w:r>
            <w:r w:rsidR="00935AF0" w:rsidRPr="00B3462D">
              <w:rPr>
                <w:sz w:val="22"/>
              </w:rPr>
              <w:t xml:space="preserve"> among others.</w:t>
            </w:r>
            <w:r w:rsidR="00D64F08">
              <w:rPr>
                <w:sz w:val="22"/>
              </w:rPr>
              <w:t xml:space="preserve"> </w:t>
            </w:r>
          </w:p>
          <w:p w:rsidR="00935AF0" w:rsidRPr="00B3462D" w:rsidRDefault="00D64F08" w:rsidP="00D64F08">
            <w:pPr>
              <w:pStyle w:val="Text-T"/>
              <w:spacing w:before="120"/>
              <w:ind w:right="72"/>
              <w:rPr>
                <w:sz w:val="22"/>
              </w:rPr>
            </w:pPr>
            <w:r>
              <w:rPr>
                <w:sz w:val="22"/>
              </w:rPr>
              <w:t>Investments included Jugos del Valle- Mexico, Penaflor Wines</w:t>
            </w:r>
            <w:r w:rsidR="00F86DC3">
              <w:rPr>
                <w:sz w:val="22"/>
              </w:rPr>
              <w:t>, Alicorp, Norte Sup.</w:t>
            </w:r>
            <w:r>
              <w:rPr>
                <w:sz w:val="22"/>
              </w:rPr>
              <w:t xml:space="preserve"> and BGH, among others.</w:t>
            </w:r>
          </w:p>
        </w:tc>
      </w:tr>
      <w:tr w:rsidR="00935AF0" w:rsidRPr="00B3462D" w:rsidTr="005A381D">
        <w:trPr>
          <w:cantSplit/>
        </w:trPr>
        <w:tc>
          <w:tcPr>
            <w:tcW w:w="1260" w:type="dxa"/>
          </w:tcPr>
          <w:p w:rsidR="00935AF0" w:rsidRPr="00B3462D" w:rsidRDefault="00935AF0" w:rsidP="005A381D">
            <w:pPr>
              <w:pStyle w:val="Text-T"/>
              <w:spacing w:after="120"/>
              <w:ind w:right="-144"/>
              <w:rPr>
                <w:sz w:val="22"/>
              </w:rPr>
            </w:pPr>
          </w:p>
        </w:tc>
        <w:tc>
          <w:tcPr>
            <w:tcW w:w="8960" w:type="dxa"/>
            <w:gridSpan w:val="2"/>
          </w:tcPr>
          <w:p w:rsidR="00935AF0" w:rsidRPr="00B3462D" w:rsidRDefault="00935AF0" w:rsidP="005A381D">
            <w:pPr>
              <w:pStyle w:val="Text-T"/>
              <w:spacing w:after="0"/>
              <w:ind w:right="72"/>
              <w:rPr>
                <w:b/>
                <w:sz w:val="22"/>
              </w:rPr>
            </w:pPr>
            <w:r w:rsidRPr="00B3462D">
              <w:rPr>
                <w:b/>
                <w:sz w:val="22"/>
              </w:rPr>
              <w:t>JP MORGAN (New York / Sao Paulo)                                                                          1991</w:t>
            </w:r>
          </w:p>
          <w:p w:rsidR="00935AF0" w:rsidRPr="00B3462D" w:rsidRDefault="00935AF0" w:rsidP="005A381D">
            <w:pPr>
              <w:pStyle w:val="Text-T"/>
              <w:spacing w:after="0"/>
              <w:ind w:right="72"/>
              <w:rPr>
                <w:sz w:val="22"/>
              </w:rPr>
            </w:pPr>
            <w:r w:rsidRPr="00B3462D">
              <w:rPr>
                <w:b/>
                <w:i/>
                <w:sz w:val="22"/>
              </w:rPr>
              <w:t>M&amp;A and Corporate Advisory Group, Latin America</w:t>
            </w:r>
          </w:p>
        </w:tc>
      </w:tr>
      <w:tr w:rsidR="00935AF0" w:rsidRPr="00B3462D" w:rsidTr="005A381D">
        <w:trPr>
          <w:cantSplit/>
        </w:trPr>
        <w:tc>
          <w:tcPr>
            <w:tcW w:w="1260" w:type="dxa"/>
          </w:tcPr>
          <w:p w:rsidR="00935AF0" w:rsidRPr="00B3462D" w:rsidRDefault="00935AF0" w:rsidP="005A381D">
            <w:pPr>
              <w:pStyle w:val="Text-T"/>
              <w:spacing w:after="120"/>
              <w:ind w:right="-144"/>
              <w:rPr>
                <w:sz w:val="22"/>
              </w:rPr>
            </w:pPr>
          </w:p>
        </w:tc>
        <w:tc>
          <w:tcPr>
            <w:tcW w:w="8960" w:type="dxa"/>
            <w:gridSpan w:val="2"/>
          </w:tcPr>
          <w:p w:rsidR="00935AF0" w:rsidRPr="00B3462D" w:rsidRDefault="00935AF0" w:rsidP="00374471">
            <w:pPr>
              <w:pStyle w:val="Text-T"/>
              <w:spacing w:before="120"/>
              <w:ind w:right="72"/>
              <w:rPr>
                <w:b/>
                <w:sz w:val="22"/>
              </w:rPr>
            </w:pPr>
            <w:r w:rsidRPr="00B3462D">
              <w:rPr>
                <w:sz w:val="22"/>
              </w:rPr>
              <w:t xml:space="preserve">Executed cross-border M&amp;A, corporate advisory and privatization projects for </w:t>
            </w:r>
            <w:r w:rsidR="00374471" w:rsidRPr="00B3462D">
              <w:rPr>
                <w:sz w:val="22"/>
              </w:rPr>
              <w:t>US</w:t>
            </w:r>
            <w:r w:rsidRPr="00B3462D">
              <w:rPr>
                <w:sz w:val="22"/>
              </w:rPr>
              <w:t xml:space="preserve"> and Latin American clients</w:t>
            </w:r>
            <w:r w:rsidR="00D64F08">
              <w:rPr>
                <w:sz w:val="22"/>
              </w:rPr>
              <w:t>. Projects included Usiminas, Gerdau, Supermercados Pao de Acucar.</w:t>
            </w:r>
          </w:p>
        </w:tc>
      </w:tr>
    </w:tbl>
    <w:p w:rsidR="00935AF0" w:rsidRPr="00B3462D" w:rsidRDefault="00935AF0" w:rsidP="00935AF0">
      <w:pPr>
        <w:rPr>
          <w:sz w:val="12"/>
        </w:rPr>
      </w:pPr>
    </w:p>
    <w:tbl>
      <w:tblPr>
        <w:tblpPr w:leftFromText="180" w:rightFromText="180" w:horzAnchor="margin" w:tblpY="552"/>
        <w:tblW w:w="0" w:type="auto"/>
        <w:tblLayout w:type="fixed"/>
        <w:tblLook w:val="0000" w:firstRow="0" w:lastRow="0" w:firstColumn="0" w:lastColumn="0" w:noHBand="0" w:noVBand="0"/>
      </w:tblPr>
      <w:tblGrid>
        <w:gridCol w:w="1224"/>
        <w:gridCol w:w="6444"/>
        <w:gridCol w:w="270"/>
        <w:gridCol w:w="270"/>
        <w:gridCol w:w="1440"/>
      </w:tblGrid>
      <w:tr w:rsidR="00935AF0" w:rsidRPr="00B3462D" w:rsidTr="002350A4">
        <w:trPr>
          <w:cantSplit/>
        </w:trPr>
        <w:tc>
          <w:tcPr>
            <w:tcW w:w="1224" w:type="dxa"/>
            <w:tcBorders>
              <w:top w:val="single" w:sz="6" w:space="0" w:color="auto"/>
            </w:tcBorders>
          </w:tcPr>
          <w:p w:rsidR="00935AF0" w:rsidRPr="00D64F08" w:rsidRDefault="00935AF0" w:rsidP="00374471">
            <w:pPr>
              <w:pStyle w:val="Text-T"/>
              <w:spacing w:before="240" w:after="120"/>
              <w:ind w:right="-144"/>
              <w:rPr>
                <w:szCs w:val="24"/>
              </w:rPr>
            </w:pPr>
            <w:r w:rsidRPr="00B3462D">
              <w:rPr>
                <w:szCs w:val="24"/>
              </w:rPr>
              <w:lastRenderedPageBreak/>
              <w:br w:type="page"/>
            </w:r>
            <w:r w:rsidR="00D64F08">
              <w:rPr>
                <w:szCs w:val="24"/>
              </w:rPr>
              <w:br/>
            </w:r>
            <w:r w:rsidRPr="00B3462D">
              <w:rPr>
                <w:b/>
                <w:i/>
                <w:szCs w:val="24"/>
              </w:rPr>
              <w:t>Education</w:t>
            </w:r>
          </w:p>
        </w:tc>
        <w:tc>
          <w:tcPr>
            <w:tcW w:w="6984" w:type="dxa"/>
            <w:gridSpan w:val="3"/>
            <w:tcBorders>
              <w:top w:val="single" w:sz="6" w:space="0" w:color="auto"/>
            </w:tcBorders>
          </w:tcPr>
          <w:p w:rsidR="000238C0" w:rsidRDefault="00374471" w:rsidP="000238C0">
            <w:pPr>
              <w:pStyle w:val="Text-T"/>
              <w:spacing w:before="240" w:after="0"/>
              <w:ind w:right="-144"/>
              <w:contextualSpacing/>
              <w:rPr>
                <w:b/>
                <w:sz w:val="22"/>
              </w:rPr>
            </w:pPr>
            <w:r w:rsidRPr="00B3462D">
              <w:rPr>
                <w:b/>
                <w:sz w:val="22"/>
              </w:rPr>
              <w:br/>
            </w:r>
          </w:p>
          <w:p w:rsidR="00935AF0" w:rsidRPr="00B3462D" w:rsidRDefault="00935AF0" w:rsidP="000238C0">
            <w:pPr>
              <w:pStyle w:val="Text-T"/>
              <w:spacing w:before="240" w:after="0"/>
              <w:ind w:right="-144"/>
              <w:contextualSpacing/>
              <w:rPr>
                <w:b/>
                <w:i/>
                <w:sz w:val="22"/>
              </w:rPr>
            </w:pPr>
            <w:r w:rsidRPr="00B3462D">
              <w:rPr>
                <w:b/>
                <w:sz w:val="22"/>
              </w:rPr>
              <w:t>COLUMBIA</w:t>
            </w:r>
            <w:r w:rsidR="00B3462D">
              <w:rPr>
                <w:b/>
                <w:sz w:val="22"/>
              </w:rPr>
              <w:t xml:space="preserve"> UNIVERSITY, </w:t>
            </w:r>
            <w:r w:rsidR="002350A4">
              <w:rPr>
                <w:b/>
                <w:sz w:val="22"/>
              </w:rPr>
              <w:t xml:space="preserve">Graduate School of Business, </w:t>
            </w:r>
            <w:r w:rsidRPr="00B3462D">
              <w:rPr>
                <w:sz w:val="22"/>
              </w:rPr>
              <w:t>New York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935AF0" w:rsidRPr="00B3462D" w:rsidRDefault="00D64F08" w:rsidP="00D64F08">
            <w:pPr>
              <w:pStyle w:val="Text-T"/>
              <w:spacing w:before="240" w:after="0"/>
              <w:rPr>
                <w:sz w:val="22"/>
              </w:rPr>
            </w:pPr>
            <w:r>
              <w:rPr>
                <w:sz w:val="22"/>
              </w:rPr>
              <w:br/>
              <w:t xml:space="preserve">        </w:t>
            </w:r>
            <w:r w:rsidR="00935AF0" w:rsidRPr="00B3462D">
              <w:rPr>
                <w:sz w:val="22"/>
              </w:rPr>
              <w:t>1994-96</w:t>
            </w:r>
          </w:p>
        </w:tc>
      </w:tr>
      <w:tr w:rsidR="00935AF0" w:rsidRPr="00B3462D" w:rsidTr="00935AF0">
        <w:trPr>
          <w:cantSplit/>
        </w:trPr>
        <w:tc>
          <w:tcPr>
            <w:tcW w:w="1224" w:type="dxa"/>
          </w:tcPr>
          <w:p w:rsidR="00935AF0" w:rsidRPr="00B3462D" w:rsidRDefault="00935AF0" w:rsidP="00935AF0">
            <w:pPr>
              <w:pStyle w:val="Text-T"/>
              <w:spacing w:after="120"/>
              <w:rPr>
                <w:b/>
                <w:i/>
                <w:sz w:val="22"/>
              </w:rPr>
            </w:pPr>
          </w:p>
        </w:tc>
        <w:tc>
          <w:tcPr>
            <w:tcW w:w="8424" w:type="dxa"/>
            <w:gridSpan w:val="4"/>
          </w:tcPr>
          <w:p w:rsidR="00935AF0" w:rsidRPr="00B3462D" w:rsidRDefault="00935AF0" w:rsidP="000238C0">
            <w:pPr>
              <w:pStyle w:val="Text-T"/>
              <w:spacing w:after="0"/>
              <w:ind w:right="72"/>
              <w:contextualSpacing/>
              <w:rPr>
                <w:sz w:val="22"/>
              </w:rPr>
            </w:pPr>
            <w:r w:rsidRPr="00B3462D">
              <w:rPr>
                <w:sz w:val="22"/>
              </w:rPr>
              <w:t xml:space="preserve">Master in </w:t>
            </w:r>
            <w:r w:rsidR="000238C0">
              <w:rPr>
                <w:sz w:val="22"/>
              </w:rPr>
              <w:t>Business Administration</w:t>
            </w:r>
            <w:r w:rsidR="002350A4">
              <w:rPr>
                <w:sz w:val="22"/>
              </w:rPr>
              <w:t xml:space="preserve"> degree.</w:t>
            </w:r>
          </w:p>
          <w:p w:rsidR="00935AF0" w:rsidRPr="00B3462D" w:rsidRDefault="00935AF0" w:rsidP="000238C0">
            <w:pPr>
              <w:pStyle w:val="Text-T"/>
              <w:spacing w:after="0"/>
              <w:ind w:right="72"/>
              <w:contextualSpacing/>
              <w:rPr>
                <w:b/>
                <w:i/>
                <w:sz w:val="22"/>
              </w:rPr>
            </w:pPr>
            <w:r w:rsidRPr="00B3462D">
              <w:rPr>
                <w:sz w:val="22"/>
              </w:rPr>
              <w:t xml:space="preserve">Specialized in International Business and Finance. </w:t>
            </w:r>
          </w:p>
        </w:tc>
      </w:tr>
      <w:tr w:rsidR="00935AF0" w:rsidRPr="00B3462D" w:rsidTr="00935AF0">
        <w:trPr>
          <w:cantSplit/>
          <w:trHeight w:val="288"/>
        </w:trPr>
        <w:tc>
          <w:tcPr>
            <w:tcW w:w="1224" w:type="dxa"/>
          </w:tcPr>
          <w:p w:rsidR="00935AF0" w:rsidRPr="00B3462D" w:rsidRDefault="00935AF0" w:rsidP="00935AF0">
            <w:pPr>
              <w:pStyle w:val="Text-T"/>
              <w:spacing w:after="0"/>
              <w:rPr>
                <w:b/>
                <w:i/>
                <w:sz w:val="22"/>
              </w:rPr>
            </w:pPr>
          </w:p>
        </w:tc>
        <w:tc>
          <w:tcPr>
            <w:tcW w:w="6444" w:type="dxa"/>
          </w:tcPr>
          <w:p w:rsidR="000238C0" w:rsidRDefault="000238C0" w:rsidP="000238C0">
            <w:pPr>
              <w:pStyle w:val="Text-T"/>
              <w:spacing w:after="0"/>
              <w:ind w:right="-144"/>
              <w:rPr>
                <w:b/>
                <w:sz w:val="22"/>
              </w:rPr>
            </w:pPr>
          </w:p>
          <w:p w:rsidR="00935AF0" w:rsidRPr="00B3462D" w:rsidRDefault="00935AF0" w:rsidP="000238C0">
            <w:pPr>
              <w:pStyle w:val="Text-T"/>
              <w:spacing w:after="0"/>
              <w:ind w:right="-144"/>
              <w:rPr>
                <w:b/>
                <w:sz w:val="22"/>
              </w:rPr>
            </w:pPr>
            <w:smartTag w:uri="urn:schemas-microsoft-com:office:smarttags" w:element="PlaceName">
              <w:r w:rsidRPr="00B3462D">
                <w:rPr>
                  <w:b/>
                  <w:sz w:val="22"/>
                </w:rPr>
                <w:t>DARTMOUTH</w:t>
              </w:r>
            </w:smartTag>
            <w:r w:rsidRPr="00B3462D">
              <w:rPr>
                <w:b/>
                <w:sz w:val="22"/>
              </w:rPr>
              <w:t xml:space="preserve"> COLLEGE</w:t>
            </w:r>
            <w:r w:rsidR="00B3462D">
              <w:rPr>
                <w:b/>
                <w:sz w:val="22"/>
              </w:rPr>
              <w:t xml:space="preserve">, </w:t>
            </w:r>
            <w:r w:rsidR="00B3462D" w:rsidRPr="000238C0">
              <w:rPr>
                <w:sz w:val="22"/>
              </w:rPr>
              <w:t>New Hampshire</w:t>
            </w:r>
          </w:p>
        </w:tc>
        <w:tc>
          <w:tcPr>
            <w:tcW w:w="1980" w:type="dxa"/>
            <w:gridSpan w:val="3"/>
          </w:tcPr>
          <w:p w:rsidR="000238C0" w:rsidRDefault="000238C0" w:rsidP="000238C0">
            <w:pPr>
              <w:pStyle w:val="Text-T"/>
              <w:spacing w:after="0"/>
              <w:jc w:val="right"/>
              <w:rPr>
                <w:sz w:val="22"/>
              </w:rPr>
            </w:pPr>
          </w:p>
          <w:p w:rsidR="00935AF0" w:rsidRPr="000238C0" w:rsidRDefault="00935AF0" w:rsidP="000238C0">
            <w:pPr>
              <w:pStyle w:val="Text-T"/>
              <w:spacing w:after="0"/>
              <w:jc w:val="right"/>
              <w:rPr>
                <w:sz w:val="22"/>
              </w:rPr>
            </w:pPr>
            <w:r w:rsidRPr="000238C0">
              <w:rPr>
                <w:sz w:val="22"/>
              </w:rPr>
              <w:t>1988-92</w:t>
            </w:r>
          </w:p>
        </w:tc>
      </w:tr>
      <w:tr w:rsidR="00935AF0" w:rsidRPr="00B3462D" w:rsidTr="00935AF0">
        <w:trPr>
          <w:cantSplit/>
        </w:trPr>
        <w:tc>
          <w:tcPr>
            <w:tcW w:w="1224" w:type="dxa"/>
          </w:tcPr>
          <w:p w:rsidR="00935AF0" w:rsidRPr="00B3462D" w:rsidRDefault="00935AF0" w:rsidP="00935AF0">
            <w:pPr>
              <w:pStyle w:val="Text-T"/>
              <w:spacing w:after="120"/>
              <w:rPr>
                <w:sz w:val="22"/>
              </w:rPr>
            </w:pPr>
          </w:p>
        </w:tc>
        <w:tc>
          <w:tcPr>
            <w:tcW w:w="8424" w:type="dxa"/>
            <w:gridSpan w:val="4"/>
          </w:tcPr>
          <w:p w:rsidR="002350A4" w:rsidRDefault="00935AF0" w:rsidP="000238C0">
            <w:pPr>
              <w:pStyle w:val="Text-T"/>
              <w:spacing w:after="0"/>
              <w:ind w:right="72"/>
              <w:contextualSpacing/>
              <w:rPr>
                <w:sz w:val="22"/>
              </w:rPr>
            </w:pPr>
            <w:r w:rsidRPr="00B3462D">
              <w:rPr>
                <w:sz w:val="22"/>
              </w:rPr>
              <w:t>Bachelor of Arts degree</w:t>
            </w:r>
            <w:r w:rsidR="002350A4">
              <w:rPr>
                <w:sz w:val="22"/>
              </w:rPr>
              <w:t xml:space="preserve">. </w:t>
            </w:r>
          </w:p>
          <w:p w:rsidR="00935AF0" w:rsidRDefault="002350A4" w:rsidP="000238C0">
            <w:pPr>
              <w:pStyle w:val="Text-T"/>
              <w:spacing w:after="0"/>
              <w:ind w:right="72"/>
              <w:contextualSpacing/>
              <w:rPr>
                <w:sz w:val="22"/>
              </w:rPr>
            </w:pPr>
            <w:r>
              <w:rPr>
                <w:sz w:val="22"/>
              </w:rPr>
              <w:t xml:space="preserve">Graduated </w:t>
            </w:r>
            <w:r w:rsidR="00935AF0" w:rsidRPr="00B3462D">
              <w:rPr>
                <w:sz w:val="22"/>
              </w:rPr>
              <w:t xml:space="preserve">with </w:t>
            </w:r>
            <w:r>
              <w:rPr>
                <w:sz w:val="22"/>
              </w:rPr>
              <w:t xml:space="preserve">a </w:t>
            </w:r>
            <w:r w:rsidR="00935AF0" w:rsidRPr="00B3462D">
              <w:rPr>
                <w:sz w:val="22"/>
              </w:rPr>
              <w:t xml:space="preserve">double major in Engineering </w:t>
            </w:r>
            <w:r>
              <w:rPr>
                <w:sz w:val="22"/>
              </w:rPr>
              <w:t xml:space="preserve">Science </w:t>
            </w:r>
            <w:r w:rsidR="00935AF0" w:rsidRPr="00B3462D">
              <w:rPr>
                <w:sz w:val="22"/>
              </w:rPr>
              <w:t xml:space="preserve">and International Economics. </w:t>
            </w:r>
          </w:p>
          <w:p w:rsidR="000238C0" w:rsidRPr="00B3462D" w:rsidRDefault="000238C0" w:rsidP="000238C0">
            <w:pPr>
              <w:pStyle w:val="Text-T"/>
              <w:spacing w:after="0"/>
              <w:ind w:right="72"/>
              <w:contextualSpacing/>
              <w:rPr>
                <w:sz w:val="22"/>
              </w:rPr>
            </w:pPr>
          </w:p>
        </w:tc>
      </w:tr>
      <w:tr w:rsidR="00935AF0" w:rsidRPr="00B3462D" w:rsidTr="00935AF0">
        <w:trPr>
          <w:cantSplit/>
        </w:trPr>
        <w:tc>
          <w:tcPr>
            <w:tcW w:w="1224" w:type="dxa"/>
          </w:tcPr>
          <w:p w:rsidR="00935AF0" w:rsidRPr="00B3462D" w:rsidRDefault="00935AF0" w:rsidP="00935AF0">
            <w:pPr>
              <w:pStyle w:val="Text-T"/>
              <w:spacing w:after="0"/>
              <w:rPr>
                <w:b/>
                <w:i/>
                <w:sz w:val="22"/>
              </w:rPr>
            </w:pPr>
          </w:p>
        </w:tc>
        <w:tc>
          <w:tcPr>
            <w:tcW w:w="6444" w:type="dxa"/>
          </w:tcPr>
          <w:p w:rsidR="00935AF0" w:rsidRPr="00B3462D" w:rsidRDefault="00935AF0" w:rsidP="000238C0">
            <w:pPr>
              <w:pStyle w:val="Text-T"/>
              <w:spacing w:after="0"/>
              <w:ind w:right="-144"/>
              <w:rPr>
                <w:b/>
                <w:sz w:val="22"/>
              </w:rPr>
            </w:pPr>
            <w:smartTag w:uri="urn:schemas-microsoft-com:office:smarttags" w:element="PlaceType">
              <w:r w:rsidRPr="00B3462D">
                <w:rPr>
                  <w:b/>
                  <w:sz w:val="22"/>
                </w:rPr>
                <w:t>UNIVERSITY</w:t>
              </w:r>
            </w:smartTag>
            <w:r w:rsidRPr="00B3462D">
              <w:rPr>
                <w:b/>
                <w:sz w:val="22"/>
              </w:rPr>
              <w:t xml:space="preserve"> OF RIO DE JANEIRO</w:t>
            </w:r>
            <w:r w:rsidR="000238C0">
              <w:rPr>
                <w:b/>
                <w:sz w:val="22"/>
              </w:rPr>
              <w:t xml:space="preserve">, </w:t>
            </w:r>
            <w:r w:rsidR="000238C0" w:rsidRPr="000238C0">
              <w:rPr>
                <w:sz w:val="22"/>
              </w:rPr>
              <w:t>Brazil</w:t>
            </w:r>
          </w:p>
        </w:tc>
        <w:tc>
          <w:tcPr>
            <w:tcW w:w="1980" w:type="dxa"/>
            <w:gridSpan w:val="3"/>
          </w:tcPr>
          <w:p w:rsidR="00935AF0" w:rsidRPr="000238C0" w:rsidRDefault="00935AF0" w:rsidP="000238C0">
            <w:pPr>
              <w:pStyle w:val="Text-T"/>
              <w:spacing w:after="0"/>
              <w:jc w:val="right"/>
              <w:rPr>
                <w:sz w:val="22"/>
              </w:rPr>
            </w:pPr>
            <w:r w:rsidRPr="000238C0">
              <w:rPr>
                <w:sz w:val="22"/>
              </w:rPr>
              <w:t>1991</w:t>
            </w:r>
          </w:p>
        </w:tc>
      </w:tr>
      <w:tr w:rsidR="00935AF0" w:rsidRPr="00B3462D" w:rsidTr="00935AF0">
        <w:trPr>
          <w:cantSplit/>
        </w:trPr>
        <w:tc>
          <w:tcPr>
            <w:tcW w:w="1224" w:type="dxa"/>
          </w:tcPr>
          <w:p w:rsidR="00935AF0" w:rsidRPr="00B3462D" w:rsidRDefault="00935AF0" w:rsidP="00935AF0">
            <w:pPr>
              <w:pStyle w:val="Text-T"/>
              <w:spacing w:after="120"/>
              <w:rPr>
                <w:sz w:val="22"/>
              </w:rPr>
            </w:pPr>
          </w:p>
        </w:tc>
        <w:tc>
          <w:tcPr>
            <w:tcW w:w="8424" w:type="dxa"/>
            <w:gridSpan w:val="4"/>
          </w:tcPr>
          <w:p w:rsidR="00935AF0" w:rsidRPr="00B3462D" w:rsidRDefault="00935AF0" w:rsidP="000238C0">
            <w:pPr>
              <w:pStyle w:val="Text-T"/>
              <w:spacing w:before="120" w:after="0"/>
              <w:ind w:right="72"/>
              <w:contextualSpacing/>
              <w:rPr>
                <w:sz w:val="22"/>
              </w:rPr>
            </w:pPr>
            <w:r w:rsidRPr="00B3462D">
              <w:rPr>
                <w:sz w:val="22"/>
              </w:rPr>
              <w:t xml:space="preserve">Advanced Portuguese Language Study Abroad program, part of </w:t>
            </w:r>
            <w:smartTag w:uri="urn:schemas-microsoft-com:office:smarttags" w:element="place">
              <w:smartTag w:uri="urn:schemas-microsoft-com:office:smarttags" w:element="PlaceName">
                <w:r w:rsidRPr="00B3462D">
                  <w:rPr>
                    <w:sz w:val="22"/>
                  </w:rPr>
                  <w:t>Dartmouth</w:t>
                </w:r>
              </w:smartTag>
              <w:r w:rsidRPr="00B3462D">
                <w:rPr>
                  <w:sz w:val="22"/>
                </w:rPr>
                <w:t xml:space="preserve"> </w:t>
              </w:r>
              <w:smartTag w:uri="urn:schemas-microsoft-com:office:smarttags" w:element="PlaceType">
                <w:r w:rsidRPr="00B3462D">
                  <w:rPr>
                    <w:sz w:val="22"/>
                  </w:rPr>
                  <w:t>College</w:t>
                </w:r>
              </w:smartTag>
            </w:smartTag>
            <w:r w:rsidRPr="00B3462D">
              <w:rPr>
                <w:sz w:val="22"/>
              </w:rPr>
              <w:t xml:space="preserve"> language immersion program. Studied Portuguese grammar, conversation and literature.</w:t>
            </w:r>
          </w:p>
        </w:tc>
      </w:tr>
      <w:tr w:rsidR="00935AF0" w:rsidRPr="00B3462D" w:rsidTr="00935AF0">
        <w:trPr>
          <w:cantSplit/>
        </w:trPr>
        <w:tc>
          <w:tcPr>
            <w:tcW w:w="1224" w:type="dxa"/>
          </w:tcPr>
          <w:p w:rsidR="00935AF0" w:rsidRPr="00B3462D" w:rsidRDefault="00935AF0" w:rsidP="00935AF0">
            <w:pPr>
              <w:pStyle w:val="Text-T"/>
              <w:spacing w:after="0"/>
              <w:rPr>
                <w:b/>
                <w:i/>
                <w:sz w:val="22"/>
              </w:rPr>
            </w:pPr>
          </w:p>
        </w:tc>
        <w:tc>
          <w:tcPr>
            <w:tcW w:w="6444" w:type="dxa"/>
          </w:tcPr>
          <w:p w:rsidR="000238C0" w:rsidRDefault="000238C0" w:rsidP="00935AF0">
            <w:pPr>
              <w:pStyle w:val="Text-T"/>
              <w:spacing w:after="0"/>
              <w:ind w:right="-144"/>
              <w:rPr>
                <w:b/>
                <w:sz w:val="22"/>
              </w:rPr>
            </w:pPr>
          </w:p>
          <w:p w:rsidR="00935AF0" w:rsidRPr="00B3462D" w:rsidRDefault="002350A4" w:rsidP="00935AF0">
            <w:pPr>
              <w:pStyle w:val="Text-T"/>
              <w:spacing w:after="0"/>
              <w:ind w:right="-144"/>
              <w:rPr>
                <w:b/>
                <w:sz w:val="22"/>
              </w:rPr>
            </w:pPr>
            <w:r>
              <w:rPr>
                <w:b/>
                <w:sz w:val="22"/>
              </w:rPr>
              <w:t>LESTER B. PEARSON COLLEGE (</w:t>
            </w:r>
            <w:r w:rsidR="00B3462D">
              <w:rPr>
                <w:b/>
                <w:sz w:val="22"/>
              </w:rPr>
              <w:t>UWC</w:t>
            </w:r>
            <w:r>
              <w:rPr>
                <w:b/>
                <w:sz w:val="22"/>
              </w:rPr>
              <w:t>)</w:t>
            </w:r>
            <w:r w:rsidR="00B3462D">
              <w:rPr>
                <w:b/>
                <w:sz w:val="22"/>
              </w:rPr>
              <w:t xml:space="preserve">, </w:t>
            </w:r>
            <w:r w:rsidR="00935AF0" w:rsidRPr="000238C0">
              <w:rPr>
                <w:sz w:val="22"/>
              </w:rPr>
              <w:t>BC, Canada</w:t>
            </w:r>
          </w:p>
        </w:tc>
        <w:tc>
          <w:tcPr>
            <w:tcW w:w="1980" w:type="dxa"/>
            <w:gridSpan w:val="3"/>
          </w:tcPr>
          <w:p w:rsidR="000238C0" w:rsidRDefault="000238C0" w:rsidP="00935AF0">
            <w:pPr>
              <w:pStyle w:val="Text-T"/>
              <w:spacing w:after="0"/>
              <w:jc w:val="right"/>
              <w:rPr>
                <w:sz w:val="22"/>
              </w:rPr>
            </w:pPr>
          </w:p>
          <w:p w:rsidR="00935AF0" w:rsidRPr="000238C0" w:rsidRDefault="00935AF0" w:rsidP="00935AF0">
            <w:pPr>
              <w:pStyle w:val="Text-T"/>
              <w:spacing w:after="0"/>
              <w:jc w:val="right"/>
              <w:rPr>
                <w:sz w:val="22"/>
              </w:rPr>
            </w:pPr>
            <w:r w:rsidRPr="000238C0">
              <w:rPr>
                <w:sz w:val="22"/>
              </w:rPr>
              <w:t>1986-88</w:t>
            </w:r>
          </w:p>
        </w:tc>
      </w:tr>
      <w:tr w:rsidR="00935AF0" w:rsidRPr="00B3462D" w:rsidTr="00935AF0">
        <w:trPr>
          <w:cantSplit/>
        </w:trPr>
        <w:tc>
          <w:tcPr>
            <w:tcW w:w="1224" w:type="dxa"/>
          </w:tcPr>
          <w:p w:rsidR="00935AF0" w:rsidRPr="00B3462D" w:rsidRDefault="00935AF0" w:rsidP="00935AF0">
            <w:pPr>
              <w:pStyle w:val="Text-T"/>
              <w:spacing w:after="120"/>
              <w:rPr>
                <w:sz w:val="22"/>
              </w:rPr>
            </w:pPr>
          </w:p>
        </w:tc>
        <w:tc>
          <w:tcPr>
            <w:tcW w:w="8424" w:type="dxa"/>
            <w:gridSpan w:val="4"/>
          </w:tcPr>
          <w:p w:rsidR="002350A4" w:rsidRDefault="00935AF0" w:rsidP="00935AF0">
            <w:pPr>
              <w:pStyle w:val="Text-T"/>
              <w:contextualSpacing/>
              <w:jc w:val="left"/>
              <w:rPr>
                <w:sz w:val="22"/>
              </w:rPr>
            </w:pPr>
            <w:r w:rsidRPr="00B3462D">
              <w:rPr>
                <w:sz w:val="22"/>
              </w:rPr>
              <w:t>Bilingual International Baccalaureate (Switzerland) high-school diploma.</w:t>
            </w:r>
          </w:p>
          <w:p w:rsidR="00935AF0" w:rsidRPr="00B3462D" w:rsidRDefault="002350A4" w:rsidP="00935AF0">
            <w:pPr>
              <w:pStyle w:val="Text-T"/>
              <w:contextualSpacing/>
              <w:jc w:val="left"/>
              <w:rPr>
                <w:sz w:val="22"/>
              </w:rPr>
            </w:pPr>
            <w:r>
              <w:rPr>
                <w:sz w:val="22"/>
              </w:rPr>
              <w:t>Graduated with honors in Chemistry.</w:t>
            </w:r>
            <w:r w:rsidR="00935AF0" w:rsidRPr="00B3462D">
              <w:rPr>
                <w:sz w:val="22"/>
              </w:rPr>
              <w:br/>
              <w:t xml:space="preserve"> </w:t>
            </w:r>
          </w:p>
        </w:tc>
      </w:tr>
      <w:tr w:rsidR="00935AF0" w:rsidRPr="00B3462D" w:rsidTr="00935AF0">
        <w:trPr>
          <w:cantSplit/>
        </w:trPr>
        <w:tc>
          <w:tcPr>
            <w:tcW w:w="1224" w:type="dxa"/>
            <w:tcBorders>
              <w:top w:val="single" w:sz="6" w:space="0" w:color="auto"/>
            </w:tcBorders>
          </w:tcPr>
          <w:p w:rsidR="00935AF0" w:rsidRPr="00B3462D" w:rsidRDefault="00374471" w:rsidP="00935AF0">
            <w:pPr>
              <w:pStyle w:val="Text-T"/>
              <w:spacing w:after="0"/>
              <w:ind w:right="-144"/>
              <w:rPr>
                <w:b/>
                <w:i/>
              </w:rPr>
            </w:pPr>
            <w:r w:rsidRPr="00B3462D">
              <w:rPr>
                <w:b/>
                <w:i/>
              </w:rPr>
              <w:br/>
            </w:r>
            <w:r w:rsidR="00935AF0" w:rsidRPr="00B3462D">
              <w:rPr>
                <w:b/>
                <w:i/>
              </w:rPr>
              <w:t>Honors</w:t>
            </w:r>
          </w:p>
        </w:tc>
        <w:tc>
          <w:tcPr>
            <w:tcW w:w="6714" w:type="dxa"/>
            <w:gridSpan w:val="2"/>
            <w:tcBorders>
              <w:top w:val="single" w:sz="6" w:space="0" w:color="auto"/>
            </w:tcBorders>
          </w:tcPr>
          <w:p w:rsidR="00935AF0" w:rsidRPr="00B3462D" w:rsidRDefault="00374471" w:rsidP="000238C0">
            <w:pPr>
              <w:pStyle w:val="Text-T"/>
              <w:spacing w:after="0"/>
              <w:ind w:right="-144"/>
              <w:rPr>
                <w:b/>
                <w:sz w:val="22"/>
              </w:rPr>
            </w:pPr>
            <w:r w:rsidRPr="00B3462D">
              <w:rPr>
                <w:b/>
                <w:sz w:val="22"/>
              </w:rPr>
              <w:br/>
            </w:r>
            <w:r w:rsidR="000238C0">
              <w:rPr>
                <w:b/>
                <w:sz w:val="22"/>
              </w:rPr>
              <w:t xml:space="preserve">COLUMBIA UNIVERSITY, </w:t>
            </w:r>
            <w:r w:rsidR="000238C0" w:rsidRPr="000238C0">
              <w:rPr>
                <w:sz w:val="22"/>
              </w:rPr>
              <w:t>New York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:rsidR="00935AF0" w:rsidRPr="000238C0" w:rsidRDefault="00374471" w:rsidP="00935AF0">
            <w:pPr>
              <w:pStyle w:val="Text-T"/>
              <w:spacing w:after="0"/>
              <w:jc w:val="right"/>
              <w:rPr>
                <w:sz w:val="22"/>
              </w:rPr>
            </w:pPr>
            <w:r w:rsidRPr="00B3462D">
              <w:rPr>
                <w:b/>
                <w:sz w:val="22"/>
              </w:rPr>
              <w:br/>
            </w:r>
            <w:r w:rsidR="00935AF0" w:rsidRPr="000238C0">
              <w:rPr>
                <w:sz w:val="22"/>
              </w:rPr>
              <w:t>1994-96</w:t>
            </w:r>
          </w:p>
        </w:tc>
      </w:tr>
      <w:tr w:rsidR="00935AF0" w:rsidRPr="00B3462D" w:rsidTr="00935AF0">
        <w:trPr>
          <w:cantSplit/>
        </w:trPr>
        <w:tc>
          <w:tcPr>
            <w:tcW w:w="1224" w:type="dxa"/>
          </w:tcPr>
          <w:p w:rsidR="00935AF0" w:rsidRPr="00B3462D" w:rsidRDefault="00935AF0" w:rsidP="00935AF0">
            <w:pPr>
              <w:pStyle w:val="Text-T"/>
              <w:spacing w:after="100" w:afterAutospacing="1"/>
              <w:rPr>
                <w:b/>
                <w:i/>
              </w:rPr>
            </w:pPr>
            <w:r w:rsidRPr="00B3462D">
              <w:rPr>
                <w:b/>
                <w:i/>
              </w:rPr>
              <w:t xml:space="preserve">&amp; </w:t>
            </w:r>
            <w:r w:rsidRPr="00B3462D">
              <w:rPr>
                <w:b/>
                <w:i/>
              </w:rPr>
              <w:br/>
              <w:t>Awards</w:t>
            </w:r>
          </w:p>
        </w:tc>
        <w:tc>
          <w:tcPr>
            <w:tcW w:w="8424" w:type="dxa"/>
            <w:gridSpan w:val="4"/>
          </w:tcPr>
          <w:p w:rsidR="002350A4" w:rsidRDefault="002350A4" w:rsidP="00374471">
            <w:pPr>
              <w:pStyle w:val="Text-T"/>
              <w:ind w:right="72"/>
              <w:contextualSpacing/>
              <w:rPr>
                <w:sz w:val="22"/>
              </w:rPr>
            </w:pPr>
            <w:r>
              <w:rPr>
                <w:sz w:val="22"/>
              </w:rPr>
              <w:t xml:space="preserve">Recipient of a two-year full </w:t>
            </w:r>
            <w:r w:rsidR="00374471" w:rsidRPr="00B3462D">
              <w:rPr>
                <w:sz w:val="22"/>
              </w:rPr>
              <w:t xml:space="preserve">scholarship </w:t>
            </w:r>
            <w:r>
              <w:rPr>
                <w:sz w:val="22"/>
              </w:rPr>
              <w:t xml:space="preserve">to attend MBA program </w:t>
            </w:r>
            <w:r w:rsidR="00374471" w:rsidRPr="00B3462D">
              <w:rPr>
                <w:sz w:val="22"/>
              </w:rPr>
              <w:t xml:space="preserve">awarded by </w:t>
            </w:r>
            <w:r w:rsidR="00935AF0" w:rsidRPr="00B3462D">
              <w:rPr>
                <w:sz w:val="22"/>
              </w:rPr>
              <w:t>Bankers Trust</w:t>
            </w:r>
            <w:r>
              <w:rPr>
                <w:sz w:val="22"/>
              </w:rPr>
              <w:t>.</w:t>
            </w:r>
          </w:p>
          <w:p w:rsidR="00935AF0" w:rsidRPr="00B3462D" w:rsidRDefault="002350A4" w:rsidP="00374471">
            <w:pPr>
              <w:pStyle w:val="Text-T"/>
              <w:ind w:right="72"/>
              <w:contextualSpacing/>
              <w:rPr>
                <w:sz w:val="22"/>
              </w:rPr>
            </w:pPr>
            <w:r>
              <w:rPr>
                <w:sz w:val="22"/>
              </w:rPr>
              <w:t>B</w:t>
            </w:r>
            <w:r w:rsidR="00374471" w:rsidRPr="00B3462D">
              <w:rPr>
                <w:sz w:val="22"/>
              </w:rPr>
              <w:t>ased on work and academic</w:t>
            </w:r>
            <w:r>
              <w:rPr>
                <w:sz w:val="22"/>
              </w:rPr>
              <w:t xml:space="preserve"> merit; one of four candidates chosen per year; oungest recipient ever at the time.</w:t>
            </w:r>
          </w:p>
        </w:tc>
      </w:tr>
      <w:tr w:rsidR="00935AF0" w:rsidRPr="00B3462D" w:rsidTr="00935AF0">
        <w:trPr>
          <w:cantSplit/>
        </w:trPr>
        <w:tc>
          <w:tcPr>
            <w:tcW w:w="1224" w:type="dxa"/>
          </w:tcPr>
          <w:p w:rsidR="00935AF0" w:rsidRPr="00B3462D" w:rsidRDefault="00935AF0" w:rsidP="00935AF0">
            <w:pPr>
              <w:pStyle w:val="Text-T"/>
              <w:spacing w:after="0" w:line="220" w:lineRule="exact"/>
              <w:rPr>
                <w:b/>
                <w:i/>
              </w:rPr>
            </w:pPr>
          </w:p>
        </w:tc>
        <w:tc>
          <w:tcPr>
            <w:tcW w:w="6444" w:type="dxa"/>
          </w:tcPr>
          <w:p w:rsidR="00935AF0" w:rsidRPr="00B3462D" w:rsidRDefault="00935AF0" w:rsidP="00935AF0">
            <w:pPr>
              <w:pStyle w:val="Text-T"/>
              <w:spacing w:after="0"/>
              <w:ind w:right="-144"/>
              <w:jc w:val="left"/>
              <w:rPr>
                <w:b/>
                <w:sz w:val="22"/>
              </w:rPr>
            </w:pPr>
            <w:smartTag w:uri="urn:schemas-microsoft-com:office:smarttags" w:element="PlaceName">
              <w:r w:rsidRPr="00B3462D">
                <w:rPr>
                  <w:b/>
                  <w:sz w:val="22"/>
                </w:rPr>
                <w:t>DARTMOUTH</w:t>
              </w:r>
            </w:smartTag>
            <w:r w:rsidRPr="00B3462D">
              <w:rPr>
                <w:b/>
                <w:sz w:val="22"/>
              </w:rPr>
              <w:t xml:space="preserve"> COLLEGE</w:t>
            </w:r>
            <w:r w:rsidR="000238C0">
              <w:rPr>
                <w:b/>
                <w:sz w:val="22"/>
              </w:rPr>
              <w:t xml:space="preserve">, </w:t>
            </w:r>
            <w:r w:rsidRPr="000238C0">
              <w:rPr>
                <w:sz w:val="22"/>
              </w:rPr>
              <w:t xml:space="preserve">New </w:t>
            </w:r>
            <w:r w:rsidR="000238C0" w:rsidRPr="000238C0">
              <w:rPr>
                <w:sz w:val="22"/>
              </w:rPr>
              <w:t>Hampshire</w:t>
            </w:r>
          </w:p>
        </w:tc>
        <w:tc>
          <w:tcPr>
            <w:tcW w:w="1980" w:type="dxa"/>
            <w:gridSpan w:val="3"/>
          </w:tcPr>
          <w:p w:rsidR="00935AF0" w:rsidRPr="000238C0" w:rsidRDefault="00935AF0" w:rsidP="00935AF0">
            <w:pPr>
              <w:pStyle w:val="Text-T"/>
              <w:spacing w:after="0"/>
              <w:jc w:val="right"/>
              <w:rPr>
                <w:sz w:val="22"/>
              </w:rPr>
            </w:pPr>
            <w:r w:rsidRPr="000238C0">
              <w:rPr>
                <w:sz w:val="22"/>
              </w:rPr>
              <w:t>1988-92</w:t>
            </w:r>
          </w:p>
        </w:tc>
      </w:tr>
      <w:tr w:rsidR="00935AF0" w:rsidRPr="00B3462D" w:rsidTr="00935AF0">
        <w:trPr>
          <w:cantSplit/>
        </w:trPr>
        <w:tc>
          <w:tcPr>
            <w:tcW w:w="1224" w:type="dxa"/>
          </w:tcPr>
          <w:p w:rsidR="00935AF0" w:rsidRPr="00B3462D" w:rsidRDefault="00935AF0" w:rsidP="00935AF0">
            <w:pPr>
              <w:pStyle w:val="Text-T"/>
              <w:spacing w:after="0"/>
              <w:rPr>
                <w:b/>
                <w:i/>
                <w:sz w:val="22"/>
              </w:rPr>
            </w:pPr>
          </w:p>
        </w:tc>
        <w:tc>
          <w:tcPr>
            <w:tcW w:w="8424" w:type="dxa"/>
            <w:gridSpan w:val="4"/>
          </w:tcPr>
          <w:p w:rsidR="00935AF0" w:rsidRPr="00B3462D" w:rsidRDefault="002350A4" w:rsidP="00374471">
            <w:pPr>
              <w:pStyle w:val="Text-T"/>
              <w:spacing w:before="240"/>
              <w:ind w:right="72"/>
              <w:contextualSpacing/>
              <w:rPr>
                <w:sz w:val="22"/>
              </w:rPr>
            </w:pPr>
            <w:r>
              <w:rPr>
                <w:sz w:val="22"/>
              </w:rPr>
              <w:t>Recipient of a four-year academic full scholarship,</w:t>
            </w:r>
            <w:r w:rsidR="00374471" w:rsidRPr="00B3462D">
              <w:rPr>
                <w:sz w:val="22"/>
              </w:rPr>
              <w:t xml:space="preserve"> based on academic merit</w:t>
            </w:r>
            <w:r w:rsidR="00935AF0" w:rsidRPr="00B3462D">
              <w:rPr>
                <w:sz w:val="22"/>
              </w:rPr>
              <w:t xml:space="preserve">. </w:t>
            </w:r>
          </w:p>
          <w:p w:rsidR="00935AF0" w:rsidRPr="00B3462D" w:rsidRDefault="00D64F08" w:rsidP="00374471">
            <w:pPr>
              <w:pStyle w:val="Text-T"/>
              <w:spacing w:after="0"/>
              <w:ind w:right="72"/>
              <w:contextualSpacing/>
              <w:rPr>
                <w:sz w:val="22"/>
              </w:rPr>
            </w:pPr>
            <w:r>
              <w:rPr>
                <w:sz w:val="22"/>
              </w:rPr>
              <w:t xml:space="preserve">Recipient of the </w:t>
            </w:r>
            <w:r w:rsidR="00935AF0" w:rsidRPr="00B3462D">
              <w:rPr>
                <w:sz w:val="22"/>
              </w:rPr>
              <w:t>Dartmouth Coll</w:t>
            </w:r>
            <w:r>
              <w:rPr>
                <w:sz w:val="22"/>
              </w:rPr>
              <w:t>ege Presidential Scholar Grant</w:t>
            </w:r>
            <w:r w:rsidR="002350A4">
              <w:rPr>
                <w:sz w:val="22"/>
              </w:rPr>
              <w:t>,</w:t>
            </w:r>
            <w:r w:rsidR="00374471" w:rsidRPr="00B3462D">
              <w:rPr>
                <w:sz w:val="22"/>
              </w:rPr>
              <w:t xml:space="preserve"> based on academic merit</w:t>
            </w:r>
            <w:r w:rsidR="00935AF0" w:rsidRPr="00B3462D">
              <w:rPr>
                <w:sz w:val="22"/>
              </w:rPr>
              <w:t>.</w:t>
            </w:r>
          </w:p>
          <w:p w:rsidR="00935AF0" w:rsidRPr="00B3462D" w:rsidRDefault="00D64F08" w:rsidP="00374471">
            <w:pPr>
              <w:pStyle w:val="Text-T"/>
              <w:spacing w:before="240"/>
              <w:ind w:right="72"/>
              <w:contextualSpacing/>
              <w:rPr>
                <w:b/>
                <w:i/>
                <w:sz w:val="22"/>
              </w:rPr>
            </w:pPr>
            <w:r>
              <w:rPr>
                <w:sz w:val="22"/>
              </w:rPr>
              <w:t xml:space="preserve">Recipient of the </w:t>
            </w:r>
            <w:r w:rsidR="00935AF0" w:rsidRPr="00B3462D">
              <w:rPr>
                <w:sz w:val="22"/>
              </w:rPr>
              <w:t>Dartmouth</w:t>
            </w:r>
            <w:r>
              <w:rPr>
                <w:sz w:val="22"/>
              </w:rPr>
              <w:t xml:space="preserve"> College Dean's Recognition on Academic P</w:t>
            </w:r>
            <w:r w:rsidR="00935AF0" w:rsidRPr="00B3462D">
              <w:rPr>
                <w:sz w:val="22"/>
              </w:rPr>
              <w:t>erformance.</w:t>
            </w:r>
          </w:p>
        </w:tc>
      </w:tr>
      <w:tr w:rsidR="00935AF0" w:rsidRPr="00B3462D" w:rsidTr="00935AF0">
        <w:trPr>
          <w:cantSplit/>
          <w:trHeight w:val="153"/>
        </w:trPr>
        <w:tc>
          <w:tcPr>
            <w:tcW w:w="1224" w:type="dxa"/>
          </w:tcPr>
          <w:p w:rsidR="00935AF0" w:rsidRPr="00B3462D" w:rsidRDefault="00935AF0" w:rsidP="00935AF0">
            <w:pPr>
              <w:pStyle w:val="Text-T"/>
              <w:spacing w:after="0"/>
              <w:rPr>
                <w:b/>
                <w:i/>
                <w:sz w:val="22"/>
              </w:rPr>
            </w:pPr>
          </w:p>
        </w:tc>
        <w:tc>
          <w:tcPr>
            <w:tcW w:w="6444" w:type="dxa"/>
          </w:tcPr>
          <w:p w:rsidR="00935AF0" w:rsidRPr="00B3462D" w:rsidRDefault="00935AF0" w:rsidP="00935AF0">
            <w:pPr>
              <w:pStyle w:val="Text-T"/>
              <w:spacing w:after="0"/>
              <w:ind w:right="-144"/>
              <w:rPr>
                <w:b/>
                <w:sz w:val="22"/>
              </w:rPr>
            </w:pPr>
            <w:r w:rsidRPr="00B3462D">
              <w:rPr>
                <w:b/>
                <w:sz w:val="22"/>
              </w:rPr>
              <w:t>GOVERNMENT OF CANADA</w:t>
            </w:r>
            <w:r w:rsidR="00D64F08">
              <w:rPr>
                <w:b/>
                <w:sz w:val="22"/>
              </w:rPr>
              <w:t xml:space="preserve">. </w:t>
            </w:r>
            <w:r w:rsidR="00D64F08" w:rsidRPr="00D64F08">
              <w:rPr>
                <w:sz w:val="22"/>
              </w:rPr>
              <w:t>BC, Canada</w:t>
            </w:r>
            <w:r w:rsidRPr="00B3462D">
              <w:rPr>
                <w:b/>
                <w:sz w:val="22"/>
              </w:rPr>
              <w:t xml:space="preserve"> </w:t>
            </w:r>
          </w:p>
        </w:tc>
        <w:tc>
          <w:tcPr>
            <w:tcW w:w="1980" w:type="dxa"/>
            <w:gridSpan w:val="3"/>
          </w:tcPr>
          <w:p w:rsidR="00935AF0" w:rsidRPr="000238C0" w:rsidRDefault="00935AF0" w:rsidP="00935AF0">
            <w:pPr>
              <w:pStyle w:val="Text-T"/>
              <w:spacing w:after="0" w:line="240" w:lineRule="exact"/>
              <w:ind w:left="-144"/>
              <w:jc w:val="right"/>
              <w:rPr>
                <w:sz w:val="22"/>
              </w:rPr>
            </w:pPr>
            <w:r w:rsidRPr="000238C0">
              <w:rPr>
                <w:sz w:val="22"/>
              </w:rPr>
              <w:t>1986-88</w:t>
            </w:r>
          </w:p>
        </w:tc>
      </w:tr>
      <w:tr w:rsidR="00935AF0" w:rsidRPr="00B3462D" w:rsidTr="00935AF0">
        <w:trPr>
          <w:cantSplit/>
        </w:trPr>
        <w:tc>
          <w:tcPr>
            <w:tcW w:w="1224" w:type="dxa"/>
          </w:tcPr>
          <w:p w:rsidR="00935AF0" w:rsidRPr="00B3462D" w:rsidRDefault="00935AF0" w:rsidP="00935AF0">
            <w:pPr>
              <w:pStyle w:val="Text-T"/>
              <w:spacing w:after="120"/>
              <w:rPr>
                <w:sz w:val="22"/>
              </w:rPr>
            </w:pPr>
          </w:p>
        </w:tc>
        <w:tc>
          <w:tcPr>
            <w:tcW w:w="8424" w:type="dxa"/>
            <w:gridSpan w:val="4"/>
          </w:tcPr>
          <w:p w:rsidR="00935AF0" w:rsidRPr="00B3462D" w:rsidRDefault="00F620E6" w:rsidP="00374471">
            <w:pPr>
              <w:pStyle w:val="Text-T"/>
              <w:ind w:right="72"/>
              <w:contextualSpacing/>
              <w:rPr>
                <w:sz w:val="22"/>
              </w:rPr>
            </w:pPr>
            <w:r>
              <w:rPr>
                <w:sz w:val="22"/>
              </w:rPr>
              <w:t xml:space="preserve">Full scholarship to attend </w:t>
            </w:r>
            <w:r w:rsidR="002350A4">
              <w:rPr>
                <w:sz w:val="22"/>
              </w:rPr>
              <w:t xml:space="preserve">two-year academic program at </w:t>
            </w:r>
            <w:r>
              <w:rPr>
                <w:sz w:val="22"/>
              </w:rPr>
              <w:t xml:space="preserve">Lester </w:t>
            </w:r>
            <w:r w:rsidR="00374471" w:rsidRPr="00B3462D">
              <w:rPr>
                <w:sz w:val="22"/>
              </w:rPr>
              <w:t xml:space="preserve">B. Pearson College (UWC) </w:t>
            </w:r>
            <w:r w:rsidR="000434E3" w:rsidRPr="00B3462D">
              <w:rPr>
                <w:sz w:val="22"/>
              </w:rPr>
              <w:t>awarded</w:t>
            </w:r>
            <w:r w:rsidR="00374471" w:rsidRPr="00B3462D">
              <w:rPr>
                <w:sz w:val="22"/>
              </w:rPr>
              <w:t xml:space="preserve"> by the </w:t>
            </w:r>
            <w:r w:rsidR="00935AF0" w:rsidRPr="00B3462D">
              <w:rPr>
                <w:sz w:val="22"/>
              </w:rPr>
              <w:t>Canadian International Development Agency</w:t>
            </w:r>
            <w:r w:rsidR="002350A4">
              <w:rPr>
                <w:sz w:val="22"/>
              </w:rPr>
              <w:t>,</w:t>
            </w:r>
            <w:r w:rsidR="00935AF0" w:rsidRPr="00B3462D">
              <w:rPr>
                <w:sz w:val="22"/>
              </w:rPr>
              <w:t xml:space="preserve"> </w:t>
            </w:r>
            <w:r w:rsidR="00374471" w:rsidRPr="00B3462D">
              <w:rPr>
                <w:sz w:val="22"/>
              </w:rPr>
              <w:t>based on academic merit.</w:t>
            </w:r>
          </w:p>
        </w:tc>
      </w:tr>
      <w:tr w:rsidR="00935AF0" w:rsidRPr="00B3462D" w:rsidTr="00935AF0">
        <w:trPr>
          <w:cantSplit/>
        </w:trPr>
        <w:tc>
          <w:tcPr>
            <w:tcW w:w="1224" w:type="dxa"/>
            <w:tcBorders>
              <w:bottom w:val="single" w:sz="4" w:space="0" w:color="auto"/>
            </w:tcBorders>
          </w:tcPr>
          <w:p w:rsidR="00935AF0" w:rsidRPr="00B3462D" w:rsidRDefault="00935AF0" w:rsidP="00935AF0">
            <w:pPr>
              <w:pStyle w:val="Text-T"/>
              <w:spacing w:after="0"/>
              <w:rPr>
                <w:b/>
                <w:i/>
              </w:rPr>
            </w:pPr>
          </w:p>
        </w:tc>
        <w:tc>
          <w:tcPr>
            <w:tcW w:w="6444" w:type="dxa"/>
            <w:tcBorders>
              <w:bottom w:val="single" w:sz="4" w:space="0" w:color="auto"/>
            </w:tcBorders>
          </w:tcPr>
          <w:p w:rsidR="00935AF0" w:rsidRPr="00B3462D" w:rsidRDefault="00935AF0" w:rsidP="00935AF0">
            <w:pPr>
              <w:pStyle w:val="Text-T"/>
              <w:tabs>
                <w:tab w:val="left" w:pos="4608"/>
              </w:tabs>
              <w:spacing w:after="0"/>
              <w:ind w:right="-468"/>
              <w:jc w:val="left"/>
              <w:rPr>
                <w:b/>
                <w:i/>
                <w:sz w:val="22"/>
              </w:rPr>
            </w:pP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:rsidR="00935AF0" w:rsidRPr="00B3462D" w:rsidRDefault="00935AF0" w:rsidP="00935AF0">
            <w:pPr>
              <w:pStyle w:val="Text-T"/>
              <w:spacing w:after="0"/>
              <w:jc w:val="left"/>
              <w:rPr>
                <w:sz w:val="22"/>
              </w:rPr>
            </w:pPr>
          </w:p>
        </w:tc>
      </w:tr>
      <w:tr w:rsidR="00935AF0" w:rsidRPr="00B3462D" w:rsidTr="00935AF0">
        <w:trPr>
          <w:cantSplit/>
        </w:trPr>
        <w:tc>
          <w:tcPr>
            <w:tcW w:w="1224" w:type="dxa"/>
            <w:tcBorders>
              <w:top w:val="single" w:sz="4" w:space="0" w:color="auto"/>
            </w:tcBorders>
          </w:tcPr>
          <w:p w:rsidR="00935AF0" w:rsidRPr="00B3462D" w:rsidRDefault="00374471" w:rsidP="00935AF0">
            <w:pPr>
              <w:pStyle w:val="Text-T"/>
              <w:spacing w:after="0"/>
              <w:rPr>
                <w:sz w:val="22"/>
              </w:rPr>
            </w:pPr>
            <w:r w:rsidRPr="00B3462D">
              <w:rPr>
                <w:b/>
                <w:i/>
              </w:rPr>
              <w:br/>
            </w:r>
            <w:r w:rsidR="00935AF0" w:rsidRPr="00B3462D">
              <w:rPr>
                <w:b/>
                <w:i/>
              </w:rPr>
              <w:t>Other</w:t>
            </w:r>
          </w:p>
        </w:tc>
        <w:tc>
          <w:tcPr>
            <w:tcW w:w="8424" w:type="dxa"/>
            <w:gridSpan w:val="4"/>
            <w:tcBorders>
              <w:top w:val="single" w:sz="4" w:space="0" w:color="auto"/>
            </w:tcBorders>
          </w:tcPr>
          <w:p w:rsidR="00935AF0" w:rsidRPr="00B3462D" w:rsidRDefault="00374471" w:rsidP="00935AF0">
            <w:pPr>
              <w:pStyle w:val="Text-T"/>
              <w:spacing w:after="120"/>
              <w:jc w:val="left"/>
              <w:rPr>
                <w:sz w:val="22"/>
              </w:rPr>
            </w:pPr>
            <w:r w:rsidRPr="00B3462D">
              <w:rPr>
                <w:sz w:val="22"/>
              </w:rPr>
              <w:br/>
            </w:r>
            <w:r w:rsidR="00935AF0" w:rsidRPr="00B3462D">
              <w:rPr>
                <w:sz w:val="22"/>
              </w:rPr>
              <w:t xml:space="preserve">Fluent in English, Spanish Portuguese and Italian. Knowledge of French </w:t>
            </w:r>
          </w:p>
          <w:p w:rsidR="00F620E6" w:rsidRPr="00B3462D" w:rsidRDefault="00F620E6" w:rsidP="00F620E6">
            <w:pPr>
              <w:pStyle w:val="Text-T"/>
              <w:spacing w:after="120"/>
              <w:jc w:val="left"/>
              <w:rPr>
                <w:sz w:val="22"/>
              </w:rPr>
            </w:pPr>
            <w:r w:rsidRPr="00B3462D">
              <w:rPr>
                <w:sz w:val="22"/>
              </w:rPr>
              <w:t xml:space="preserve">Holder of Series 24, 63 and 79 FINRA licenses  </w:t>
            </w:r>
          </w:p>
          <w:p w:rsidR="00F620E6" w:rsidRDefault="00935AF0" w:rsidP="00935AF0">
            <w:pPr>
              <w:pStyle w:val="Text-T"/>
              <w:spacing w:after="120"/>
              <w:jc w:val="left"/>
              <w:rPr>
                <w:sz w:val="22"/>
              </w:rPr>
            </w:pPr>
            <w:r w:rsidRPr="00B3462D">
              <w:rPr>
                <w:sz w:val="22"/>
              </w:rPr>
              <w:t>Lived in the US, , Canada,</w:t>
            </w:r>
            <w:r w:rsidR="00F620E6" w:rsidRPr="00B3462D">
              <w:rPr>
                <w:sz w:val="22"/>
              </w:rPr>
              <w:t xml:space="preserve"> Argentina</w:t>
            </w:r>
            <w:r w:rsidR="00F620E6">
              <w:rPr>
                <w:sz w:val="22"/>
              </w:rPr>
              <w:t>,</w:t>
            </w:r>
            <w:r w:rsidR="00F620E6" w:rsidRPr="00B3462D">
              <w:rPr>
                <w:sz w:val="22"/>
              </w:rPr>
              <w:t xml:space="preserve"> </w:t>
            </w:r>
            <w:r w:rsidRPr="00B3462D">
              <w:rPr>
                <w:sz w:val="22"/>
              </w:rPr>
              <w:t xml:space="preserve">Brazil and Spain. Traveled </w:t>
            </w:r>
            <w:r w:rsidR="00F620E6">
              <w:rPr>
                <w:sz w:val="22"/>
              </w:rPr>
              <w:t xml:space="preserve">extensively </w:t>
            </w:r>
            <w:r w:rsidRPr="00B3462D">
              <w:rPr>
                <w:sz w:val="22"/>
              </w:rPr>
              <w:t>in Lat</w:t>
            </w:r>
            <w:r w:rsidR="00F620E6">
              <w:rPr>
                <w:sz w:val="22"/>
              </w:rPr>
              <w:t xml:space="preserve">in </w:t>
            </w:r>
            <w:r w:rsidRPr="00B3462D">
              <w:rPr>
                <w:sz w:val="22"/>
              </w:rPr>
              <w:t>Am</w:t>
            </w:r>
            <w:r w:rsidR="00F620E6">
              <w:rPr>
                <w:sz w:val="22"/>
              </w:rPr>
              <w:t>erica</w:t>
            </w:r>
            <w:r w:rsidRPr="00B3462D">
              <w:rPr>
                <w:sz w:val="22"/>
              </w:rPr>
              <w:t>, Europe and Asia.</w:t>
            </w:r>
            <w:r w:rsidR="00D64F08">
              <w:rPr>
                <w:sz w:val="22"/>
              </w:rPr>
              <w:t xml:space="preserve"> Soccer aficionado.</w:t>
            </w:r>
          </w:p>
          <w:p w:rsidR="002350A4" w:rsidRDefault="002350A4" w:rsidP="00935AF0">
            <w:pPr>
              <w:pStyle w:val="Text-T"/>
              <w:spacing w:after="120"/>
              <w:jc w:val="left"/>
              <w:rPr>
                <w:sz w:val="22"/>
              </w:rPr>
            </w:pPr>
            <w:r>
              <w:rPr>
                <w:sz w:val="22"/>
              </w:rPr>
              <w:t>Member of the Board of the Icelandic American Chamber of Commerce (New York)</w:t>
            </w:r>
          </w:p>
          <w:p w:rsidR="00935AF0" w:rsidRPr="00B3462D" w:rsidRDefault="00935AF0" w:rsidP="00935AF0">
            <w:pPr>
              <w:pStyle w:val="Text-T"/>
              <w:spacing w:after="120"/>
              <w:jc w:val="left"/>
              <w:rPr>
                <w:sz w:val="22"/>
              </w:rPr>
            </w:pPr>
            <w:r w:rsidRPr="00B3462D">
              <w:rPr>
                <w:sz w:val="22"/>
              </w:rPr>
              <w:t>US</w:t>
            </w:r>
            <w:r w:rsidR="00F620E6">
              <w:rPr>
                <w:sz w:val="22"/>
              </w:rPr>
              <w:t xml:space="preserve"> </w:t>
            </w:r>
            <w:r w:rsidRPr="00B3462D">
              <w:rPr>
                <w:sz w:val="22"/>
              </w:rPr>
              <w:t>citizenship</w:t>
            </w:r>
            <w:r w:rsidR="000238C0">
              <w:rPr>
                <w:sz w:val="22"/>
              </w:rPr>
              <w:t>.</w:t>
            </w:r>
            <w:r w:rsidRPr="00B3462D">
              <w:rPr>
                <w:sz w:val="22"/>
              </w:rPr>
              <w:t xml:space="preserve"> </w:t>
            </w:r>
          </w:p>
        </w:tc>
      </w:tr>
    </w:tbl>
    <w:p w:rsidR="00521DBD" w:rsidRPr="000238C0" w:rsidRDefault="000238C0" w:rsidP="000238C0">
      <w:pPr>
        <w:ind w:left="7560" w:firstLine="3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0238C0">
        <w:rPr>
          <w:sz w:val="22"/>
          <w:szCs w:val="22"/>
        </w:rPr>
        <w:t xml:space="preserve">I. </w:t>
      </w:r>
      <w:r w:rsidR="00080AC0">
        <w:rPr>
          <w:sz w:val="22"/>
          <w:szCs w:val="22"/>
        </w:rPr>
        <w:t>Klei</w:t>
      </w:r>
      <w:r w:rsidRPr="000238C0">
        <w:rPr>
          <w:sz w:val="22"/>
          <w:szCs w:val="22"/>
        </w:rPr>
        <w:t>man, pg. 2</w:t>
      </w:r>
    </w:p>
    <w:sectPr w:rsidR="00521DBD" w:rsidRPr="000238C0" w:rsidSect="00440EAC">
      <w:footerReference w:type="default" r:id="rId9"/>
      <w:footerReference w:type="first" r:id="rId10"/>
      <w:pgSz w:w="12240" w:h="15840"/>
      <w:pgMar w:top="864" w:right="864" w:bottom="1008" w:left="864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A3D" w:rsidRDefault="00E40A3D" w:rsidP="00935AF0">
      <w:r>
        <w:separator/>
      </w:r>
    </w:p>
  </w:endnote>
  <w:endnote w:type="continuationSeparator" w:id="0">
    <w:p w:rsidR="00E40A3D" w:rsidRDefault="00E40A3D" w:rsidP="0093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AF0" w:rsidRPr="00935AF0" w:rsidRDefault="00935AF0" w:rsidP="00935AF0">
    <w:pPr>
      <w:pStyle w:val="Footer"/>
      <w:tabs>
        <w:tab w:val="clear" w:pos="9360"/>
        <w:tab w:val="right" w:pos="9900"/>
      </w:tabs>
      <w:rPr>
        <w:i/>
        <w:sz w:val="20"/>
      </w:rPr>
    </w:pPr>
    <w:r w:rsidRPr="00935AF0">
      <w:rPr>
        <w:i/>
        <w:sz w:val="20"/>
      </w:rPr>
      <w:t xml:space="preserve">Personal &amp; Confidential                                                                                                             </w:t>
    </w:r>
    <w:r>
      <w:rPr>
        <w:i/>
        <w:sz w:val="20"/>
      </w:rPr>
      <w:tab/>
    </w:r>
    <w:r w:rsidRPr="00935AF0">
      <w:rPr>
        <w:i/>
        <w:color w:val="808080" w:themeColor="background1" w:themeShade="80"/>
        <w:spacing w:val="60"/>
        <w:sz w:val="20"/>
      </w:rPr>
      <w:t>Page</w:t>
    </w:r>
    <w:r w:rsidRPr="00935AF0">
      <w:rPr>
        <w:i/>
        <w:sz w:val="20"/>
      </w:rPr>
      <w:t xml:space="preserve"> | </w:t>
    </w:r>
    <w:r w:rsidRPr="00935AF0">
      <w:rPr>
        <w:i/>
        <w:sz w:val="20"/>
      </w:rPr>
      <w:fldChar w:fldCharType="begin"/>
    </w:r>
    <w:r w:rsidRPr="00935AF0">
      <w:rPr>
        <w:i/>
        <w:sz w:val="20"/>
      </w:rPr>
      <w:instrText xml:space="preserve"> PAGE   \* MERGEFORMAT </w:instrText>
    </w:r>
    <w:r w:rsidRPr="00935AF0">
      <w:rPr>
        <w:i/>
        <w:sz w:val="20"/>
      </w:rPr>
      <w:fldChar w:fldCharType="separate"/>
    </w:r>
    <w:r w:rsidR="00E52C78" w:rsidRPr="00E52C78">
      <w:rPr>
        <w:b/>
        <w:bCs/>
        <w:i/>
        <w:noProof/>
        <w:sz w:val="20"/>
      </w:rPr>
      <w:t>2</w:t>
    </w:r>
    <w:r w:rsidRPr="00935AF0">
      <w:rPr>
        <w:b/>
        <w:bCs/>
        <w:i/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AF0" w:rsidRPr="00935AF0" w:rsidRDefault="00935AF0" w:rsidP="00935AF0">
    <w:pPr>
      <w:pStyle w:val="Footer"/>
      <w:tabs>
        <w:tab w:val="clear" w:pos="9360"/>
        <w:tab w:val="right" w:pos="9900"/>
      </w:tabs>
      <w:ind w:left="-360"/>
      <w:rPr>
        <w:i/>
        <w:sz w:val="20"/>
      </w:rPr>
    </w:pPr>
    <w:r w:rsidRPr="00935AF0">
      <w:rPr>
        <w:i/>
        <w:sz w:val="20"/>
      </w:rPr>
      <w:t>Personal &amp; Confidential</w:t>
    </w:r>
    <w:r>
      <w:rPr>
        <w:i/>
        <w:sz w:val="20"/>
      </w:rPr>
      <w:t xml:space="preserve">                                                                                                                                                </w:t>
    </w:r>
    <w:r w:rsidRPr="00935AF0">
      <w:rPr>
        <w:i/>
        <w:color w:val="808080" w:themeColor="background1" w:themeShade="80"/>
        <w:spacing w:val="60"/>
        <w:sz w:val="20"/>
      </w:rPr>
      <w:t>Page</w:t>
    </w:r>
    <w:r w:rsidRPr="00935AF0">
      <w:rPr>
        <w:i/>
        <w:sz w:val="20"/>
      </w:rPr>
      <w:t xml:space="preserve"> | </w:t>
    </w:r>
    <w:r w:rsidRPr="00935AF0">
      <w:rPr>
        <w:i/>
        <w:sz w:val="20"/>
      </w:rPr>
      <w:fldChar w:fldCharType="begin"/>
    </w:r>
    <w:r w:rsidRPr="00935AF0">
      <w:rPr>
        <w:i/>
        <w:sz w:val="20"/>
      </w:rPr>
      <w:instrText xml:space="preserve"> PAGE   \* MERGEFORMAT </w:instrText>
    </w:r>
    <w:r w:rsidRPr="00935AF0">
      <w:rPr>
        <w:i/>
        <w:sz w:val="20"/>
      </w:rPr>
      <w:fldChar w:fldCharType="separate"/>
    </w:r>
    <w:r w:rsidR="00E40A3D" w:rsidRPr="00E40A3D">
      <w:rPr>
        <w:b/>
        <w:bCs/>
        <w:i/>
        <w:noProof/>
        <w:sz w:val="20"/>
      </w:rPr>
      <w:t>1</w:t>
    </w:r>
    <w:r w:rsidRPr="00935AF0">
      <w:rPr>
        <w:b/>
        <w:bCs/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A3D" w:rsidRDefault="00E40A3D" w:rsidP="00935AF0">
      <w:r>
        <w:separator/>
      </w:r>
    </w:p>
  </w:footnote>
  <w:footnote w:type="continuationSeparator" w:id="0">
    <w:p w:rsidR="00E40A3D" w:rsidRDefault="00E40A3D" w:rsidP="00935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BB2"/>
    <w:multiLevelType w:val="hybridMultilevel"/>
    <w:tmpl w:val="3C9EECFE"/>
    <w:lvl w:ilvl="0" w:tplc="29C6183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907E0F"/>
    <w:multiLevelType w:val="hybridMultilevel"/>
    <w:tmpl w:val="0A9074EA"/>
    <w:lvl w:ilvl="0" w:tplc="1018E8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AF0"/>
    <w:rsid w:val="000238C0"/>
    <w:rsid w:val="000434E3"/>
    <w:rsid w:val="00080AC0"/>
    <w:rsid w:val="00226357"/>
    <w:rsid w:val="002350A4"/>
    <w:rsid w:val="003711FF"/>
    <w:rsid w:val="00374471"/>
    <w:rsid w:val="003A0E06"/>
    <w:rsid w:val="00440EAC"/>
    <w:rsid w:val="00521DBD"/>
    <w:rsid w:val="006F7965"/>
    <w:rsid w:val="00935AF0"/>
    <w:rsid w:val="00962217"/>
    <w:rsid w:val="00A10AA9"/>
    <w:rsid w:val="00AF0D11"/>
    <w:rsid w:val="00B3462D"/>
    <w:rsid w:val="00BD032F"/>
    <w:rsid w:val="00D64F08"/>
    <w:rsid w:val="00E40A3D"/>
    <w:rsid w:val="00E52C78"/>
    <w:rsid w:val="00F620E6"/>
    <w:rsid w:val="00F8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T">
    <w:name w:val="Text-T"/>
    <w:basedOn w:val="Normal"/>
    <w:rsid w:val="00935AF0"/>
    <w:pPr>
      <w:spacing w:after="240"/>
      <w:jc w:val="both"/>
    </w:pPr>
  </w:style>
  <w:style w:type="paragraph" w:styleId="Header">
    <w:name w:val="header"/>
    <w:basedOn w:val="Normal"/>
    <w:link w:val="HeaderChar"/>
    <w:uiPriority w:val="99"/>
    <w:unhideWhenUsed/>
    <w:rsid w:val="00935A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AF0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35A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AF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23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D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A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T">
    <w:name w:val="Text-T"/>
    <w:basedOn w:val="Normal"/>
    <w:rsid w:val="00935AF0"/>
    <w:pPr>
      <w:spacing w:after="240"/>
      <w:jc w:val="both"/>
    </w:pPr>
  </w:style>
  <w:style w:type="paragraph" w:styleId="Header">
    <w:name w:val="header"/>
    <w:basedOn w:val="Normal"/>
    <w:link w:val="HeaderChar"/>
    <w:uiPriority w:val="99"/>
    <w:unhideWhenUsed/>
    <w:rsid w:val="00935A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AF0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35A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AF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23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D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0FFC096-558F-4647-B3DC-73711C6A5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Glacier</Company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J Kleiman</dc:creator>
  <cp:lastModifiedBy>Ignacio J Kleiman</cp:lastModifiedBy>
  <cp:revision>2</cp:revision>
  <cp:lastPrinted>2012-02-13T17:30:00Z</cp:lastPrinted>
  <dcterms:created xsi:type="dcterms:W3CDTF">2012-04-09T21:37:00Z</dcterms:created>
  <dcterms:modified xsi:type="dcterms:W3CDTF">2012-04-09T21:37:00Z</dcterms:modified>
</cp:coreProperties>
</file>