
<file path=[Content_Types].xml><?xml version="1.0" encoding="utf-8"?>
<Types xmlns="http://schemas.openxmlformats.org/package/2006/content-types"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22" w:type="dxa"/>
        <w:tblBorders>
          <w:top w:val="none" w:sz="0" w:space="0" w:color="auto"/>
          <w:bottom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  <w:left w:w="115" w:type="dxa"/>
          <w:right w:w="115" w:type="dxa"/>
        </w:tblCellMar>
      </w:tblPr>
      <w:tblGrid>
        <w:gridCol w:w="450"/>
        <w:gridCol w:w="5338"/>
        <w:gridCol w:w="2467"/>
        <w:gridCol w:w="2467"/>
      </w:tblGrid>
      <w:tr>
        <w:trPr>
          <w:trHeight w:val="51"/>
        </w:trPr>
        <w:sdt>
          <w:sdtPr>
            <w:alias w:val="Author"/>
            <w:id w:val="91148862"/>
            <w:placeholder>
              <w:docPart w:val="5ACF6E1DE88A49318B60895B6B59D26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8255" w:type="dxa"/>
                <w:gridSpan w:val="3"/>
                <w:tcBorders/>
                <w:vAlign w:val="bottom"/>
              </w:tcPr>
              <w:p>
                <w:pPr>
                  <w:pStyle w:val="YourName"/>
                </w:pPr>
                <w:r>
                  <w:t>ALLISON ROY</w:t>
                </w:r>
              </w:p>
            </w:tc>
          </w:sdtContent>
        </w:sdt>
      </w:tr>
      <w:tr>
        <w:trPr>
          <w:trHeight w:val="88"/>
        </w:trPr>
        <w:tc>
          <w:tcPr>
            <w:tcW w:w="450" w:type="dxa"/>
            <w:tcBorders/>
            <w:vAlign w:val="top"/>
          </w:tcPr>
          <w:p/>
        </w:tc>
        <w:tc>
          <w:tcPr>
            <w:tcW w:w="7805" w:type="dxa"/>
            <w:gridSpan w:val="2"/>
            <w:tcBorders/>
            <w:vAlign w:val="top"/>
          </w:tcPr>
          <w:p>
            <w:pPr>
              <w:pStyle w:val="PersonalInformation"/>
            </w:pPr>
            <w:r>
              <w:t xml:space="preserve">23 </w:t>
            </w:r>
            <w:r>
              <w:t>Goodell</w:t>
            </w:r>
            <w:r>
              <w:t xml:space="preserve"> Road</w:t>
            </w:r>
            <w:r>
              <w:t xml:space="preserve">  |  </w:t>
            </w:r>
            <w:r>
              <w:t>Stafford Springs, CT 06076</w:t>
            </w:r>
            <w:r>
              <w:t xml:space="preserve">  |  </w:t>
            </w:r>
            <w:r>
              <w:t>(860) 942-2302</w:t>
            </w:r>
            <w:r>
              <w:t xml:space="preserve">  |  </w:t>
            </w:r>
            <w:r>
              <w:t>allisonj.roy@gmail.com</w:t>
            </w:r>
          </w:p>
        </w:tc>
      </w:tr>
      <w:tr>
        <w:trPr>
          <w:trHeight w:val="808"/>
        </w:trPr>
        <w:tc>
          <w:tcPr>
            <w:tcW w:w="8255" w:type="dxa"/>
            <w:gridSpan w:val="3"/>
            <w:tcBorders/>
            <w:vAlign w:val="top"/>
          </w:tcPr>
          <w:p>
            <w:pPr>
              <w:pStyle w:val="PersonalInformation"/>
            </w:pPr>
          </w:p>
        </w:tc>
      </w:tr>
      <w:tr>
        <w:tc>
          <w:tcPr>
            <w:tcW w:w="8255" w:type="dxa"/>
            <w:gridSpan w:val="3"/>
            <w:tcBorders/>
            <w:vAlign w:val="top"/>
          </w:tcPr>
          <w:p>
            <w:pPr>
              <w:pStyle w:val="SectionHeading"/>
            </w:pPr>
            <w:r>
              <w:t>Skills Profile</w:t>
            </w:r>
          </w:p>
        </w:tc>
      </w:tr>
      <w:tr>
        <w:tc>
          <w:tcPr>
            <w:tcW w:w="8255" w:type="dxa"/>
            <w:gridSpan w:val="3"/>
            <w:tcBorders/>
            <w:vAlign w:val="top"/>
          </w:tcPr>
          <w:p>
            <w:pPr>
              <w:pStyle w:val="ListParagraph"/>
              <w:numPr>
                <w:ilvl w:val="0"/>
                <w:numId w:val="20"/>
              </w:numPr>
            </w:pPr>
            <w:r>
              <w:t>Microsoft Word, Excel, and Outlook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 xml:space="preserve">Needles and </w:t>
            </w:r>
            <w:r>
              <w:t>MochaSoft</w:t>
            </w:r>
            <w:r>
              <w:t xml:space="preserve">  RMS 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 xml:space="preserve">Westlaw and </w:t>
            </w:r>
            <w:r>
              <w:t>Loislaw</w:t>
            </w:r>
            <w:r>
              <w:t xml:space="preserve"> 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 xml:space="preserve">Average typing speed is 65 wpm </w:t>
            </w:r>
          </w:p>
        </w:tc>
      </w:tr>
      <w:tr>
        <w:tc>
          <w:tcPr>
            <w:tcW w:w="8255" w:type="dxa"/>
            <w:gridSpan w:val="3"/>
            <w:tcBorders/>
            <w:vAlign w:val="center"/>
          </w:tcPr>
          <w:p>
            <w:pPr>
              <w:pStyle w:val="SectionHeading"/>
            </w:pPr>
            <w:r>
              <w:t>Employment History</w:t>
            </w:r>
          </w:p>
        </w:tc>
      </w:tr>
      <w:tr>
        <w:tc>
          <w:tcPr>
            <w:tcW w:w="5788" w:type="dxa"/>
            <w:gridSpan w:val="2"/>
            <w:tcBorders/>
            <w:vAlign w:val="top"/>
          </w:tcPr>
          <w:p>
            <w:pPr>
              <w:pStyle w:val="Bold"/>
            </w:pPr>
            <w:r>
              <w:t xml:space="preserve">Litigation Assistant, </w:t>
            </w:r>
            <w:r>
              <w:t>Zwicker</w:t>
            </w:r>
            <w:r>
              <w:t xml:space="preserve"> &amp; Associates, P.C.</w:t>
            </w:r>
          </w:p>
        </w:tc>
        <w:tc>
          <w:tcPr>
            <w:tcW w:w="2467" w:type="dxa"/>
            <w:tcBorders/>
            <w:vAlign w:val="top"/>
          </w:tcPr>
          <w:p>
            <w:pPr>
              <w:pStyle w:val="Dates"/>
            </w:pPr>
            <w:r>
              <w:t>8/2010-Present</w:t>
            </w:r>
          </w:p>
        </w:tc>
      </w:tr>
      <w:tr>
        <w:tc>
          <w:tcPr>
            <w:tcW w:w="8255" w:type="dxa"/>
            <w:gridSpan w:val="3"/>
            <w:tcBorders/>
            <w:vAlign w:val="top"/>
          </w:tcPr>
          <w:sdt>
            <w:sdtPr>
              <w:id w:val="737166375"/>
              <w:placeholder>
                <w:docPart w:val="85972C601A414DCABE2C1C32AEA7B60D"/>
              </w:placeholder>
            </w:sdtPr>
            <w:sdtContent>
              <w:p>
                <w:pPr>
                  <w:pStyle w:val="Italics"/>
                </w:pPr>
                <w:r>
                  <w:t>Enfield, CT</w:t>
                </w:r>
              </w:p>
            </w:sdtContent>
          </w:sdt>
          <w:p>
            <w:pPr>
              <w:pStyle w:val="ListParagraph"/>
              <w:numPr>
                <w:ilvl w:val="0"/>
                <w:numId w:val="20"/>
              </w:numPr>
            </w:pPr>
            <w:r>
              <w:t>Provide legal and administrative support for a commercial law firm.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Draft legal memoranda and correspondence to other attorneys, marshals, and debtors.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Draft and e-f</w:t>
            </w:r>
            <w:r>
              <w:t>ile motions and pleadings.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Sort through and record incoming mail each day.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Prepare suits by drafting summons, complaints, and sending out to the marshals.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 xml:space="preserve">Record court dates in Outlook calendars </w:t>
            </w:r>
            <w:r>
              <w:t>for on-site attorney, office manager, and co-workers.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 xml:space="preserve">Preparing the weekly court files (on average 35 files a week).  This includes Bill of Costs, Affidavits of Debt, </w:t>
            </w:r>
            <w:r>
              <w:t>Motions</w:t>
            </w:r>
            <w:r>
              <w:t xml:space="preserve"> for Judgment, Proposed Orders, and Military Affidavits.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Record all judgments from weekly court hearings.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Post judgment research for debtor bank information, employment, and home ownership for property liens.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Drafting and sending out Discovery to debtors and attorneys.</w:t>
            </w:r>
          </w:p>
        </w:tc>
      </w:tr>
      <w:tr>
        <w:tc>
          <w:tcPr>
            <w:tcW w:w="5788" w:type="dxa"/>
            <w:gridSpan w:val="2"/>
            <w:tcBorders/>
            <w:vAlign w:val="top"/>
          </w:tcPr>
          <w:p>
            <w:pPr>
              <w:pStyle w:val="Bold"/>
            </w:pPr>
            <w:r>
              <w:t xml:space="preserve">Paralegal/Case Manager, Jonathan Perkins Injury Lawyers </w:t>
            </w:r>
          </w:p>
        </w:tc>
        <w:tc>
          <w:tcPr>
            <w:tcW w:w="2467" w:type="dxa"/>
            <w:tcBorders/>
            <w:vAlign w:val="top"/>
          </w:tcPr>
          <w:p>
            <w:pPr>
              <w:pStyle w:val="Dates"/>
            </w:pPr>
            <w:r>
              <w:t>1/2010-8/2010</w:t>
            </w:r>
          </w:p>
        </w:tc>
      </w:tr>
      <w:tr>
        <w:trPr>
          <w:trHeight w:val="1834"/>
        </w:trPr>
        <w:tc>
          <w:tcPr>
            <w:tcW w:w="8255" w:type="dxa"/>
            <w:gridSpan w:val="3"/>
            <w:tcBorders/>
            <w:vAlign w:val="top"/>
          </w:tcPr>
          <w:p>
            <w:pPr>
              <w:pStyle w:val="Italics"/>
            </w:pPr>
            <w:r>
              <w:t>Hartford, CT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Provide legal and administrative support for a civil litigation firm.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Liaison between attorneys, clients, healthcare providers, insurance carriers, other law firms, and government agencies.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Prepare new files and maintain them through pre-litigation, litigation, and closing/settlement stages.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Personal case load of 60-65 clients.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>Draft and e-file motions and pleadings.</w:t>
            </w:r>
          </w:p>
        </w:tc>
      </w:tr>
      <w:tr>
        <w:tc>
          <w:tcPr>
            <w:tcW w:w="5788" w:type="dxa"/>
            <w:gridSpan w:val="2"/>
            <w:tcBorders/>
            <w:vAlign w:val="top"/>
          </w:tcPr>
          <w:p>
            <w:pPr>
              <w:pStyle w:val="SectionHeading"/>
            </w:pPr>
            <w:r>
              <w:t>Education</w:t>
            </w:r>
          </w:p>
        </w:tc>
        <w:tc>
          <w:tcPr>
            <w:tcW w:w="2467" w:type="dxa"/>
            <w:tcBorders/>
            <w:vAlign w:val="top"/>
          </w:tcPr>
          <w:p>
            <w:pPr>
              <w:pStyle w:val="Dates"/>
            </w:pPr>
          </w:p>
        </w:tc>
      </w:tr>
      <w:tr>
        <w:trPr>
          <w:trHeight w:val="51"/>
        </w:trPr>
        <w:tc>
          <w:tcPr>
            <w:tcW w:w="8255" w:type="dxa"/>
            <w:gridSpan w:val="3"/>
            <w:tcBorders/>
            <w:vAlign w:val="top"/>
          </w:tcPr>
          <w:p>
            <w:pPr>
              <w:pStyle w:val="Bold"/>
            </w:pPr>
            <w:r>
              <w:t xml:space="preserve">Branford Hall Career Institute, Paralegal Certification </w:t>
            </w:r>
          </w:p>
        </w:tc>
        <w:tc>
          <w:tcPr>
            <w:tcW w:w="2467" w:type="dxa"/>
            <w:tcBorders/>
            <w:vAlign w:val="top"/>
          </w:tcPr>
          <w:p>
            <w:pPr>
              <w:pStyle w:val="Dates"/>
            </w:pPr>
          </w:p>
        </w:tc>
      </w:tr>
      <w:tr>
        <w:trPr>
          <w:trHeight w:val="51"/>
        </w:trPr>
        <w:tc>
          <w:tcPr>
            <w:tcW w:w="8255" w:type="dxa"/>
            <w:gridSpan w:val="3"/>
            <w:tcBorders/>
            <w:vAlign w:val="top"/>
          </w:tcPr>
          <w:p>
            <w:pPr>
              <w:pStyle w:val="Italics"/>
            </w:pPr>
            <w:r>
              <w:t>Courses:</w:t>
            </w:r>
          </w:p>
          <w:p>
            <w:pPr>
              <w:pStyle w:val="ListParagraph"/>
              <w:numPr>
                <w:ilvl w:val="0"/>
                <w:numId w:val="20"/>
              </w:numPr>
            </w:pPr>
            <w:r>
              <w:t xml:space="preserve"> Real Estate Law, Civil Litigation, Medical Law &amp; Ethics, Torts, Bankruptcy Law, Criminal Law, Wills, Trusts, &amp; Estates, Family Law, Paralegal Principles, Microsoft Word I &amp; II, Microsoft Excel, Keyboarding, Legal Writing, Legal Research, Accounting I &amp; II,  Psychology, and Office Administration.</w:t>
            </w:r>
          </w:p>
        </w:tc>
        <w:tc>
          <w:tcPr>
            <w:tcW w:w="2467" w:type="dxa"/>
            <w:tcBorders/>
            <w:vAlign w:val="top"/>
          </w:tcPr>
          <w:p>
            <w:pPr>
              <w:pStyle w:val="Dates"/>
            </w:pPr>
          </w:p>
        </w:tc>
      </w:tr>
      <w:tr>
        <w:trPr>
          <w:trHeight w:val="51"/>
        </w:trPr>
        <w:tc>
          <w:tcPr>
            <w:tcW w:w="8255" w:type="dxa"/>
            <w:gridSpan w:val="3"/>
            <w:tcBorders/>
            <w:vAlign w:val="top"/>
          </w:tcPr>
          <w:p>
            <w:pPr>
              <w:pStyle w:val="SectionHeading"/>
            </w:pPr>
            <w:r>
              <w:t>References</w:t>
            </w:r>
          </w:p>
        </w:tc>
        <w:tc>
          <w:tcPr>
            <w:tcW w:w="2467" w:type="dxa"/>
            <w:tcBorders/>
            <w:vAlign w:val="top"/>
          </w:tcPr>
          <w:p>
            <w:pPr>
              <w:pStyle w:val="Dates"/>
            </w:pPr>
          </w:p>
        </w:tc>
      </w:tr>
      <w:tr>
        <w:trPr>
          <w:trHeight w:val="51"/>
        </w:trPr>
        <w:tc>
          <w:tcPr>
            <w:tcW w:w="8255" w:type="dxa"/>
            <w:gridSpan w:val="3"/>
            <w:tcBorders/>
            <w:vAlign w:val="top"/>
          </w:tcPr>
          <w:p>
            <w:pPr>
              <w:pStyle w:val="Bold"/>
              <w:rPr>
                <w:b w:val="0"/>
              </w:rPr>
            </w:pPr>
            <w:r>
              <w:rPr>
                <w:b w:val="0"/>
              </w:rPr>
              <w:t xml:space="preserve">          Deborah Brown-Personal-(860) 294-1935</w:t>
            </w:r>
          </w:p>
          <w:p>
            <w:pPr>
              <w:pStyle w:val="Bold"/>
              <w:rPr>
                <w:b w:val="0"/>
              </w:rPr>
            </w:pPr>
            <w:r>
              <w:rPr>
                <w:b w:val="0"/>
              </w:rPr>
              <w:t xml:space="preserve">          Sasha Henderson-Professional-Paralegal, Hunt </w:t>
            </w:r>
            <w:r>
              <w:rPr>
                <w:b w:val="0"/>
              </w:rPr>
              <w:t>Leibert</w:t>
            </w:r>
            <w:r>
              <w:rPr>
                <w:b w:val="0"/>
              </w:rPr>
              <w:t xml:space="preserve"> Jacobson, PC-(860) 328-0314 </w:t>
            </w:r>
          </w:p>
          <w:p>
            <w:pPr>
              <w:pStyle w:val="Bold"/>
              <w:rPr>
                <w:b w:val="0"/>
              </w:rPr>
            </w:pPr>
            <w:r>
              <w:rPr>
                <w:b w:val="0"/>
              </w:rPr>
              <w:t xml:space="preserve">          Wendy </w:t>
            </w:r>
            <w:r>
              <w:rPr>
                <w:b w:val="0"/>
              </w:rPr>
              <w:t>Kowarik</w:t>
            </w:r>
            <w:r>
              <w:rPr>
                <w:b w:val="0"/>
              </w:rPr>
              <w:t>-Professional-Attorney, Jonathan Perkins Injury Lawyers-(203) 397-1283</w:t>
            </w:r>
          </w:p>
        </w:tc>
        <w:tc>
          <w:tcPr>
            <w:tcW w:w="2467" w:type="dxa"/>
            <w:tcBorders/>
            <w:vAlign w:val="top"/>
          </w:tcPr>
          <w:p>
            <w:pPr>
              <w:pStyle w:val="Dates"/>
            </w:pPr>
          </w:p>
        </w:tc>
      </w:tr>
      <w:tr>
        <w:trPr>
          <w:trHeight w:val="51"/>
        </w:trPr>
        <w:tc>
          <w:tcPr>
            <w:tcW w:w="8255" w:type="dxa"/>
            <w:gridSpan w:val="3"/>
            <w:tcBorders/>
            <w:vAlign w:val="top"/>
          </w:tcPr>
          <w:p/>
        </w:tc>
        <w:tc>
          <w:tcPr>
            <w:tcW w:w="2467" w:type="dxa"/>
            <w:tcBorders/>
            <w:vAlign w:val="top"/>
          </w:tcPr>
          <w:p>
            <w:pPr>
              <w:pStyle w:val="Dates"/>
            </w:pPr>
          </w:p>
        </w:tc>
      </w:tr>
    </w:tbl>
    <w:p/>
    <w:sectPr>
      <w:pgSz w:w="12240" w:h="15840" w:orient="portrait"/>
      <w:pgMar w:bottom="1440" w:top="1440" w:right="1800" w:left="2160" w:header="720" w:footer="720" w:gutter="0"/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8EE4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CB0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6E41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AD42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1021"/>
  <w:defaultTabStop w:val="720"/>
  <w:drawingGridHorizontalSpacing w:val="110"/>
  <w:displayHorizontalDrawingGridEvery w:val="2"/>
  <w:characterSpacingControl w:val="doNotCompress"/>
  <w:compat>
    <w:doNotSnapToGridInCell/>
    <w:doNotWrapTextWithPunct/>
    <w:doNotUseEastAsianBreakRules/>
    <w:growAutofit/>
  </w:compat>
  <w:rsids>
    <w:rsidRoot w:val="003E53A5"/>
    <w:rsid w:val="001250D5"/>
    <w:rsid w:val="001B3891"/>
    <w:rsid w:val="003E53A5"/>
    <w:rsid w:val="00415497"/>
    <w:rsid w:val="00465838"/>
    <w:rsid w:val="00511E1A"/>
    <w:rsid w:val="005D3D22"/>
    <w:rsid w:val="005D4EFF"/>
    <w:rsid w:val="006A082E"/>
    <w:rsid w:val="008C00FA"/>
    <w:rsid w:val="009D4AE4"/>
    <w:rsid w:val="00BB5A07"/>
    <w:rsid w:val="00E835AB"/>
    <w:rsid w:val="00F7751E"/>
    <w:rsid w:val="00FA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1B3891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1B3891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1B3891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B38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389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1B389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8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B3891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1B3891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B3891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1B3891"/>
    <w:rPr>
      <w:b/>
      <w:spacing w:val="10"/>
    </w:rPr>
  </w:style>
  <w:style w:type="paragraph" w:customStyle="1" w:styleId="Dates">
    <w:name w:val="Dates"/>
    <w:basedOn w:val="Normal"/>
    <w:qFormat/>
    <w:rsid w:val="001B3891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1B3891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1B3891"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rsid w:val="001B3891"/>
    <w:pPr>
      <w:spacing w:after="80"/>
    </w:pPr>
  </w:style>
  <w:style w:type="paragraph" w:customStyle="1" w:styleId="PlaceholderAutotext10">
    <w:name w:val="PlaceholderAutotext_10"/>
    <w:rsid w:val="001B3891"/>
    <w:rPr>
      <w:rFonts w:eastAsiaTheme="minorEastAsia"/>
    </w:rPr>
  </w:style>
  <w:style w:type="paragraph" w:customStyle="1" w:styleId="YourName">
    <w:name w:val="Your Name"/>
    <w:basedOn w:val="Normal"/>
    <w:qFormat/>
    <w:rsid w:val="001B3891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1B3891"/>
    <w:rPr>
      <w:caps/>
      <w:color w:val="595959" w:themeColor="text1" w:themeTint="A6"/>
      <w:spacing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sherry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CF6E1DE88A49318B60895B6B59D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7C9A9-687E-4189-A6BD-FF84E3C53E0D}"/>
      </w:docPartPr>
      <w:docPartBody>
        <w:p w:rsidR="00845BEC" w:rsidRDefault="00D23A26">
          <w:pPr>
            <w:pStyle w:val="5ACF6E1DE88A49318B60895B6B59D267"/>
          </w:pPr>
          <w:r>
            <w:t>[your name]</w:t>
          </w:r>
        </w:p>
      </w:docPartBody>
    </w:docPart>
    <w:docPart>
      <w:docPartPr>
        <w:name w:val="85972C601A414DCABE2C1C32AEA7B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89356-0CF5-41B2-A765-65CEC6AFB407}"/>
      </w:docPartPr>
      <w:docPartBody>
        <w:p w:rsidR="00845BEC" w:rsidRDefault="00D23A26">
          <w:pPr>
            <w:pStyle w:val="85972C601A414DCABE2C1C32AEA7B60D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3A26"/>
    <w:rsid w:val="005B4068"/>
    <w:rsid w:val="00662080"/>
    <w:rsid w:val="00845BEC"/>
    <w:rsid w:val="00D2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CF6E1DE88A49318B60895B6B59D267">
    <w:name w:val="5ACF6E1DE88A49318B60895B6B59D267"/>
    <w:rsid w:val="00845BEC"/>
  </w:style>
  <w:style w:type="paragraph" w:customStyle="1" w:styleId="A9CB7882B8604F8BA3CE3D00A0030D34">
    <w:name w:val="A9CB7882B8604F8BA3CE3D00A0030D34"/>
    <w:rsid w:val="00845BEC"/>
  </w:style>
  <w:style w:type="paragraph" w:customStyle="1" w:styleId="809BD2B5727D476296343B56948B7B1B">
    <w:name w:val="809BD2B5727D476296343B56948B7B1B"/>
    <w:rsid w:val="00845BEC"/>
  </w:style>
  <w:style w:type="paragraph" w:customStyle="1" w:styleId="1F8DA60624A74A50B4B30D324C26DD45">
    <w:name w:val="1F8DA60624A74A50B4B30D324C26DD45"/>
    <w:rsid w:val="00845BEC"/>
  </w:style>
  <w:style w:type="paragraph" w:customStyle="1" w:styleId="BFF96369BAA7439DB9A2EA68EA38788C">
    <w:name w:val="BFF96369BAA7439DB9A2EA68EA38788C"/>
    <w:rsid w:val="00845BEC"/>
  </w:style>
  <w:style w:type="paragraph" w:customStyle="1" w:styleId="917469231F4E494989C16E071C1569F5">
    <w:name w:val="917469231F4E494989C16E071C1569F5"/>
    <w:rsid w:val="00845BEC"/>
  </w:style>
  <w:style w:type="paragraph" w:styleId="ListParagraph">
    <w:name w:val="List Paragraph"/>
    <w:basedOn w:val="Normal"/>
    <w:uiPriority w:val="34"/>
    <w:qFormat/>
    <w:rsid w:val="00845BEC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FFC2641C25854ED2920CC48B00836033">
    <w:name w:val="FFC2641C25854ED2920CC48B00836033"/>
    <w:rsid w:val="00845BEC"/>
  </w:style>
  <w:style w:type="paragraph" w:customStyle="1" w:styleId="1CDAEED24C84436ABC8923C27A9319F9">
    <w:name w:val="1CDAEED24C84436ABC8923C27A9319F9"/>
    <w:rsid w:val="00845BEC"/>
  </w:style>
  <w:style w:type="paragraph" w:customStyle="1" w:styleId="51BC6C9C3402482EB6456BB1CBA69EC9">
    <w:name w:val="51BC6C9C3402482EB6456BB1CBA69EC9"/>
    <w:rsid w:val="00845BEC"/>
  </w:style>
  <w:style w:type="character" w:styleId="PlaceholderText">
    <w:name w:val="Placeholder Text"/>
    <w:basedOn w:val="DefaultParagraphFont"/>
    <w:uiPriority w:val="99"/>
    <w:semiHidden/>
    <w:rsid w:val="00D23A26"/>
    <w:rPr>
      <w:color w:val="808080"/>
    </w:rPr>
  </w:style>
  <w:style w:type="paragraph" w:customStyle="1" w:styleId="38AC9212130D4EBBA22DF9C5F34DFF2C">
    <w:name w:val="38AC9212130D4EBBA22DF9C5F34DFF2C"/>
    <w:rsid w:val="00845BEC"/>
  </w:style>
  <w:style w:type="paragraph" w:customStyle="1" w:styleId="85972C601A414DCABE2C1C32AEA7B60D">
    <w:name w:val="85972C601A414DCABE2C1C32AEA7B60D"/>
    <w:rsid w:val="00845BEC"/>
  </w:style>
  <w:style w:type="paragraph" w:customStyle="1" w:styleId="5284D2FFB526400C86B1C1E20BDE98DC">
    <w:name w:val="5284D2FFB526400C86B1C1E20BDE98DC"/>
    <w:rsid w:val="00845BEC"/>
  </w:style>
  <w:style w:type="paragraph" w:customStyle="1" w:styleId="B2717B36AE5441BF8876D8878299AEFC">
    <w:name w:val="B2717B36AE5441BF8876D8878299AEFC"/>
    <w:rsid w:val="00845BEC"/>
  </w:style>
  <w:style w:type="paragraph" w:customStyle="1" w:styleId="19AE75A394174724865DA79B31BE0AA4">
    <w:name w:val="19AE75A394174724865DA79B31BE0AA4"/>
    <w:rsid w:val="00845BEC"/>
  </w:style>
  <w:style w:type="paragraph" w:customStyle="1" w:styleId="3E3AFF24FAC54651BB580BA7544701CB">
    <w:name w:val="3E3AFF24FAC54651BB580BA7544701CB"/>
    <w:rsid w:val="00845BEC"/>
  </w:style>
  <w:style w:type="paragraph" w:customStyle="1" w:styleId="F4E82644AD6943E7A84275C27ECE4486">
    <w:name w:val="F4E82644AD6943E7A84275C27ECE4486"/>
    <w:rsid w:val="00845BEC"/>
  </w:style>
  <w:style w:type="paragraph" w:customStyle="1" w:styleId="7608F5FE513547778D4BEAAEB1664225">
    <w:name w:val="7608F5FE513547778D4BEAAEB1664225"/>
    <w:rsid w:val="00845BEC"/>
  </w:style>
  <w:style w:type="paragraph" w:customStyle="1" w:styleId="83644EAF3E6D4312BCBFDFB747D33EB3">
    <w:name w:val="83644EAF3E6D4312BCBFDFB747D33EB3"/>
    <w:rsid w:val="00845BEC"/>
  </w:style>
  <w:style w:type="paragraph" w:customStyle="1" w:styleId="9459F4168690470FA74E17786734DDA6">
    <w:name w:val="9459F4168690470FA74E17786734DDA6"/>
    <w:rsid w:val="00845BEC"/>
  </w:style>
  <w:style w:type="paragraph" w:customStyle="1" w:styleId="ECE43563C08945C3AD7E8CCEA101A765">
    <w:name w:val="ECE43563C08945C3AD7E8CCEA101A765"/>
    <w:rsid w:val="00845BEC"/>
  </w:style>
  <w:style w:type="paragraph" w:customStyle="1" w:styleId="01C361354CF04FB68F687B36527D938F">
    <w:name w:val="01C361354CF04FB68F687B36527D938F"/>
    <w:rsid w:val="00845BEC"/>
  </w:style>
  <w:style w:type="paragraph" w:customStyle="1" w:styleId="4093C676912D4DDC983A50EC6B6DD749">
    <w:name w:val="4093C676912D4DDC983A50EC6B6DD749"/>
    <w:rsid w:val="00845BEC"/>
  </w:style>
  <w:style w:type="paragraph" w:customStyle="1" w:styleId="18B068FDD4A940C5842EC190A9DA5BB7">
    <w:name w:val="18B068FDD4A940C5842EC190A9DA5BB7"/>
    <w:rsid w:val="00845BEC"/>
  </w:style>
  <w:style w:type="paragraph" w:customStyle="1" w:styleId="AAE6C81591B44B98AD153F294F455371">
    <w:name w:val="AAE6C81591B44B98AD153F294F455371"/>
    <w:rsid w:val="00845BEC"/>
  </w:style>
  <w:style w:type="paragraph" w:customStyle="1" w:styleId="6547D0E1982444F181B029927E12F7C2">
    <w:name w:val="6547D0E1982444F181B029927E12F7C2"/>
    <w:rsid w:val="00845BEC"/>
  </w:style>
  <w:style w:type="paragraph" w:customStyle="1" w:styleId="60512CF4451441079B2E508D9070DFB0">
    <w:name w:val="60512CF4451441079B2E508D9070DFB0"/>
    <w:rsid w:val="00845BEC"/>
  </w:style>
  <w:style w:type="paragraph" w:customStyle="1" w:styleId="FD97CA6F421146EE9D09C96CEDBF3BF0">
    <w:name w:val="FD97CA6F421146EE9D09C96CEDBF3BF0"/>
    <w:rsid w:val="00845BEC"/>
  </w:style>
  <w:style w:type="paragraph" w:customStyle="1" w:styleId="515A57D459804A2FA887573BC3B8CBCF">
    <w:name w:val="515A57D459804A2FA887573BC3B8CBCF"/>
    <w:rsid w:val="00845BEC"/>
  </w:style>
  <w:style w:type="paragraph" w:customStyle="1" w:styleId="E7AA370C90674077AD4613ADFA15B570">
    <w:name w:val="E7AA370C90674077AD4613ADFA15B570"/>
    <w:rsid w:val="00845BEC"/>
  </w:style>
  <w:style w:type="paragraph" w:customStyle="1" w:styleId="3D7CAA41253D47B9A952767449905FD7">
    <w:name w:val="3D7CAA41253D47B9A952767449905FD7"/>
    <w:rsid w:val="00845BEC"/>
  </w:style>
  <w:style w:type="paragraph" w:customStyle="1" w:styleId="5657EDC5C4BE4214B1EF9139D66292F7">
    <w:name w:val="5657EDC5C4BE4214B1EF9139D66292F7"/>
    <w:rsid w:val="00845BEC"/>
  </w:style>
  <w:style w:type="paragraph" w:customStyle="1" w:styleId="E3777030C52D46C18EA194188A7E2393">
    <w:name w:val="E3777030C52D46C18EA194188A7E2393"/>
    <w:rsid w:val="00845BEC"/>
  </w:style>
  <w:style w:type="paragraph" w:customStyle="1" w:styleId="7CC804FC0C2346AE97C590FF352C7627">
    <w:name w:val="7CC804FC0C2346AE97C590FF352C7627"/>
    <w:rsid w:val="00845BEC"/>
  </w:style>
  <w:style w:type="paragraph" w:customStyle="1" w:styleId="CAD04C477B7549F7BB841ECBB8EF4E83">
    <w:name w:val="CAD04C477B7549F7BB841ECBB8EF4E83"/>
    <w:rsid w:val="00D23A26"/>
  </w:style>
  <w:style w:type="paragraph" w:customStyle="1" w:styleId="50F811AC71474C18BB51E13BD945B662">
    <w:name w:val="50F811AC71474C18BB51E13BD945B662"/>
    <w:rsid w:val="00D23A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102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ROY</dc:creator>
  <cp:lastModifiedBy>ARoy</cp:lastModifiedBy>
  <cp:revision>6</cp:revision>
  <cp:lastPrinted>2011-02-11T14:30:00Z</cp:lastPrinted>
  <dcterms:created xsi:type="dcterms:W3CDTF">2011-01-19T21:01:00Z</dcterms:created>
  <dcterms:modified xsi:type="dcterms:W3CDTF">2011-02-11T14:30:00Z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