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1D" w:rsidRDefault="00337D1D">
      <w:pPr>
        <w:jc w:val="center"/>
        <w:rPr>
          <w:rFonts w:ascii="Garamond" w:eastAsia="Times New Roman" w:hAnsi="Garamond" w:cs="Garamond"/>
          <w:caps/>
          <w:spacing w:val="30"/>
          <w:sz w:val="15"/>
          <w:szCs w:val="15"/>
        </w:rPr>
      </w:pPr>
      <w:r>
        <w:rPr>
          <w:rFonts w:ascii="Garamond" w:eastAsia="Times New Roman" w:hAnsi="Garamond" w:cs="Garamond"/>
          <w:caps/>
          <w:spacing w:val="30"/>
          <w:sz w:val="15"/>
          <w:szCs w:val="15"/>
        </w:rPr>
        <w:t xml:space="preserve">58 Barrows Road  </w:t>
      </w:r>
      <w:r>
        <w:rPr>
          <w:rFonts w:ascii="Symbol" w:eastAsia="Times New Roman" w:hAnsi="Symbol" w:cs="Symbol"/>
          <w:caps/>
          <w:noProof/>
          <w:spacing w:val="30"/>
          <w:sz w:val="14"/>
          <w:szCs w:val="14"/>
        </w:rPr>
        <w:sym w:font="Symbol" w:char="F0B7"/>
      </w:r>
      <w:r>
        <w:rPr>
          <w:rFonts w:ascii="Garamond" w:eastAsia="Times New Roman" w:hAnsi="Garamond" w:cs="Garamond"/>
          <w:caps/>
          <w:spacing w:val="30"/>
          <w:sz w:val="15"/>
          <w:szCs w:val="15"/>
        </w:rPr>
        <w:t xml:space="preserve"> Union </w:t>
      </w:r>
      <w:r>
        <w:rPr>
          <w:rFonts w:ascii="Symbol" w:eastAsia="Times New Roman" w:hAnsi="Symbol" w:cs="Symbol"/>
          <w:caps/>
          <w:noProof/>
          <w:spacing w:val="30"/>
          <w:sz w:val="14"/>
          <w:szCs w:val="14"/>
        </w:rPr>
        <w:sym w:font="Symbol" w:char="F0B7"/>
      </w:r>
      <w:r>
        <w:rPr>
          <w:rFonts w:ascii="Garamond" w:eastAsia="Times New Roman" w:hAnsi="Garamond" w:cs="Garamond"/>
          <w:caps/>
          <w:spacing w:val="30"/>
          <w:sz w:val="15"/>
          <w:szCs w:val="15"/>
        </w:rPr>
        <w:t xml:space="preserve"> CT</w:t>
      </w:r>
    </w:p>
    <w:p w:rsidR="00337D1D" w:rsidRDefault="00337D1D">
      <w:pPr>
        <w:jc w:val="center"/>
        <w:rPr>
          <w:rFonts w:ascii="Garamond" w:eastAsia="Times New Roman" w:hAnsi="Garamond" w:cs="Garamond"/>
          <w:caps/>
          <w:spacing w:val="30"/>
          <w:sz w:val="15"/>
          <w:szCs w:val="15"/>
        </w:rPr>
      </w:pPr>
      <w:r>
        <w:rPr>
          <w:rFonts w:ascii="Garamond" w:eastAsia="Times New Roman" w:hAnsi="Garamond" w:cs="Garamond"/>
          <w:caps/>
          <w:spacing w:val="30"/>
          <w:sz w:val="15"/>
          <w:szCs w:val="15"/>
        </w:rPr>
        <w:t xml:space="preserve">860-760-0515 </w:t>
      </w:r>
      <w:r>
        <w:rPr>
          <w:rFonts w:ascii="Symbol" w:eastAsia="Times New Roman" w:hAnsi="Symbol" w:cs="Symbol"/>
          <w:caps/>
          <w:noProof/>
          <w:spacing w:val="30"/>
          <w:sz w:val="14"/>
          <w:szCs w:val="14"/>
        </w:rPr>
        <w:sym w:font="Symbol" w:char="F0B7"/>
      </w:r>
      <w:r>
        <w:rPr>
          <w:rFonts w:ascii="Garamond" w:eastAsia="Times New Roman" w:hAnsi="Garamond" w:cs="Garamond"/>
          <w:caps/>
          <w:spacing w:val="30"/>
          <w:sz w:val="15"/>
          <w:szCs w:val="15"/>
        </w:rPr>
        <w:t xml:space="preserve">danielsantos193@gmail.com </w:t>
      </w:r>
    </w:p>
    <w:p w:rsidR="00337D1D" w:rsidRDefault="00337D1D">
      <w:pPr>
        <w:jc w:val="center"/>
        <w:rPr>
          <w:sz w:val="15"/>
          <w:szCs w:val="15"/>
        </w:rPr>
      </w:pPr>
    </w:p>
    <w:p w:rsidR="00337D1D" w:rsidRDefault="00337D1D">
      <w:pPr>
        <w:jc w:val="center"/>
        <w:rPr>
          <w:rFonts w:ascii="Garamond" w:eastAsia="Times New Roman" w:hAnsi="Garamond" w:cs="Garamond"/>
        </w:rPr>
      </w:pPr>
      <w:r>
        <w:rPr>
          <w:caps/>
          <w:spacing w:val="80"/>
          <w:sz w:val="44"/>
          <w:szCs w:val="44"/>
        </w:rPr>
        <w:t>Daniel Santos</w:t>
      </w:r>
    </w:p>
    <w:p w:rsidR="00337D1D" w:rsidRDefault="00337D1D">
      <w:pPr>
        <w:jc w:val="center"/>
        <w:rPr>
          <w:rFonts w:ascii="Garamond" w:eastAsia="Times New Roman" w:hAnsi="Garamond" w:cs="Garamond"/>
        </w:rPr>
      </w:pPr>
    </w:p>
    <w:p w:rsidR="00337D1D" w:rsidRDefault="00337D1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  <w:caps/>
          <w:spacing w:val="15"/>
        </w:rPr>
        <w:t>Work  experience</w:t>
      </w:r>
    </w:p>
    <w:p w:rsidR="00337D1D" w:rsidRDefault="00337D1D">
      <w:pPr>
        <w:jc w:val="center"/>
        <w:rPr>
          <w:rFonts w:ascii="Garamond" w:eastAsia="Times New Roman" w:hAnsi="Garamond" w:cs="Garamond"/>
        </w:rPr>
      </w:pPr>
    </w:p>
    <w:p w:rsidR="00337D1D" w:rsidRDefault="00337D1D">
      <w:pPr>
        <w:ind w:left="1890"/>
        <w:rPr>
          <w:rFonts w:ascii="Garamond" w:eastAsia="Times New Roman" w:hAnsi="Garamond" w:cs="Garamond"/>
          <w:i/>
          <w:iCs/>
          <w:sz w:val="22"/>
          <w:szCs w:val="22"/>
        </w:rPr>
      </w:pPr>
      <w:r>
        <w:rPr>
          <w:rFonts w:ascii="Garamond" w:eastAsia="Times New Roman" w:hAnsi="Garamond" w:cs="Garamond"/>
          <w:sz w:val="22"/>
          <w:szCs w:val="22"/>
        </w:rPr>
        <w:t xml:space="preserve"> 2009 to 2010      Good Energy</w:t>
      </w:r>
      <w:r>
        <w:rPr>
          <w:rFonts w:ascii="Garamond" w:eastAsia="Times New Roman" w:hAnsi="Garamond" w:cs="Garamond"/>
          <w:i/>
          <w:iCs/>
          <w:sz w:val="22"/>
          <w:szCs w:val="22"/>
        </w:rPr>
        <w:t xml:space="preserve"> 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Times New Roman" w:hAnsi="Garamond" w:cs="Garamond"/>
          <w:sz w:val="22"/>
          <w:szCs w:val="22"/>
        </w:rPr>
        <w:t xml:space="preserve">BUSINESS DEVELOPMENT MANAGER 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Created a lead generation program for this energy broker. Increased sales revenue by $150,000. Trained sales staff using a process based approach.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2005 to 2009         Xsellense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KEY ACCOUNT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Represented a number of clients for this sales and marketing company. Provided qualified leads and closed sales in excess of $1,000,000.00 for clients in the consumer goods, manufacturing and high technology fields.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2004 to 2005         Nerac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ACCOUNT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Contacted C level decision makers offering  critical research, patents and alerts. The CEO of Nerac asked me to help with their start up company.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2001 to 2004         Brooks Pharmacy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SHIFT SUPERVISOR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Responsible for cash control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Training of cashiers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Merchandising and Resets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Customer Service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1992 to 2001         Craftmasters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TELEMARKETING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Responsible for the initial set up of the division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Responsible for the development of marketing plans, training, scripting, results analysis and performance incentive programs.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Successfully added 600 new customers.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1987 to 1992       Smartfoods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SALES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Developed strategies and tactics for new product line in this start up company.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Implemented an independent distribution network achieving authorization in key accounts.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Created guerilla marketing programs to support the company’s expansion plan.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Increased sales from $100,000 to $20 million.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1984 to 1987       Dannon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DISTRICT SALES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Responsible for analyzing industry trends to identify new business opportunities.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Provided strategic planning and leadership for locations in Albany, Hartford , and Boston.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Developed innovative plans and programs to address division wide operational strategies and issues.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1983 to 1984       Dannon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BRANCH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Exercised total operational responsibility including budget preparation, sales planning, forecasting and profit and loss.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Successfully launched new products and product line extensions.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Developed, monitored and analyzed sales trade plans for specific trade classes.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1978 to 1983       Dannon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ASSISTANT BRANCH MANAGER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Directed and implemented product marketing, sales and distribution objectives.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Supervised the sales staff for successful execution of field sales plans.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Increased market share, profitability and volume for the corporation.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Team leader at 1980 winter Olympics, Lake Placid, NY.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1976 to 1978       Dannon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SALES REPRESENTATIVE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Responsible for presenting sales and marketing programs to existing clients.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Developed new customers in the market.</w:t>
      </w:r>
    </w:p>
    <w:p w:rsidR="00337D1D" w:rsidRDefault="00337D1D">
      <w:pPr>
        <w:ind w:left="1890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</w:rPr>
        <w:t>Managed an extensive distribution network.</w:t>
      </w:r>
    </w:p>
    <w:p w:rsidR="00337D1D" w:rsidRDefault="00337D1D">
      <w:pPr>
        <w:jc w:val="center"/>
        <w:rPr>
          <w:rFonts w:ascii="Garamond" w:eastAsia="Times New Roman" w:hAnsi="Garamond" w:cs="Garamond"/>
        </w:rPr>
      </w:pPr>
    </w:p>
    <w:p w:rsidR="00337D1D" w:rsidRDefault="00337D1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eastAsia="Times New Roman" w:hAnsi="Garamond" w:cs="Garamond"/>
        </w:rPr>
      </w:pPr>
      <w:r>
        <w:rPr>
          <w:rFonts w:ascii="Garamond" w:eastAsia="Times New Roman" w:hAnsi="Garamond" w:cs="Garamond"/>
          <w:caps/>
          <w:spacing w:val="15"/>
        </w:rPr>
        <w:t>education</w:t>
      </w:r>
    </w:p>
    <w:p w:rsidR="00337D1D" w:rsidRDefault="00337D1D">
      <w:pPr>
        <w:jc w:val="center"/>
        <w:rPr>
          <w:rFonts w:ascii="Garamond" w:eastAsia="Times New Roman" w:hAnsi="Garamond" w:cs="Garamond"/>
        </w:rPr>
      </w:pPr>
    </w:p>
    <w:p w:rsidR="00337D1D" w:rsidRDefault="00337D1D">
      <w:pPr>
        <w:ind w:left="1890"/>
        <w:rPr>
          <w:rFonts w:ascii="Garamond" w:eastAsia="Times New Roman" w:hAnsi="Garamond" w:cs="Garamond"/>
          <w:sz w:val="22"/>
          <w:szCs w:val="22"/>
        </w:rPr>
      </w:pPr>
      <w:r>
        <w:rPr>
          <w:rFonts w:ascii="Garamond" w:eastAsia="Times New Roman" w:hAnsi="Garamond" w:cs="Garamond"/>
          <w:sz w:val="22"/>
          <w:szCs w:val="22"/>
        </w:rPr>
        <w:t xml:space="preserve"> 1970 to 1974        University Of Rhode Island   </w:t>
      </w:r>
    </w:p>
    <w:p w:rsidR="00337D1D" w:rsidRDefault="00337D1D">
      <w:pPr>
        <w:ind w:left="1890"/>
        <w:rPr>
          <w:rFonts w:eastAsia="Times New Roman"/>
        </w:rPr>
      </w:pPr>
      <w:r>
        <w:rPr>
          <w:rFonts w:ascii="Garamond" w:eastAsia="Times New Roman" w:hAnsi="Garamond" w:cs="Garamond"/>
          <w:i/>
          <w:iCs/>
          <w:sz w:val="22"/>
          <w:szCs w:val="22"/>
        </w:rPr>
        <w:t xml:space="preserve"> BA Sociolog</w:t>
      </w:r>
      <w:r>
        <w:rPr>
          <w:rFonts w:ascii="Garamond" w:eastAsia="Times New Roman" w:hAnsi="Garamond" w:cs="Garamond"/>
        </w:rPr>
        <w:t>y</w:t>
      </w:r>
    </w:p>
    <w:sectPr w:rsidR="00337D1D" w:rsidSect="00337D1D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1D" w:rsidRDefault="00337D1D" w:rsidP="00337D1D">
      <w:r>
        <w:separator/>
      </w:r>
    </w:p>
  </w:endnote>
  <w:endnote w:type="continuationSeparator" w:id="0">
    <w:p w:rsidR="00337D1D" w:rsidRDefault="00337D1D" w:rsidP="00337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D1D" w:rsidRDefault="00337D1D">
    <w:pPr>
      <w:tabs>
        <w:tab w:val="center" w:pos="4320"/>
        <w:tab w:val="right" w:pos="8640"/>
      </w:tabs>
      <w:rPr>
        <w:kern w:val="0"/>
      </w:rPr>
    </w:pPr>
  </w:p>
  <w:p w:rsidR="00337D1D" w:rsidRDefault="00337D1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1D" w:rsidRDefault="00337D1D" w:rsidP="00337D1D">
      <w:r>
        <w:separator/>
      </w:r>
    </w:p>
  </w:footnote>
  <w:footnote w:type="continuationSeparator" w:id="0">
    <w:p w:rsidR="00337D1D" w:rsidRDefault="00337D1D" w:rsidP="00337D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D1D" w:rsidRDefault="00337D1D">
    <w:pPr>
      <w:tabs>
        <w:tab w:val="center" w:pos="4320"/>
        <w:tab w:val="right" w:pos="8640"/>
      </w:tabs>
      <w:rPr>
        <w:kern w:val="0"/>
      </w:rPr>
    </w:pPr>
  </w:p>
  <w:p w:rsidR="00337D1D" w:rsidRDefault="00337D1D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337D1D"/>
    <w:rsid w:val="0033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