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9A881" w14:textId="77777777" w:rsidR="00850A06" w:rsidRPr="003E5AB9" w:rsidRDefault="00850A06" w:rsidP="00850A06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z w:val="28"/>
          <w:szCs w:val="28"/>
        </w:rPr>
      </w:pPr>
      <w:r w:rsidRPr="003E5AB9">
        <w:rPr>
          <w:rFonts w:ascii="Times" w:hAnsi="Times"/>
          <w:b/>
          <w:sz w:val="28"/>
          <w:szCs w:val="28"/>
        </w:rPr>
        <w:t>F. MOORE WATKINS, JR. (MORY)</w:t>
      </w:r>
    </w:p>
    <w:p w14:paraId="4F424636" w14:textId="77777777" w:rsidR="00850A06" w:rsidRDefault="00850A06" w:rsidP="00850A06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3820 Benton Street, N.W.</w:t>
      </w:r>
    </w:p>
    <w:p w14:paraId="3C8C6E4B" w14:textId="77777777" w:rsidR="00850A06" w:rsidRDefault="00850A06" w:rsidP="00850A06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Washington, DC 20007</w:t>
      </w:r>
    </w:p>
    <w:p w14:paraId="72700391" w14:textId="77777777" w:rsidR="00850A06" w:rsidRDefault="00850A06" w:rsidP="00850A06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(202) 997-0373</w:t>
      </w:r>
    </w:p>
    <w:p w14:paraId="4E45C716" w14:textId="77777777" w:rsidR="003A498C" w:rsidRDefault="003A498C" w:rsidP="00850A06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moryw@yahoo.com</w:t>
      </w:r>
    </w:p>
    <w:p w14:paraId="65F3891B" w14:textId="77777777" w:rsidR="009503C9" w:rsidRDefault="009503C9" w:rsidP="00850A06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</w:p>
    <w:p w14:paraId="4ADFC326" w14:textId="77777777" w:rsidR="00926046" w:rsidRPr="00580BB5" w:rsidRDefault="005E25DE" w:rsidP="005E25DE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80BB5">
        <w:rPr>
          <w:rFonts w:ascii="Times New Roman" w:hAnsi="Times New Roman"/>
          <w:b/>
          <w:sz w:val="32"/>
          <w:szCs w:val="32"/>
          <w:u w:val="single"/>
        </w:rPr>
        <w:t xml:space="preserve">Executive </w:t>
      </w:r>
      <w:r w:rsidR="00926046" w:rsidRPr="00580BB5">
        <w:rPr>
          <w:rFonts w:ascii="Times New Roman" w:hAnsi="Times New Roman"/>
          <w:b/>
          <w:sz w:val="32"/>
          <w:szCs w:val="32"/>
          <w:u w:val="single"/>
        </w:rPr>
        <w:t>Summary</w:t>
      </w:r>
    </w:p>
    <w:p w14:paraId="054E69B1" w14:textId="77777777" w:rsidR="005E25DE" w:rsidRDefault="005E25DE" w:rsidP="00926046">
      <w:pPr>
        <w:rPr>
          <w:rFonts w:ascii="Times New Roman" w:hAnsi="Times New Roman"/>
          <w:b/>
          <w:sz w:val="22"/>
          <w:szCs w:val="22"/>
        </w:rPr>
      </w:pPr>
    </w:p>
    <w:p w14:paraId="2C395975" w14:textId="77777777" w:rsidR="00926046" w:rsidRDefault="00517A62" w:rsidP="00926046">
      <w:pPr>
        <w:jc w:val="both"/>
        <w:rPr>
          <w:rFonts w:ascii="Times New Roman" w:hAnsi="Times New Roman"/>
          <w:sz w:val="22"/>
          <w:szCs w:val="22"/>
        </w:rPr>
      </w:pPr>
      <w:proofErr w:type="gramStart"/>
      <w:r w:rsidRPr="00B40D87">
        <w:rPr>
          <w:rFonts w:ascii="Times New Roman" w:hAnsi="Times New Roman"/>
          <w:sz w:val="22"/>
          <w:szCs w:val="22"/>
        </w:rPr>
        <w:t xml:space="preserve">Senior </w:t>
      </w:r>
      <w:r>
        <w:rPr>
          <w:rFonts w:ascii="Times New Roman" w:hAnsi="Times New Roman"/>
          <w:sz w:val="22"/>
          <w:szCs w:val="22"/>
        </w:rPr>
        <w:t xml:space="preserve">corporate development executive </w:t>
      </w:r>
      <w:r w:rsidRPr="00B40D87">
        <w:rPr>
          <w:rFonts w:ascii="Times New Roman" w:hAnsi="Times New Roman"/>
          <w:sz w:val="22"/>
          <w:szCs w:val="22"/>
        </w:rPr>
        <w:t xml:space="preserve">with </w:t>
      </w:r>
      <w:r>
        <w:rPr>
          <w:rFonts w:ascii="Times New Roman" w:hAnsi="Times New Roman"/>
          <w:sz w:val="22"/>
          <w:szCs w:val="22"/>
        </w:rPr>
        <w:t xml:space="preserve">operating experience and a </w:t>
      </w:r>
      <w:r w:rsidRPr="00B40D87">
        <w:rPr>
          <w:rFonts w:ascii="Times New Roman" w:hAnsi="Times New Roman"/>
          <w:sz w:val="22"/>
          <w:szCs w:val="22"/>
        </w:rPr>
        <w:t xml:space="preserve">proven record of </w:t>
      </w:r>
      <w:r>
        <w:rPr>
          <w:rFonts w:ascii="Times New Roman" w:hAnsi="Times New Roman"/>
          <w:sz w:val="22"/>
          <w:szCs w:val="22"/>
        </w:rPr>
        <w:t>growing companies via M&amp;A and strategic planning</w:t>
      </w:r>
      <w:r w:rsidRPr="00B40D87">
        <w:rPr>
          <w:rFonts w:ascii="Times New Roman" w:hAnsi="Times New Roman"/>
          <w:sz w:val="22"/>
          <w:szCs w:val="22"/>
        </w:rPr>
        <w:t>.</w:t>
      </w:r>
      <w:proofErr w:type="gramEnd"/>
      <w:r w:rsidRPr="00B40D87"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Broad perspective and comple</w:t>
      </w:r>
      <w:r w:rsidRPr="00B40D87">
        <w:rPr>
          <w:rFonts w:ascii="Times New Roman" w:hAnsi="Times New Roman"/>
          <w:sz w:val="22"/>
          <w:szCs w:val="22"/>
        </w:rPr>
        <w:t xml:space="preserve">mentary </w:t>
      </w:r>
      <w:r>
        <w:rPr>
          <w:rFonts w:ascii="Times New Roman" w:hAnsi="Times New Roman"/>
          <w:sz w:val="22"/>
          <w:szCs w:val="22"/>
        </w:rPr>
        <w:t xml:space="preserve">work experience </w:t>
      </w:r>
      <w:r w:rsidRPr="00B40D87">
        <w:rPr>
          <w:rFonts w:ascii="Times New Roman" w:hAnsi="Times New Roman"/>
          <w:sz w:val="22"/>
          <w:szCs w:val="22"/>
        </w:rPr>
        <w:t xml:space="preserve">in private equity, investment banking, </w:t>
      </w:r>
      <w:r>
        <w:rPr>
          <w:rFonts w:ascii="Times New Roman" w:hAnsi="Times New Roman"/>
          <w:sz w:val="22"/>
          <w:szCs w:val="22"/>
        </w:rPr>
        <w:t xml:space="preserve">CFO/leadership, </w:t>
      </w:r>
      <w:r w:rsidRPr="00B40D87">
        <w:rPr>
          <w:rFonts w:ascii="Times New Roman" w:hAnsi="Times New Roman"/>
          <w:sz w:val="22"/>
          <w:szCs w:val="22"/>
        </w:rPr>
        <w:t>corporate lending, and entrepreneurship.</w:t>
      </w:r>
      <w:proofErr w:type="gramEnd"/>
      <w:r w:rsidRPr="00B40D87">
        <w:rPr>
          <w:rFonts w:ascii="Times New Roman" w:hAnsi="Times New Roman"/>
          <w:sz w:val="22"/>
          <w:szCs w:val="22"/>
        </w:rPr>
        <w:t xml:space="preserve"> Highly experienced in </w:t>
      </w:r>
      <w:r>
        <w:rPr>
          <w:rFonts w:ascii="Times New Roman" w:hAnsi="Times New Roman"/>
          <w:sz w:val="22"/>
          <w:szCs w:val="22"/>
        </w:rPr>
        <w:t xml:space="preserve">public, </w:t>
      </w:r>
      <w:r w:rsidRPr="00B40D87">
        <w:rPr>
          <w:rFonts w:ascii="Times New Roman" w:hAnsi="Times New Roman"/>
          <w:sz w:val="22"/>
          <w:szCs w:val="22"/>
        </w:rPr>
        <w:t>private</w:t>
      </w:r>
      <w:r>
        <w:rPr>
          <w:rFonts w:ascii="Times New Roman" w:hAnsi="Times New Roman"/>
          <w:sz w:val="22"/>
          <w:szCs w:val="22"/>
        </w:rPr>
        <w:t>, and private equity-backed</w:t>
      </w:r>
      <w:r w:rsidRPr="00B40D87">
        <w:rPr>
          <w:rFonts w:ascii="Times New Roman" w:hAnsi="Times New Roman"/>
          <w:sz w:val="22"/>
          <w:szCs w:val="22"/>
        </w:rPr>
        <w:t xml:space="preserve"> company </w:t>
      </w:r>
      <w:r>
        <w:rPr>
          <w:rFonts w:ascii="Times New Roman" w:hAnsi="Times New Roman"/>
          <w:sz w:val="22"/>
          <w:szCs w:val="22"/>
        </w:rPr>
        <w:t>environments</w:t>
      </w:r>
      <w:r w:rsidRPr="00B40D87">
        <w:rPr>
          <w:rFonts w:ascii="Times New Roman" w:hAnsi="Times New Roman"/>
          <w:sz w:val="22"/>
          <w:szCs w:val="22"/>
        </w:rPr>
        <w:t>.</w:t>
      </w:r>
      <w:r w:rsidRPr="001375FD"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World-class</w:t>
      </w:r>
      <w:r w:rsidRPr="00B40D87">
        <w:rPr>
          <w:rFonts w:ascii="Times New Roman" w:hAnsi="Times New Roman"/>
          <w:sz w:val="22"/>
          <w:szCs w:val="22"/>
        </w:rPr>
        <w:t xml:space="preserve"> expertise in </w:t>
      </w:r>
      <w:r>
        <w:rPr>
          <w:rFonts w:ascii="Times New Roman" w:hAnsi="Times New Roman"/>
          <w:sz w:val="22"/>
          <w:szCs w:val="22"/>
        </w:rPr>
        <w:t>consolidations and</w:t>
      </w:r>
      <w:r w:rsidRPr="00B40D87">
        <w:rPr>
          <w:rFonts w:ascii="Times New Roman" w:hAnsi="Times New Roman"/>
          <w:sz w:val="22"/>
          <w:szCs w:val="22"/>
        </w:rPr>
        <w:t xml:space="preserve"> industry aggregations.</w:t>
      </w:r>
      <w:proofErr w:type="gramEnd"/>
    </w:p>
    <w:p w14:paraId="2F29B326" w14:textId="77777777" w:rsidR="00517A62" w:rsidRDefault="00517A62" w:rsidP="00926046">
      <w:pPr>
        <w:jc w:val="both"/>
        <w:rPr>
          <w:rFonts w:ascii="Times New Roman" w:hAnsi="Times New Roman"/>
          <w:sz w:val="22"/>
          <w:szCs w:val="22"/>
        </w:rPr>
      </w:pPr>
    </w:p>
    <w:p w14:paraId="6DCA83E1" w14:textId="77777777" w:rsidR="00517A62" w:rsidRPr="00B80412" w:rsidRDefault="00517A62" w:rsidP="00517A62">
      <w:pPr>
        <w:rPr>
          <w:rFonts w:ascii="Times New Roman" w:hAnsi="Times New Roman"/>
          <w:b/>
          <w:sz w:val="32"/>
          <w:szCs w:val="32"/>
          <w:u w:val="single"/>
        </w:rPr>
      </w:pPr>
      <w:r w:rsidRPr="00B80412">
        <w:rPr>
          <w:rFonts w:ascii="Times New Roman" w:hAnsi="Times New Roman"/>
          <w:b/>
          <w:sz w:val="32"/>
          <w:szCs w:val="32"/>
          <w:u w:val="single"/>
        </w:rPr>
        <w:t>Representative Corporate Development Experience</w:t>
      </w:r>
    </w:p>
    <w:p w14:paraId="0D324F18" w14:textId="77777777" w:rsidR="00517A62" w:rsidRPr="00074F99" w:rsidRDefault="00517A62" w:rsidP="00517A62">
      <w:pPr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074F99">
        <w:rPr>
          <w:rFonts w:ascii="Times New Roman" w:hAnsi="Times New Roman"/>
          <w:sz w:val="22"/>
          <w:szCs w:val="22"/>
        </w:rPr>
        <w:t xml:space="preserve">Conceived and executed strategic plans, administered acquisition programs, and directed the development of new business opportunities for </w:t>
      </w:r>
      <w:r>
        <w:rPr>
          <w:rFonts w:ascii="Times New Roman" w:hAnsi="Times New Roman"/>
          <w:sz w:val="22"/>
          <w:szCs w:val="22"/>
        </w:rPr>
        <w:t xml:space="preserve">numerous </w:t>
      </w:r>
      <w:r w:rsidRPr="00074F99">
        <w:rPr>
          <w:rFonts w:ascii="Times New Roman" w:hAnsi="Times New Roman"/>
          <w:sz w:val="22"/>
          <w:szCs w:val="22"/>
        </w:rPr>
        <w:t xml:space="preserve">companies ranging in size from small to Fortune 500. [Locus </w:t>
      </w:r>
      <w:r>
        <w:rPr>
          <w:rFonts w:ascii="Times New Roman" w:hAnsi="Times New Roman"/>
          <w:sz w:val="22"/>
          <w:szCs w:val="22"/>
        </w:rPr>
        <w:t>Asset Tracking/ABSI Corporation/L&amp;L Energy</w:t>
      </w:r>
      <w:r w:rsidRPr="00074F99">
        <w:rPr>
          <w:rFonts w:ascii="Times New Roman" w:hAnsi="Times New Roman"/>
          <w:sz w:val="22"/>
          <w:szCs w:val="22"/>
        </w:rPr>
        <w:t>/US Office Products]</w:t>
      </w:r>
    </w:p>
    <w:p w14:paraId="5E11050A" w14:textId="77777777" w:rsidR="00517A62" w:rsidRPr="00B40D87" w:rsidRDefault="00517A62" w:rsidP="00517A62">
      <w:pPr>
        <w:numPr>
          <w:ilvl w:val="0"/>
          <w:numId w:val="2"/>
        </w:numPr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Designed, built, and maintained</w:t>
      </w:r>
      <w:r w:rsidRPr="00B40D87">
        <w:rPr>
          <w:rFonts w:ascii="Times New Roman" w:hAnsi="Times New Roman"/>
          <w:sz w:val="22"/>
          <w:szCs w:val="22"/>
        </w:rPr>
        <w:t xml:space="preserve"> financial </w:t>
      </w:r>
      <w:r>
        <w:rPr>
          <w:rFonts w:ascii="Times New Roman" w:hAnsi="Times New Roman"/>
          <w:sz w:val="22"/>
          <w:szCs w:val="22"/>
        </w:rPr>
        <w:t xml:space="preserve">and projection </w:t>
      </w:r>
      <w:r w:rsidRPr="00B40D87">
        <w:rPr>
          <w:rFonts w:ascii="Times New Roman" w:hAnsi="Times New Roman"/>
          <w:sz w:val="22"/>
          <w:szCs w:val="22"/>
        </w:rPr>
        <w:t>models for numerous private and public companies. [</w:t>
      </w:r>
      <w:r>
        <w:rPr>
          <w:rFonts w:ascii="Times New Roman" w:hAnsi="Times New Roman"/>
          <w:sz w:val="22"/>
          <w:szCs w:val="22"/>
        </w:rPr>
        <w:t>Locus Asset Tracking/CrossHill/</w:t>
      </w:r>
      <w:r w:rsidRPr="00B40D87">
        <w:rPr>
          <w:rFonts w:ascii="Times New Roman" w:hAnsi="Times New Roman"/>
          <w:sz w:val="22"/>
          <w:szCs w:val="22"/>
        </w:rPr>
        <w:t>Sterling Capital/</w:t>
      </w:r>
      <w:r>
        <w:rPr>
          <w:rFonts w:ascii="Times New Roman" w:hAnsi="Times New Roman"/>
          <w:sz w:val="22"/>
          <w:szCs w:val="22"/>
        </w:rPr>
        <w:t>L&amp;L Energy/</w:t>
      </w:r>
      <w:r w:rsidRPr="00B40D87">
        <w:rPr>
          <w:rFonts w:ascii="Times New Roman" w:hAnsi="Times New Roman"/>
          <w:sz w:val="22"/>
          <w:szCs w:val="22"/>
        </w:rPr>
        <w:t>US Office Products]</w:t>
      </w:r>
    </w:p>
    <w:p w14:paraId="4DFB28BF" w14:textId="77777777" w:rsidR="00517A62" w:rsidRPr="00B40D87" w:rsidRDefault="00517A62" w:rsidP="00517A62">
      <w:pPr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Oversaw the </w:t>
      </w:r>
      <w:r w:rsidRPr="00B40D87">
        <w:rPr>
          <w:rFonts w:ascii="Times New Roman" w:hAnsi="Times New Roman"/>
          <w:sz w:val="22"/>
          <w:szCs w:val="22"/>
        </w:rPr>
        <w:t>financial and operational integrations</w:t>
      </w:r>
      <w:r>
        <w:rPr>
          <w:rFonts w:ascii="Times New Roman" w:hAnsi="Times New Roman"/>
          <w:sz w:val="22"/>
          <w:szCs w:val="22"/>
        </w:rPr>
        <w:t xml:space="preserve"> of new acquisitions accounting for over $1 billion in value</w:t>
      </w:r>
      <w:r w:rsidRPr="00B40D87">
        <w:rPr>
          <w:rFonts w:ascii="Times New Roman" w:hAnsi="Times New Roman"/>
          <w:sz w:val="22"/>
          <w:szCs w:val="22"/>
        </w:rPr>
        <w:t>. [US Office Products</w:t>
      </w:r>
      <w:r>
        <w:rPr>
          <w:rFonts w:ascii="Times New Roman" w:hAnsi="Times New Roman"/>
          <w:sz w:val="22"/>
          <w:szCs w:val="22"/>
        </w:rPr>
        <w:t>/Sterling Capital</w:t>
      </w:r>
      <w:r w:rsidRPr="00B40D87">
        <w:rPr>
          <w:rFonts w:ascii="Times New Roman" w:hAnsi="Times New Roman"/>
          <w:sz w:val="22"/>
          <w:szCs w:val="22"/>
        </w:rPr>
        <w:t>]</w:t>
      </w:r>
    </w:p>
    <w:p w14:paraId="3757189B" w14:textId="77777777" w:rsidR="00517A62" w:rsidRPr="00B40D87" w:rsidRDefault="00517A62" w:rsidP="00517A62">
      <w:pPr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Negotiated and s</w:t>
      </w:r>
      <w:r w:rsidRPr="00B40D87">
        <w:rPr>
          <w:rFonts w:ascii="Times New Roman" w:hAnsi="Times New Roman"/>
          <w:sz w:val="22"/>
          <w:szCs w:val="22"/>
        </w:rPr>
        <w:t xml:space="preserve">tructured strategic alliances, joint ventures, and teaming agreements with major national </w:t>
      </w:r>
      <w:r>
        <w:rPr>
          <w:rFonts w:ascii="Times New Roman" w:hAnsi="Times New Roman"/>
          <w:sz w:val="22"/>
          <w:szCs w:val="22"/>
        </w:rPr>
        <w:t>firms</w:t>
      </w:r>
      <w:r w:rsidRPr="00B40D87">
        <w:rPr>
          <w:rFonts w:ascii="Times New Roman" w:hAnsi="Times New Roman"/>
          <w:sz w:val="22"/>
          <w:szCs w:val="22"/>
        </w:rPr>
        <w:t>. [</w:t>
      </w:r>
      <w:r>
        <w:rPr>
          <w:rFonts w:ascii="Times New Roman" w:hAnsi="Times New Roman"/>
          <w:sz w:val="22"/>
          <w:szCs w:val="22"/>
        </w:rPr>
        <w:t>Tatum/</w:t>
      </w:r>
      <w:r w:rsidRPr="00B40D87">
        <w:rPr>
          <w:rFonts w:ascii="Times New Roman" w:hAnsi="Times New Roman"/>
          <w:sz w:val="22"/>
          <w:szCs w:val="22"/>
        </w:rPr>
        <w:t>Locus Asset Tracking]</w:t>
      </w:r>
    </w:p>
    <w:p w14:paraId="2357B765" w14:textId="77777777" w:rsidR="00517A62" w:rsidRPr="00B40D87" w:rsidRDefault="00517A62" w:rsidP="00517A62">
      <w:pPr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B40D87">
        <w:rPr>
          <w:rFonts w:ascii="Times New Roman" w:hAnsi="Times New Roman"/>
          <w:sz w:val="22"/>
          <w:szCs w:val="22"/>
        </w:rPr>
        <w:t xml:space="preserve">Communicated acquisitions-related information and earnings guidance to </w:t>
      </w:r>
      <w:r>
        <w:rPr>
          <w:rFonts w:ascii="Times New Roman" w:hAnsi="Times New Roman"/>
          <w:sz w:val="22"/>
          <w:szCs w:val="22"/>
        </w:rPr>
        <w:t xml:space="preserve">investors, </w:t>
      </w:r>
      <w:r w:rsidRPr="00B40D87">
        <w:rPr>
          <w:rFonts w:ascii="Times New Roman" w:hAnsi="Times New Roman"/>
          <w:sz w:val="22"/>
          <w:szCs w:val="22"/>
        </w:rPr>
        <w:t>Wall Street analysts</w:t>
      </w:r>
      <w:r>
        <w:rPr>
          <w:rFonts w:ascii="Times New Roman" w:hAnsi="Times New Roman"/>
          <w:sz w:val="22"/>
          <w:szCs w:val="22"/>
        </w:rPr>
        <w:t>,</w:t>
      </w:r>
      <w:r w:rsidRPr="00B40D87">
        <w:rPr>
          <w:rFonts w:ascii="Times New Roman" w:hAnsi="Times New Roman"/>
          <w:sz w:val="22"/>
          <w:szCs w:val="22"/>
        </w:rPr>
        <w:t xml:space="preserve"> and debt ratings agencies. [</w:t>
      </w:r>
      <w:r>
        <w:rPr>
          <w:rFonts w:ascii="Times New Roman" w:hAnsi="Times New Roman"/>
          <w:sz w:val="22"/>
          <w:szCs w:val="22"/>
        </w:rPr>
        <w:t>L&amp;L Energy/</w:t>
      </w:r>
      <w:r w:rsidRPr="00B40D87">
        <w:rPr>
          <w:rFonts w:ascii="Times New Roman" w:hAnsi="Times New Roman"/>
          <w:sz w:val="22"/>
          <w:szCs w:val="22"/>
        </w:rPr>
        <w:t>US Office Products]</w:t>
      </w:r>
    </w:p>
    <w:p w14:paraId="7723634C" w14:textId="77777777" w:rsidR="00517A62" w:rsidRDefault="00517A62" w:rsidP="00926046">
      <w:pPr>
        <w:jc w:val="both"/>
        <w:rPr>
          <w:rFonts w:ascii="Times New Roman" w:hAnsi="Times New Roman"/>
          <w:sz w:val="22"/>
          <w:szCs w:val="22"/>
        </w:rPr>
      </w:pPr>
    </w:p>
    <w:p w14:paraId="23A55100" w14:textId="77777777" w:rsidR="00517A62" w:rsidRPr="00B80412" w:rsidRDefault="00517A62" w:rsidP="00517A62">
      <w:pPr>
        <w:rPr>
          <w:rFonts w:ascii="Times New Roman" w:hAnsi="Times New Roman"/>
          <w:b/>
          <w:sz w:val="32"/>
          <w:szCs w:val="32"/>
          <w:u w:val="single"/>
        </w:rPr>
      </w:pPr>
      <w:r w:rsidRPr="00B80412">
        <w:rPr>
          <w:rFonts w:ascii="Times New Roman" w:hAnsi="Times New Roman"/>
          <w:b/>
          <w:sz w:val="32"/>
          <w:szCs w:val="32"/>
          <w:u w:val="single"/>
        </w:rPr>
        <w:t>Representative M&amp;A Experience</w:t>
      </w:r>
    </w:p>
    <w:p w14:paraId="1821202E" w14:textId="77777777" w:rsidR="00517A62" w:rsidRPr="00B40D87" w:rsidRDefault="00517A62" w:rsidP="00517A62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B40D87">
        <w:rPr>
          <w:rFonts w:ascii="Times New Roman" w:hAnsi="Times New Roman"/>
          <w:sz w:val="22"/>
          <w:szCs w:val="22"/>
        </w:rPr>
        <w:t xml:space="preserve">Acquired more than 165 companies (accounting for $2 billion in revenues) in one of largest and fastest industry aggregations in </w:t>
      </w:r>
      <w:r>
        <w:rPr>
          <w:rFonts w:ascii="Times New Roman" w:hAnsi="Times New Roman"/>
          <w:sz w:val="22"/>
          <w:szCs w:val="22"/>
        </w:rPr>
        <w:t>United States</w:t>
      </w:r>
      <w:r w:rsidRPr="00B40D87">
        <w:rPr>
          <w:rFonts w:ascii="Times New Roman" w:hAnsi="Times New Roman"/>
          <w:sz w:val="22"/>
          <w:szCs w:val="22"/>
        </w:rPr>
        <w:t xml:space="preserve"> business history. Helped to build </w:t>
      </w:r>
      <w:r>
        <w:rPr>
          <w:rFonts w:ascii="Times New Roman" w:hAnsi="Times New Roman"/>
          <w:sz w:val="22"/>
          <w:szCs w:val="22"/>
        </w:rPr>
        <w:t xml:space="preserve">a </w:t>
      </w:r>
      <w:r w:rsidRPr="00B40D87">
        <w:rPr>
          <w:rFonts w:ascii="Times New Roman" w:hAnsi="Times New Roman"/>
          <w:sz w:val="22"/>
          <w:szCs w:val="22"/>
        </w:rPr>
        <w:t xml:space="preserve">Fortune 500-listed company from scratch via acquisitions during </w:t>
      </w:r>
      <w:proofErr w:type="gramStart"/>
      <w:r w:rsidRPr="00B40D87">
        <w:rPr>
          <w:rFonts w:ascii="Times New Roman" w:hAnsi="Times New Roman"/>
          <w:sz w:val="22"/>
          <w:szCs w:val="22"/>
        </w:rPr>
        <w:t>three year</w:t>
      </w:r>
      <w:proofErr w:type="gramEnd"/>
      <w:r w:rsidRPr="00B40D87">
        <w:rPr>
          <w:rFonts w:ascii="Times New Roman" w:hAnsi="Times New Roman"/>
          <w:sz w:val="22"/>
          <w:szCs w:val="22"/>
        </w:rPr>
        <w:t xml:space="preserve"> period. [US Office Products]</w:t>
      </w:r>
    </w:p>
    <w:p w14:paraId="49DC3A82" w14:textId="77777777" w:rsidR="00517A62" w:rsidRPr="00B40D87" w:rsidRDefault="00517A62" w:rsidP="00517A62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B40D87">
        <w:rPr>
          <w:rFonts w:ascii="Times New Roman" w:hAnsi="Times New Roman"/>
          <w:sz w:val="22"/>
          <w:szCs w:val="22"/>
        </w:rPr>
        <w:t xml:space="preserve">Sourced, </w:t>
      </w:r>
      <w:r>
        <w:rPr>
          <w:rFonts w:ascii="Times New Roman" w:hAnsi="Times New Roman"/>
          <w:sz w:val="22"/>
          <w:szCs w:val="22"/>
        </w:rPr>
        <w:t xml:space="preserve">modeled, </w:t>
      </w:r>
      <w:r w:rsidRPr="00B40D87">
        <w:rPr>
          <w:rFonts w:ascii="Times New Roman" w:hAnsi="Times New Roman"/>
          <w:sz w:val="22"/>
          <w:szCs w:val="22"/>
        </w:rPr>
        <w:t xml:space="preserve">negotiated, and structured </w:t>
      </w:r>
      <w:r>
        <w:rPr>
          <w:rFonts w:ascii="Times New Roman" w:hAnsi="Times New Roman"/>
          <w:sz w:val="22"/>
          <w:szCs w:val="22"/>
        </w:rPr>
        <w:t>over $100 million in education, beverage, and technology</w:t>
      </w:r>
      <w:r w:rsidRPr="00B40D87">
        <w:rPr>
          <w:rFonts w:ascii="Times New Roman" w:hAnsi="Times New Roman"/>
          <w:sz w:val="22"/>
          <w:szCs w:val="22"/>
        </w:rPr>
        <w:t xml:space="preserve"> portfolio company investments on behalf of </w:t>
      </w:r>
      <w:r>
        <w:rPr>
          <w:rFonts w:ascii="Times New Roman" w:hAnsi="Times New Roman"/>
          <w:sz w:val="22"/>
          <w:szCs w:val="22"/>
        </w:rPr>
        <w:t xml:space="preserve">leading </w:t>
      </w:r>
      <w:r w:rsidRPr="00B40D87">
        <w:rPr>
          <w:rFonts w:ascii="Times New Roman" w:hAnsi="Times New Roman"/>
          <w:sz w:val="22"/>
          <w:szCs w:val="22"/>
        </w:rPr>
        <w:t>$4 billion private equity firm. [Sterling Capital]</w:t>
      </w:r>
    </w:p>
    <w:p w14:paraId="20BD771A" w14:textId="77777777" w:rsidR="00517A62" w:rsidRPr="00B40D87" w:rsidRDefault="00517A62" w:rsidP="00517A62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B40D87">
        <w:rPr>
          <w:rFonts w:ascii="Times New Roman" w:hAnsi="Times New Roman"/>
          <w:sz w:val="22"/>
          <w:szCs w:val="22"/>
        </w:rPr>
        <w:t xml:space="preserve">Raised over $50 million of equity capital </w:t>
      </w:r>
      <w:r>
        <w:rPr>
          <w:rFonts w:ascii="Times New Roman" w:hAnsi="Times New Roman"/>
          <w:sz w:val="22"/>
          <w:szCs w:val="22"/>
        </w:rPr>
        <w:t xml:space="preserve">and $200 million of debt capital </w:t>
      </w:r>
      <w:r w:rsidRPr="00B40D87">
        <w:rPr>
          <w:rFonts w:ascii="Times New Roman" w:hAnsi="Times New Roman"/>
          <w:sz w:val="22"/>
          <w:szCs w:val="22"/>
        </w:rPr>
        <w:t xml:space="preserve">for clients in telecommunication, foodservice, healthcare, </w:t>
      </w:r>
      <w:r>
        <w:rPr>
          <w:rFonts w:ascii="Times New Roman" w:hAnsi="Times New Roman"/>
          <w:sz w:val="22"/>
          <w:szCs w:val="22"/>
        </w:rPr>
        <w:t>IT</w:t>
      </w:r>
      <w:r w:rsidRPr="00B40D87">
        <w:rPr>
          <w:rFonts w:ascii="Times New Roman" w:hAnsi="Times New Roman"/>
          <w:sz w:val="22"/>
          <w:szCs w:val="22"/>
        </w:rPr>
        <w:t>, and consulting industries</w:t>
      </w:r>
      <w:r>
        <w:rPr>
          <w:rFonts w:ascii="Times New Roman" w:hAnsi="Times New Roman"/>
          <w:sz w:val="22"/>
          <w:szCs w:val="22"/>
        </w:rPr>
        <w:t xml:space="preserve">. </w:t>
      </w:r>
      <w:r w:rsidRPr="00B40D87">
        <w:rPr>
          <w:rFonts w:ascii="Times New Roman" w:hAnsi="Times New Roman"/>
          <w:sz w:val="22"/>
          <w:szCs w:val="22"/>
        </w:rPr>
        <w:t>[CrossHill]</w:t>
      </w:r>
    </w:p>
    <w:p w14:paraId="1F8EED2D" w14:textId="77777777" w:rsidR="00517A62" w:rsidRPr="00B40D87" w:rsidRDefault="00517A62" w:rsidP="00517A62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Represented</w:t>
      </w:r>
      <w:r w:rsidRPr="00B40D87">
        <w:rPr>
          <w:rFonts w:ascii="Times New Roman" w:hAnsi="Times New Roman"/>
          <w:sz w:val="22"/>
          <w:szCs w:val="22"/>
        </w:rPr>
        <w:t xml:space="preserve"> seller in $200 million sale of largest regional milk and dairy operator. [CrossHill]</w:t>
      </w:r>
    </w:p>
    <w:p w14:paraId="492D8AD3" w14:textId="77777777" w:rsidR="00517A62" w:rsidRDefault="00517A62" w:rsidP="00517A62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904891">
        <w:rPr>
          <w:rFonts w:ascii="Times New Roman" w:hAnsi="Times New Roman"/>
          <w:sz w:val="22"/>
          <w:szCs w:val="22"/>
        </w:rPr>
        <w:t xml:space="preserve">Advised </w:t>
      </w:r>
      <w:proofErr w:type="gramStart"/>
      <w:r w:rsidRPr="00904891">
        <w:rPr>
          <w:rFonts w:ascii="Times New Roman" w:hAnsi="Times New Roman"/>
          <w:sz w:val="22"/>
          <w:szCs w:val="22"/>
        </w:rPr>
        <w:t>publicly-traded</w:t>
      </w:r>
      <w:proofErr w:type="gramEnd"/>
      <w:r w:rsidRPr="00904891">
        <w:rPr>
          <w:rFonts w:ascii="Times New Roman" w:hAnsi="Times New Roman"/>
          <w:sz w:val="22"/>
          <w:szCs w:val="22"/>
        </w:rPr>
        <w:t xml:space="preserve"> portfolio company on $15 million acquisition of for-profit education company. [Sterling Capital]</w:t>
      </w:r>
    </w:p>
    <w:p w14:paraId="73339252" w14:textId="77777777" w:rsidR="00517A62" w:rsidRPr="00904891" w:rsidRDefault="00517A62" w:rsidP="00517A62">
      <w:pPr>
        <w:jc w:val="both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14:paraId="1C81538B" w14:textId="77777777" w:rsidR="003C0541" w:rsidRPr="00B80412" w:rsidRDefault="003C0541" w:rsidP="003C0541">
      <w:pPr>
        <w:rPr>
          <w:rFonts w:ascii="Times New Roman" w:hAnsi="Times New Roman"/>
          <w:b/>
          <w:sz w:val="32"/>
          <w:szCs w:val="32"/>
          <w:u w:val="single"/>
        </w:rPr>
      </w:pPr>
      <w:r w:rsidRPr="00B80412">
        <w:rPr>
          <w:rFonts w:ascii="Times New Roman" w:hAnsi="Times New Roman"/>
          <w:b/>
          <w:sz w:val="32"/>
          <w:szCs w:val="32"/>
          <w:u w:val="single"/>
        </w:rPr>
        <w:t>Representative Leadership Experience</w:t>
      </w:r>
    </w:p>
    <w:p w14:paraId="286EC9CC" w14:textId="77777777" w:rsidR="00315677" w:rsidRDefault="00315677" w:rsidP="00315677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CFO </w:t>
      </w:r>
      <w:r w:rsidR="00061D68">
        <w:rPr>
          <w:rFonts w:ascii="Times New Roman" w:hAnsi="Times New Roman"/>
          <w:sz w:val="22"/>
          <w:szCs w:val="22"/>
        </w:rPr>
        <w:t>of</w:t>
      </w:r>
      <w:r>
        <w:rPr>
          <w:rFonts w:ascii="Times New Roman" w:hAnsi="Times New Roman"/>
          <w:sz w:val="22"/>
          <w:szCs w:val="22"/>
        </w:rPr>
        <w:t xml:space="preserve"> $40 million regional IT </w:t>
      </w:r>
      <w:r w:rsidR="00C45849">
        <w:rPr>
          <w:rFonts w:ascii="Times New Roman" w:hAnsi="Times New Roman"/>
          <w:sz w:val="22"/>
          <w:szCs w:val="22"/>
        </w:rPr>
        <w:t>company</w:t>
      </w:r>
      <w:r>
        <w:rPr>
          <w:rFonts w:ascii="Times New Roman" w:hAnsi="Times New Roman"/>
          <w:sz w:val="22"/>
          <w:szCs w:val="22"/>
        </w:rPr>
        <w:t>. [ABSI Corporation]</w:t>
      </w:r>
    </w:p>
    <w:p w14:paraId="3D4069D5" w14:textId="77777777" w:rsidR="00315677" w:rsidRPr="00B40D87" w:rsidRDefault="00315677" w:rsidP="00315677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Interim Managing Partner of </w:t>
      </w:r>
      <w:r w:rsidRPr="00B40D87">
        <w:rPr>
          <w:rFonts w:ascii="Times New Roman" w:hAnsi="Times New Roman"/>
          <w:sz w:val="22"/>
          <w:szCs w:val="22"/>
        </w:rPr>
        <w:t>Mid</w:t>
      </w:r>
      <w:r>
        <w:rPr>
          <w:rFonts w:ascii="Times New Roman" w:hAnsi="Times New Roman"/>
          <w:sz w:val="22"/>
          <w:szCs w:val="22"/>
        </w:rPr>
        <w:t>-Atlantic Region for nation’s largest outsourced CFO firm (managed 40</w:t>
      </w:r>
      <w:r w:rsidRPr="00B40D87">
        <w:rPr>
          <w:rFonts w:ascii="Times New Roman" w:hAnsi="Times New Roman"/>
          <w:sz w:val="22"/>
          <w:szCs w:val="22"/>
        </w:rPr>
        <w:t xml:space="preserve"> CFOs and ran $</w:t>
      </w:r>
      <w:r w:rsidR="00C45849">
        <w:rPr>
          <w:rFonts w:ascii="Times New Roman" w:hAnsi="Times New Roman"/>
          <w:sz w:val="22"/>
          <w:szCs w:val="22"/>
        </w:rPr>
        <w:t>8</w:t>
      </w:r>
      <w:r w:rsidRPr="00B40D87">
        <w:rPr>
          <w:rFonts w:ascii="Times New Roman" w:hAnsi="Times New Roman"/>
          <w:sz w:val="22"/>
          <w:szCs w:val="22"/>
        </w:rPr>
        <w:t xml:space="preserve"> million </w:t>
      </w:r>
      <w:r>
        <w:rPr>
          <w:rFonts w:ascii="Times New Roman" w:hAnsi="Times New Roman"/>
          <w:sz w:val="22"/>
          <w:szCs w:val="22"/>
        </w:rPr>
        <w:t xml:space="preserve">regional partnership). </w:t>
      </w:r>
      <w:r w:rsidRPr="00B40D87">
        <w:rPr>
          <w:rFonts w:ascii="Times New Roman" w:hAnsi="Times New Roman"/>
          <w:sz w:val="22"/>
          <w:szCs w:val="22"/>
        </w:rPr>
        <w:t>[Tatum]</w:t>
      </w:r>
    </w:p>
    <w:p w14:paraId="6B28D83C" w14:textId="77777777" w:rsidR="00315677" w:rsidRDefault="00315677" w:rsidP="00315677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B40D87">
        <w:rPr>
          <w:rFonts w:ascii="Times New Roman" w:hAnsi="Times New Roman"/>
          <w:sz w:val="22"/>
          <w:szCs w:val="22"/>
        </w:rPr>
        <w:t xml:space="preserve">Founder and </w:t>
      </w:r>
      <w:r>
        <w:rPr>
          <w:rFonts w:ascii="Times New Roman" w:hAnsi="Times New Roman"/>
          <w:sz w:val="22"/>
          <w:szCs w:val="22"/>
        </w:rPr>
        <w:t>CFO</w:t>
      </w:r>
      <w:r w:rsidRPr="00B40D87">
        <w:rPr>
          <w:rFonts w:ascii="Times New Roman" w:hAnsi="Times New Roman"/>
          <w:sz w:val="22"/>
          <w:szCs w:val="22"/>
        </w:rPr>
        <w:t xml:space="preserve"> of automated data capture IT company. [Locus Asset Tracking]</w:t>
      </w:r>
    </w:p>
    <w:p w14:paraId="18FC570E" w14:textId="77777777" w:rsidR="00BC666F" w:rsidRDefault="00BC666F" w:rsidP="00BC666F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CFO </w:t>
      </w:r>
      <w:r w:rsidR="00061D68">
        <w:rPr>
          <w:rFonts w:ascii="Times New Roman" w:hAnsi="Times New Roman"/>
          <w:sz w:val="22"/>
          <w:szCs w:val="22"/>
        </w:rPr>
        <w:t>of</w:t>
      </w:r>
      <w:r>
        <w:rPr>
          <w:rFonts w:ascii="Times New Roman" w:hAnsi="Times New Roman"/>
          <w:sz w:val="22"/>
          <w:szCs w:val="22"/>
        </w:rPr>
        <w:t xml:space="preserve"> </w:t>
      </w:r>
      <w:r w:rsidR="00C65508">
        <w:rPr>
          <w:rFonts w:ascii="Times New Roman" w:hAnsi="Times New Roman"/>
          <w:sz w:val="22"/>
          <w:szCs w:val="22"/>
        </w:rPr>
        <w:t xml:space="preserve">growth-stage </w:t>
      </w:r>
      <w:r w:rsidR="00061D68">
        <w:rPr>
          <w:rFonts w:ascii="Times New Roman" w:hAnsi="Times New Roman"/>
          <w:sz w:val="22"/>
          <w:szCs w:val="22"/>
        </w:rPr>
        <w:t xml:space="preserve">electronic exchange for trading </w:t>
      </w:r>
      <w:r w:rsidR="00C65508">
        <w:rPr>
          <w:rFonts w:ascii="Times New Roman" w:hAnsi="Times New Roman"/>
          <w:sz w:val="22"/>
          <w:szCs w:val="22"/>
        </w:rPr>
        <w:t xml:space="preserve">mortgage </w:t>
      </w:r>
      <w:r w:rsidR="00061D68">
        <w:rPr>
          <w:rFonts w:ascii="Times New Roman" w:hAnsi="Times New Roman"/>
          <w:sz w:val="22"/>
          <w:szCs w:val="22"/>
        </w:rPr>
        <w:t xml:space="preserve">loans </w:t>
      </w:r>
      <w:r>
        <w:rPr>
          <w:rFonts w:ascii="Times New Roman" w:hAnsi="Times New Roman"/>
          <w:sz w:val="22"/>
          <w:szCs w:val="22"/>
        </w:rPr>
        <w:t>[MAX]</w:t>
      </w:r>
    </w:p>
    <w:p w14:paraId="23A4853C" w14:textId="77777777" w:rsidR="00315677" w:rsidRPr="00B40D87" w:rsidRDefault="00315677" w:rsidP="00315677">
      <w:pPr>
        <w:numPr>
          <w:ilvl w:val="0"/>
          <w:numId w:val="3"/>
        </w:numPr>
        <w:jc w:val="both"/>
        <w:rPr>
          <w:rFonts w:ascii="Times New Roman" w:hAnsi="Times New Roman"/>
          <w:b/>
          <w:sz w:val="22"/>
          <w:szCs w:val="22"/>
        </w:rPr>
      </w:pPr>
      <w:r w:rsidRPr="00B40D87">
        <w:rPr>
          <w:rFonts w:ascii="Times New Roman" w:hAnsi="Times New Roman"/>
          <w:sz w:val="22"/>
          <w:szCs w:val="22"/>
        </w:rPr>
        <w:t xml:space="preserve">Interim CFO and </w:t>
      </w:r>
      <w:r>
        <w:rPr>
          <w:rFonts w:ascii="Times New Roman" w:hAnsi="Times New Roman"/>
          <w:sz w:val="22"/>
          <w:szCs w:val="22"/>
        </w:rPr>
        <w:t xml:space="preserve">senior consulting financial </w:t>
      </w:r>
      <w:r w:rsidRPr="00B40D87">
        <w:rPr>
          <w:rFonts w:ascii="Times New Roman" w:hAnsi="Times New Roman"/>
          <w:sz w:val="22"/>
          <w:szCs w:val="22"/>
        </w:rPr>
        <w:t>executive to numerous private and public portfolio companies</w:t>
      </w:r>
      <w:r>
        <w:rPr>
          <w:rFonts w:ascii="Times New Roman" w:hAnsi="Times New Roman"/>
          <w:sz w:val="22"/>
          <w:szCs w:val="22"/>
        </w:rPr>
        <w:t xml:space="preserve"> owned by $4 billion private equity firm</w:t>
      </w:r>
      <w:r w:rsidRPr="00B40D87">
        <w:rPr>
          <w:rFonts w:ascii="Times New Roman" w:hAnsi="Times New Roman"/>
          <w:sz w:val="22"/>
          <w:szCs w:val="22"/>
        </w:rPr>
        <w:t>. [Sterling Capital]</w:t>
      </w:r>
    </w:p>
    <w:p w14:paraId="79981DC5" w14:textId="77777777" w:rsidR="00B52D11" w:rsidRPr="00B40D87" w:rsidRDefault="00B52D11" w:rsidP="00B52D11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B40D87">
        <w:rPr>
          <w:rFonts w:ascii="Times New Roman" w:hAnsi="Times New Roman"/>
          <w:sz w:val="22"/>
          <w:szCs w:val="22"/>
        </w:rPr>
        <w:t>Director of Corporate Development for</w:t>
      </w:r>
      <w:r>
        <w:rPr>
          <w:rFonts w:ascii="Times New Roman" w:hAnsi="Times New Roman"/>
          <w:sz w:val="22"/>
          <w:szCs w:val="22"/>
        </w:rPr>
        <w:t xml:space="preserve"> FORTUNE 500 public </w:t>
      </w:r>
      <w:r w:rsidRPr="00B40D87">
        <w:rPr>
          <w:rFonts w:ascii="Times New Roman" w:hAnsi="Times New Roman"/>
          <w:sz w:val="22"/>
          <w:szCs w:val="22"/>
        </w:rPr>
        <w:t>company. [US Office Products]</w:t>
      </w:r>
    </w:p>
    <w:p w14:paraId="5BBAF9A3" w14:textId="77777777" w:rsidR="00315677" w:rsidRPr="00315677" w:rsidRDefault="00315677" w:rsidP="003C0541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315677">
        <w:rPr>
          <w:rFonts w:ascii="Times New Roman" w:hAnsi="Times New Roman"/>
          <w:sz w:val="22"/>
          <w:szCs w:val="22"/>
        </w:rPr>
        <w:t xml:space="preserve">Director of Corporate Development for </w:t>
      </w:r>
      <w:r w:rsidR="00C45849">
        <w:rPr>
          <w:rFonts w:ascii="Times New Roman" w:hAnsi="Times New Roman"/>
          <w:sz w:val="22"/>
          <w:szCs w:val="22"/>
        </w:rPr>
        <w:t>NASDAQ</w:t>
      </w:r>
      <w:r>
        <w:rPr>
          <w:rFonts w:ascii="Times New Roman" w:hAnsi="Times New Roman"/>
          <w:sz w:val="22"/>
          <w:szCs w:val="22"/>
        </w:rPr>
        <w:t xml:space="preserve"> Global Select </w:t>
      </w:r>
      <w:r w:rsidRPr="00315677">
        <w:rPr>
          <w:rFonts w:ascii="Times New Roman" w:hAnsi="Times New Roman"/>
          <w:sz w:val="22"/>
          <w:szCs w:val="22"/>
        </w:rPr>
        <w:t>public company. [</w:t>
      </w:r>
      <w:r>
        <w:rPr>
          <w:rFonts w:ascii="Times New Roman" w:hAnsi="Times New Roman"/>
          <w:sz w:val="22"/>
          <w:szCs w:val="22"/>
        </w:rPr>
        <w:t>L&amp;L Energy</w:t>
      </w:r>
      <w:r w:rsidRPr="00315677">
        <w:rPr>
          <w:rFonts w:ascii="Times New Roman" w:hAnsi="Times New Roman"/>
          <w:sz w:val="22"/>
          <w:szCs w:val="22"/>
        </w:rPr>
        <w:t>]</w:t>
      </w:r>
    </w:p>
    <w:p w14:paraId="2F07D1C9" w14:textId="77777777" w:rsidR="003C0541" w:rsidRPr="00B40D87" w:rsidRDefault="003C0541" w:rsidP="003C0541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Frequent s</w:t>
      </w:r>
      <w:r w:rsidRPr="00803A66">
        <w:rPr>
          <w:rFonts w:ascii="Times New Roman" w:hAnsi="Times New Roman"/>
          <w:sz w:val="22"/>
          <w:szCs w:val="22"/>
        </w:rPr>
        <w:t>peaker/</w:t>
      </w:r>
      <w:r>
        <w:rPr>
          <w:rFonts w:ascii="Times New Roman" w:hAnsi="Times New Roman"/>
          <w:sz w:val="22"/>
          <w:szCs w:val="22"/>
        </w:rPr>
        <w:t>conference panelist/subject matter expert on private equity and CFO issues.</w:t>
      </w:r>
    </w:p>
    <w:p w14:paraId="5A07D141" w14:textId="77777777" w:rsidR="003C0541" w:rsidRDefault="003C0541" w:rsidP="00926046">
      <w:pPr>
        <w:jc w:val="both"/>
        <w:rPr>
          <w:rFonts w:ascii="Times New Roman" w:hAnsi="Times New Roman"/>
          <w:sz w:val="22"/>
          <w:szCs w:val="22"/>
        </w:rPr>
      </w:pPr>
    </w:p>
    <w:p w14:paraId="78F37E28" w14:textId="77777777" w:rsidR="00BA77CE" w:rsidRPr="003E5AB9" w:rsidRDefault="00BA77CE" w:rsidP="00BA77CE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z w:val="28"/>
          <w:szCs w:val="28"/>
        </w:rPr>
      </w:pPr>
      <w:r>
        <w:rPr>
          <w:rFonts w:ascii="Times New Roman" w:hAnsi="Times New Roman"/>
          <w:b/>
          <w:sz w:val="22"/>
          <w:szCs w:val="22"/>
        </w:rPr>
        <w:br w:type="page"/>
      </w:r>
      <w:r w:rsidRPr="003E5AB9">
        <w:rPr>
          <w:rFonts w:ascii="Times" w:hAnsi="Times"/>
          <w:b/>
          <w:sz w:val="28"/>
          <w:szCs w:val="28"/>
        </w:rPr>
        <w:lastRenderedPageBreak/>
        <w:t>F. MOORE WATKINS, JR. (MORY)</w:t>
      </w:r>
    </w:p>
    <w:p w14:paraId="303BB2AD" w14:textId="77777777" w:rsidR="00BA77CE" w:rsidRDefault="00BA77CE" w:rsidP="00BA77CE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3820 Benton Street, N.W.</w:t>
      </w:r>
    </w:p>
    <w:p w14:paraId="7D427148" w14:textId="77777777" w:rsidR="00BA77CE" w:rsidRDefault="00BA77CE" w:rsidP="00BA77CE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Washington, DC 20007</w:t>
      </w:r>
    </w:p>
    <w:p w14:paraId="7900E092" w14:textId="77777777" w:rsidR="00BA77CE" w:rsidRDefault="00BA77CE" w:rsidP="00BA77CE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(202) 997-0373</w:t>
      </w:r>
    </w:p>
    <w:p w14:paraId="31B44656" w14:textId="77777777" w:rsidR="003A498C" w:rsidRDefault="003A498C" w:rsidP="00BA77CE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jc w:val="center"/>
        <w:rPr>
          <w:rFonts w:ascii="Times" w:hAnsi="Times"/>
          <w:smallCaps/>
          <w:sz w:val="20"/>
        </w:rPr>
      </w:pPr>
      <w:r>
        <w:rPr>
          <w:rFonts w:ascii="Times" w:hAnsi="Times"/>
          <w:smallCaps/>
          <w:sz w:val="20"/>
        </w:rPr>
        <w:t>moryw@yahoo.com</w:t>
      </w:r>
    </w:p>
    <w:p w14:paraId="6BFB3079" w14:textId="77777777" w:rsidR="00A21B65" w:rsidRDefault="00A21B65" w:rsidP="00B57B32">
      <w:pPr>
        <w:pStyle w:val="Heading1"/>
        <w:rPr>
          <w:sz w:val="20"/>
        </w:rPr>
      </w:pPr>
    </w:p>
    <w:p w14:paraId="1E7F8CFE" w14:textId="77777777" w:rsidR="00A21B65" w:rsidRDefault="00A21B65" w:rsidP="00B57B32">
      <w:pPr>
        <w:pStyle w:val="Heading1"/>
        <w:rPr>
          <w:sz w:val="20"/>
        </w:rPr>
      </w:pPr>
    </w:p>
    <w:p w14:paraId="1E50A9A4" w14:textId="77777777" w:rsidR="00BA77CE" w:rsidRPr="00FE2CA0" w:rsidRDefault="00BA77CE" w:rsidP="00B57B32">
      <w:pPr>
        <w:pStyle w:val="Heading1"/>
        <w:rPr>
          <w:sz w:val="20"/>
        </w:rPr>
      </w:pPr>
      <w:r w:rsidRPr="00FE2CA0">
        <w:rPr>
          <w:sz w:val="20"/>
        </w:rPr>
        <w:t>EXPERIENCE</w:t>
      </w:r>
    </w:p>
    <w:p w14:paraId="1788C95B" w14:textId="77777777" w:rsidR="00914E45" w:rsidRDefault="00914E45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</w:p>
    <w:p w14:paraId="75A15430" w14:textId="77777777" w:rsidR="00914E45" w:rsidRPr="00FE2CA0" w:rsidRDefault="00914E45" w:rsidP="00914E45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>
        <w:rPr>
          <w:rFonts w:ascii="Times" w:hAnsi="Times"/>
          <w:sz w:val="20"/>
        </w:rPr>
        <w:t>2011 to Present</w:t>
      </w:r>
      <w:r>
        <w:rPr>
          <w:rFonts w:ascii="Times" w:hAnsi="Times"/>
          <w:sz w:val="20"/>
        </w:rPr>
        <w:tab/>
      </w:r>
      <w:r w:rsidR="00BC666F">
        <w:rPr>
          <w:rFonts w:ascii="Times" w:hAnsi="Times"/>
          <w:b/>
          <w:sz w:val="20"/>
        </w:rPr>
        <w:t>Mortgage Asset Exchange, Inc.</w:t>
      </w:r>
      <w:r w:rsidR="00C9262D">
        <w:rPr>
          <w:rFonts w:ascii="Times" w:hAnsi="Times"/>
          <w:b/>
          <w:sz w:val="20"/>
        </w:rPr>
        <w:t xml:space="preserve"> (“MAX”)</w:t>
      </w:r>
      <w:r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  <w:t xml:space="preserve">  </w:t>
      </w:r>
      <w:r w:rsidRPr="00FE2CA0">
        <w:rPr>
          <w:rFonts w:ascii="Times" w:hAnsi="Times"/>
          <w:b/>
          <w:sz w:val="20"/>
        </w:rPr>
        <w:tab/>
        <w:t xml:space="preserve">      </w:t>
      </w:r>
      <w:r>
        <w:rPr>
          <w:rFonts w:ascii="Times" w:hAnsi="Times"/>
          <w:b/>
          <w:sz w:val="20"/>
        </w:rPr>
        <w:t xml:space="preserve">                 </w:t>
      </w:r>
      <w:r w:rsidR="000E427F">
        <w:rPr>
          <w:rFonts w:ascii="Times" w:hAnsi="Times"/>
          <w:sz w:val="20"/>
        </w:rPr>
        <w:t>Washington, DC</w:t>
      </w:r>
    </w:p>
    <w:p w14:paraId="4927B51D" w14:textId="77777777" w:rsidR="00914E45" w:rsidRPr="00FE2CA0" w:rsidRDefault="00914E45" w:rsidP="00914E45">
      <w:pPr>
        <w:pStyle w:val="Heading2"/>
        <w:rPr>
          <w:sz w:val="20"/>
        </w:rPr>
      </w:pPr>
      <w:r w:rsidRPr="00FE2CA0">
        <w:rPr>
          <w:sz w:val="20"/>
        </w:rPr>
        <w:tab/>
      </w:r>
      <w:r>
        <w:rPr>
          <w:sz w:val="20"/>
        </w:rPr>
        <w:t>Chief Financial Officer</w:t>
      </w:r>
    </w:p>
    <w:p w14:paraId="135C0729" w14:textId="77777777" w:rsidR="00914E45" w:rsidRDefault="00914E45" w:rsidP="00914E45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proofErr w:type="gramStart"/>
      <w:r>
        <w:rPr>
          <w:sz w:val="20"/>
        </w:rPr>
        <w:t xml:space="preserve">CFO for </w:t>
      </w:r>
      <w:r w:rsidR="00F97CA1">
        <w:rPr>
          <w:sz w:val="20"/>
        </w:rPr>
        <w:t xml:space="preserve">growth stage </w:t>
      </w:r>
      <w:r w:rsidR="00BC666F">
        <w:rPr>
          <w:sz w:val="20"/>
        </w:rPr>
        <w:t xml:space="preserve">electronic exchange </w:t>
      </w:r>
      <w:r w:rsidR="00A3716E">
        <w:rPr>
          <w:sz w:val="20"/>
        </w:rPr>
        <w:t xml:space="preserve">that enables </w:t>
      </w:r>
      <w:r w:rsidR="00BC666F">
        <w:rPr>
          <w:sz w:val="20"/>
        </w:rPr>
        <w:t>the trading of residential whole loan mortgages</w:t>
      </w:r>
      <w:r>
        <w:rPr>
          <w:sz w:val="20"/>
        </w:rPr>
        <w:t>.</w:t>
      </w:r>
      <w:proofErr w:type="gramEnd"/>
      <w:r>
        <w:rPr>
          <w:sz w:val="20"/>
        </w:rPr>
        <w:t xml:space="preserve"> Responsible for </w:t>
      </w:r>
      <w:r w:rsidR="00BC666F">
        <w:rPr>
          <w:sz w:val="20"/>
        </w:rPr>
        <w:t xml:space="preserve">raising capital, </w:t>
      </w:r>
      <w:r w:rsidR="009E0848">
        <w:rPr>
          <w:sz w:val="20"/>
        </w:rPr>
        <w:t xml:space="preserve">refining </w:t>
      </w:r>
      <w:r w:rsidR="00F97CA1">
        <w:rPr>
          <w:sz w:val="20"/>
        </w:rPr>
        <w:t xml:space="preserve">the </w:t>
      </w:r>
      <w:r>
        <w:rPr>
          <w:sz w:val="20"/>
        </w:rPr>
        <w:t xml:space="preserve">strategic plan, </w:t>
      </w:r>
      <w:r w:rsidR="00BC666F">
        <w:rPr>
          <w:sz w:val="20"/>
        </w:rPr>
        <w:t xml:space="preserve">and </w:t>
      </w:r>
      <w:r>
        <w:rPr>
          <w:sz w:val="20"/>
        </w:rPr>
        <w:t xml:space="preserve">implementing </w:t>
      </w:r>
      <w:r w:rsidR="00BC666F">
        <w:rPr>
          <w:sz w:val="20"/>
        </w:rPr>
        <w:t xml:space="preserve">needed </w:t>
      </w:r>
      <w:r>
        <w:rPr>
          <w:sz w:val="20"/>
        </w:rPr>
        <w:t xml:space="preserve">financial practices and procedures. </w:t>
      </w:r>
      <w:proofErr w:type="gramStart"/>
      <w:r>
        <w:rPr>
          <w:sz w:val="20"/>
        </w:rPr>
        <w:t>Report directly to CEO.</w:t>
      </w:r>
      <w:proofErr w:type="gramEnd"/>
    </w:p>
    <w:p w14:paraId="4C8B5968" w14:textId="77777777" w:rsidR="00CB3F98" w:rsidRDefault="00CB3F98" w:rsidP="00CB3F98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proofErr w:type="gramStart"/>
      <w:r w:rsidR="00B22B3C">
        <w:rPr>
          <w:rFonts w:ascii="Times" w:hAnsi="Times"/>
          <w:sz w:val="20"/>
        </w:rPr>
        <w:t>Negotiated</w:t>
      </w:r>
      <w:proofErr w:type="gramEnd"/>
      <w:r w:rsidR="00B22B3C">
        <w:rPr>
          <w:rFonts w:ascii="Times" w:hAnsi="Times"/>
          <w:sz w:val="20"/>
        </w:rPr>
        <w:t xml:space="preserve"> terms for equity capital raise and analyzed resultant </w:t>
      </w:r>
      <w:r w:rsidR="00C95D37">
        <w:rPr>
          <w:rFonts w:ascii="Times" w:hAnsi="Times"/>
          <w:sz w:val="20"/>
        </w:rPr>
        <w:t xml:space="preserve">investor returns and </w:t>
      </w:r>
      <w:r w:rsidR="00F97CA1">
        <w:rPr>
          <w:rFonts w:ascii="Times" w:hAnsi="Times"/>
          <w:sz w:val="20"/>
        </w:rPr>
        <w:t>dilution.</w:t>
      </w:r>
    </w:p>
    <w:p w14:paraId="18F1B663" w14:textId="77777777" w:rsidR="00C95D37" w:rsidRDefault="00A3716E" w:rsidP="00C95D37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  <w:r w:rsidR="00C95D37" w:rsidRPr="00FE2CA0">
        <w:rPr>
          <w:rFonts w:ascii="Times" w:hAnsi="Times"/>
          <w:sz w:val="20"/>
        </w:rPr>
        <w:t>•</w:t>
      </w:r>
      <w:r w:rsidR="00C95D37" w:rsidRPr="00FE2CA0">
        <w:rPr>
          <w:rFonts w:ascii="Times" w:hAnsi="Times"/>
          <w:sz w:val="20"/>
        </w:rPr>
        <w:tab/>
      </w:r>
      <w:r w:rsidR="00C95D37">
        <w:rPr>
          <w:rFonts w:ascii="Times" w:hAnsi="Times"/>
          <w:sz w:val="20"/>
        </w:rPr>
        <w:t>Helped author business plan, fund raising materials, and all related analyses.</w:t>
      </w:r>
    </w:p>
    <w:p w14:paraId="0BEEB202" w14:textId="77777777" w:rsidR="00F97CA1" w:rsidRDefault="00C95D37" w:rsidP="00F97CA1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F97CA1" w:rsidRPr="00FE2CA0">
        <w:rPr>
          <w:rFonts w:ascii="Times" w:hAnsi="Times"/>
          <w:sz w:val="20"/>
        </w:rPr>
        <w:t>•</w:t>
      </w:r>
      <w:r w:rsidR="00F97CA1" w:rsidRPr="00FE2CA0">
        <w:rPr>
          <w:rFonts w:ascii="Times" w:hAnsi="Times"/>
          <w:sz w:val="20"/>
        </w:rPr>
        <w:tab/>
      </w:r>
      <w:r w:rsidR="00F97CA1">
        <w:rPr>
          <w:rFonts w:ascii="Times" w:hAnsi="Times"/>
          <w:sz w:val="20"/>
        </w:rPr>
        <w:t>Arrange and attend meetings with prospective investors, including leading private equity groups.</w:t>
      </w:r>
    </w:p>
    <w:p w14:paraId="5F2FB97C" w14:textId="77777777" w:rsidR="00914E45" w:rsidRDefault="00914E45" w:rsidP="00904891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</w:p>
    <w:p w14:paraId="44EBC42E" w14:textId="77777777" w:rsidR="00904891" w:rsidRPr="00FE2CA0" w:rsidRDefault="00914E45" w:rsidP="000E427F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Spring/Summer </w:t>
      </w:r>
      <w:r w:rsidR="000E427F">
        <w:rPr>
          <w:rFonts w:ascii="Times" w:hAnsi="Times"/>
          <w:sz w:val="20"/>
        </w:rPr>
        <w:tab/>
      </w:r>
      <w:r w:rsidR="00904891" w:rsidRPr="000E427F">
        <w:rPr>
          <w:rFonts w:ascii="Times" w:hAnsi="Times"/>
          <w:b/>
          <w:sz w:val="20"/>
        </w:rPr>
        <w:t>L&amp;L Energy, Inc. (NASDAQ: LLEN)</w:t>
      </w:r>
      <w:r w:rsidR="000E427F" w:rsidRPr="000E427F">
        <w:rPr>
          <w:rFonts w:ascii="Times" w:hAnsi="Times"/>
          <w:sz w:val="20"/>
        </w:rPr>
        <w:tab/>
      </w:r>
      <w:r w:rsidR="00904891" w:rsidRPr="000E427F">
        <w:rPr>
          <w:rFonts w:ascii="Times" w:hAnsi="Times"/>
          <w:sz w:val="20"/>
        </w:rPr>
        <w:tab/>
      </w:r>
      <w:r w:rsidR="000E427F" w:rsidRPr="000E427F">
        <w:rPr>
          <w:rFonts w:ascii="Times" w:hAnsi="Times"/>
          <w:sz w:val="20"/>
        </w:rPr>
        <w:t xml:space="preserve">   </w:t>
      </w:r>
      <w:r w:rsidR="00904891" w:rsidRPr="000E427F">
        <w:rPr>
          <w:rFonts w:ascii="Times" w:hAnsi="Times"/>
          <w:sz w:val="20"/>
        </w:rPr>
        <w:tab/>
        <w:t xml:space="preserve">  </w:t>
      </w:r>
      <w:r w:rsidR="00904891" w:rsidRPr="000E427F">
        <w:rPr>
          <w:rFonts w:ascii="Times" w:hAnsi="Times"/>
          <w:sz w:val="20"/>
        </w:rPr>
        <w:tab/>
        <w:t xml:space="preserve">                      </w:t>
      </w:r>
      <w:r w:rsidR="000E427F">
        <w:rPr>
          <w:rFonts w:ascii="Times" w:hAnsi="Times"/>
          <w:sz w:val="20"/>
        </w:rPr>
        <w:t xml:space="preserve">        </w:t>
      </w:r>
      <w:r w:rsidR="00904891">
        <w:rPr>
          <w:rFonts w:ascii="Times" w:hAnsi="Times"/>
          <w:sz w:val="20"/>
        </w:rPr>
        <w:t>Seattle, WA</w:t>
      </w:r>
    </w:p>
    <w:p w14:paraId="23D1F566" w14:textId="77777777" w:rsidR="00904891" w:rsidRPr="00FE2CA0" w:rsidRDefault="000E427F" w:rsidP="00904891">
      <w:pPr>
        <w:pStyle w:val="Heading2"/>
        <w:rPr>
          <w:sz w:val="20"/>
        </w:rPr>
      </w:pPr>
      <w:r>
        <w:rPr>
          <w:b w:val="0"/>
          <w:i w:val="0"/>
          <w:sz w:val="20"/>
        </w:rPr>
        <w:t xml:space="preserve">    </w:t>
      </w:r>
      <w:r w:rsidRPr="000E427F">
        <w:rPr>
          <w:b w:val="0"/>
          <w:i w:val="0"/>
          <w:sz w:val="20"/>
        </w:rPr>
        <w:t>2011</w:t>
      </w:r>
      <w:r w:rsidR="00904891" w:rsidRPr="00FE2CA0">
        <w:rPr>
          <w:sz w:val="20"/>
        </w:rPr>
        <w:tab/>
      </w:r>
      <w:r w:rsidR="00904891">
        <w:rPr>
          <w:sz w:val="20"/>
        </w:rPr>
        <w:t>Director of Corporate Development</w:t>
      </w:r>
      <w:r w:rsidR="00635AC7">
        <w:rPr>
          <w:sz w:val="20"/>
        </w:rPr>
        <w:t xml:space="preserve"> -- Consultant</w:t>
      </w:r>
    </w:p>
    <w:p w14:paraId="48C017FB" w14:textId="77777777" w:rsidR="00904891" w:rsidRDefault="00904891" w:rsidP="00904891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r>
        <w:rPr>
          <w:sz w:val="20"/>
        </w:rPr>
        <w:t>Director of Corporate Development for $220 million publicly traded coal company</w:t>
      </w:r>
      <w:r w:rsidR="00436B29">
        <w:rPr>
          <w:sz w:val="20"/>
        </w:rPr>
        <w:t xml:space="preserve"> pursuing aggressive </w:t>
      </w:r>
      <w:r w:rsidR="007D3CBF">
        <w:rPr>
          <w:sz w:val="20"/>
        </w:rPr>
        <w:t xml:space="preserve">mine </w:t>
      </w:r>
      <w:r w:rsidR="00B52D11">
        <w:rPr>
          <w:sz w:val="20"/>
        </w:rPr>
        <w:t>rollup/</w:t>
      </w:r>
      <w:r w:rsidR="00436B29">
        <w:rPr>
          <w:sz w:val="20"/>
        </w:rPr>
        <w:t>aggregation strategy in Southwestern China</w:t>
      </w:r>
      <w:r>
        <w:rPr>
          <w:sz w:val="20"/>
        </w:rPr>
        <w:t xml:space="preserve">. </w:t>
      </w:r>
      <w:r w:rsidR="00D57226">
        <w:rPr>
          <w:sz w:val="20"/>
        </w:rPr>
        <w:t xml:space="preserve">Acting senior financial executive. </w:t>
      </w:r>
      <w:proofErr w:type="gramStart"/>
      <w:r>
        <w:rPr>
          <w:sz w:val="20"/>
        </w:rPr>
        <w:t xml:space="preserve">Responsible for raising </w:t>
      </w:r>
      <w:r w:rsidR="009E0848">
        <w:rPr>
          <w:sz w:val="20"/>
        </w:rPr>
        <w:t>capital</w:t>
      </w:r>
      <w:r>
        <w:rPr>
          <w:sz w:val="20"/>
        </w:rPr>
        <w:t xml:space="preserve">, developing strategic </w:t>
      </w:r>
      <w:r w:rsidR="008D3E38">
        <w:rPr>
          <w:sz w:val="20"/>
        </w:rPr>
        <w:t xml:space="preserve">model and </w:t>
      </w:r>
      <w:r>
        <w:rPr>
          <w:sz w:val="20"/>
        </w:rPr>
        <w:t>plan, and overseeing acquisition program.</w:t>
      </w:r>
      <w:proofErr w:type="gramEnd"/>
      <w:r>
        <w:rPr>
          <w:sz w:val="20"/>
        </w:rPr>
        <w:t xml:space="preserve"> Reported directly to CEO.</w:t>
      </w:r>
    </w:p>
    <w:p w14:paraId="0C64CE6E" w14:textId="77777777" w:rsidR="00904891" w:rsidRDefault="00904891" w:rsidP="00904891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 w:rsidR="007D3CBF">
        <w:rPr>
          <w:rFonts w:ascii="Times" w:hAnsi="Times"/>
          <w:sz w:val="20"/>
        </w:rPr>
        <w:t xml:space="preserve">Negotiated, </w:t>
      </w:r>
      <w:r w:rsidR="00EB2071">
        <w:rPr>
          <w:rFonts w:ascii="Times" w:hAnsi="Times"/>
          <w:sz w:val="20"/>
        </w:rPr>
        <w:t xml:space="preserve">analyzed </w:t>
      </w:r>
      <w:r w:rsidR="007D3CBF">
        <w:rPr>
          <w:rFonts w:ascii="Times" w:hAnsi="Times"/>
          <w:sz w:val="20"/>
        </w:rPr>
        <w:t>accretion impact, and a</w:t>
      </w:r>
      <w:r w:rsidR="00436B29">
        <w:rPr>
          <w:rFonts w:ascii="Times" w:hAnsi="Times"/>
          <w:sz w:val="20"/>
        </w:rPr>
        <w:t xml:space="preserve">dvised </w:t>
      </w:r>
      <w:r w:rsidR="00616B1D">
        <w:rPr>
          <w:rFonts w:ascii="Times" w:hAnsi="Times"/>
          <w:sz w:val="20"/>
        </w:rPr>
        <w:t>B</w:t>
      </w:r>
      <w:r w:rsidR="00436B29">
        <w:rPr>
          <w:rFonts w:ascii="Times" w:hAnsi="Times"/>
          <w:sz w:val="20"/>
        </w:rPr>
        <w:t xml:space="preserve">oard of </w:t>
      </w:r>
      <w:r w:rsidR="00616B1D">
        <w:rPr>
          <w:rFonts w:ascii="Times" w:hAnsi="Times"/>
          <w:sz w:val="20"/>
        </w:rPr>
        <w:t>D</w:t>
      </w:r>
      <w:r w:rsidR="00436B29">
        <w:rPr>
          <w:rFonts w:ascii="Times" w:hAnsi="Times"/>
          <w:sz w:val="20"/>
        </w:rPr>
        <w:t>irectors</w:t>
      </w:r>
      <w:r w:rsidR="007D0F34" w:rsidRPr="007D0F34">
        <w:rPr>
          <w:rFonts w:ascii="Times" w:hAnsi="Times"/>
          <w:sz w:val="20"/>
        </w:rPr>
        <w:t xml:space="preserve"> </w:t>
      </w:r>
      <w:r w:rsidR="007D0F34">
        <w:rPr>
          <w:rFonts w:ascii="Times" w:hAnsi="Times"/>
          <w:sz w:val="20"/>
        </w:rPr>
        <w:t xml:space="preserve">regarding equity </w:t>
      </w:r>
      <w:r w:rsidR="00EB2071">
        <w:rPr>
          <w:rFonts w:ascii="Times" w:hAnsi="Times"/>
          <w:sz w:val="20"/>
        </w:rPr>
        <w:t xml:space="preserve">capital </w:t>
      </w:r>
      <w:r w:rsidR="007D0F34">
        <w:rPr>
          <w:rFonts w:ascii="Times" w:hAnsi="Times"/>
          <w:sz w:val="20"/>
        </w:rPr>
        <w:t>raise</w:t>
      </w:r>
      <w:r w:rsidR="007D3CBF">
        <w:rPr>
          <w:rFonts w:ascii="Times" w:hAnsi="Times"/>
          <w:sz w:val="20"/>
        </w:rPr>
        <w:t>.</w:t>
      </w:r>
    </w:p>
    <w:p w14:paraId="12500810" w14:textId="77777777" w:rsidR="00B01FAD" w:rsidRDefault="00436B29" w:rsidP="00436B29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 w:rsidR="00B52D11">
        <w:rPr>
          <w:rFonts w:ascii="Times" w:hAnsi="Times"/>
          <w:sz w:val="20"/>
        </w:rPr>
        <w:t>Prepared</w:t>
      </w:r>
      <w:r>
        <w:rPr>
          <w:rFonts w:ascii="Times" w:hAnsi="Times"/>
          <w:sz w:val="20"/>
        </w:rPr>
        <w:t xml:space="preserve"> </w:t>
      </w:r>
      <w:r w:rsidR="00B01FAD">
        <w:rPr>
          <w:rFonts w:ascii="Times" w:hAnsi="Times"/>
          <w:sz w:val="20"/>
        </w:rPr>
        <w:t>fund raising materials</w:t>
      </w:r>
      <w:r w:rsidR="007D0F34">
        <w:rPr>
          <w:rFonts w:ascii="Times" w:hAnsi="Times"/>
          <w:sz w:val="20"/>
        </w:rPr>
        <w:t xml:space="preserve">, including </w:t>
      </w:r>
      <w:r w:rsidR="00CB3F98">
        <w:rPr>
          <w:rFonts w:ascii="Times" w:hAnsi="Times"/>
          <w:sz w:val="20"/>
        </w:rPr>
        <w:t>requisite</w:t>
      </w:r>
      <w:r w:rsidR="00570F20">
        <w:rPr>
          <w:rFonts w:ascii="Times" w:hAnsi="Times"/>
          <w:sz w:val="20"/>
        </w:rPr>
        <w:t xml:space="preserve"> </w:t>
      </w:r>
      <w:r w:rsidR="007D0F34">
        <w:rPr>
          <w:rFonts w:ascii="Times" w:hAnsi="Times"/>
          <w:sz w:val="20"/>
        </w:rPr>
        <w:t>investor presentation</w:t>
      </w:r>
      <w:r w:rsidR="00914E45">
        <w:rPr>
          <w:rFonts w:ascii="Times" w:hAnsi="Times"/>
          <w:sz w:val="20"/>
        </w:rPr>
        <w:t>s</w:t>
      </w:r>
      <w:r w:rsidR="00CB3F98">
        <w:rPr>
          <w:rFonts w:ascii="Times" w:hAnsi="Times"/>
          <w:sz w:val="20"/>
        </w:rPr>
        <w:t xml:space="preserve"> and analyses</w:t>
      </w:r>
      <w:r w:rsidR="00D57226">
        <w:rPr>
          <w:rFonts w:ascii="Times" w:hAnsi="Times"/>
          <w:sz w:val="20"/>
        </w:rPr>
        <w:t>.</w:t>
      </w:r>
      <w:r w:rsidRPr="00FE2CA0">
        <w:rPr>
          <w:rFonts w:ascii="Times" w:hAnsi="Times"/>
          <w:sz w:val="20"/>
        </w:rPr>
        <w:tab/>
      </w:r>
      <w:r w:rsidR="007D0F34">
        <w:rPr>
          <w:rFonts w:ascii="Times" w:hAnsi="Times"/>
          <w:sz w:val="20"/>
        </w:rPr>
        <w:t xml:space="preserve"> </w:t>
      </w:r>
    </w:p>
    <w:p w14:paraId="235206D6" w14:textId="77777777" w:rsidR="00436B29" w:rsidRDefault="00B01FAD" w:rsidP="00436B29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436B29" w:rsidRPr="00FE2CA0">
        <w:rPr>
          <w:rFonts w:ascii="Times" w:hAnsi="Times"/>
          <w:sz w:val="20"/>
        </w:rPr>
        <w:t>•</w:t>
      </w:r>
      <w:r w:rsidR="00436B29" w:rsidRPr="00FE2CA0">
        <w:rPr>
          <w:rFonts w:ascii="Times" w:hAnsi="Times"/>
          <w:sz w:val="20"/>
        </w:rPr>
        <w:tab/>
      </w:r>
      <w:r w:rsidR="00436B29">
        <w:rPr>
          <w:rFonts w:ascii="Times" w:hAnsi="Times"/>
          <w:sz w:val="20"/>
        </w:rPr>
        <w:t xml:space="preserve">Created </w:t>
      </w:r>
      <w:r w:rsidR="00D57226">
        <w:rPr>
          <w:rFonts w:ascii="Times" w:hAnsi="Times"/>
          <w:sz w:val="20"/>
        </w:rPr>
        <w:t xml:space="preserve">from scratch </w:t>
      </w:r>
      <w:r w:rsidR="002717F2">
        <w:rPr>
          <w:rFonts w:ascii="Times" w:hAnsi="Times"/>
          <w:sz w:val="20"/>
        </w:rPr>
        <w:t xml:space="preserve">comprehensive </w:t>
      </w:r>
      <w:r w:rsidR="00436B29">
        <w:rPr>
          <w:rFonts w:ascii="Times" w:hAnsi="Times"/>
          <w:sz w:val="20"/>
        </w:rPr>
        <w:t>financial model</w:t>
      </w:r>
      <w:r w:rsidR="00D57226">
        <w:rPr>
          <w:rFonts w:ascii="Times" w:hAnsi="Times"/>
          <w:sz w:val="20"/>
        </w:rPr>
        <w:t xml:space="preserve"> used for </w:t>
      </w:r>
      <w:r w:rsidR="00616B1D">
        <w:rPr>
          <w:rFonts w:ascii="Times" w:hAnsi="Times"/>
          <w:sz w:val="20"/>
        </w:rPr>
        <w:t xml:space="preserve">planned </w:t>
      </w:r>
      <w:r w:rsidR="00D57226">
        <w:rPr>
          <w:rFonts w:ascii="Times" w:hAnsi="Times"/>
          <w:sz w:val="20"/>
        </w:rPr>
        <w:t>$200 million financing.</w:t>
      </w:r>
    </w:p>
    <w:p w14:paraId="1CDCFBFD" w14:textId="77777777" w:rsidR="00B52D11" w:rsidRDefault="00436B29" w:rsidP="00436B29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 w:rsidR="00B52D11">
        <w:rPr>
          <w:rFonts w:ascii="Times" w:hAnsi="Times"/>
          <w:sz w:val="20"/>
        </w:rPr>
        <w:t xml:space="preserve">Authored </w:t>
      </w:r>
      <w:r w:rsidR="00914E45">
        <w:rPr>
          <w:rFonts w:ascii="Times" w:hAnsi="Times"/>
          <w:sz w:val="20"/>
        </w:rPr>
        <w:t xml:space="preserve">large portions of </w:t>
      </w:r>
      <w:r w:rsidR="00B52D11">
        <w:rPr>
          <w:rFonts w:ascii="Times" w:hAnsi="Times"/>
          <w:sz w:val="20"/>
        </w:rPr>
        <w:t>LLEN’s FY2011 form 10-K filing</w:t>
      </w:r>
      <w:r w:rsidR="00914E45">
        <w:rPr>
          <w:rFonts w:ascii="Times" w:hAnsi="Times"/>
          <w:sz w:val="20"/>
        </w:rPr>
        <w:t xml:space="preserve">, including </w:t>
      </w:r>
      <w:r w:rsidR="00570F20">
        <w:rPr>
          <w:rFonts w:ascii="Times" w:hAnsi="Times"/>
          <w:sz w:val="20"/>
        </w:rPr>
        <w:t xml:space="preserve">the </w:t>
      </w:r>
      <w:r w:rsidR="00914E45">
        <w:rPr>
          <w:rFonts w:ascii="Times" w:hAnsi="Times"/>
          <w:sz w:val="20"/>
        </w:rPr>
        <w:t>MD&amp;A</w:t>
      </w:r>
      <w:r w:rsidR="00847815">
        <w:rPr>
          <w:rFonts w:ascii="Times" w:hAnsi="Times"/>
          <w:sz w:val="20"/>
        </w:rPr>
        <w:t>.</w:t>
      </w:r>
    </w:p>
    <w:p w14:paraId="64BBCDE2" w14:textId="77777777" w:rsidR="00436B29" w:rsidRDefault="00B52D11" w:rsidP="00436B29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436B29" w:rsidRPr="00FE2CA0">
        <w:rPr>
          <w:rFonts w:ascii="Times" w:hAnsi="Times"/>
          <w:sz w:val="20"/>
        </w:rPr>
        <w:t>•</w:t>
      </w:r>
      <w:r w:rsidR="00436B29" w:rsidRPr="00FE2CA0">
        <w:rPr>
          <w:rFonts w:ascii="Times" w:hAnsi="Times"/>
          <w:sz w:val="20"/>
        </w:rPr>
        <w:tab/>
      </w:r>
      <w:r w:rsidR="008D3E38">
        <w:rPr>
          <w:rFonts w:ascii="Times" w:hAnsi="Times"/>
          <w:sz w:val="20"/>
        </w:rPr>
        <w:t xml:space="preserve">Presented </w:t>
      </w:r>
      <w:r w:rsidR="00570F20">
        <w:rPr>
          <w:rFonts w:ascii="Times" w:hAnsi="Times"/>
          <w:sz w:val="20"/>
        </w:rPr>
        <w:t xml:space="preserve">company </w:t>
      </w:r>
      <w:r w:rsidR="008D3E38">
        <w:rPr>
          <w:rFonts w:ascii="Times" w:hAnsi="Times"/>
          <w:sz w:val="20"/>
        </w:rPr>
        <w:t>financial</w:t>
      </w:r>
      <w:r w:rsidR="00D57226">
        <w:rPr>
          <w:rFonts w:ascii="Times" w:hAnsi="Times"/>
          <w:sz w:val="20"/>
        </w:rPr>
        <w:t xml:space="preserve"> overview and capitalization plan</w:t>
      </w:r>
      <w:r w:rsidR="008D3E38">
        <w:rPr>
          <w:rFonts w:ascii="Times" w:hAnsi="Times"/>
          <w:sz w:val="20"/>
        </w:rPr>
        <w:t xml:space="preserve"> at </w:t>
      </w:r>
      <w:r w:rsidR="00914E45">
        <w:rPr>
          <w:rFonts w:ascii="Times" w:hAnsi="Times"/>
          <w:sz w:val="20"/>
        </w:rPr>
        <w:t xml:space="preserve">LLEN </w:t>
      </w:r>
      <w:r w:rsidR="008D3E38">
        <w:rPr>
          <w:rFonts w:ascii="Times" w:hAnsi="Times"/>
          <w:sz w:val="20"/>
        </w:rPr>
        <w:t>investor conference</w:t>
      </w:r>
      <w:r w:rsidR="00436B29">
        <w:rPr>
          <w:rFonts w:ascii="Times" w:hAnsi="Times"/>
          <w:sz w:val="20"/>
        </w:rPr>
        <w:t>.</w:t>
      </w:r>
    </w:p>
    <w:p w14:paraId="13D6410E" w14:textId="77777777" w:rsidR="00904891" w:rsidRDefault="00904891" w:rsidP="00B57B32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</w:p>
    <w:p w14:paraId="1D8A636C" w14:textId="77777777" w:rsidR="00B57B32" w:rsidRPr="00FE2CA0" w:rsidRDefault="00B57B32" w:rsidP="00B57B32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200</w:t>
      </w:r>
      <w:r>
        <w:rPr>
          <w:rFonts w:ascii="Times" w:hAnsi="Times"/>
          <w:sz w:val="20"/>
        </w:rPr>
        <w:t>9</w:t>
      </w:r>
      <w:r w:rsidRPr="00FE2CA0">
        <w:rPr>
          <w:rFonts w:ascii="Times" w:hAnsi="Times"/>
          <w:sz w:val="20"/>
        </w:rPr>
        <w:t>-</w:t>
      </w:r>
      <w:r w:rsidR="00487AA6">
        <w:rPr>
          <w:rFonts w:ascii="Times" w:hAnsi="Times"/>
          <w:sz w:val="20"/>
        </w:rPr>
        <w:t>2010</w:t>
      </w:r>
      <w:r w:rsidRPr="00FE2CA0">
        <w:rPr>
          <w:rFonts w:ascii="Times" w:hAnsi="Times"/>
          <w:sz w:val="20"/>
        </w:rPr>
        <w:tab/>
      </w:r>
      <w:r w:rsidR="007E4CF3">
        <w:rPr>
          <w:rFonts w:ascii="Times" w:hAnsi="Times"/>
          <w:b/>
          <w:sz w:val="20"/>
        </w:rPr>
        <w:t>ABSI CORPORATION</w:t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  <w:t xml:space="preserve">  </w:t>
      </w:r>
      <w:r w:rsidRPr="00FE2CA0">
        <w:rPr>
          <w:rFonts w:ascii="Times" w:hAnsi="Times"/>
          <w:b/>
          <w:sz w:val="20"/>
        </w:rPr>
        <w:tab/>
        <w:t xml:space="preserve">      </w:t>
      </w:r>
      <w:r>
        <w:rPr>
          <w:rFonts w:ascii="Times" w:hAnsi="Times"/>
          <w:b/>
          <w:sz w:val="20"/>
        </w:rPr>
        <w:t xml:space="preserve">                </w:t>
      </w:r>
      <w:r w:rsidR="00BC666F">
        <w:rPr>
          <w:rFonts w:ascii="Times" w:hAnsi="Times"/>
          <w:b/>
          <w:sz w:val="20"/>
        </w:rPr>
        <w:t xml:space="preserve">    </w:t>
      </w:r>
      <w:r>
        <w:rPr>
          <w:rFonts w:ascii="Times" w:hAnsi="Times"/>
          <w:sz w:val="20"/>
        </w:rPr>
        <w:t>Rockville</w:t>
      </w:r>
      <w:r w:rsidRPr="00FE2CA0">
        <w:rPr>
          <w:rFonts w:ascii="Times" w:hAnsi="Times"/>
          <w:sz w:val="20"/>
        </w:rPr>
        <w:t xml:space="preserve">, </w:t>
      </w:r>
      <w:r>
        <w:rPr>
          <w:rFonts w:ascii="Times" w:hAnsi="Times"/>
          <w:sz w:val="20"/>
        </w:rPr>
        <w:t>MD</w:t>
      </w:r>
    </w:p>
    <w:p w14:paraId="6114D596" w14:textId="77777777" w:rsidR="00B57B32" w:rsidRPr="00FE2CA0" w:rsidRDefault="00B57B32" w:rsidP="00B57B32">
      <w:pPr>
        <w:pStyle w:val="Heading2"/>
        <w:rPr>
          <w:sz w:val="20"/>
        </w:rPr>
      </w:pPr>
      <w:r w:rsidRPr="00FE2CA0">
        <w:rPr>
          <w:sz w:val="20"/>
        </w:rPr>
        <w:tab/>
      </w:r>
      <w:r>
        <w:rPr>
          <w:sz w:val="20"/>
        </w:rPr>
        <w:t>Chief Financial Officer</w:t>
      </w:r>
    </w:p>
    <w:p w14:paraId="7752D3E6" w14:textId="77777777" w:rsidR="00B57B32" w:rsidRDefault="00803A66" w:rsidP="00B57B32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r>
        <w:rPr>
          <w:sz w:val="20"/>
        </w:rPr>
        <w:t xml:space="preserve">CFO for </w:t>
      </w:r>
      <w:r w:rsidR="00487AA6">
        <w:rPr>
          <w:sz w:val="20"/>
        </w:rPr>
        <w:t>$</w:t>
      </w:r>
      <w:r w:rsidR="00777EB6">
        <w:rPr>
          <w:sz w:val="20"/>
        </w:rPr>
        <w:t>4</w:t>
      </w:r>
      <w:r w:rsidR="00487AA6">
        <w:rPr>
          <w:sz w:val="20"/>
        </w:rPr>
        <w:t>0 million</w:t>
      </w:r>
      <w:r>
        <w:rPr>
          <w:sz w:val="20"/>
        </w:rPr>
        <w:t xml:space="preserve"> IT firm</w:t>
      </w:r>
      <w:r w:rsidR="00432044">
        <w:rPr>
          <w:sz w:val="20"/>
        </w:rPr>
        <w:t xml:space="preserve"> serving both government and private sector clients</w:t>
      </w:r>
      <w:r>
        <w:rPr>
          <w:sz w:val="20"/>
        </w:rPr>
        <w:t xml:space="preserve">. </w:t>
      </w:r>
      <w:r w:rsidR="001B58DE">
        <w:rPr>
          <w:sz w:val="20"/>
        </w:rPr>
        <w:t xml:space="preserve">Responsible for </w:t>
      </w:r>
      <w:r w:rsidR="00B95DE8">
        <w:rPr>
          <w:sz w:val="20"/>
        </w:rPr>
        <w:t xml:space="preserve">developing </w:t>
      </w:r>
      <w:r w:rsidR="00B40739">
        <w:rPr>
          <w:sz w:val="20"/>
        </w:rPr>
        <w:t xml:space="preserve">long and short term </w:t>
      </w:r>
      <w:r w:rsidR="00B95DE8">
        <w:rPr>
          <w:sz w:val="20"/>
        </w:rPr>
        <w:t>strategic plan</w:t>
      </w:r>
      <w:r w:rsidR="00B40739">
        <w:rPr>
          <w:sz w:val="20"/>
        </w:rPr>
        <w:t>s</w:t>
      </w:r>
      <w:r w:rsidR="00B95DE8">
        <w:rPr>
          <w:sz w:val="20"/>
        </w:rPr>
        <w:t xml:space="preserve">, </w:t>
      </w:r>
      <w:r w:rsidR="001B58DE">
        <w:rPr>
          <w:sz w:val="20"/>
        </w:rPr>
        <w:t xml:space="preserve">implementing “next-level” </w:t>
      </w:r>
      <w:r w:rsidR="00674C0D">
        <w:rPr>
          <w:sz w:val="20"/>
        </w:rPr>
        <w:t xml:space="preserve">financial </w:t>
      </w:r>
      <w:r w:rsidR="001B58DE">
        <w:rPr>
          <w:sz w:val="20"/>
        </w:rPr>
        <w:t xml:space="preserve">practices and procedures, </w:t>
      </w:r>
      <w:r w:rsidR="00C545B0">
        <w:rPr>
          <w:sz w:val="20"/>
        </w:rPr>
        <w:t>overseeing</w:t>
      </w:r>
      <w:r w:rsidR="003C5F68">
        <w:rPr>
          <w:sz w:val="20"/>
        </w:rPr>
        <w:t xml:space="preserve"> acquisition</w:t>
      </w:r>
      <w:r w:rsidR="00C545B0">
        <w:rPr>
          <w:sz w:val="20"/>
        </w:rPr>
        <w:t xml:space="preserve"> program</w:t>
      </w:r>
      <w:r w:rsidR="003C5F68">
        <w:rPr>
          <w:sz w:val="20"/>
        </w:rPr>
        <w:t xml:space="preserve">, </w:t>
      </w:r>
      <w:r w:rsidR="001B58DE">
        <w:rPr>
          <w:sz w:val="20"/>
        </w:rPr>
        <w:t xml:space="preserve">and </w:t>
      </w:r>
      <w:r w:rsidR="003C5F68">
        <w:rPr>
          <w:sz w:val="20"/>
        </w:rPr>
        <w:t>rais</w:t>
      </w:r>
      <w:r w:rsidR="00674C0D">
        <w:rPr>
          <w:sz w:val="20"/>
        </w:rPr>
        <w:t>ing</w:t>
      </w:r>
      <w:r w:rsidR="003C5F68">
        <w:rPr>
          <w:sz w:val="20"/>
        </w:rPr>
        <w:t xml:space="preserve"> private equity</w:t>
      </w:r>
      <w:r w:rsidR="00674C0D">
        <w:rPr>
          <w:sz w:val="20"/>
        </w:rPr>
        <w:t>.</w:t>
      </w:r>
      <w:r w:rsidR="00AE68AA">
        <w:rPr>
          <w:sz w:val="20"/>
        </w:rPr>
        <w:t xml:space="preserve"> </w:t>
      </w:r>
      <w:r w:rsidR="002E3EFC">
        <w:rPr>
          <w:sz w:val="20"/>
        </w:rPr>
        <w:t xml:space="preserve"> </w:t>
      </w:r>
      <w:r w:rsidR="00AE68AA">
        <w:rPr>
          <w:sz w:val="20"/>
        </w:rPr>
        <w:t>Reported directly to CEO.</w:t>
      </w:r>
    </w:p>
    <w:p w14:paraId="3F981AC9" w14:textId="77777777" w:rsidR="00B40739" w:rsidRDefault="00B40739" w:rsidP="00B40739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proofErr w:type="gramStart"/>
      <w:r>
        <w:rPr>
          <w:rFonts w:ascii="Times" w:hAnsi="Times"/>
          <w:sz w:val="20"/>
        </w:rPr>
        <w:t>Identified</w:t>
      </w:r>
      <w:proofErr w:type="gramEnd"/>
      <w:r>
        <w:rPr>
          <w:rFonts w:ascii="Times" w:hAnsi="Times"/>
          <w:sz w:val="20"/>
        </w:rPr>
        <w:t xml:space="preserve"> weaknesses in cash cycle and enacted strict daily cash budgeting/forecasting disciplines.</w:t>
      </w:r>
    </w:p>
    <w:p w14:paraId="49487127" w14:textId="77777777" w:rsidR="00AB3EAB" w:rsidRDefault="00AB3EAB" w:rsidP="00AB3EAB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>Reconfigured cost pools to align organizational structure and address bidding competitiveness.</w:t>
      </w:r>
    </w:p>
    <w:p w14:paraId="7B29C0BA" w14:textId="77777777" w:rsidR="00D60A81" w:rsidRDefault="00432044" w:rsidP="00432044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  <w:r w:rsidR="00D60A81" w:rsidRPr="00FE2CA0">
        <w:rPr>
          <w:rFonts w:ascii="Times" w:hAnsi="Times"/>
          <w:sz w:val="20"/>
        </w:rPr>
        <w:t>•</w:t>
      </w:r>
      <w:r w:rsidR="00D60A81" w:rsidRPr="00FE2CA0">
        <w:rPr>
          <w:rFonts w:ascii="Times" w:hAnsi="Times"/>
          <w:sz w:val="20"/>
        </w:rPr>
        <w:tab/>
      </w:r>
      <w:r w:rsidR="00D60A81">
        <w:rPr>
          <w:rFonts w:ascii="Times" w:hAnsi="Times"/>
          <w:sz w:val="20"/>
        </w:rPr>
        <w:t xml:space="preserve">Established formalized budgeting process, including </w:t>
      </w:r>
      <w:r w:rsidR="00EC2CC7">
        <w:rPr>
          <w:rFonts w:ascii="Times" w:hAnsi="Times"/>
          <w:sz w:val="20"/>
        </w:rPr>
        <w:t>related</w:t>
      </w:r>
      <w:r w:rsidR="00D60A81">
        <w:rPr>
          <w:rFonts w:ascii="Times" w:hAnsi="Times"/>
          <w:sz w:val="20"/>
        </w:rPr>
        <w:t xml:space="preserve"> goals, metrics, and </w:t>
      </w:r>
      <w:r w:rsidR="007018B5">
        <w:rPr>
          <w:rFonts w:ascii="Times" w:hAnsi="Times"/>
          <w:sz w:val="20"/>
        </w:rPr>
        <w:t xml:space="preserve">operating </w:t>
      </w:r>
      <w:r w:rsidR="00D60A81">
        <w:rPr>
          <w:rFonts w:ascii="Times" w:hAnsi="Times"/>
          <w:sz w:val="20"/>
        </w:rPr>
        <w:t>procedures.</w:t>
      </w:r>
    </w:p>
    <w:p w14:paraId="0BD39E6D" w14:textId="77777777" w:rsidR="00432044" w:rsidRDefault="00D60A81" w:rsidP="00432044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432044" w:rsidRPr="00FE2CA0">
        <w:rPr>
          <w:rFonts w:ascii="Times" w:hAnsi="Times"/>
          <w:sz w:val="20"/>
        </w:rPr>
        <w:t>•</w:t>
      </w:r>
      <w:r w:rsidR="00432044" w:rsidRPr="00FE2CA0">
        <w:rPr>
          <w:rFonts w:ascii="Times" w:hAnsi="Times"/>
          <w:sz w:val="20"/>
        </w:rPr>
        <w:tab/>
      </w:r>
      <w:r w:rsidR="007F3963">
        <w:rPr>
          <w:rFonts w:ascii="Times" w:hAnsi="Times"/>
          <w:sz w:val="20"/>
        </w:rPr>
        <w:t>Directed</w:t>
      </w:r>
      <w:r w:rsidR="009061E6">
        <w:rPr>
          <w:rFonts w:ascii="Times" w:hAnsi="Times"/>
          <w:sz w:val="20"/>
        </w:rPr>
        <w:t xml:space="preserve"> acquisition program, including</w:t>
      </w:r>
      <w:r w:rsidR="001B58DE" w:rsidRPr="00FE2CA0">
        <w:rPr>
          <w:rFonts w:ascii="Times" w:hAnsi="Times"/>
          <w:sz w:val="20"/>
        </w:rPr>
        <w:t xml:space="preserve"> all aspects of </w:t>
      </w:r>
      <w:r w:rsidR="001B58DE">
        <w:rPr>
          <w:rFonts w:ascii="Times" w:hAnsi="Times"/>
          <w:sz w:val="20"/>
        </w:rPr>
        <w:t>acquisition</w:t>
      </w:r>
      <w:r w:rsidR="001B58DE" w:rsidRPr="00FE2CA0">
        <w:rPr>
          <w:rFonts w:ascii="Times" w:hAnsi="Times"/>
          <w:sz w:val="20"/>
        </w:rPr>
        <w:t xml:space="preserve"> valuation, modeling, structuring, negotiating, due diligence, </w:t>
      </w:r>
      <w:r w:rsidR="00674C0D">
        <w:rPr>
          <w:rFonts w:ascii="Times" w:hAnsi="Times"/>
          <w:sz w:val="20"/>
        </w:rPr>
        <w:t xml:space="preserve">and </w:t>
      </w:r>
      <w:r w:rsidR="001B58DE">
        <w:rPr>
          <w:rFonts w:ascii="Times" w:hAnsi="Times"/>
          <w:sz w:val="20"/>
        </w:rPr>
        <w:t>financing</w:t>
      </w:r>
      <w:r w:rsidR="00674C0D">
        <w:rPr>
          <w:rFonts w:ascii="Times" w:hAnsi="Times"/>
          <w:sz w:val="20"/>
        </w:rPr>
        <w:t>.</w:t>
      </w:r>
      <w:r w:rsidR="00432044" w:rsidRPr="00FE2CA0">
        <w:rPr>
          <w:rFonts w:ascii="Times" w:hAnsi="Times"/>
          <w:sz w:val="20"/>
        </w:rPr>
        <w:tab/>
      </w:r>
    </w:p>
    <w:p w14:paraId="50718301" w14:textId="77777777" w:rsidR="003C5F68" w:rsidRDefault="00B57B32" w:rsidP="00B57B32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 w:rsidR="00635AC7">
        <w:rPr>
          <w:rFonts w:ascii="Times" w:hAnsi="Times"/>
          <w:sz w:val="20"/>
        </w:rPr>
        <w:t>Awarded highest possible employee performance evaluation</w:t>
      </w:r>
      <w:r w:rsidR="00BA1A36">
        <w:rPr>
          <w:rFonts w:ascii="Times" w:hAnsi="Times"/>
          <w:sz w:val="20"/>
        </w:rPr>
        <w:t xml:space="preserve">; given $50,000 </w:t>
      </w:r>
      <w:proofErr w:type="gramStart"/>
      <w:r w:rsidR="00BA1A36">
        <w:rPr>
          <w:rFonts w:ascii="Times" w:hAnsi="Times"/>
          <w:sz w:val="20"/>
        </w:rPr>
        <w:t>raise</w:t>
      </w:r>
      <w:proofErr w:type="gramEnd"/>
      <w:r w:rsidR="00BA1A36">
        <w:rPr>
          <w:rFonts w:ascii="Times" w:hAnsi="Times"/>
          <w:sz w:val="20"/>
        </w:rPr>
        <w:t xml:space="preserve"> at one year hiring anniversary.</w:t>
      </w:r>
      <w:r w:rsidR="00635AC7">
        <w:rPr>
          <w:rFonts w:ascii="Times" w:hAnsi="Times"/>
          <w:sz w:val="20"/>
        </w:rPr>
        <w:t xml:space="preserve"> </w:t>
      </w:r>
    </w:p>
    <w:p w14:paraId="2DBB9B2D" w14:textId="77777777" w:rsidR="00B57B32" w:rsidRDefault="00B57B32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</w:p>
    <w:p w14:paraId="113CD0B6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200</w:t>
      </w:r>
      <w:r>
        <w:rPr>
          <w:rFonts w:ascii="Times" w:hAnsi="Times"/>
          <w:sz w:val="20"/>
        </w:rPr>
        <w:t>6</w:t>
      </w:r>
      <w:r w:rsidRPr="00FE2CA0">
        <w:rPr>
          <w:rFonts w:ascii="Times" w:hAnsi="Times"/>
          <w:sz w:val="20"/>
        </w:rPr>
        <w:t>-</w:t>
      </w:r>
      <w:r w:rsidR="00B57B32">
        <w:rPr>
          <w:rFonts w:ascii="Times" w:hAnsi="Times"/>
          <w:sz w:val="20"/>
        </w:rPr>
        <w:t>2009</w:t>
      </w:r>
      <w:r w:rsidRPr="00FE2CA0">
        <w:rPr>
          <w:rFonts w:ascii="Times" w:hAnsi="Times"/>
          <w:sz w:val="20"/>
        </w:rPr>
        <w:tab/>
      </w:r>
      <w:r>
        <w:rPr>
          <w:rFonts w:ascii="Times" w:hAnsi="Times"/>
          <w:b/>
          <w:sz w:val="20"/>
        </w:rPr>
        <w:t>TATUM LLC</w:t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  <w:t xml:space="preserve">  </w:t>
      </w:r>
      <w:r w:rsidRPr="00FE2CA0">
        <w:rPr>
          <w:rFonts w:ascii="Times" w:hAnsi="Times"/>
          <w:b/>
          <w:sz w:val="20"/>
        </w:rPr>
        <w:tab/>
        <w:t xml:space="preserve">      </w:t>
      </w:r>
      <w:r>
        <w:rPr>
          <w:rFonts w:ascii="Times" w:hAnsi="Times"/>
          <w:b/>
          <w:sz w:val="20"/>
        </w:rPr>
        <w:t xml:space="preserve">                 </w:t>
      </w:r>
      <w:r w:rsidRPr="00FE2CA0">
        <w:rPr>
          <w:rFonts w:ascii="Times" w:hAnsi="Times"/>
          <w:sz w:val="20"/>
        </w:rPr>
        <w:t>Washington, DC</w:t>
      </w:r>
    </w:p>
    <w:p w14:paraId="651F94E8" w14:textId="77777777" w:rsidR="00BA77CE" w:rsidRPr="00FE2CA0" w:rsidRDefault="00BA77CE" w:rsidP="00BA77CE">
      <w:pPr>
        <w:pStyle w:val="Heading2"/>
        <w:rPr>
          <w:sz w:val="20"/>
        </w:rPr>
      </w:pPr>
      <w:r w:rsidRPr="00FE2CA0">
        <w:rPr>
          <w:sz w:val="20"/>
        </w:rPr>
        <w:tab/>
      </w:r>
      <w:r>
        <w:rPr>
          <w:sz w:val="20"/>
        </w:rPr>
        <w:t>Director for Private Equity Groups</w:t>
      </w:r>
    </w:p>
    <w:p w14:paraId="07A06A5E" w14:textId="77777777" w:rsidR="00BA77CE" w:rsidRDefault="00BA77CE" w:rsidP="00BA77CE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r>
        <w:rPr>
          <w:sz w:val="20"/>
        </w:rPr>
        <w:t>Manage</w:t>
      </w:r>
      <w:r w:rsidR="00803A66">
        <w:rPr>
          <w:sz w:val="20"/>
        </w:rPr>
        <w:t>d</w:t>
      </w:r>
      <w:r>
        <w:rPr>
          <w:sz w:val="20"/>
        </w:rPr>
        <w:t xml:space="preserve"> private equity </w:t>
      </w:r>
      <w:r w:rsidR="00AE68AA">
        <w:rPr>
          <w:sz w:val="20"/>
        </w:rPr>
        <w:t xml:space="preserve">channel for </w:t>
      </w:r>
      <w:r>
        <w:rPr>
          <w:sz w:val="20"/>
        </w:rPr>
        <w:t>Tatum LLC</w:t>
      </w:r>
      <w:r w:rsidRPr="00FE2CA0">
        <w:rPr>
          <w:sz w:val="20"/>
        </w:rPr>
        <w:t xml:space="preserve">, </w:t>
      </w:r>
      <w:r>
        <w:rPr>
          <w:sz w:val="20"/>
        </w:rPr>
        <w:t>the nation’s leading provider of interim CFOs</w:t>
      </w:r>
      <w:r w:rsidRPr="00FE2CA0">
        <w:rPr>
          <w:sz w:val="20"/>
        </w:rPr>
        <w:t xml:space="preserve">.  </w:t>
      </w:r>
      <w:proofErr w:type="gramStart"/>
      <w:r w:rsidRPr="00FE2CA0">
        <w:rPr>
          <w:sz w:val="20"/>
        </w:rPr>
        <w:t xml:space="preserve">Responsible for all aspects of </w:t>
      </w:r>
      <w:r>
        <w:rPr>
          <w:sz w:val="20"/>
        </w:rPr>
        <w:t xml:space="preserve">$80 million business supplying </w:t>
      </w:r>
      <w:r w:rsidR="00AD1F17">
        <w:rPr>
          <w:sz w:val="20"/>
        </w:rPr>
        <w:t xml:space="preserve">CFOs and </w:t>
      </w:r>
      <w:r>
        <w:rPr>
          <w:sz w:val="20"/>
        </w:rPr>
        <w:t>senior interim financial executives to private equity groups</w:t>
      </w:r>
      <w:r w:rsidRPr="00FE2CA0">
        <w:rPr>
          <w:sz w:val="20"/>
        </w:rPr>
        <w:t>.</w:t>
      </w:r>
      <w:proofErr w:type="gramEnd"/>
    </w:p>
    <w:p w14:paraId="301D42B6" w14:textId="77777777" w:rsidR="00BA77CE" w:rsidRPr="00FE2CA0" w:rsidRDefault="00BA77CE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>Place</w:t>
      </w:r>
      <w:r w:rsidR="00803A66">
        <w:rPr>
          <w:rFonts w:ascii="Times" w:hAnsi="Times"/>
          <w:sz w:val="20"/>
        </w:rPr>
        <w:t>d</w:t>
      </w:r>
      <w:r>
        <w:rPr>
          <w:rFonts w:ascii="Times" w:hAnsi="Times"/>
          <w:sz w:val="20"/>
        </w:rPr>
        <w:t xml:space="preserve"> interim CFOs into the investment portfolio companies of private equity groups.</w:t>
      </w:r>
    </w:p>
    <w:p w14:paraId="6D94FA2F" w14:textId="77777777" w:rsidR="00BA77CE" w:rsidRDefault="00BA77CE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proofErr w:type="gramStart"/>
      <w:r>
        <w:rPr>
          <w:rFonts w:ascii="Times" w:hAnsi="Times"/>
          <w:sz w:val="20"/>
        </w:rPr>
        <w:t>Actively</w:t>
      </w:r>
      <w:proofErr w:type="gramEnd"/>
      <w:r>
        <w:rPr>
          <w:rFonts w:ascii="Times" w:hAnsi="Times"/>
          <w:sz w:val="20"/>
        </w:rPr>
        <w:t xml:space="preserve"> manage</w:t>
      </w:r>
      <w:r w:rsidR="00803A66">
        <w:rPr>
          <w:rFonts w:ascii="Times" w:hAnsi="Times"/>
          <w:sz w:val="20"/>
        </w:rPr>
        <w:t>d</w:t>
      </w:r>
      <w:r>
        <w:rPr>
          <w:rFonts w:ascii="Times" w:hAnsi="Times"/>
          <w:sz w:val="20"/>
        </w:rPr>
        <w:t xml:space="preserve"> and maintain</w:t>
      </w:r>
      <w:r w:rsidR="00803A66">
        <w:rPr>
          <w:rFonts w:ascii="Times" w:hAnsi="Times"/>
          <w:sz w:val="20"/>
        </w:rPr>
        <w:t>ed</w:t>
      </w:r>
      <w:r>
        <w:rPr>
          <w:rFonts w:ascii="Times" w:hAnsi="Times"/>
          <w:sz w:val="20"/>
        </w:rPr>
        <w:t xml:space="preserve"> relationships with 250 of USA’s top private equity groups</w:t>
      </w:r>
      <w:r w:rsidRPr="00FE2CA0">
        <w:rPr>
          <w:rFonts w:ascii="Times" w:hAnsi="Times"/>
          <w:sz w:val="20"/>
        </w:rPr>
        <w:t>.</w:t>
      </w:r>
    </w:p>
    <w:p w14:paraId="074ED484" w14:textId="77777777" w:rsidR="00BA77CE" w:rsidRDefault="00BA77CE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  <w:proofErr w:type="gramStart"/>
      <w:r w:rsidRPr="00FE2CA0">
        <w:rPr>
          <w:rFonts w:ascii="Times" w:hAnsi="Times"/>
          <w:sz w:val="20"/>
        </w:rPr>
        <w:t>•</w:t>
      </w:r>
      <w:r w:rsidRPr="00FE2CA0"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 xml:space="preserve">Private equity </w:t>
      </w:r>
      <w:r w:rsidR="00B95DE8">
        <w:rPr>
          <w:rFonts w:ascii="Times" w:hAnsi="Times"/>
          <w:sz w:val="20"/>
        </w:rPr>
        <w:t xml:space="preserve">and CFO </w:t>
      </w:r>
      <w:r>
        <w:rPr>
          <w:rFonts w:ascii="Times" w:hAnsi="Times"/>
          <w:sz w:val="20"/>
        </w:rPr>
        <w:t>subject matter expert; frequent speaker and panelist at industry events</w:t>
      </w:r>
      <w:r w:rsidRPr="00FE2CA0">
        <w:rPr>
          <w:rFonts w:ascii="Times" w:hAnsi="Times"/>
          <w:sz w:val="20"/>
        </w:rPr>
        <w:t>.</w:t>
      </w:r>
      <w:proofErr w:type="gramEnd"/>
    </w:p>
    <w:p w14:paraId="763B6DBE" w14:textId="77777777" w:rsidR="00BA77CE" w:rsidRPr="00FE2CA0" w:rsidRDefault="00BA77CE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spacing w:line="120" w:lineRule="auto"/>
        <w:ind w:left="1526" w:hanging="1800"/>
        <w:jc w:val="both"/>
        <w:rPr>
          <w:rFonts w:ascii="Times" w:hAnsi="Times"/>
          <w:sz w:val="20"/>
        </w:rPr>
      </w:pPr>
    </w:p>
    <w:p w14:paraId="60EE0F27" w14:textId="77777777" w:rsidR="00BA77CE" w:rsidRPr="00FE2CA0" w:rsidRDefault="00BA77CE" w:rsidP="00BA77CE">
      <w:pPr>
        <w:pStyle w:val="Heading2"/>
        <w:rPr>
          <w:sz w:val="20"/>
        </w:rPr>
      </w:pPr>
      <w:r w:rsidRPr="00FE2CA0">
        <w:rPr>
          <w:sz w:val="20"/>
        </w:rPr>
        <w:tab/>
      </w:r>
      <w:r w:rsidR="0045706E">
        <w:rPr>
          <w:sz w:val="20"/>
        </w:rPr>
        <w:t>Chief Financial Officer</w:t>
      </w:r>
      <w:r w:rsidR="00A15B09">
        <w:rPr>
          <w:sz w:val="20"/>
        </w:rPr>
        <w:t>/</w:t>
      </w:r>
      <w:r>
        <w:rPr>
          <w:sz w:val="20"/>
        </w:rPr>
        <w:t>Managing Partner, Mid-Atlantic Region</w:t>
      </w:r>
    </w:p>
    <w:p w14:paraId="27C83232" w14:textId="77777777" w:rsidR="00BA77CE" w:rsidRDefault="002747F3" w:rsidP="00BA77CE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r>
        <w:rPr>
          <w:sz w:val="20"/>
        </w:rPr>
        <w:t>Client-facing CFO and Interim Managing Partner for Tatum</w:t>
      </w:r>
      <w:r w:rsidR="00BA77CE" w:rsidRPr="00FE2CA0">
        <w:rPr>
          <w:sz w:val="20"/>
        </w:rPr>
        <w:t xml:space="preserve">. </w:t>
      </w:r>
      <w:proofErr w:type="gramStart"/>
      <w:r w:rsidR="00BA77CE" w:rsidRPr="00FE2CA0">
        <w:rPr>
          <w:sz w:val="20"/>
        </w:rPr>
        <w:t xml:space="preserve">Responsible for </w:t>
      </w:r>
      <w:r w:rsidR="00BA77CE">
        <w:rPr>
          <w:sz w:val="20"/>
        </w:rPr>
        <w:t>all aspects of $</w:t>
      </w:r>
      <w:r w:rsidR="00614B77">
        <w:rPr>
          <w:sz w:val="20"/>
        </w:rPr>
        <w:t>8</w:t>
      </w:r>
      <w:r w:rsidR="00BA77CE">
        <w:rPr>
          <w:sz w:val="20"/>
        </w:rPr>
        <w:t xml:space="preserve"> million regional </w:t>
      </w:r>
      <w:r w:rsidR="00C545B0">
        <w:rPr>
          <w:sz w:val="20"/>
        </w:rPr>
        <w:t>practice and business</w:t>
      </w:r>
      <w:r w:rsidR="00BA77CE">
        <w:rPr>
          <w:sz w:val="20"/>
        </w:rPr>
        <w:t xml:space="preserve"> </w:t>
      </w:r>
      <w:r w:rsidR="00C545B0">
        <w:rPr>
          <w:sz w:val="20"/>
        </w:rPr>
        <w:t xml:space="preserve">of </w:t>
      </w:r>
      <w:r w:rsidR="00BA77CE">
        <w:rPr>
          <w:sz w:val="20"/>
        </w:rPr>
        <w:t>supplying senior interim financial executives to businesses</w:t>
      </w:r>
      <w:r w:rsidR="00BA77CE" w:rsidRPr="00FE2CA0">
        <w:rPr>
          <w:sz w:val="20"/>
        </w:rPr>
        <w:t>.</w:t>
      </w:r>
      <w:proofErr w:type="gramEnd"/>
    </w:p>
    <w:p w14:paraId="463A78A3" w14:textId="77777777" w:rsidR="005E6FA9" w:rsidRDefault="00BA77CE" w:rsidP="005E6FA9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  <w:r w:rsidR="005E6FA9" w:rsidRPr="00FE2CA0">
        <w:rPr>
          <w:rFonts w:ascii="Times" w:hAnsi="Times"/>
          <w:sz w:val="20"/>
        </w:rPr>
        <w:t>•</w:t>
      </w:r>
      <w:r w:rsidR="005E6FA9" w:rsidRPr="00FE2CA0">
        <w:rPr>
          <w:rFonts w:ascii="Times" w:hAnsi="Times"/>
          <w:sz w:val="20"/>
        </w:rPr>
        <w:tab/>
      </w:r>
      <w:r w:rsidR="005E6FA9">
        <w:rPr>
          <w:rFonts w:ascii="Times" w:hAnsi="Times"/>
          <w:sz w:val="20"/>
        </w:rPr>
        <w:t>Managed and oversaw the engagements and work product of 40 Tatum CFO partners</w:t>
      </w:r>
      <w:r w:rsidR="005E6FA9" w:rsidRPr="00FE2CA0">
        <w:rPr>
          <w:rFonts w:ascii="Times" w:hAnsi="Times"/>
          <w:sz w:val="20"/>
        </w:rPr>
        <w:t>.</w:t>
      </w:r>
    </w:p>
    <w:p w14:paraId="4C32E233" w14:textId="77777777" w:rsidR="00BA77CE" w:rsidRPr="00FE2CA0" w:rsidRDefault="005E6FA9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BA77CE" w:rsidRPr="00FE2CA0">
        <w:rPr>
          <w:rFonts w:ascii="Times" w:hAnsi="Times"/>
          <w:sz w:val="20"/>
        </w:rPr>
        <w:t>•</w:t>
      </w:r>
      <w:r w:rsidR="00BA77CE" w:rsidRPr="00FE2CA0">
        <w:rPr>
          <w:rFonts w:ascii="Times" w:hAnsi="Times"/>
          <w:sz w:val="20"/>
        </w:rPr>
        <w:tab/>
      </w:r>
      <w:r w:rsidR="00BA77CE">
        <w:rPr>
          <w:rFonts w:ascii="Times" w:hAnsi="Times"/>
          <w:sz w:val="20"/>
        </w:rPr>
        <w:t>Sourced, negotiated, and placed CFOs, CROs, Controllers, and CIOs into client companies.</w:t>
      </w:r>
    </w:p>
    <w:p w14:paraId="571CA853" w14:textId="77777777" w:rsidR="00BA77CE" w:rsidRDefault="00BA77CE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Pr="00FE2CA0">
        <w:rPr>
          <w:rFonts w:ascii="Times" w:hAnsi="Times"/>
          <w:sz w:val="20"/>
        </w:rPr>
        <w:t>•</w:t>
      </w:r>
      <w:r w:rsidRPr="00FE2CA0">
        <w:rPr>
          <w:rFonts w:ascii="Times" w:hAnsi="Times"/>
          <w:sz w:val="20"/>
        </w:rPr>
        <w:tab/>
      </w:r>
      <w:r w:rsidR="00936341">
        <w:rPr>
          <w:rFonts w:ascii="Times" w:hAnsi="Times"/>
          <w:sz w:val="20"/>
        </w:rPr>
        <w:t>P</w:t>
      </w:r>
      <w:r>
        <w:rPr>
          <w:rFonts w:ascii="Times" w:hAnsi="Times"/>
          <w:sz w:val="20"/>
        </w:rPr>
        <w:t>romot</w:t>
      </w:r>
      <w:r w:rsidR="00936341">
        <w:rPr>
          <w:rFonts w:ascii="Times" w:hAnsi="Times"/>
          <w:sz w:val="20"/>
        </w:rPr>
        <w:t>ed</w:t>
      </w:r>
      <w:r>
        <w:rPr>
          <w:rFonts w:ascii="Times" w:hAnsi="Times"/>
          <w:sz w:val="20"/>
        </w:rPr>
        <w:t xml:space="preserve"> to firm leadership position</w:t>
      </w:r>
      <w:r w:rsidR="00936341">
        <w:rPr>
          <w:rFonts w:ascii="Times" w:hAnsi="Times"/>
          <w:sz w:val="20"/>
        </w:rPr>
        <w:t xml:space="preserve"> from client-facing CFO position</w:t>
      </w:r>
      <w:r w:rsidRPr="00FE2CA0">
        <w:rPr>
          <w:rFonts w:ascii="Times" w:hAnsi="Times"/>
          <w:sz w:val="20"/>
        </w:rPr>
        <w:t>.</w:t>
      </w:r>
    </w:p>
    <w:p w14:paraId="01726447" w14:textId="77777777" w:rsidR="00BA77CE" w:rsidRDefault="00C65508" w:rsidP="00BA77CE">
      <w:r>
        <w:br w:type="page"/>
      </w:r>
    </w:p>
    <w:p w14:paraId="1C7DAF64" w14:textId="77777777" w:rsidR="00C65508" w:rsidRPr="005F551C" w:rsidRDefault="00C65508" w:rsidP="00BA77CE"/>
    <w:p w14:paraId="1CBE60A1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2001-</w:t>
      </w:r>
      <w:r>
        <w:rPr>
          <w:rFonts w:ascii="Times" w:hAnsi="Times"/>
          <w:sz w:val="20"/>
        </w:rPr>
        <w:t>2006</w:t>
      </w:r>
      <w:r w:rsidRPr="00FE2CA0">
        <w:rPr>
          <w:rFonts w:ascii="Times" w:hAnsi="Times"/>
          <w:sz w:val="20"/>
        </w:rPr>
        <w:tab/>
      </w:r>
      <w:r w:rsidRPr="00FE2CA0">
        <w:rPr>
          <w:rFonts w:ascii="Times" w:hAnsi="Times"/>
          <w:b/>
          <w:sz w:val="20"/>
        </w:rPr>
        <w:t>LOCUS ASSET TRACKING CORPORATION</w:t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  <w:t xml:space="preserve">  </w:t>
      </w:r>
      <w:r w:rsidRPr="00FE2CA0">
        <w:rPr>
          <w:rFonts w:ascii="Times" w:hAnsi="Times"/>
          <w:b/>
          <w:sz w:val="20"/>
        </w:rPr>
        <w:tab/>
        <w:t xml:space="preserve">      </w:t>
      </w:r>
      <w:r>
        <w:rPr>
          <w:rFonts w:ascii="Times" w:hAnsi="Times"/>
          <w:b/>
          <w:sz w:val="20"/>
        </w:rPr>
        <w:t xml:space="preserve">                 </w:t>
      </w:r>
      <w:r w:rsidRPr="00FE2CA0">
        <w:rPr>
          <w:rFonts w:ascii="Times" w:hAnsi="Times"/>
          <w:sz w:val="20"/>
        </w:rPr>
        <w:t>Washington, DC</w:t>
      </w:r>
    </w:p>
    <w:p w14:paraId="4E8DC289" w14:textId="77777777" w:rsidR="00BA77CE" w:rsidRPr="00FE2CA0" w:rsidRDefault="00BA77CE" w:rsidP="00BA77CE">
      <w:pPr>
        <w:pStyle w:val="Heading2"/>
        <w:rPr>
          <w:sz w:val="20"/>
        </w:rPr>
      </w:pPr>
      <w:r w:rsidRPr="00FE2CA0">
        <w:rPr>
          <w:sz w:val="20"/>
        </w:rPr>
        <w:tab/>
      </w:r>
      <w:r>
        <w:rPr>
          <w:sz w:val="20"/>
        </w:rPr>
        <w:t>President</w:t>
      </w:r>
      <w:r w:rsidRPr="00FE2CA0">
        <w:rPr>
          <w:sz w:val="20"/>
        </w:rPr>
        <w:t>/</w:t>
      </w:r>
      <w:r w:rsidR="0045706E">
        <w:rPr>
          <w:sz w:val="20"/>
        </w:rPr>
        <w:t>Chief Financial Officer</w:t>
      </w:r>
    </w:p>
    <w:p w14:paraId="2F6CF340" w14:textId="77777777" w:rsidR="00BA77CE" w:rsidRPr="00FE2CA0" w:rsidRDefault="00BA77CE" w:rsidP="00BA77CE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proofErr w:type="gramStart"/>
      <w:r w:rsidRPr="00FE2CA0">
        <w:rPr>
          <w:sz w:val="20"/>
        </w:rPr>
        <w:t>Founder of Locus Asset Tracking Corporation, a</w:t>
      </w:r>
      <w:r>
        <w:rPr>
          <w:sz w:val="20"/>
        </w:rPr>
        <w:t>n</w:t>
      </w:r>
      <w:r w:rsidRPr="00FE2CA0">
        <w:rPr>
          <w:sz w:val="20"/>
        </w:rPr>
        <w:t xml:space="preserve"> </w:t>
      </w:r>
      <w:r>
        <w:rPr>
          <w:sz w:val="20"/>
        </w:rPr>
        <w:t xml:space="preserve">automated data capture and physical asset management technology </w:t>
      </w:r>
      <w:r w:rsidRPr="00FE2CA0">
        <w:rPr>
          <w:sz w:val="20"/>
        </w:rPr>
        <w:t>company.</w:t>
      </w:r>
      <w:proofErr w:type="gramEnd"/>
      <w:r>
        <w:rPr>
          <w:sz w:val="20"/>
        </w:rPr>
        <w:t xml:space="preserve"> </w:t>
      </w:r>
      <w:proofErr w:type="gramStart"/>
      <w:r w:rsidRPr="00FE2CA0">
        <w:rPr>
          <w:sz w:val="20"/>
        </w:rPr>
        <w:t xml:space="preserve">Responsible for </w:t>
      </w:r>
      <w:r>
        <w:rPr>
          <w:sz w:val="20"/>
        </w:rPr>
        <w:t>taking</w:t>
      </w:r>
      <w:r w:rsidRPr="00FE2CA0">
        <w:rPr>
          <w:sz w:val="20"/>
        </w:rPr>
        <w:t xml:space="preserve"> Locus from conception </w:t>
      </w:r>
      <w:r>
        <w:rPr>
          <w:sz w:val="20"/>
        </w:rPr>
        <w:t xml:space="preserve">stage </w:t>
      </w:r>
      <w:r w:rsidRPr="00FE2CA0">
        <w:rPr>
          <w:sz w:val="20"/>
        </w:rPr>
        <w:t xml:space="preserve">to </w:t>
      </w:r>
      <w:r w:rsidR="007E4CF3">
        <w:rPr>
          <w:sz w:val="20"/>
        </w:rPr>
        <w:t>multi-million dollar concern</w:t>
      </w:r>
      <w:r w:rsidRPr="00FE2CA0">
        <w:rPr>
          <w:sz w:val="20"/>
        </w:rPr>
        <w:t>.</w:t>
      </w:r>
      <w:proofErr w:type="gramEnd"/>
    </w:p>
    <w:p w14:paraId="01BCA895" w14:textId="77777777" w:rsidR="00BA77CE" w:rsidRPr="00FE2CA0" w:rsidRDefault="00BA77CE" w:rsidP="00BA77CE">
      <w:pPr>
        <w:pStyle w:val="BodyTextIndent3"/>
        <w:ind w:left="1530"/>
        <w:jc w:val="both"/>
        <w:rPr>
          <w:sz w:val="20"/>
        </w:rPr>
      </w:pPr>
      <w:r w:rsidRPr="00FE2CA0">
        <w:rPr>
          <w:sz w:val="20"/>
        </w:rPr>
        <w:tab/>
      </w:r>
      <w:proofErr w:type="gramStart"/>
      <w:r w:rsidRPr="00FE2CA0">
        <w:rPr>
          <w:sz w:val="20"/>
        </w:rPr>
        <w:t>•</w:t>
      </w:r>
      <w:r w:rsidRPr="00FE2CA0">
        <w:rPr>
          <w:sz w:val="20"/>
        </w:rPr>
        <w:tab/>
        <w:t xml:space="preserve">Grew business from zero </w:t>
      </w:r>
      <w:r>
        <w:rPr>
          <w:sz w:val="20"/>
        </w:rPr>
        <w:t xml:space="preserve">into multi-million dollar </w:t>
      </w:r>
      <w:r w:rsidRPr="00FE2CA0">
        <w:rPr>
          <w:sz w:val="20"/>
        </w:rPr>
        <w:t>enterprise.</w:t>
      </w:r>
      <w:proofErr w:type="gramEnd"/>
    </w:p>
    <w:p w14:paraId="3D9C16CC" w14:textId="77777777" w:rsidR="00BA77CE" w:rsidRPr="00FE2CA0" w:rsidRDefault="00BA77CE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  <w:t>Structured strategic alliances, teaming agreements, and GSA (government) participation with major national architectural, corporate relocation, and property management firms.</w:t>
      </w:r>
    </w:p>
    <w:p w14:paraId="28237292" w14:textId="77777777" w:rsidR="00BA77CE" w:rsidRPr="00FE2CA0" w:rsidRDefault="00BA77CE" w:rsidP="00BA77CE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>Key c</w:t>
      </w:r>
      <w:r w:rsidRPr="00FE2CA0">
        <w:rPr>
          <w:rFonts w:ascii="Times" w:hAnsi="Times"/>
          <w:sz w:val="20"/>
        </w:rPr>
        <w:t>ustomers include</w:t>
      </w:r>
      <w:r>
        <w:rPr>
          <w:rFonts w:ascii="Times" w:hAnsi="Times"/>
          <w:sz w:val="20"/>
        </w:rPr>
        <w:t>d</w:t>
      </w:r>
      <w:r w:rsidRPr="00FE2CA0">
        <w:rPr>
          <w:rFonts w:ascii="Times" w:hAnsi="Times"/>
          <w:sz w:val="20"/>
        </w:rPr>
        <w:t xml:space="preserve"> the Virginia National Guard Bureau, US Bureau of Reclamation, and Wilmer, Cutler &amp; Pickering.</w:t>
      </w:r>
    </w:p>
    <w:p w14:paraId="72EF0914" w14:textId="77777777" w:rsidR="00BA77CE" w:rsidRPr="00FE2CA0" w:rsidRDefault="00BA77CE" w:rsidP="00BA77CE">
      <w:pPr>
        <w:widowControl w:val="0"/>
        <w:tabs>
          <w:tab w:val="left" w:pos="1260"/>
          <w:tab w:val="left" w:pos="1980"/>
          <w:tab w:val="left" w:pos="2700"/>
          <w:tab w:val="left" w:pos="3024"/>
          <w:tab w:val="left" w:pos="3168"/>
          <w:tab w:val="left" w:pos="3312"/>
          <w:tab w:val="left" w:pos="396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</w:p>
    <w:p w14:paraId="573C2D64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1998-2001</w:t>
      </w:r>
      <w:r w:rsidRPr="00FE2CA0">
        <w:rPr>
          <w:rFonts w:ascii="Times" w:hAnsi="Times"/>
          <w:sz w:val="20"/>
        </w:rPr>
        <w:tab/>
      </w:r>
      <w:r w:rsidRPr="00FE2CA0">
        <w:rPr>
          <w:rFonts w:ascii="Times" w:hAnsi="Times"/>
          <w:b/>
          <w:sz w:val="20"/>
        </w:rPr>
        <w:t>CROSSHILL FINANCIAL GROUP, INC.</w:t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  <w:t xml:space="preserve">  </w:t>
      </w:r>
      <w:r>
        <w:rPr>
          <w:rFonts w:ascii="Times" w:hAnsi="Times"/>
          <w:b/>
          <w:sz w:val="20"/>
        </w:rPr>
        <w:t xml:space="preserve">       </w:t>
      </w:r>
      <w:r w:rsidRPr="00FE2CA0">
        <w:rPr>
          <w:rFonts w:ascii="Times" w:hAnsi="Times"/>
          <w:sz w:val="20"/>
        </w:rPr>
        <w:t>Washington, DC</w:t>
      </w:r>
    </w:p>
    <w:p w14:paraId="3AA6292C" w14:textId="77777777" w:rsidR="00BA77CE" w:rsidRPr="00FE2CA0" w:rsidRDefault="00BA77CE" w:rsidP="00BA77CE">
      <w:pPr>
        <w:pStyle w:val="Heading2"/>
        <w:rPr>
          <w:sz w:val="20"/>
        </w:rPr>
      </w:pPr>
      <w:r w:rsidRPr="00FE2CA0">
        <w:rPr>
          <w:sz w:val="20"/>
        </w:rPr>
        <w:tab/>
        <w:t>Investment Banker</w:t>
      </w:r>
    </w:p>
    <w:p w14:paraId="138660A4" w14:textId="77777777" w:rsidR="00BA77CE" w:rsidRPr="00FE2CA0" w:rsidRDefault="00BA77CE" w:rsidP="00BA77CE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r w:rsidRPr="00FE2CA0">
        <w:rPr>
          <w:sz w:val="20"/>
        </w:rPr>
        <w:t xml:space="preserve">Investment Banking Officer for CrossHill, a NASD-affiliated boutique investment bank.  </w:t>
      </w:r>
      <w:proofErr w:type="gramStart"/>
      <w:r w:rsidRPr="00FE2CA0">
        <w:rPr>
          <w:sz w:val="20"/>
        </w:rPr>
        <w:t>Responsible for private placements of equity</w:t>
      </w:r>
      <w:r>
        <w:rPr>
          <w:sz w:val="20"/>
        </w:rPr>
        <w:t>/debt</w:t>
      </w:r>
      <w:r w:rsidRPr="00FE2CA0">
        <w:rPr>
          <w:sz w:val="20"/>
        </w:rPr>
        <w:t xml:space="preserve"> </w:t>
      </w:r>
      <w:r>
        <w:rPr>
          <w:sz w:val="20"/>
        </w:rPr>
        <w:t xml:space="preserve">and </w:t>
      </w:r>
      <w:r w:rsidRPr="00FE2CA0">
        <w:rPr>
          <w:sz w:val="20"/>
        </w:rPr>
        <w:t>mergers and acquisitions advisory</w:t>
      </w:r>
      <w:r w:rsidR="005D42C7">
        <w:rPr>
          <w:sz w:val="20"/>
        </w:rPr>
        <w:t xml:space="preserve"> in multiple industries</w:t>
      </w:r>
      <w:r>
        <w:rPr>
          <w:sz w:val="20"/>
        </w:rPr>
        <w:t>.</w:t>
      </w:r>
      <w:proofErr w:type="gramEnd"/>
      <w:r w:rsidR="00D211B8">
        <w:rPr>
          <w:sz w:val="20"/>
        </w:rPr>
        <w:t xml:space="preserve"> </w:t>
      </w:r>
      <w:proofErr w:type="gramStart"/>
      <w:r w:rsidR="00847815">
        <w:rPr>
          <w:sz w:val="20"/>
        </w:rPr>
        <w:t>Functionally a</w:t>
      </w:r>
      <w:r w:rsidR="00D211B8" w:rsidRPr="00FE2CA0">
        <w:rPr>
          <w:sz w:val="20"/>
        </w:rPr>
        <w:t xml:space="preserve">ccountable for all aspects of transactions, including originating, </w:t>
      </w:r>
      <w:r w:rsidR="00D211B8">
        <w:rPr>
          <w:sz w:val="20"/>
        </w:rPr>
        <w:t xml:space="preserve">modeling, </w:t>
      </w:r>
      <w:r w:rsidR="00D211B8" w:rsidRPr="00FE2CA0">
        <w:rPr>
          <w:sz w:val="20"/>
        </w:rPr>
        <w:t>analyzing, valuing, structuring, marketing, negotiating, due diligence, and closing elements.</w:t>
      </w:r>
      <w:proofErr w:type="gramEnd"/>
    </w:p>
    <w:p w14:paraId="25363D62" w14:textId="77777777" w:rsidR="00BA77CE" w:rsidRPr="00FE2CA0" w:rsidRDefault="00BA77CE" w:rsidP="00BA77CE">
      <w:pPr>
        <w:pStyle w:val="BodyTextIndent3"/>
        <w:ind w:left="1530"/>
        <w:jc w:val="both"/>
        <w:rPr>
          <w:sz w:val="20"/>
        </w:rPr>
      </w:pPr>
      <w:r w:rsidRPr="00FE2CA0">
        <w:rPr>
          <w:sz w:val="20"/>
        </w:rPr>
        <w:tab/>
        <w:t>•</w:t>
      </w:r>
      <w:r w:rsidRPr="00FE2CA0">
        <w:rPr>
          <w:sz w:val="20"/>
        </w:rPr>
        <w:tab/>
        <w:t xml:space="preserve">Responsible for </w:t>
      </w:r>
      <w:r w:rsidR="00290247">
        <w:rPr>
          <w:sz w:val="20"/>
        </w:rPr>
        <w:t xml:space="preserve">over </w:t>
      </w:r>
      <w:r w:rsidRPr="00FE2CA0">
        <w:rPr>
          <w:sz w:val="20"/>
        </w:rPr>
        <w:t xml:space="preserve">$55 million in </w:t>
      </w:r>
      <w:r>
        <w:rPr>
          <w:sz w:val="20"/>
        </w:rPr>
        <w:t xml:space="preserve">equity </w:t>
      </w:r>
      <w:r w:rsidRPr="00FE2CA0">
        <w:rPr>
          <w:sz w:val="20"/>
        </w:rPr>
        <w:t>fund raising activities</w:t>
      </w:r>
      <w:r>
        <w:rPr>
          <w:sz w:val="20"/>
        </w:rPr>
        <w:t xml:space="preserve"> for clients in telecommunication, foodservice, healthcare, multi-media, and consulting industries.</w:t>
      </w:r>
    </w:p>
    <w:p w14:paraId="2CDDAF38" w14:textId="77777777" w:rsidR="00BA77CE" w:rsidRPr="00FE2CA0" w:rsidRDefault="00BA77CE" w:rsidP="00BA77CE">
      <w:pPr>
        <w:pStyle w:val="BodyText"/>
        <w:tabs>
          <w:tab w:val="clear" w:pos="1800"/>
          <w:tab w:val="left" w:pos="1530"/>
        </w:tabs>
        <w:ind w:left="1530" w:hanging="1440"/>
        <w:jc w:val="both"/>
        <w:rPr>
          <w:sz w:val="20"/>
        </w:rPr>
      </w:pPr>
      <w:r w:rsidRPr="00FE2CA0">
        <w:rPr>
          <w:sz w:val="20"/>
        </w:rPr>
        <w:tab/>
        <w:t>•</w:t>
      </w:r>
      <w:r w:rsidRPr="00FE2CA0">
        <w:rPr>
          <w:sz w:val="20"/>
        </w:rPr>
        <w:tab/>
      </w:r>
      <w:r>
        <w:rPr>
          <w:sz w:val="20"/>
        </w:rPr>
        <w:t>Represented seller in $200 million sale of largest regional dairy operator.</w:t>
      </w:r>
    </w:p>
    <w:p w14:paraId="4F97D048" w14:textId="77777777" w:rsidR="00BA77CE" w:rsidRPr="00FE2CA0" w:rsidRDefault="00420AFC" w:rsidP="00BA77CE">
      <w:pPr>
        <w:widowControl w:val="0"/>
        <w:tabs>
          <w:tab w:val="left" w:pos="1260"/>
          <w:tab w:val="left" w:pos="1980"/>
          <w:tab w:val="left" w:pos="2700"/>
          <w:tab w:val="left" w:pos="3024"/>
          <w:tab w:val="left" w:pos="3168"/>
          <w:tab w:val="left" w:pos="3312"/>
          <w:tab w:val="left" w:pos="396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proofErr w:type="gramStart"/>
      <w:r>
        <w:rPr>
          <w:rFonts w:ascii="Times" w:hAnsi="Times"/>
          <w:sz w:val="20"/>
        </w:rPr>
        <w:t>•</w:t>
      </w:r>
      <w:r>
        <w:rPr>
          <w:rFonts w:ascii="Times" w:hAnsi="Times"/>
          <w:sz w:val="20"/>
        </w:rPr>
        <w:tab/>
        <w:t>Member, Board of Directors</w:t>
      </w:r>
      <w:r w:rsidR="0069049E">
        <w:rPr>
          <w:rFonts w:ascii="Times" w:hAnsi="Times"/>
          <w:sz w:val="20"/>
        </w:rPr>
        <w:t xml:space="preserve">; </w:t>
      </w:r>
      <w:r w:rsidR="00BA77CE" w:rsidRPr="00FE2CA0">
        <w:rPr>
          <w:rFonts w:ascii="Times" w:hAnsi="Times"/>
          <w:sz w:val="20"/>
        </w:rPr>
        <w:t xml:space="preserve">Chairman, Audit Committee, </w:t>
      </w:r>
      <w:r w:rsidR="0008065C">
        <w:rPr>
          <w:rFonts w:ascii="Times" w:hAnsi="Times"/>
          <w:sz w:val="20"/>
        </w:rPr>
        <w:t xml:space="preserve">for </w:t>
      </w:r>
      <w:r w:rsidR="00BA77CE" w:rsidRPr="00FE2CA0">
        <w:rPr>
          <w:rFonts w:ascii="Times" w:hAnsi="Times"/>
          <w:sz w:val="20"/>
        </w:rPr>
        <w:t>Core Communications Corporation</w:t>
      </w:r>
      <w:r w:rsidR="0008065C">
        <w:rPr>
          <w:rFonts w:ascii="Times" w:hAnsi="Times"/>
          <w:sz w:val="20"/>
        </w:rPr>
        <w:t>.</w:t>
      </w:r>
      <w:proofErr w:type="gramEnd"/>
    </w:p>
    <w:p w14:paraId="0E1E4B4D" w14:textId="77777777" w:rsidR="0008065C" w:rsidRDefault="0008065C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</w:p>
    <w:p w14:paraId="3B3B8717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1996-1998</w:t>
      </w:r>
      <w:r w:rsidRPr="00FE2CA0">
        <w:rPr>
          <w:rFonts w:ascii="Times" w:hAnsi="Times"/>
          <w:sz w:val="20"/>
        </w:rPr>
        <w:tab/>
      </w:r>
      <w:r w:rsidRPr="00FE2CA0">
        <w:rPr>
          <w:rFonts w:ascii="Times" w:hAnsi="Times"/>
          <w:b/>
          <w:sz w:val="20"/>
        </w:rPr>
        <w:t>US OFFICE PRODUCTS (NASDAQ: OFIS</w:t>
      </w:r>
      <w:r w:rsidR="00B619C5">
        <w:rPr>
          <w:rFonts w:ascii="Times" w:hAnsi="Times"/>
          <w:b/>
          <w:sz w:val="20"/>
        </w:rPr>
        <w:t xml:space="preserve"> –</w:t>
      </w:r>
      <w:r w:rsidR="00A21B65">
        <w:rPr>
          <w:rFonts w:ascii="Times" w:hAnsi="Times"/>
          <w:b/>
          <w:sz w:val="20"/>
        </w:rPr>
        <w:t xml:space="preserve"> </w:t>
      </w:r>
      <w:r w:rsidR="00290247">
        <w:rPr>
          <w:rFonts w:ascii="Times" w:hAnsi="Times"/>
          <w:b/>
          <w:sz w:val="20"/>
        </w:rPr>
        <w:t>Member</w:t>
      </w:r>
      <w:r w:rsidR="00B619C5">
        <w:rPr>
          <w:rFonts w:ascii="Times" w:hAnsi="Times"/>
          <w:b/>
          <w:sz w:val="20"/>
        </w:rPr>
        <w:t>,</w:t>
      </w:r>
      <w:r w:rsidR="00290247">
        <w:rPr>
          <w:rFonts w:ascii="Times" w:hAnsi="Times"/>
          <w:b/>
          <w:sz w:val="20"/>
        </w:rPr>
        <w:t xml:space="preserve"> FORTUNE 500</w:t>
      </w:r>
      <w:r w:rsidRPr="00FE2CA0">
        <w:rPr>
          <w:rFonts w:ascii="Times" w:hAnsi="Times"/>
          <w:b/>
          <w:sz w:val="20"/>
        </w:rPr>
        <w:t>)</w:t>
      </w:r>
      <w:r>
        <w:rPr>
          <w:rFonts w:ascii="Times" w:hAnsi="Times"/>
          <w:b/>
          <w:sz w:val="20"/>
        </w:rPr>
        <w:t xml:space="preserve">  </w:t>
      </w:r>
      <w:r w:rsidRPr="00FE2CA0">
        <w:rPr>
          <w:rFonts w:ascii="Times" w:hAnsi="Times"/>
          <w:b/>
          <w:sz w:val="20"/>
        </w:rPr>
        <w:tab/>
        <w:t xml:space="preserve">      </w:t>
      </w:r>
      <w:r>
        <w:rPr>
          <w:rFonts w:ascii="Times" w:hAnsi="Times"/>
          <w:b/>
          <w:sz w:val="20"/>
        </w:rPr>
        <w:t xml:space="preserve">   </w:t>
      </w:r>
      <w:r w:rsidRPr="00FE2CA0">
        <w:rPr>
          <w:rFonts w:ascii="Times" w:hAnsi="Times"/>
          <w:sz w:val="20"/>
        </w:rPr>
        <w:t>Washington, DC</w:t>
      </w:r>
    </w:p>
    <w:p w14:paraId="75BA4715" w14:textId="77777777" w:rsidR="00BA77CE" w:rsidRPr="00FE2CA0" w:rsidRDefault="00BA77CE" w:rsidP="00BA77CE">
      <w:pPr>
        <w:pStyle w:val="Heading2"/>
        <w:rPr>
          <w:sz w:val="20"/>
        </w:rPr>
      </w:pPr>
      <w:r w:rsidRPr="00FE2CA0">
        <w:rPr>
          <w:sz w:val="20"/>
        </w:rPr>
        <w:tab/>
      </w:r>
      <w:r>
        <w:rPr>
          <w:sz w:val="20"/>
        </w:rPr>
        <w:t>Director of Corporate Development</w:t>
      </w:r>
    </w:p>
    <w:p w14:paraId="0645E6A5" w14:textId="77777777" w:rsidR="00BA77CE" w:rsidRPr="00FE2CA0" w:rsidRDefault="00420AFC" w:rsidP="00BA77CE">
      <w:pPr>
        <w:pStyle w:val="BodyTextIndent2"/>
        <w:tabs>
          <w:tab w:val="clear" w:pos="1440"/>
          <w:tab w:val="left" w:pos="1260"/>
        </w:tabs>
        <w:ind w:left="1260" w:firstLine="0"/>
        <w:jc w:val="both"/>
        <w:rPr>
          <w:sz w:val="20"/>
        </w:rPr>
      </w:pPr>
      <w:r>
        <w:rPr>
          <w:sz w:val="20"/>
        </w:rPr>
        <w:t>Corporate Development Officer</w:t>
      </w:r>
      <w:r w:rsidR="00BA77CE" w:rsidRPr="00FE2CA0">
        <w:rPr>
          <w:sz w:val="20"/>
        </w:rPr>
        <w:t xml:space="preserve"> for </w:t>
      </w:r>
      <w:r w:rsidR="00290247">
        <w:rPr>
          <w:sz w:val="20"/>
        </w:rPr>
        <w:t>$</w:t>
      </w:r>
      <w:r w:rsidR="00B619C5">
        <w:rPr>
          <w:sz w:val="20"/>
        </w:rPr>
        <w:t>3</w:t>
      </w:r>
      <w:r w:rsidR="00290247">
        <w:rPr>
          <w:sz w:val="20"/>
        </w:rPr>
        <w:t xml:space="preserve"> billion public roll-up/consolidation of </w:t>
      </w:r>
      <w:r w:rsidR="00BA77CE" w:rsidRPr="00FE2CA0">
        <w:rPr>
          <w:sz w:val="20"/>
        </w:rPr>
        <w:t xml:space="preserve">contract stationery industry. </w:t>
      </w:r>
      <w:r w:rsidR="00A21B65">
        <w:rPr>
          <w:sz w:val="20"/>
        </w:rPr>
        <w:t>Helped d</w:t>
      </w:r>
      <w:r w:rsidR="00BA77CE">
        <w:rPr>
          <w:sz w:val="20"/>
        </w:rPr>
        <w:t>evise and execute</w:t>
      </w:r>
      <w:r w:rsidR="00BA77CE" w:rsidRPr="00FE2CA0">
        <w:rPr>
          <w:sz w:val="20"/>
        </w:rPr>
        <w:t xml:space="preserve"> all aspects of </w:t>
      </w:r>
      <w:r w:rsidR="00BA77CE">
        <w:rPr>
          <w:sz w:val="20"/>
        </w:rPr>
        <w:t>strategic plan</w:t>
      </w:r>
      <w:r w:rsidR="00BA77CE" w:rsidRPr="00FE2CA0">
        <w:rPr>
          <w:sz w:val="20"/>
        </w:rPr>
        <w:t xml:space="preserve">. </w:t>
      </w:r>
      <w:r w:rsidR="00A40AC4">
        <w:rPr>
          <w:sz w:val="20"/>
        </w:rPr>
        <w:t>D</w:t>
      </w:r>
      <w:r w:rsidR="00BA77CE">
        <w:rPr>
          <w:sz w:val="20"/>
        </w:rPr>
        <w:t>uties</w:t>
      </w:r>
      <w:r w:rsidR="00BA77CE" w:rsidRPr="00FE2CA0">
        <w:rPr>
          <w:sz w:val="20"/>
        </w:rPr>
        <w:t xml:space="preserve"> included </w:t>
      </w:r>
      <w:r w:rsidR="00BA77CE">
        <w:rPr>
          <w:sz w:val="20"/>
        </w:rPr>
        <w:t xml:space="preserve">implementing </w:t>
      </w:r>
      <w:r w:rsidR="00BA77CE" w:rsidRPr="00FE2CA0">
        <w:rPr>
          <w:sz w:val="20"/>
        </w:rPr>
        <w:t>corporate acquisition program,</w:t>
      </w:r>
      <w:r w:rsidR="00BA77CE">
        <w:rPr>
          <w:sz w:val="20"/>
        </w:rPr>
        <w:t xml:space="preserve"> overseeing competitive positioning, and managing </w:t>
      </w:r>
      <w:r>
        <w:rPr>
          <w:sz w:val="20"/>
        </w:rPr>
        <w:t xml:space="preserve">the </w:t>
      </w:r>
      <w:r w:rsidR="00BA77CE">
        <w:rPr>
          <w:sz w:val="20"/>
        </w:rPr>
        <w:t>integrations of acquired companies</w:t>
      </w:r>
      <w:r w:rsidR="00BA77CE" w:rsidRPr="00FE2CA0">
        <w:rPr>
          <w:sz w:val="20"/>
        </w:rPr>
        <w:t>.</w:t>
      </w:r>
    </w:p>
    <w:p w14:paraId="42ADFEB7" w14:textId="77777777" w:rsidR="00BA77CE" w:rsidRPr="00FE2CA0" w:rsidRDefault="00BA77CE" w:rsidP="00BA77CE">
      <w:pPr>
        <w:pStyle w:val="BodyTextIndent3"/>
        <w:ind w:left="1530"/>
        <w:jc w:val="both"/>
        <w:rPr>
          <w:sz w:val="20"/>
        </w:rPr>
      </w:pPr>
      <w:r w:rsidRPr="00FE2CA0">
        <w:rPr>
          <w:sz w:val="20"/>
        </w:rPr>
        <w:tab/>
        <w:t>•</w:t>
      </w:r>
      <w:r w:rsidRPr="00FE2CA0">
        <w:rPr>
          <w:sz w:val="20"/>
        </w:rPr>
        <w:tab/>
      </w:r>
      <w:proofErr w:type="gramStart"/>
      <w:r>
        <w:rPr>
          <w:sz w:val="20"/>
        </w:rPr>
        <w:t>Acquired</w:t>
      </w:r>
      <w:proofErr w:type="gramEnd"/>
      <w:r w:rsidRPr="00FE2CA0">
        <w:rPr>
          <w:sz w:val="20"/>
        </w:rPr>
        <w:t xml:space="preserve"> </w:t>
      </w:r>
      <w:r>
        <w:rPr>
          <w:sz w:val="20"/>
        </w:rPr>
        <w:t xml:space="preserve">over </w:t>
      </w:r>
      <w:r w:rsidRPr="00FE2CA0">
        <w:rPr>
          <w:sz w:val="20"/>
        </w:rPr>
        <w:t xml:space="preserve">165 </w:t>
      </w:r>
      <w:r>
        <w:rPr>
          <w:sz w:val="20"/>
        </w:rPr>
        <w:t xml:space="preserve">companies, </w:t>
      </w:r>
      <w:r w:rsidRPr="00FE2CA0">
        <w:rPr>
          <w:sz w:val="20"/>
        </w:rPr>
        <w:t>accounting for $2 billion of OFIS’s revenues.</w:t>
      </w:r>
    </w:p>
    <w:p w14:paraId="281183DB" w14:textId="77777777" w:rsidR="00BA77CE" w:rsidRPr="00FE2CA0" w:rsidRDefault="00BA77CE" w:rsidP="00290247">
      <w:pPr>
        <w:widowControl w:val="0"/>
        <w:tabs>
          <w:tab w:val="left" w:pos="126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>M</w:t>
      </w:r>
      <w:r w:rsidRPr="00FE2CA0">
        <w:rPr>
          <w:rFonts w:ascii="Times" w:hAnsi="Times"/>
          <w:sz w:val="20"/>
        </w:rPr>
        <w:t>aintained all acquisition budgets and statistics</w:t>
      </w:r>
      <w:r>
        <w:rPr>
          <w:rFonts w:ascii="Times" w:hAnsi="Times"/>
          <w:sz w:val="20"/>
        </w:rPr>
        <w:t>; m</w:t>
      </w:r>
      <w:r w:rsidRPr="00FE2CA0">
        <w:rPr>
          <w:rFonts w:ascii="Times" w:hAnsi="Times"/>
          <w:sz w:val="20"/>
        </w:rPr>
        <w:t>anaged effect of acquisitions on publ</w:t>
      </w:r>
      <w:r>
        <w:rPr>
          <w:rFonts w:ascii="Times" w:hAnsi="Times"/>
          <w:sz w:val="20"/>
        </w:rPr>
        <w:t>icly reported financial results.</w:t>
      </w:r>
    </w:p>
    <w:p w14:paraId="42FC2613" w14:textId="77777777" w:rsidR="00BA77CE" w:rsidRDefault="00BA77CE" w:rsidP="00BA77CE">
      <w:pPr>
        <w:widowControl w:val="0"/>
        <w:tabs>
          <w:tab w:val="left" w:pos="1260"/>
          <w:tab w:val="left" w:pos="1980"/>
          <w:tab w:val="left" w:pos="2700"/>
          <w:tab w:val="left" w:pos="3024"/>
          <w:tab w:val="left" w:pos="3168"/>
          <w:tab w:val="left" w:pos="3312"/>
          <w:tab w:val="left" w:pos="396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proofErr w:type="gramStart"/>
      <w:r w:rsidRPr="00FE2CA0">
        <w:rPr>
          <w:rFonts w:ascii="Times" w:hAnsi="Times"/>
          <w:sz w:val="20"/>
        </w:rPr>
        <w:t>Coordinated</w:t>
      </w:r>
      <w:proofErr w:type="gramEnd"/>
      <w:r w:rsidRPr="00FE2CA0">
        <w:rPr>
          <w:rFonts w:ascii="Times" w:hAnsi="Times"/>
          <w:sz w:val="20"/>
        </w:rPr>
        <w:t xml:space="preserve"> all post-closing deal matters, including pric</w:t>
      </w:r>
      <w:r>
        <w:rPr>
          <w:rFonts w:ascii="Times" w:hAnsi="Times"/>
          <w:sz w:val="20"/>
        </w:rPr>
        <w:t>ing</w:t>
      </w:r>
      <w:r w:rsidRPr="00FE2CA0">
        <w:rPr>
          <w:rFonts w:ascii="Times" w:hAnsi="Times"/>
          <w:sz w:val="20"/>
        </w:rPr>
        <w:t>, earn out, audit</w:t>
      </w:r>
      <w:r>
        <w:rPr>
          <w:rFonts w:ascii="Times" w:hAnsi="Times"/>
          <w:sz w:val="20"/>
        </w:rPr>
        <w:t>, and reconciliation issues</w:t>
      </w:r>
      <w:r w:rsidRPr="00FE2CA0">
        <w:rPr>
          <w:rFonts w:ascii="Times" w:hAnsi="Times"/>
          <w:sz w:val="20"/>
        </w:rPr>
        <w:t>.</w:t>
      </w:r>
    </w:p>
    <w:p w14:paraId="5E4D859C" w14:textId="77777777" w:rsidR="00BA77CE" w:rsidRDefault="00BA77CE" w:rsidP="00BA77CE">
      <w:pPr>
        <w:widowControl w:val="0"/>
        <w:tabs>
          <w:tab w:val="left" w:pos="1260"/>
          <w:tab w:val="left" w:pos="1980"/>
          <w:tab w:val="left" w:pos="2700"/>
          <w:tab w:val="left" w:pos="3024"/>
          <w:tab w:val="left" w:pos="3168"/>
          <w:tab w:val="left" w:pos="3312"/>
          <w:tab w:val="left" w:pos="396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>Communicated acquisitions-related information and earnings guidance to Wall Street analysts and debt ratings agencies</w:t>
      </w:r>
      <w:r w:rsidRPr="00FE2CA0">
        <w:rPr>
          <w:rFonts w:ascii="Times" w:hAnsi="Times"/>
          <w:sz w:val="20"/>
        </w:rPr>
        <w:t>.</w:t>
      </w:r>
    </w:p>
    <w:p w14:paraId="5F0BA24A" w14:textId="77777777" w:rsidR="00BA77CE" w:rsidRPr="00FE2CA0" w:rsidRDefault="00BA77CE" w:rsidP="00BA77CE">
      <w:pPr>
        <w:widowControl w:val="0"/>
        <w:tabs>
          <w:tab w:val="left" w:pos="1260"/>
          <w:tab w:val="left" w:pos="1980"/>
          <w:tab w:val="left" w:pos="2700"/>
          <w:tab w:val="left" w:pos="3024"/>
          <w:tab w:val="left" w:pos="3168"/>
          <w:tab w:val="left" w:pos="3312"/>
          <w:tab w:val="left" w:pos="3960"/>
        </w:tabs>
        <w:ind w:left="1530" w:hanging="1800"/>
        <w:jc w:val="both"/>
        <w:rPr>
          <w:rFonts w:ascii="Times" w:hAnsi="Times"/>
          <w:sz w:val="20"/>
        </w:rPr>
      </w:pPr>
    </w:p>
    <w:p w14:paraId="5C5DCAF2" w14:textId="77777777" w:rsidR="00BA77CE" w:rsidRPr="00501590" w:rsidRDefault="00BA77CE" w:rsidP="00BA77CE">
      <w:pPr>
        <w:widowControl w:val="0"/>
        <w:tabs>
          <w:tab w:val="left" w:pos="-180"/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1992-1996</w:t>
      </w:r>
      <w:r w:rsidRPr="00FE2CA0">
        <w:rPr>
          <w:rFonts w:ascii="Times" w:hAnsi="Times"/>
          <w:sz w:val="20"/>
        </w:rPr>
        <w:tab/>
      </w:r>
      <w:r w:rsidRPr="00FE2CA0">
        <w:rPr>
          <w:rFonts w:ascii="Times" w:hAnsi="Times"/>
          <w:b/>
          <w:sz w:val="20"/>
        </w:rPr>
        <w:t>STERLING CAPITAL, LTD.</w:t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 xml:space="preserve">     </w:t>
      </w:r>
      <w:r w:rsidRPr="00501590">
        <w:rPr>
          <w:rFonts w:ascii="Times" w:hAnsi="Times"/>
          <w:sz w:val="20"/>
        </w:rPr>
        <w:t>Chicago, I</w:t>
      </w:r>
      <w:r>
        <w:rPr>
          <w:rFonts w:ascii="Times" w:hAnsi="Times"/>
          <w:sz w:val="20"/>
        </w:rPr>
        <w:t>L</w:t>
      </w:r>
      <w:r w:rsidRPr="00501590">
        <w:rPr>
          <w:rFonts w:ascii="Times" w:hAnsi="Times"/>
          <w:sz w:val="20"/>
        </w:rPr>
        <w:t>/Baltimore, MD</w:t>
      </w:r>
    </w:p>
    <w:p w14:paraId="153F8C7E" w14:textId="77777777" w:rsidR="00BA77CE" w:rsidRPr="00FE2CA0" w:rsidRDefault="00BA77CE" w:rsidP="00BA77CE">
      <w:pPr>
        <w:pStyle w:val="Heading2"/>
        <w:rPr>
          <w:sz w:val="20"/>
        </w:rPr>
      </w:pPr>
      <w:r w:rsidRPr="00FE2CA0">
        <w:rPr>
          <w:sz w:val="20"/>
        </w:rPr>
        <w:tab/>
        <w:t>Vice President</w:t>
      </w:r>
    </w:p>
    <w:p w14:paraId="41FD8ACD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126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 xml:space="preserve">Investment Officer for </w:t>
      </w:r>
      <w:r>
        <w:rPr>
          <w:rFonts w:ascii="Times" w:hAnsi="Times"/>
          <w:sz w:val="20"/>
        </w:rPr>
        <w:t xml:space="preserve">$4 billion </w:t>
      </w:r>
      <w:r w:rsidRPr="00FE2CA0">
        <w:rPr>
          <w:rFonts w:ascii="Times" w:hAnsi="Times"/>
          <w:sz w:val="20"/>
        </w:rPr>
        <w:t xml:space="preserve">Baltimore-based private equity firm </w:t>
      </w:r>
      <w:r>
        <w:rPr>
          <w:rFonts w:ascii="Times" w:hAnsi="Times"/>
          <w:sz w:val="20"/>
        </w:rPr>
        <w:t>that acquires</w:t>
      </w:r>
      <w:r w:rsidRPr="00FE2CA0">
        <w:rPr>
          <w:rFonts w:ascii="Times" w:hAnsi="Times"/>
          <w:sz w:val="20"/>
        </w:rPr>
        <w:t xml:space="preserve"> controlling interests in middle-market companies.</w:t>
      </w:r>
      <w:r>
        <w:rPr>
          <w:rFonts w:ascii="Times" w:hAnsi="Times"/>
          <w:sz w:val="20"/>
        </w:rPr>
        <w:t xml:space="preserve"> Duties</w:t>
      </w:r>
      <w:r w:rsidRPr="00FE2CA0"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included </w:t>
      </w:r>
      <w:r w:rsidRPr="00FE2CA0">
        <w:rPr>
          <w:rFonts w:ascii="Times" w:hAnsi="Times"/>
          <w:sz w:val="20"/>
        </w:rPr>
        <w:t xml:space="preserve">analyzing new </w:t>
      </w:r>
      <w:r>
        <w:rPr>
          <w:rFonts w:ascii="Times" w:hAnsi="Times"/>
          <w:sz w:val="20"/>
        </w:rPr>
        <w:t>investments</w:t>
      </w:r>
      <w:r w:rsidRPr="00FE2CA0">
        <w:rPr>
          <w:rFonts w:ascii="Times" w:hAnsi="Times"/>
          <w:sz w:val="20"/>
        </w:rPr>
        <w:t xml:space="preserve"> and administering existing portfolio compan</w:t>
      </w:r>
      <w:r>
        <w:rPr>
          <w:rFonts w:ascii="Times" w:hAnsi="Times"/>
          <w:sz w:val="20"/>
        </w:rPr>
        <w:t>ie</w:t>
      </w:r>
      <w:r w:rsidRPr="00FE2CA0">
        <w:rPr>
          <w:rFonts w:ascii="Times" w:hAnsi="Times"/>
          <w:sz w:val="20"/>
        </w:rPr>
        <w:t>s.</w:t>
      </w:r>
    </w:p>
    <w:p w14:paraId="36C2A9D3" w14:textId="77777777" w:rsidR="00290247" w:rsidRPr="00FE2CA0" w:rsidRDefault="00BA77CE" w:rsidP="00290247">
      <w:pPr>
        <w:widowControl w:val="0"/>
        <w:tabs>
          <w:tab w:val="left" w:pos="1260"/>
          <w:tab w:val="left" w:pos="1980"/>
          <w:tab w:val="left" w:pos="2700"/>
          <w:tab w:val="left" w:pos="3024"/>
          <w:tab w:val="left" w:pos="3168"/>
          <w:tab w:val="left" w:pos="3312"/>
          <w:tab w:val="left" w:pos="396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  <w:r w:rsidR="00290247" w:rsidRPr="00FE2CA0">
        <w:rPr>
          <w:rFonts w:ascii="Times" w:hAnsi="Times"/>
          <w:sz w:val="20"/>
        </w:rPr>
        <w:t>•</w:t>
      </w:r>
      <w:r w:rsidR="00290247" w:rsidRPr="00FE2CA0">
        <w:rPr>
          <w:rFonts w:ascii="Times" w:hAnsi="Times"/>
          <w:sz w:val="20"/>
        </w:rPr>
        <w:tab/>
      </w:r>
      <w:r w:rsidR="00290247">
        <w:rPr>
          <w:rFonts w:ascii="Times" w:hAnsi="Times"/>
          <w:sz w:val="20"/>
        </w:rPr>
        <w:t>Led new beverage, education, and technology portfolio company investments on behalf of firm</w:t>
      </w:r>
      <w:r w:rsidR="00290247" w:rsidRPr="00FE2CA0">
        <w:rPr>
          <w:rFonts w:ascii="Times" w:hAnsi="Times"/>
          <w:sz w:val="20"/>
        </w:rPr>
        <w:t>.</w:t>
      </w:r>
    </w:p>
    <w:p w14:paraId="64F9C4D7" w14:textId="77777777" w:rsidR="00BA77CE" w:rsidRPr="00FE2CA0" w:rsidRDefault="00290247" w:rsidP="00290247">
      <w:pPr>
        <w:widowControl w:val="0"/>
        <w:tabs>
          <w:tab w:val="left" w:pos="1260"/>
          <w:tab w:val="left" w:pos="153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BA77CE" w:rsidRPr="00FE2CA0">
        <w:rPr>
          <w:rFonts w:ascii="Times" w:hAnsi="Times"/>
          <w:sz w:val="20"/>
        </w:rPr>
        <w:t>•</w:t>
      </w:r>
      <w:r w:rsidR="00BA77CE" w:rsidRPr="00FE2CA0">
        <w:rPr>
          <w:rFonts w:ascii="Times" w:hAnsi="Times"/>
          <w:sz w:val="20"/>
        </w:rPr>
        <w:tab/>
        <w:t xml:space="preserve">Provided </w:t>
      </w:r>
      <w:r w:rsidR="00BA77CE">
        <w:rPr>
          <w:rFonts w:ascii="Times" w:hAnsi="Times"/>
          <w:sz w:val="20"/>
        </w:rPr>
        <w:t xml:space="preserve">CFO, </w:t>
      </w:r>
      <w:r w:rsidR="00BA77CE" w:rsidRPr="00FE2CA0">
        <w:rPr>
          <w:rFonts w:ascii="Times" w:hAnsi="Times"/>
          <w:sz w:val="20"/>
        </w:rPr>
        <w:t>strategic planning</w:t>
      </w:r>
      <w:r w:rsidR="00BA77CE">
        <w:rPr>
          <w:rFonts w:ascii="Times" w:hAnsi="Times"/>
          <w:sz w:val="20"/>
        </w:rPr>
        <w:t>,</w:t>
      </w:r>
      <w:r w:rsidR="00BA77CE" w:rsidRPr="00FE2CA0">
        <w:rPr>
          <w:rFonts w:ascii="Times" w:hAnsi="Times"/>
          <w:sz w:val="20"/>
        </w:rPr>
        <w:t xml:space="preserve"> and </w:t>
      </w:r>
      <w:r w:rsidR="00420AFC">
        <w:rPr>
          <w:rFonts w:ascii="Times" w:hAnsi="Times"/>
          <w:sz w:val="20"/>
        </w:rPr>
        <w:t>senior</w:t>
      </w:r>
      <w:r w:rsidR="00BA77CE" w:rsidRPr="00FE2CA0">
        <w:rPr>
          <w:rFonts w:ascii="Times" w:hAnsi="Times"/>
          <w:sz w:val="20"/>
        </w:rPr>
        <w:t xml:space="preserve"> consulting </w:t>
      </w:r>
      <w:r w:rsidR="00420AFC">
        <w:rPr>
          <w:rFonts w:ascii="Times" w:hAnsi="Times"/>
          <w:sz w:val="20"/>
        </w:rPr>
        <w:t xml:space="preserve">executive </w:t>
      </w:r>
      <w:r w:rsidR="00BA77CE" w:rsidRPr="00FE2CA0">
        <w:rPr>
          <w:rFonts w:ascii="Times" w:hAnsi="Times"/>
          <w:sz w:val="20"/>
        </w:rPr>
        <w:t>services to Sterling</w:t>
      </w:r>
      <w:r w:rsidR="00BA77CE">
        <w:rPr>
          <w:rFonts w:ascii="Times" w:hAnsi="Times"/>
          <w:sz w:val="20"/>
        </w:rPr>
        <w:t xml:space="preserve">’s three public and ten private portfolio </w:t>
      </w:r>
      <w:r w:rsidR="00BA77CE" w:rsidRPr="00FE2CA0">
        <w:rPr>
          <w:rFonts w:ascii="Times" w:hAnsi="Times"/>
          <w:sz w:val="20"/>
        </w:rPr>
        <w:t>companies.</w:t>
      </w:r>
    </w:p>
    <w:p w14:paraId="5D0146FE" w14:textId="77777777" w:rsidR="00BA77CE" w:rsidRPr="00FE2CA0" w:rsidRDefault="00BA77CE" w:rsidP="00BA77CE">
      <w:pPr>
        <w:widowControl w:val="0"/>
        <w:tabs>
          <w:tab w:val="left" w:pos="1260"/>
          <w:tab w:val="left" w:pos="1530"/>
          <w:tab w:val="left" w:pos="1980"/>
          <w:tab w:val="left" w:pos="2240"/>
          <w:tab w:val="left" w:pos="2600"/>
        </w:tabs>
        <w:ind w:left="1530" w:hanging="180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  <w:proofErr w:type="gramStart"/>
      <w:r w:rsidRPr="00FE2CA0">
        <w:rPr>
          <w:rFonts w:ascii="Times" w:hAnsi="Times"/>
          <w:sz w:val="20"/>
        </w:rPr>
        <w:t>•</w:t>
      </w:r>
      <w:r w:rsidRPr="00FE2CA0">
        <w:rPr>
          <w:rFonts w:ascii="Times" w:hAnsi="Times"/>
          <w:sz w:val="20"/>
        </w:rPr>
        <w:tab/>
        <w:t xml:space="preserve">Authored business plans </w:t>
      </w:r>
      <w:r>
        <w:rPr>
          <w:rFonts w:ascii="Times" w:hAnsi="Times"/>
          <w:sz w:val="20"/>
        </w:rPr>
        <w:t xml:space="preserve">and created/maintained financial models </w:t>
      </w:r>
      <w:r w:rsidRPr="00FE2CA0">
        <w:rPr>
          <w:rFonts w:ascii="Times" w:hAnsi="Times"/>
          <w:sz w:val="20"/>
        </w:rPr>
        <w:t>for Sterling portfolio companies.</w:t>
      </w:r>
      <w:proofErr w:type="gramEnd"/>
    </w:p>
    <w:p w14:paraId="150D64C7" w14:textId="77777777" w:rsidR="00BA77CE" w:rsidRPr="00FE2CA0" w:rsidRDefault="00BA77CE" w:rsidP="00BA77CE">
      <w:pPr>
        <w:widowControl w:val="0"/>
        <w:tabs>
          <w:tab w:val="left" w:pos="1260"/>
          <w:tab w:val="left" w:pos="1530"/>
          <w:tab w:val="left" w:pos="1980"/>
          <w:tab w:val="left" w:pos="2240"/>
          <w:tab w:val="left" w:pos="2600"/>
        </w:tabs>
        <w:ind w:left="1440" w:hanging="171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  <w:t>•</w:t>
      </w:r>
      <w:r w:rsidRPr="00FE2CA0">
        <w:rPr>
          <w:rFonts w:ascii="Times" w:hAnsi="Times"/>
          <w:sz w:val="20"/>
        </w:rPr>
        <w:tab/>
        <w:t xml:space="preserve">  Participated in portfolio company executive and board</w:t>
      </w:r>
      <w:r>
        <w:rPr>
          <w:rFonts w:ascii="Times" w:hAnsi="Times"/>
          <w:sz w:val="20"/>
        </w:rPr>
        <w:t xml:space="preserve"> of directors</w:t>
      </w:r>
      <w:r w:rsidRPr="00FE2CA0">
        <w:rPr>
          <w:rFonts w:ascii="Times" w:hAnsi="Times"/>
          <w:sz w:val="20"/>
        </w:rPr>
        <w:t xml:space="preserve"> meetings.</w:t>
      </w:r>
    </w:p>
    <w:p w14:paraId="3DDFEC5A" w14:textId="77777777" w:rsidR="00BA77CE" w:rsidRPr="00FE2CA0" w:rsidRDefault="00BA77CE" w:rsidP="00290247">
      <w:pPr>
        <w:widowControl w:val="0"/>
        <w:tabs>
          <w:tab w:val="left" w:pos="1260"/>
          <w:tab w:val="left" w:pos="1530"/>
          <w:tab w:val="left" w:pos="1980"/>
          <w:tab w:val="left" w:pos="2240"/>
          <w:tab w:val="left" w:pos="2600"/>
        </w:tabs>
        <w:ind w:left="1440" w:hanging="1710"/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</w:p>
    <w:p w14:paraId="527B0C2A" w14:textId="77777777" w:rsidR="00BA77CE" w:rsidRPr="00FE2CA0" w:rsidRDefault="00BA77CE" w:rsidP="00BA77CE">
      <w:pPr>
        <w:widowControl w:val="0"/>
        <w:tabs>
          <w:tab w:val="left" w:pos="1260"/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1988-199</w:t>
      </w:r>
      <w:r w:rsidR="00AA5236">
        <w:rPr>
          <w:rFonts w:ascii="Times" w:hAnsi="Times"/>
          <w:sz w:val="20"/>
        </w:rPr>
        <w:t>2</w:t>
      </w:r>
      <w:r w:rsidRPr="00FE2CA0">
        <w:rPr>
          <w:rFonts w:ascii="Times" w:hAnsi="Times"/>
          <w:sz w:val="20"/>
        </w:rPr>
        <w:tab/>
      </w:r>
      <w:r w:rsidR="00A21B65" w:rsidRPr="00A21B65">
        <w:rPr>
          <w:rFonts w:ascii="Times" w:hAnsi="Times"/>
          <w:b/>
          <w:i/>
          <w:sz w:val="20"/>
        </w:rPr>
        <w:t>Loan Officer</w:t>
      </w:r>
      <w:r w:rsidR="00AA5236">
        <w:rPr>
          <w:rFonts w:ascii="Times" w:hAnsi="Times"/>
          <w:b/>
          <w:i/>
          <w:sz w:val="20"/>
        </w:rPr>
        <w:t>,</w:t>
      </w:r>
      <w:r w:rsidR="00A21B65">
        <w:rPr>
          <w:rFonts w:ascii="Times" w:hAnsi="Times"/>
          <w:sz w:val="20"/>
        </w:rPr>
        <w:t xml:space="preserve"> </w:t>
      </w:r>
      <w:r w:rsidRPr="00FE2CA0">
        <w:rPr>
          <w:rFonts w:ascii="Times" w:hAnsi="Times"/>
          <w:b/>
          <w:sz w:val="20"/>
        </w:rPr>
        <w:t>NCNB CORPORATION</w:t>
      </w:r>
      <w:r w:rsidR="00AA5236">
        <w:rPr>
          <w:rFonts w:ascii="Times" w:hAnsi="Times"/>
          <w:b/>
          <w:sz w:val="20"/>
        </w:rPr>
        <w:t xml:space="preserve"> </w:t>
      </w:r>
      <w:r w:rsidR="00AA5236" w:rsidRPr="007F1A6C">
        <w:rPr>
          <w:rFonts w:ascii="Times" w:hAnsi="Times"/>
          <w:sz w:val="20"/>
        </w:rPr>
        <w:t>and</w:t>
      </w:r>
      <w:r w:rsidR="00AA5236">
        <w:rPr>
          <w:rFonts w:ascii="Times" w:hAnsi="Times"/>
          <w:b/>
          <w:sz w:val="20"/>
        </w:rPr>
        <w:t xml:space="preserve"> THE CHASE MANHATTAN CORPORATION</w:t>
      </w:r>
    </w:p>
    <w:p w14:paraId="558E8E6F" w14:textId="77777777" w:rsidR="00A21B65" w:rsidRDefault="00A21B65" w:rsidP="00BA77CE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b/>
          <w:sz w:val="20"/>
        </w:rPr>
      </w:pPr>
    </w:p>
    <w:p w14:paraId="58FB16BC" w14:textId="77777777" w:rsidR="00BA77CE" w:rsidRPr="00FE2CA0" w:rsidRDefault="00BA77CE" w:rsidP="00BA77CE">
      <w:pPr>
        <w:widowControl w:val="0"/>
        <w:tabs>
          <w:tab w:val="left" w:pos="1794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b/>
          <w:sz w:val="20"/>
        </w:rPr>
        <w:t>EDUCATION</w:t>
      </w:r>
    </w:p>
    <w:p w14:paraId="33A3FF0B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b/>
          <w:sz w:val="20"/>
        </w:rPr>
      </w:pPr>
      <w:r w:rsidRPr="00FE2CA0">
        <w:rPr>
          <w:rFonts w:ascii="Times" w:hAnsi="Times"/>
          <w:sz w:val="20"/>
        </w:rPr>
        <w:t>1992-1994</w:t>
      </w:r>
      <w:r w:rsidRPr="00FE2CA0">
        <w:rPr>
          <w:rFonts w:ascii="Times" w:hAnsi="Times"/>
          <w:sz w:val="20"/>
        </w:rPr>
        <w:tab/>
      </w:r>
      <w:r w:rsidRPr="00FE2CA0">
        <w:rPr>
          <w:rFonts w:ascii="Times" w:hAnsi="Times"/>
          <w:b/>
          <w:sz w:val="20"/>
        </w:rPr>
        <w:t>J.L. KELLOGG GRADUATE SCHOOL OF MANAGEMENT</w:t>
      </w:r>
      <w:r w:rsidR="00B619C5">
        <w:rPr>
          <w:rFonts w:ascii="Times" w:hAnsi="Times"/>
          <w:b/>
          <w:sz w:val="20"/>
        </w:rPr>
        <w:t>,</w:t>
      </w:r>
    </w:p>
    <w:p w14:paraId="357C0D2F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rPr>
          <w:rFonts w:ascii="Times" w:hAnsi="Times"/>
          <w:sz w:val="20"/>
        </w:rPr>
      </w:pPr>
      <w:r w:rsidRPr="00FE2CA0">
        <w:rPr>
          <w:rFonts w:ascii="Times" w:hAnsi="Times"/>
          <w:b/>
          <w:sz w:val="20"/>
        </w:rPr>
        <w:tab/>
        <w:t>NORTHWESTERN UNIVERSITY</w:t>
      </w:r>
      <w:r w:rsidRPr="00FE2CA0">
        <w:rPr>
          <w:rFonts w:ascii="Times" w:hAnsi="Times"/>
          <w:b/>
          <w:sz w:val="20"/>
        </w:rPr>
        <w:tab/>
      </w:r>
      <w:r w:rsidR="00AA5236">
        <w:rPr>
          <w:rFonts w:ascii="Times" w:hAnsi="Times"/>
          <w:b/>
          <w:sz w:val="20"/>
        </w:rPr>
        <w:t xml:space="preserve"> </w:t>
      </w:r>
      <w:r w:rsidR="00AA5236" w:rsidRPr="007F1A6C">
        <w:rPr>
          <w:rFonts w:ascii="Times" w:hAnsi="Times"/>
          <w:sz w:val="20"/>
        </w:rPr>
        <w:t>(MBA</w:t>
      </w:r>
      <w:r w:rsidR="00270920" w:rsidRPr="007F1A6C">
        <w:rPr>
          <w:rFonts w:ascii="Times" w:hAnsi="Times"/>
          <w:sz w:val="20"/>
        </w:rPr>
        <w:t>; Dean’s List/Honor Roll</w:t>
      </w:r>
      <w:r w:rsidR="00AA5236" w:rsidRPr="007F1A6C">
        <w:rPr>
          <w:rFonts w:ascii="Times" w:hAnsi="Times"/>
          <w:sz w:val="20"/>
        </w:rPr>
        <w:t>)</w:t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  <w:t xml:space="preserve">     </w:t>
      </w:r>
      <w:r>
        <w:rPr>
          <w:rFonts w:ascii="Times" w:hAnsi="Times"/>
          <w:b/>
          <w:sz w:val="20"/>
        </w:rPr>
        <w:t xml:space="preserve">          </w:t>
      </w:r>
      <w:r w:rsidRPr="00FE2CA0">
        <w:rPr>
          <w:rFonts w:ascii="Times" w:hAnsi="Times"/>
          <w:sz w:val="20"/>
        </w:rPr>
        <w:t>Evanston, IL</w:t>
      </w:r>
    </w:p>
    <w:p w14:paraId="731282C9" w14:textId="77777777" w:rsidR="00BA77CE" w:rsidRPr="00FE2CA0" w:rsidRDefault="00BA77CE" w:rsidP="00A21B65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</w:p>
    <w:p w14:paraId="28305A7F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1984-1988</w:t>
      </w:r>
      <w:r w:rsidRPr="00FE2CA0">
        <w:rPr>
          <w:rFonts w:ascii="Times" w:hAnsi="Times"/>
          <w:sz w:val="20"/>
        </w:rPr>
        <w:tab/>
      </w:r>
      <w:r w:rsidRPr="00FE2CA0">
        <w:rPr>
          <w:rFonts w:ascii="Times" w:hAnsi="Times"/>
          <w:b/>
          <w:sz w:val="20"/>
        </w:rPr>
        <w:t>WASHINGTON AND LEE UNIVERSITY</w:t>
      </w:r>
      <w:r>
        <w:rPr>
          <w:rFonts w:ascii="Times" w:hAnsi="Times"/>
          <w:sz w:val="20"/>
        </w:rPr>
        <w:t xml:space="preserve"> </w:t>
      </w:r>
      <w:r w:rsidR="00AA5236" w:rsidRPr="007F1A6C">
        <w:rPr>
          <w:rFonts w:ascii="Times" w:hAnsi="Times"/>
          <w:sz w:val="20"/>
        </w:rPr>
        <w:t>(Bachelor of Arts</w:t>
      </w:r>
      <w:r w:rsidR="00270920" w:rsidRPr="007F1A6C">
        <w:rPr>
          <w:rFonts w:ascii="Times" w:hAnsi="Times"/>
          <w:sz w:val="20"/>
        </w:rPr>
        <w:t>; Dean’s List</w:t>
      </w:r>
      <w:r w:rsidR="00AA5236" w:rsidRPr="007F1A6C">
        <w:rPr>
          <w:rFonts w:ascii="Times" w:hAnsi="Times"/>
          <w:sz w:val="20"/>
        </w:rPr>
        <w:t>)</w:t>
      </w:r>
      <w:r>
        <w:rPr>
          <w:rFonts w:ascii="Times" w:hAnsi="Times"/>
          <w:sz w:val="20"/>
        </w:rPr>
        <w:tab/>
        <w:t xml:space="preserve">          </w:t>
      </w:r>
      <w:r w:rsidRPr="00FE2CA0">
        <w:rPr>
          <w:rFonts w:ascii="Times" w:hAnsi="Times"/>
          <w:sz w:val="20"/>
        </w:rPr>
        <w:t xml:space="preserve"> Lexington, VA</w:t>
      </w:r>
    </w:p>
    <w:p w14:paraId="620C8F2E" w14:textId="77777777" w:rsidR="00BA77CE" w:rsidRPr="00FE2CA0" w:rsidRDefault="00BA77CE" w:rsidP="00A21B65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jc w:val="both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ab/>
      </w:r>
    </w:p>
    <w:p w14:paraId="16DDB7C6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sz w:val="20"/>
        </w:rPr>
      </w:pPr>
      <w:r w:rsidRPr="00FE2CA0">
        <w:rPr>
          <w:rFonts w:ascii="Times" w:hAnsi="Times"/>
          <w:sz w:val="20"/>
        </w:rPr>
        <w:t>1987</w:t>
      </w:r>
      <w:r w:rsidRPr="00FE2CA0">
        <w:rPr>
          <w:rFonts w:ascii="Times" w:hAnsi="Times"/>
          <w:sz w:val="20"/>
        </w:rPr>
        <w:tab/>
      </w:r>
      <w:r w:rsidRPr="00FE2CA0">
        <w:rPr>
          <w:rFonts w:ascii="Times" w:hAnsi="Times"/>
          <w:b/>
          <w:sz w:val="20"/>
        </w:rPr>
        <w:t>UNIVERSITY OF PARIS-SORBONNE</w:t>
      </w:r>
      <w:r w:rsidR="00AA5236">
        <w:rPr>
          <w:rFonts w:ascii="Times" w:hAnsi="Times"/>
          <w:b/>
          <w:sz w:val="20"/>
        </w:rPr>
        <w:t xml:space="preserve"> </w:t>
      </w:r>
      <w:r w:rsidR="00AA5236" w:rsidRPr="007F1A6C">
        <w:rPr>
          <w:rFonts w:ascii="Times" w:hAnsi="Times"/>
          <w:sz w:val="20"/>
        </w:rPr>
        <w:t>(Premier Degr</w:t>
      </w:r>
      <w:r w:rsidR="00AA5236" w:rsidRPr="007F1A6C">
        <w:rPr>
          <w:rFonts w:ascii="Times" w:hAnsi="Times" w:cs="Times"/>
          <w:sz w:val="20"/>
        </w:rPr>
        <w:t>é</w:t>
      </w:r>
      <w:r w:rsidR="00AA5236" w:rsidRPr="007F1A6C">
        <w:rPr>
          <w:rFonts w:ascii="Times" w:hAnsi="Times"/>
          <w:sz w:val="20"/>
        </w:rPr>
        <w:t>)</w:t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 w:rsidRPr="00FE2CA0"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 xml:space="preserve">        </w:t>
      </w:r>
      <w:r w:rsidRPr="00FE2CA0">
        <w:rPr>
          <w:rFonts w:ascii="Times" w:hAnsi="Times"/>
          <w:b/>
          <w:sz w:val="20"/>
        </w:rPr>
        <w:t xml:space="preserve">       </w:t>
      </w:r>
      <w:r w:rsidRPr="00FE2CA0">
        <w:rPr>
          <w:rFonts w:ascii="Times" w:hAnsi="Times"/>
          <w:sz w:val="20"/>
        </w:rPr>
        <w:t>Paris, France</w:t>
      </w:r>
    </w:p>
    <w:p w14:paraId="52DFD529" w14:textId="77777777" w:rsidR="00BA77CE" w:rsidRPr="00FE2CA0" w:rsidRDefault="00BA77CE" w:rsidP="00BA77CE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-180"/>
        <w:rPr>
          <w:rFonts w:ascii="Times" w:hAnsi="Times"/>
          <w:b/>
          <w:sz w:val="20"/>
        </w:rPr>
      </w:pPr>
    </w:p>
    <w:p w14:paraId="70016281" w14:textId="77777777" w:rsidR="00FC2544" w:rsidRPr="00B40D87" w:rsidRDefault="00BA77CE" w:rsidP="003E5AB9">
      <w:pPr>
        <w:widowControl w:val="0"/>
        <w:tabs>
          <w:tab w:val="left" w:pos="1260"/>
          <w:tab w:val="left" w:pos="2028"/>
          <w:tab w:val="left" w:pos="2184"/>
          <w:tab w:val="left" w:pos="3024"/>
          <w:tab w:val="left" w:pos="3168"/>
          <w:tab w:val="left" w:pos="3312"/>
        </w:tabs>
        <w:ind w:left="1260" w:hanging="1440"/>
        <w:rPr>
          <w:rFonts w:ascii="Times New Roman" w:hAnsi="Times New Roman"/>
          <w:b/>
          <w:sz w:val="22"/>
          <w:szCs w:val="22"/>
        </w:rPr>
      </w:pPr>
      <w:proofErr w:type="gramStart"/>
      <w:r w:rsidRPr="00FE2CA0">
        <w:rPr>
          <w:rFonts w:ascii="Times" w:hAnsi="Times"/>
          <w:b/>
          <w:sz w:val="20"/>
        </w:rPr>
        <w:t>OTHER</w:t>
      </w:r>
      <w:r w:rsidRPr="00FE2CA0">
        <w:rPr>
          <w:rFonts w:ascii="Times" w:hAnsi="Times"/>
          <w:sz w:val="20"/>
        </w:rPr>
        <w:tab/>
        <w:t>Fluent in French.</w:t>
      </w:r>
      <w:proofErr w:type="gramEnd"/>
      <w:r w:rsidRPr="00FE2CA0">
        <w:rPr>
          <w:rFonts w:ascii="Times" w:hAnsi="Times"/>
          <w:sz w:val="20"/>
        </w:rPr>
        <w:t xml:space="preserve">  </w:t>
      </w:r>
      <w:proofErr w:type="gramStart"/>
      <w:r w:rsidR="00420AFC">
        <w:rPr>
          <w:rFonts w:ascii="Times" w:hAnsi="Times"/>
          <w:sz w:val="20"/>
        </w:rPr>
        <w:t>Member of The Maryland Club</w:t>
      </w:r>
      <w:r w:rsidRPr="00FE2CA0">
        <w:rPr>
          <w:rFonts w:ascii="Times" w:hAnsi="Times"/>
          <w:sz w:val="20"/>
        </w:rPr>
        <w:t>.</w:t>
      </w:r>
      <w:proofErr w:type="gramEnd"/>
      <w:r w:rsidR="00420AFC">
        <w:rPr>
          <w:rFonts w:ascii="Times" w:hAnsi="Times"/>
          <w:sz w:val="20"/>
        </w:rPr>
        <w:t xml:space="preserve"> </w:t>
      </w:r>
      <w:r w:rsidRPr="00FE2CA0">
        <w:rPr>
          <w:rFonts w:ascii="Times" w:hAnsi="Times"/>
          <w:sz w:val="20"/>
        </w:rPr>
        <w:t xml:space="preserve"> </w:t>
      </w:r>
      <w:proofErr w:type="gramStart"/>
      <w:r w:rsidRPr="00FE2CA0">
        <w:rPr>
          <w:rFonts w:ascii="Times" w:hAnsi="Times"/>
          <w:sz w:val="20"/>
        </w:rPr>
        <w:t>Graduate of The Hotchkiss School, Lakeville, CT.</w:t>
      </w:r>
      <w:proofErr w:type="gramEnd"/>
    </w:p>
    <w:sectPr w:rsidR="00FC2544" w:rsidRPr="00B40D87" w:rsidSect="00850A06">
      <w:footerReference w:type="even" r:id="rId8"/>
      <w:footerReference w:type="default" r:id="rId9"/>
      <w:footnotePr>
        <w:numFmt w:val="lowerRoman"/>
      </w:footnotePr>
      <w:endnotePr>
        <w:numFmt w:val="decimal"/>
      </w:endnotePr>
      <w:pgSz w:w="12240" w:h="15840"/>
      <w:pgMar w:top="720" w:right="1440" w:bottom="72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388F6" w14:textId="77777777" w:rsidR="008574EE" w:rsidRDefault="008574EE">
      <w:r>
        <w:separator/>
      </w:r>
    </w:p>
  </w:endnote>
  <w:endnote w:type="continuationSeparator" w:id="0">
    <w:p w14:paraId="0B7E73D3" w14:textId="77777777" w:rsidR="008574EE" w:rsidRDefault="0085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C1C06" w14:textId="77777777" w:rsidR="00926046" w:rsidRDefault="00926046" w:rsidP="00850A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0BE3A0" w14:textId="77777777" w:rsidR="00926046" w:rsidRDefault="009260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D3A0C" w14:textId="77777777" w:rsidR="00C9403B" w:rsidRDefault="00C9403B" w:rsidP="00C9403B">
    <w:pPr>
      <w:pStyle w:val="Footer"/>
      <w:widowControl w:val="0"/>
      <w:tabs>
        <w:tab w:val="clear" w:pos="8640"/>
      </w:tabs>
      <w:ind w:left="-720"/>
      <w:jc w:val="right"/>
      <w:rPr>
        <w:rStyle w:val="PageNumber"/>
        <w:rFonts w:ascii="Times New Roman" w:hAnsi="Times New Roman"/>
        <w:sz w:val="18"/>
        <w:szCs w:val="18"/>
      </w:rPr>
    </w:pPr>
  </w:p>
  <w:p w14:paraId="0688A8FE" w14:textId="77777777" w:rsidR="00926046" w:rsidRDefault="00963004" w:rsidP="00C9403B">
    <w:pPr>
      <w:pStyle w:val="Footer"/>
      <w:widowControl w:val="0"/>
      <w:tabs>
        <w:tab w:val="clear" w:pos="8640"/>
      </w:tabs>
      <w:ind w:left="-900"/>
      <w:jc w:val="right"/>
      <w:rPr>
        <w:sz w:val="18"/>
      </w:rPr>
    </w:pPr>
    <w:r>
      <w:rPr>
        <w:rStyle w:val="PageNumber"/>
        <w:rFonts w:ascii="Times New Roman" w:hAnsi="Times New Roman"/>
        <w:sz w:val="18"/>
        <w:szCs w:val="18"/>
      </w:rPr>
      <w:t>F. M</w:t>
    </w:r>
    <w:r w:rsidR="00C9403B" w:rsidRPr="00C9403B">
      <w:rPr>
        <w:rStyle w:val="PageNumber"/>
        <w:rFonts w:ascii="Times New Roman" w:hAnsi="Times New Roman"/>
        <w:sz w:val="18"/>
        <w:szCs w:val="18"/>
      </w:rPr>
      <w:t>oore Watkins, Jr.</w:t>
    </w:r>
    <w:r w:rsidR="00DC4247">
      <w:rPr>
        <w:rStyle w:val="PageNumber"/>
        <w:rFonts w:ascii="Times New Roman" w:hAnsi="Times New Roman"/>
        <w:sz w:val="18"/>
        <w:szCs w:val="18"/>
      </w:rPr>
      <w:t xml:space="preserve"> (Mory)</w:t>
    </w:r>
    <w:r>
      <w:rPr>
        <w:rStyle w:val="PageNumber"/>
        <w:rFonts w:ascii="Times New Roman" w:hAnsi="Times New Roman"/>
        <w:sz w:val="18"/>
        <w:szCs w:val="18"/>
      </w:rPr>
      <w:t xml:space="preserve"> --</w:t>
    </w:r>
    <w:r w:rsidR="00C9403B" w:rsidRPr="00C9403B">
      <w:rPr>
        <w:rStyle w:val="PageNumber"/>
        <w:rFonts w:ascii="Times New Roman" w:hAnsi="Times New Roman"/>
        <w:sz w:val="18"/>
        <w:szCs w:val="18"/>
      </w:rPr>
      <w:t xml:space="preserve"> Career Summary and Resume</w:t>
    </w:r>
    <w:r w:rsidR="00926046" w:rsidRPr="00C9403B">
      <w:rPr>
        <w:rStyle w:val="PageNumber"/>
        <w:rFonts w:ascii="Times New Roman" w:hAnsi="Times New Roman"/>
        <w:sz w:val="18"/>
        <w:szCs w:val="18"/>
      </w:rPr>
      <w:tab/>
    </w:r>
    <w:r w:rsidR="00926046">
      <w:tab/>
    </w:r>
    <w:r w:rsidR="00926046">
      <w:tab/>
    </w:r>
    <w:r w:rsidR="00926046">
      <w:tab/>
      <w:t xml:space="preserve">           </w:t>
    </w:r>
    <w:r w:rsidR="00926046" w:rsidRPr="004C0903">
      <w:rPr>
        <w:rStyle w:val="PageNumber"/>
        <w:rFonts w:ascii="Times New Roman" w:hAnsi="Times New Roman"/>
        <w:sz w:val="18"/>
        <w:szCs w:val="18"/>
      </w:rPr>
      <w:t xml:space="preserve">Page </w:t>
    </w:r>
    <w:r w:rsidR="00926046" w:rsidRPr="004C0903">
      <w:rPr>
        <w:rStyle w:val="PageNumber"/>
        <w:rFonts w:ascii="Times New Roman" w:hAnsi="Times New Roman"/>
        <w:sz w:val="18"/>
        <w:szCs w:val="18"/>
      </w:rPr>
      <w:fldChar w:fldCharType="begin"/>
    </w:r>
    <w:r w:rsidR="00926046" w:rsidRPr="004C0903">
      <w:rPr>
        <w:rStyle w:val="PageNumber"/>
        <w:rFonts w:ascii="Times New Roman" w:hAnsi="Times New Roman"/>
        <w:sz w:val="18"/>
        <w:szCs w:val="18"/>
      </w:rPr>
      <w:instrText xml:space="preserve"> PAGE </w:instrText>
    </w:r>
    <w:r w:rsidR="00926046" w:rsidRPr="004C0903">
      <w:rPr>
        <w:rStyle w:val="PageNumber"/>
        <w:rFonts w:ascii="Times New Roman" w:hAnsi="Times New Roman"/>
        <w:sz w:val="18"/>
        <w:szCs w:val="18"/>
      </w:rPr>
      <w:fldChar w:fldCharType="separate"/>
    </w:r>
    <w:r w:rsidR="00CB2BC9">
      <w:rPr>
        <w:rStyle w:val="PageNumber"/>
        <w:rFonts w:ascii="Times New Roman" w:hAnsi="Times New Roman"/>
        <w:noProof/>
        <w:sz w:val="18"/>
        <w:szCs w:val="18"/>
      </w:rPr>
      <w:t>3</w:t>
    </w:r>
    <w:r w:rsidR="00926046" w:rsidRPr="004C0903">
      <w:rPr>
        <w:rStyle w:val="PageNumber"/>
        <w:rFonts w:ascii="Times New Roman" w:hAnsi="Times New Roman"/>
        <w:sz w:val="18"/>
        <w:szCs w:val="18"/>
      </w:rPr>
      <w:fldChar w:fldCharType="end"/>
    </w:r>
    <w:r w:rsidR="00926046" w:rsidRPr="004C0903">
      <w:rPr>
        <w:rStyle w:val="PageNumber"/>
        <w:rFonts w:ascii="Times New Roman" w:hAnsi="Times New Roman"/>
        <w:sz w:val="18"/>
        <w:szCs w:val="18"/>
      </w:rPr>
      <w:t xml:space="preserve"> of </w:t>
    </w:r>
    <w:r w:rsidR="00926046" w:rsidRPr="004C0903">
      <w:rPr>
        <w:rStyle w:val="PageNumber"/>
        <w:rFonts w:ascii="Times New Roman" w:hAnsi="Times New Roman"/>
        <w:sz w:val="18"/>
        <w:szCs w:val="18"/>
      </w:rPr>
      <w:fldChar w:fldCharType="begin"/>
    </w:r>
    <w:r w:rsidR="00926046" w:rsidRPr="004C0903">
      <w:rPr>
        <w:rStyle w:val="PageNumber"/>
        <w:rFonts w:ascii="Times New Roman" w:hAnsi="Times New Roman"/>
        <w:sz w:val="18"/>
        <w:szCs w:val="18"/>
      </w:rPr>
      <w:instrText xml:space="preserve"> NUMPAGES </w:instrText>
    </w:r>
    <w:r w:rsidR="00926046" w:rsidRPr="004C0903">
      <w:rPr>
        <w:rStyle w:val="PageNumber"/>
        <w:rFonts w:ascii="Times New Roman" w:hAnsi="Times New Roman"/>
        <w:sz w:val="18"/>
        <w:szCs w:val="18"/>
      </w:rPr>
      <w:fldChar w:fldCharType="separate"/>
    </w:r>
    <w:r w:rsidR="00CB2BC9">
      <w:rPr>
        <w:rStyle w:val="PageNumber"/>
        <w:rFonts w:ascii="Times New Roman" w:hAnsi="Times New Roman"/>
        <w:noProof/>
        <w:sz w:val="18"/>
        <w:szCs w:val="18"/>
      </w:rPr>
      <w:t>3</w:t>
    </w:r>
    <w:r w:rsidR="00926046" w:rsidRPr="004C0903">
      <w:rPr>
        <w:rStyle w:val="PageNumber"/>
        <w:rFonts w:ascii="Times New Roman" w:hAnsi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CDC30" w14:textId="77777777" w:rsidR="008574EE" w:rsidRDefault="008574EE">
      <w:r>
        <w:separator/>
      </w:r>
    </w:p>
  </w:footnote>
  <w:footnote w:type="continuationSeparator" w:id="0">
    <w:p w14:paraId="4AFD71A5" w14:textId="77777777" w:rsidR="008574EE" w:rsidRDefault="0085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A617F"/>
    <w:multiLevelType w:val="hybridMultilevel"/>
    <w:tmpl w:val="21BEE040"/>
    <w:lvl w:ilvl="0" w:tplc="82266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2454FE"/>
    <w:multiLevelType w:val="hybridMultilevel"/>
    <w:tmpl w:val="D22C67E2"/>
    <w:lvl w:ilvl="0" w:tplc="82266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8055B9"/>
    <w:multiLevelType w:val="hybridMultilevel"/>
    <w:tmpl w:val="5B56522C"/>
    <w:lvl w:ilvl="0" w:tplc="82266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ED"/>
    <w:rsid w:val="0000554F"/>
    <w:rsid w:val="00006E7F"/>
    <w:rsid w:val="000172E8"/>
    <w:rsid w:val="00022019"/>
    <w:rsid w:val="00061D68"/>
    <w:rsid w:val="00074F99"/>
    <w:rsid w:val="0008065C"/>
    <w:rsid w:val="00087A20"/>
    <w:rsid w:val="0009192D"/>
    <w:rsid w:val="000B1944"/>
    <w:rsid w:val="000E427F"/>
    <w:rsid w:val="000E7E49"/>
    <w:rsid w:val="00113F3C"/>
    <w:rsid w:val="001247F2"/>
    <w:rsid w:val="0013029A"/>
    <w:rsid w:val="001375FD"/>
    <w:rsid w:val="00145020"/>
    <w:rsid w:val="00155DA7"/>
    <w:rsid w:val="00157DE5"/>
    <w:rsid w:val="001757F8"/>
    <w:rsid w:val="00182C29"/>
    <w:rsid w:val="00185FF3"/>
    <w:rsid w:val="001B58DE"/>
    <w:rsid w:val="001B6331"/>
    <w:rsid w:val="001B6E27"/>
    <w:rsid w:val="001E57CA"/>
    <w:rsid w:val="001E6CDF"/>
    <w:rsid w:val="001F08F5"/>
    <w:rsid w:val="001F1B9B"/>
    <w:rsid w:val="00205E42"/>
    <w:rsid w:val="00214B1D"/>
    <w:rsid w:val="002319E9"/>
    <w:rsid w:val="00233AED"/>
    <w:rsid w:val="00242341"/>
    <w:rsid w:val="00264E5F"/>
    <w:rsid w:val="00266026"/>
    <w:rsid w:val="00270920"/>
    <w:rsid w:val="002717F2"/>
    <w:rsid w:val="002747F3"/>
    <w:rsid w:val="00275D26"/>
    <w:rsid w:val="00277AEE"/>
    <w:rsid w:val="00282D3A"/>
    <w:rsid w:val="0028390B"/>
    <w:rsid w:val="00290247"/>
    <w:rsid w:val="00295E59"/>
    <w:rsid w:val="002A5277"/>
    <w:rsid w:val="002B705F"/>
    <w:rsid w:val="002D6CF6"/>
    <w:rsid w:val="002D7E6C"/>
    <w:rsid w:val="002E3EFC"/>
    <w:rsid w:val="002F1AC6"/>
    <w:rsid w:val="002F6FA7"/>
    <w:rsid w:val="00315677"/>
    <w:rsid w:val="003156EE"/>
    <w:rsid w:val="00333200"/>
    <w:rsid w:val="003373D2"/>
    <w:rsid w:val="00360A46"/>
    <w:rsid w:val="0038709F"/>
    <w:rsid w:val="0039792F"/>
    <w:rsid w:val="003A4938"/>
    <w:rsid w:val="003A498C"/>
    <w:rsid w:val="003A538D"/>
    <w:rsid w:val="003A7EBB"/>
    <w:rsid w:val="003B0B6D"/>
    <w:rsid w:val="003C0541"/>
    <w:rsid w:val="003C5F68"/>
    <w:rsid w:val="003E5AB9"/>
    <w:rsid w:val="003F5459"/>
    <w:rsid w:val="003F6786"/>
    <w:rsid w:val="004042DF"/>
    <w:rsid w:val="00420AFC"/>
    <w:rsid w:val="00431D76"/>
    <w:rsid w:val="00432044"/>
    <w:rsid w:val="00433AA7"/>
    <w:rsid w:val="00436B29"/>
    <w:rsid w:val="0045706E"/>
    <w:rsid w:val="00460927"/>
    <w:rsid w:val="004803B4"/>
    <w:rsid w:val="00487AA6"/>
    <w:rsid w:val="004A4838"/>
    <w:rsid w:val="004A7571"/>
    <w:rsid w:val="004B12D2"/>
    <w:rsid w:val="004B1370"/>
    <w:rsid w:val="004B761C"/>
    <w:rsid w:val="004E273C"/>
    <w:rsid w:val="004F1882"/>
    <w:rsid w:val="004F2B9B"/>
    <w:rsid w:val="004F4204"/>
    <w:rsid w:val="004F6183"/>
    <w:rsid w:val="005004E8"/>
    <w:rsid w:val="00506DE8"/>
    <w:rsid w:val="00514840"/>
    <w:rsid w:val="0051718D"/>
    <w:rsid w:val="00517A62"/>
    <w:rsid w:val="005322BE"/>
    <w:rsid w:val="00532B83"/>
    <w:rsid w:val="0053633F"/>
    <w:rsid w:val="00536D78"/>
    <w:rsid w:val="00545FF4"/>
    <w:rsid w:val="00547209"/>
    <w:rsid w:val="00551791"/>
    <w:rsid w:val="005519CE"/>
    <w:rsid w:val="00557F23"/>
    <w:rsid w:val="00570F20"/>
    <w:rsid w:val="00580BB5"/>
    <w:rsid w:val="005B5A69"/>
    <w:rsid w:val="005D42C7"/>
    <w:rsid w:val="005D5F81"/>
    <w:rsid w:val="005E0BB7"/>
    <w:rsid w:val="005E25DE"/>
    <w:rsid w:val="005E6FA9"/>
    <w:rsid w:val="00602340"/>
    <w:rsid w:val="00605B7E"/>
    <w:rsid w:val="00614B77"/>
    <w:rsid w:val="00616B1D"/>
    <w:rsid w:val="00633955"/>
    <w:rsid w:val="00635AC7"/>
    <w:rsid w:val="00642B48"/>
    <w:rsid w:val="0065115D"/>
    <w:rsid w:val="006630CA"/>
    <w:rsid w:val="00674881"/>
    <w:rsid w:val="00674C0D"/>
    <w:rsid w:val="00676688"/>
    <w:rsid w:val="0067692E"/>
    <w:rsid w:val="0069049E"/>
    <w:rsid w:val="006A1EA0"/>
    <w:rsid w:val="006B3C2F"/>
    <w:rsid w:val="006C553D"/>
    <w:rsid w:val="006E151B"/>
    <w:rsid w:val="006E4AC1"/>
    <w:rsid w:val="00700CB8"/>
    <w:rsid w:val="007018B5"/>
    <w:rsid w:val="0070252A"/>
    <w:rsid w:val="007056C7"/>
    <w:rsid w:val="00750F1D"/>
    <w:rsid w:val="007541DB"/>
    <w:rsid w:val="00756E91"/>
    <w:rsid w:val="0077117F"/>
    <w:rsid w:val="00777EB6"/>
    <w:rsid w:val="0079416B"/>
    <w:rsid w:val="007A6327"/>
    <w:rsid w:val="007B25D5"/>
    <w:rsid w:val="007B5BBA"/>
    <w:rsid w:val="007D08FF"/>
    <w:rsid w:val="007D0F34"/>
    <w:rsid w:val="007D11E5"/>
    <w:rsid w:val="007D3822"/>
    <w:rsid w:val="007D3CBF"/>
    <w:rsid w:val="007D78CD"/>
    <w:rsid w:val="007E4CF3"/>
    <w:rsid w:val="007F1A6C"/>
    <w:rsid w:val="007F3963"/>
    <w:rsid w:val="007F591A"/>
    <w:rsid w:val="00802CC4"/>
    <w:rsid w:val="00803A66"/>
    <w:rsid w:val="008300C6"/>
    <w:rsid w:val="00840A59"/>
    <w:rsid w:val="00842F1C"/>
    <w:rsid w:val="00845013"/>
    <w:rsid w:val="00847815"/>
    <w:rsid w:val="00850A06"/>
    <w:rsid w:val="008537D2"/>
    <w:rsid w:val="008574EE"/>
    <w:rsid w:val="00866627"/>
    <w:rsid w:val="0087213B"/>
    <w:rsid w:val="00876B51"/>
    <w:rsid w:val="008934CF"/>
    <w:rsid w:val="008B0D55"/>
    <w:rsid w:val="008B51B0"/>
    <w:rsid w:val="008B635B"/>
    <w:rsid w:val="008C0482"/>
    <w:rsid w:val="008D3E38"/>
    <w:rsid w:val="008F54CD"/>
    <w:rsid w:val="008F7C7D"/>
    <w:rsid w:val="00904581"/>
    <w:rsid w:val="00904891"/>
    <w:rsid w:val="009061E6"/>
    <w:rsid w:val="00914E45"/>
    <w:rsid w:val="00924421"/>
    <w:rsid w:val="00926046"/>
    <w:rsid w:val="00936341"/>
    <w:rsid w:val="0094320D"/>
    <w:rsid w:val="00943DA1"/>
    <w:rsid w:val="009503C9"/>
    <w:rsid w:val="00963004"/>
    <w:rsid w:val="00971639"/>
    <w:rsid w:val="00984583"/>
    <w:rsid w:val="009A7532"/>
    <w:rsid w:val="009B1C8F"/>
    <w:rsid w:val="009C5D84"/>
    <w:rsid w:val="009D3292"/>
    <w:rsid w:val="009D41EF"/>
    <w:rsid w:val="009D53DB"/>
    <w:rsid w:val="009E0848"/>
    <w:rsid w:val="009E45B9"/>
    <w:rsid w:val="009F2467"/>
    <w:rsid w:val="009F757F"/>
    <w:rsid w:val="00A02C7F"/>
    <w:rsid w:val="00A15515"/>
    <w:rsid w:val="00A15B09"/>
    <w:rsid w:val="00A21B65"/>
    <w:rsid w:val="00A2378D"/>
    <w:rsid w:val="00A3716E"/>
    <w:rsid w:val="00A40AC4"/>
    <w:rsid w:val="00A613AF"/>
    <w:rsid w:val="00A647CB"/>
    <w:rsid w:val="00A74C63"/>
    <w:rsid w:val="00A80CAF"/>
    <w:rsid w:val="00A80E2E"/>
    <w:rsid w:val="00A96063"/>
    <w:rsid w:val="00AA2FC3"/>
    <w:rsid w:val="00AA5236"/>
    <w:rsid w:val="00AB10A0"/>
    <w:rsid w:val="00AB3EAB"/>
    <w:rsid w:val="00AB58BA"/>
    <w:rsid w:val="00AB6D54"/>
    <w:rsid w:val="00AD1F17"/>
    <w:rsid w:val="00AE68AA"/>
    <w:rsid w:val="00AF09AC"/>
    <w:rsid w:val="00B00938"/>
    <w:rsid w:val="00B01FAD"/>
    <w:rsid w:val="00B073FA"/>
    <w:rsid w:val="00B10944"/>
    <w:rsid w:val="00B20919"/>
    <w:rsid w:val="00B22B3C"/>
    <w:rsid w:val="00B40739"/>
    <w:rsid w:val="00B40A87"/>
    <w:rsid w:val="00B40D87"/>
    <w:rsid w:val="00B45BF9"/>
    <w:rsid w:val="00B467B2"/>
    <w:rsid w:val="00B52D11"/>
    <w:rsid w:val="00B57A8E"/>
    <w:rsid w:val="00B57B32"/>
    <w:rsid w:val="00B619C5"/>
    <w:rsid w:val="00B72C41"/>
    <w:rsid w:val="00B80412"/>
    <w:rsid w:val="00B80D3F"/>
    <w:rsid w:val="00B866CA"/>
    <w:rsid w:val="00B92991"/>
    <w:rsid w:val="00B951EC"/>
    <w:rsid w:val="00B95DE8"/>
    <w:rsid w:val="00BA0CCA"/>
    <w:rsid w:val="00BA1A36"/>
    <w:rsid w:val="00BA777A"/>
    <w:rsid w:val="00BA77CE"/>
    <w:rsid w:val="00BC11A6"/>
    <w:rsid w:val="00BC666F"/>
    <w:rsid w:val="00BD4B74"/>
    <w:rsid w:val="00BF5266"/>
    <w:rsid w:val="00BF6C2D"/>
    <w:rsid w:val="00C14943"/>
    <w:rsid w:val="00C2152A"/>
    <w:rsid w:val="00C24BCE"/>
    <w:rsid w:val="00C45849"/>
    <w:rsid w:val="00C545B0"/>
    <w:rsid w:val="00C560E8"/>
    <w:rsid w:val="00C65508"/>
    <w:rsid w:val="00C72374"/>
    <w:rsid w:val="00C7258C"/>
    <w:rsid w:val="00C76FAA"/>
    <w:rsid w:val="00C838F7"/>
    <w:rsid w:val="00C843ED"/>
    <w:rsid w:val="00C925E3"/>
    <w:rsid w:val="00C9262D"/>
    <w:rsid w:val="00C9403B"/>
    <w:rsid w:val="00C95D37"/>
    <w:rsid w:val="00CA6995"/>
    <w:rsid w:val="00CB28B7"/>
    <w:rsid w:val="00CB2BC9"/>
    <w:rsid w:val="00CB3F98"/>
    <w:rsid w:val="00CC68BC"/>
    <w:rsid w:val="00CC6B34"/>
    <w:rsid w:val="00CD4A07"/>
    <w:rsid w:val="00CE32AD"/>
    <w:rsid w:val="00CF1D5A"/>
    <w:rsid w:val="00D02CCE"/>
    <w:rsid w:val="00D046CC"/>
    <w:rsid w:val="00D11446"/>
    <w:rsid w:val="00D211B8"/>
    <w:rsid w:val="00D221C0"/>
    <w:rsid w:val="00D42184"/>
    <w:rsid w:val="00D57226"/>
    <w:rsid w:val="00D60A81"/>
    <w:rsid w:val="00D636D5"/>
    <w:rsid w:val="00D878D7"/>
    <w:rsid w:val="00D97CBB"/>
    <w:rsid w:val="00DA0740"/>
    <w:rsid w:val="00DB1011"/>
    <w:rsid w:val="00DB2079"/>
    <w:rsid w:val="00DC3578"/>
    <w:rsid w:val="00DC4247"/>
    <w:rsid w:val="00DC486C"/>
    <w:rsid w:val="00DD09C6"/>
    <w:rsid w:val="00DD40F2"/>
    <w:rsid w:val="00DE2A8C"/>
    <w:rsid w:val="00DE4E95"/>
    <w:rsid w:val="00DF2486"/>
    <w:rsid w:val="00E061CA"/>
    <w:rsid w:val="00E15ABB"/>
    <w:rsid w:val="00E24BF8"/>
    <w:rsid w:val="00E660C7"/>
    <w:rsid w:val="00E77865"/>
    <w:rsid w:val="00E86B62"/>
    <w:rsid w:val="00E931FB"/>
    <w:rsid w:val="00E94DE2"/>
    <w:rsid w:val="00EB2071"/>
    <w:rsid w:val="00EB69C9"/>
    <w:rsid w:val="00EC2CC7"/>
    <w:rsid w:val="00EE40DB"/>
    <w:rsid w:val="00EF3FEE"/>
    <w:rsid w:val="00F02BE2"/>
    <w:rsid w:val="00F04FF1"/>
    <w:rsid w:val="00F127E8"/>
    <w:rsid w:val="00F136F6"/>
    <w:rsid w:val="00F141E5"/>
    <w:rsid w:val="00F15BF8"/>
    <w:rsid w:val="00F16870"/>
    <w:rsid w:val="00F5406D"/>
    <w:rsid w:val="00F60756"/>
    <w:rsid w:val="00F60D42"/>
    <w:rsid w:val="00F63CE7"/>
    <w:rsid w:val="00F72015"/>
    <w:rsid w:val="00F92821"/>
    <w:rsid w:val="00F97CA1"/>
    <w:rsid w:val="00FA7BE8"/>
    <w:rsid w:val="00FB0B7E"/>
    <w:rsid w:val="00FB543D"/>
    <w:rsid w:val="00FB75F4"/>
    <w:rsid w:val="00FC2544"/>
    <w:rsid w:val="00FD2AFA"/>
    <w:rsid w:val="00FE16FF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46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A06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850A06"/>
    <w:pPr>
      <w:keepNext/>
      <w:widowControl w:val="0"/>
      <w:tabs>
        <w:tab w:val="left" w:pos="1170"/>
        <w:tab w:val="left" w:pos="1794"/>
        <w:tab w:val="left" w:pos="2028"/>
        <w:tab w:val="left" w:pos="2184"/>
        <w:tab w:val="left" w:pos="3024"/>
        <w:tab w:val="left" w:pos="3168"/>
        <w:tab w:val="left" w:pos="3312"/>
      </w:tabs>
      <w:ind w:left="-180"/>
      <w:outlineLvl w:val="0"/>
    </w:pPr>
    <w:rPr>
      <w:rFonts w:ascii="Times" w:hAnsi="Times"/>
      <w:b/>
      <w:sz w:val="17"/>
    </w:rPr>
  </w:style>
  <w:style w:type="paragraph" w:styleId="Heading2">
    <w:name w:val="heading 2"/>
    <w:basedOn w:val="Normal"/>
    <w:next w:val="Normal"/>
    <w:qFormat/>
    <w:rsid w:val="00850A06"/>
    <w:pPr>
      <w:keepNext/>
      <w:widowControl w:val="0"/>
      <w:tabs>
        <w:tab w:val="left" w:pos="1260"/>
        <w:tab w:val="left" w:pos="2028"/>
        <w:tab w:val="left" w:pos="2184"/>
        <w:tab w:val="left" w:pos="3024"/>
        <w:tab w:val="left" w:pos="3168"/>
        <w:tab w:val="left" w:pos="3312"/>
      </w:tabs>
      <w:outlineLvl w:val="1"/>
    </w:pPr>
    <w:rPr>
      <w:rFonts w:ascii="Times" w:hAnsi="Times"/>
      <w:b/>
      <w:i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50A0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850A06"/>
    <w:pPr>
      <w:widowControl w:val="0"/>
      <w:tabs>
        <w:tab w:val="left" w:pos="1440"/>
        <w:tab w:val="left" w:pos="1800"/>
        <w:tab w:val="left" w:pos="3168"/>
        <w:tab w:val="left" w:pos="3312"/>
      </w:tabs>
      <w:ind w:left="1800" w:hanging="360"/>
    </w:pPr>
    <w:rPr>
      <w:rFonts w:ascii="Times" w:hAnsi="Times"/>
      <w:sz w:val="17"/>
    </w:rPr>
  </w:style>
  <w:style w:type="paragraph" w:styleId="BodyTextIndent3">
    <w:name w:val="Body Text Indent 3"/>
    <w:basedOn w:val="Normal"/>
    <w:rsid w:val="00850A06"/>
    <w:pPr>
      <w:widowControl w:val="0"/>
      <w:tabs>
        <w:tab w:val="left" w:pos="1260"/>
        <w:tab w:val="left" w:pos="1980"/>
        <w:tab w:val="left" w:pos="2700"/>
        <w:tab w:val="left" w:pos="3024"/>
        <w:tab w:val="left" w:pos="3168"/>
        <w:tab w:val="left" w:pos="3312"/>
        <w:tab w:val="left" w:pos="3960"/>
      </w:tabs>
      <w:ind w:left="1800" w:hanging="1800"/>
    </w:pPr>
    <w:rPr>
      <w:rFonts w:ascii="Times" w:hAnsi="Times"/>
      <w:sz w:val="17"/>
    </w:rPr>
  </w:style>
  <w:style w:type="paragraph" w:styleId="BodyText">
    <w:name w:val="Body Text"/>
    <w:basedOn w:val="Normal"/>
    <w:rsid w:val="00850A06"/>
    <w:pPr>
      <w:widowControl w:val="0"/>
      <w:tabs>
        <w:tab w:val="left" w:pos="1260"/>
        <w:tab w:val="left" w:pos="1800"/>
        <w:tab w:val="left" w:pos="2184"/>
        <w:tab w:val="left" w:pos="3024"/>
        <w:tab w:val="left" w:pos="3168"/>
        <w:tab w:val="left" w:pos="3312"/>
      </w:tabs>
    </w:pPr>
    <w:rPr>
      <w:rFonts w:ascii="Times" w:hAnsi="Times"/>
      <w:sz w:val="17"/>
    </w:rPr>
  </w:style>
  <w:style w:type="character" w:styleId="PageNumber">
    <w:name w:val="page number"/>
    <w:basedOn w:val="DefaultParagraphFont"/>
    <w:rsid w:val="00850A06"/>
  </w:style>
  <w:style w:type="paragraph" w:styleId="Header">
    <w:name w:val="header"/>
    <w:basedOn w:val="Normal"/>
    <w:rsid w:val="009260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0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A06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850A06"/>
    <w:pPr>
      <w:keepNext/>
      <w:widowControl w:val="0"/>
      <w:tabs>
        <w:tab w:val="left" w:pos="1170"/>
        <w:tab w:val="left" w:pos="1794"/>
        <w:tab w:val="left" w:pos="2028"/>
        <w:tab w:val="left" w:pos="2184"/>
        <w:tab w:val="left" w:pos="3024"/>
        <w:tab w:val="left" w:pos="3168"/>
        <w:tab w:val="left" w:pos="3312"/>
      </w:tabs>
      <w:ind w:left="-180"/>
      <w:outlineLvl w:val="0"/>
    </w:pPr>
    <w:rPr>
      <w:rFonts w:ascii="Times" w:hAnsi="Times"/>
      <w:b/>
      <w:sz w:val="17"/>
    </w:rPr>
  </w:style>
  <w:style w:type="paragraph" w:styleId="Heading2">
    <w:name w:val="heading 2"/>
    <w:basedOn w:val="Normal"/>
    <w:next w:val="Normal"/>
    <w:qFormat/>
    <w:rsid w:val="00850A06"/>
    <w:pPr>
      <w:keepNext/>
      <w:widowControl w:val="0"/>
      <w:tabs>
        <w:tab w:val="left" w:pos="1260"/>
        <w:tab w:val="left" w:pos="2028"/>
        <w:tab w:val="left" w:pos="2184"/>
        <w:tab w:val="left" w:pos="3024"/>
        <w:tab w:val="left" w:pos="3168"/>
        <w:tab w:val="left" w:pos="3312"/>
      </w:tabs>
      <w:outlineLvl w:val="1"/>
    </w:pPr>
    <w:rPr>
      <w:rFonts w:ascii="Times" w:hAnsi="Times"/>
      <w:b/>
      <w:i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50A0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850A06"/>
    <w:pPr>
      <w:widowControl w:val="0"/>
      <w:tabs>
        <w:tab w:val="left" w:pos="1440"/>
        <w:tab w:val="left" w:pos="1800"/>
        <w:tab w:val="left" w:pos="3168"/>
        <w:tab w:val="left" w:pos="3312"/>
      </w:tabs>
      <w:ind w:left="1800" w:hanging="360"/>
    </w:pPr>
    <w:rPr>
      <w:rFonts w:ascii="Times" w:hAnsi="Times"/>
      <w:sz w:val="17"/>
    </w:rPr>
  </w:style>
  <w:style w:type="paragraph" w:styleId="BodyTextIndent3">
    <w:name w:val="Body Text Indent 3"/>
    <w:basedOn w:val="Normal"/>
    <w:rsid w:val="00850A06"/>
    <w:pPr>
      <w:widowControl w:val="0"/>
      <w:tabs>
        <w:tab w:val="left" w:pos="1260"/>
        <w:tab w:val="left" w:pos="1980"/>
        <w:tab w:val="left" w:pos="2700"/>
        <w:tab w:val="left" w:pos="3024"/>
        <w:tab w:val="left" w:pos="3168"/>
        <w:tab w:val="left" w:pos="3312"/>
        <w:tab w:val="left" w:pos="3960"/>
      </w:tabs>
      <w:ind w:left="1800" w:hanging="1800"/>
    </w:pPr>
    <w:rPr>
      <w:rFonts w:ascii="Times" w:hAnsi="Times"/>
      <w:sz w:val="17"/>
    </w:rPr>
  </w:style>
  <w:style w:type="paragraph" w:styleId="BodyText">
    <w:name w:val="Body Text"/>
    <w:basedOn w:val="Normal"/>
    <w:rsid w:val="00850A06"/>
    <w:pPr>
      <w:widowControl w:val="0"/>
      <w:tabs>
        <w:tab w:val="left" w:pos="1260"/>
        <w:tab w:val="left" w:pos="1800"/>
        <w:tab w:val="left" w:pos="2184"/>
        <w:tab w:val="left" w:pos="3024"/>
        <w:tab w:val="left" w:pos="3168"/>
        <w:tab w:val="left" w:pos="3312"/>
      </w:tabs>
    </w:pPr>
    <w:rPr>
      <w:rFonts w:ascii="Times" w:hAnsi="Times"/>
      <w:sz w:val="17"/>
    </w:rPr>
  </w:style>
  <w:style w:type="character" w:styleId="PageNumber">
    <w:name w:val="page number"/>
    <w:basedOn w:val="DefaultParagraphFont"/>
    <w:rsid w:val="00850A06"/>
  </w:style>
  <w:style w:type="paragraph" w:styleId="Header">
    <w:name w:val="header"/>
    <w:basedOn w:val="Normal"/>
    <w:rsid w:val="009260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0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1598</Words>
  <Characters>9112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Microsoft</Company>
  <LinksUpToDate>false</LinksUpToDate>
  <CharactersWithSpaces>10689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Frank</dc:creator>
  <cp:lastModifiedBy>Mory Watkins</cp:lastModifiedBy>
  <cp:revision>3</cp:revision>
  <cp:lastPrinted>2012-02-03T01:06:00Z</cp:lastPrinted>
  <dcterms:created xsi:type="dcterms:W3CDTF">2012-02-03T01:06:00Z</dcterms:created>
  <dcterms:modified xsi:type="dcterms:W3CDTF">2012-02-03T01:06:00Z</dcterms:modified>
</cp:coreProperties>
</file>