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000"/>
      </w:tblPr>
      <w:tblGrid>
        <w:gridCol w:w="9677"/>
      </w:tblGrid>
      <w:tr w:rsidR="002F4DEB">
        <w:trPr>
          <w:cantSplit/>
        </w:trPr>
        <w:tc>
          <w:tcPr>
            <w:tcW w:w="5000" w:type="pct"/>
          </w:tcPr>
          <w:p w:rsidR="002F4DEB" w:rsidRDefault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summarY</w:t>
            </w:r>
          </w:p>
        </w:tc>
      </w:tr>
    </w:tbl>
    <w:p w:rsidR="002F4DEB" w:rsidRDefault="00A23903" w:rsidP="00A23903">
      <w:pPr>
        <w:pStyle w:val="BodyText2"/>
        <w:tabs>
          <w:tab w:val="left" w:pos="3960"/>
        </w:tabs>
        <w:spacing w:line="240" w:lineRule="auto"/>
      </w:pPr>
      <w:r>
        <w:tab/>
      </w:r>
    </w:p>
    <w:p w:rsidR="0061709A" w:rsidRDefault="006F678F" w:rsidP="0061709A">
      <w:pPr>
        <w:pStyle w:val="BodyText2"/>
        <w:jc w:val="both"/>
        <w:rPr>
          <w:sz w:val="22"/>
        </w:rPr>
      </w:pPr>
      <w:r>
        <w:rPr>
          <w:sz w:val="22"/>
        </w:rPr>
        <w:t xml:space="preserve">Innovative </w:t>
      </w:r>
      <w:r w:rsidR="0061709A">
        <w:rPr>
          <w:sz w:val="22"/>
        </w:rPr>
        <w:t xml:space="preserve">Senior </w:t>
      </w:r>
      <w:r w:rsidR="002E42C5">
        <w:rPr>
          <w:sz w:val="22"/>
        </w:rPr>
        <w:t>Business Analyst</w:t>
      </w:r>
      <w:r w:rsidR="0061709A">
        <w:rPr>
          <w:sz w:val="22"/>
        </w:rPr>
        <w:t xml:space="preserve"> with over eight years experience leading teams to develop and deliver complex solutions to the investment management community.  Strong ability to translate client needs into solutions for a variety of strategies and business models.</w:t>
      </w:r>
    </w:p>
    <w:p w:rsidR="002F4DEB" w:rsidRDefault="002F4DEB" w:rsidP="002F4DEB">
      <w:pPr>
        <w:pStyle w:val="BodyText2"/>
        <w:jc w:val="both"/>
        <w:rPr>
          <w:sz w:val="22"/>
        </w:rPr>
      </w:pPr>
    </w:p>
    <w:tbl>
      <w:tblPr>
        <w:tblW w:w="5309" w:type="pct"/>
        <w:tblInd w:w="-72" w:type="dxa"/>
        <w:tblLook w:val="0000"/>
      </w:tblPr>
      <w:tblGrid>
        <w:gridCol w:w="3014"/>
        <w:gridCol w:w="2127"/>
        <w:gridCol w:w="2567"/>
        <w:gridCol w:w="2567"/>
      </w:tblGrid>
      <w:tr w:rsidR="001B6118">
        <w:trPr>
          <w:trHeight w:val="931"/>
        </w:trPr>
        <w:tc>
          <w:tcPr>
            <w:tcW w:w="1467" w:type="pct"/>
          </w:tcPr>
          <w:p w:rsidR="001B6118" w:rsidRDefault="001B6118" w:rsidP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SKILLS</w:t>
            </w:r>
          </w:p>
          <w:p w:rsidR="001B6118" w:rsidRPr="001122B7" w:rsidRDefault="001B6118" w:rsidP="001122B7">
            <w:pPr>
              <w:pStyle w:val="Objective"/>
              <w:rPr>
                <w:b/>
              </w:rPr>
            </w:pPr>
            <w:r w:rsidRPr="00542870">
              <w:rPr>
                <w:b/>
              </w:rPr>
              <w:t>BUSINESS</w:t>
            </w:r>
          </w:p>
        </w:tc>
        <w:tc>
          <w:tcPr>
            <w:tcW w:w="1035" w:type="pct"/>
          </w:tcPr>
          <w:p w:rsidR="001B6118" w:rsidRDefault="001B6118" w:rsidP="001122B7">
            <w:pPr>
              <w:pStyle w:val="SectionTitle"/>
            </w:pPr>
          </w:p>
          <w:p w:rsidR="001B6118" w:rsidRPr="001122B7" w:rsidRDefault="001B6118" w:rsidP="001122B7">
            <w:pPr>
              <w:pStyle w:val="Objective"/>
              <w:rPr>
                <w:b/>
              </w:rPr>
            </w:pPr>
            <w:r w:rsidRPr="00542870">
              <w:rPr>
                <w:b/>
              </w:rPr>
              <w:t>FUNCTIONAL</w:t>
            </w:r>
          </w:p>
        </w:tc>
        <w:tc>
          <w:tcPr>
            <w:tcW w:w="1249" w:type="pct"/>
          </w:tcPr>
          <w:p w:rsidR="001B6118" w:rsidRPr="00542870" w:rsidRDefault="001B6118" w:rsidP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</w:p>
          <w:p w:rsidR="001B6118" w:rsidRPr="00542870" w:rsidRDefault="001B6118" w:rsidP="001122B7">
            <w:pPr>
              <w:pStyle w:val="Objective"/>
              <w:rPr>
                <w:b/>
              </w:rPr>
            </w:pPr>
            <w:r w:rsidRPr="00542870">
              <w:rPr>
                <w:b/>
              </w:rPr>
              <w:t>MANAGEMENT</w:t>
            </w:r>
          </w:p>
        </w:tc>
        <w:tc>
          <w:tcPr>
            <w:tcW w:w="1249" w:type="pct"/>
          </w:tcPr>
          <w:p w:rsidR="001B6118" w:rsidRPr="00542870" w:rsidRDefault="001B6118" w:rsidP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</w:p>
          <w:p w:rsidR="001B6118" w:rsidRPr="00542870" w:rsidRDefault="001B6118" w:rsidP="001122B7">
            <w:pPr>
              <w:pStyle w:val="Objective"/>
              <w:rPr>
                <w:b/>
              </w:rPr>
            </w:pPr>
            <w:r w:rsidRPr="00542870">
              <w:rPr>
                <w:b/>
              </w:rPr>
              <w:t>3</w:t>
            </w:r>
            <w:r w:rsidRPr="00542870">
              <w:rPr>
                <w:b/>
                <w:vertAlign w:val="superscript"/>
              </w:rPr>
              <w:t>RD</w:t>
            </w:r>
            <w:r w:rsidRPr="00542870">
              <w:rPr>
                <w:b/>
              </w:rPr>
              <w:t xml:space="preserve"> PARTY SYSTEMS</w:t>
            </w:r>
          </w:p>
        </w:tc>
      </w:tr>
      <w:tr w:rsidR="001B6118">
        <w:trPr>
          <w:trHeight w:val="4929"/>
        </w:trPr>
        <w:tc>
          <w:tcPr>
            <w:tcW w:w="1467" w:type="pct"/>
          </w:tcPr>
          <w:p w:rsidR="001B6118" w:rsidRDefault="001B6118">
            <w:pPr>
              <w:ind w:left="228"/>
              <w:rPr>
                <w:sz w:val="20"/>
              </w:rPr>
            </w:pPr>
          </w:p>
          <w:p w:rsidR="001B6118" w:rsidRPr="00512947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 w:rsidRPr="00512947">
              <w:rPr>
                <w:sz w:val="20"/>
              </w:rPr>
              <w:t>Advanced electronic trading systems</w:t>
            </w:r>
            <w:r>
              <w:rPr>
                <w:sz w:val="20"/>
              </w:rPr>
              <w:t xml:space="preserve">: </w:t>
            </w:r>
            <w:r w:rsidRPr="00512947">
              <w:rPr>
                <w:sz w:val="20"/>
              </w:rPr>
              <w:t>EMS/ATS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Equity crossing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Algorithmic trading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OMS technology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FIX trading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Transaction cost analysis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Indications of Interest</w:t>
            </w:r>
            <w:r w:rsidR="00F81387">
              <w:rPr>
                <w:sz w:val="20"/>
              </w:rPr>
              <w:t>s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IOI</w:t>
            </w:r>
            <w:r w:rsidR="00F81387"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>)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Broker Market Share</w:t>
            </w:r>
          </w:p>
          <w:p w:rsidR="001B6118" w:rsidRPr="0012216A" w:rsidRDefault="001B6118" w:rsidP="00604797">
            <w:pPr>
              <w:spacing w:after="120"/>
              <w:ind w:left="162"/>
              <w:rPr>
                <w:sz w:val="20"/>
              </w:rPr>
            </w:pPr>
          </w:p>
        </w:tc>
        <w:tc>
          <w:tcPr>
            <w:tcW w:w="1035" w:type="pct"/>
          </w:tcPr>
          <w:p w:rsidR="001B6118" w:rsidRDefault="001B6118">
            <w:pPr>
              <w:rPr>
                <w:sz w:val="20"/>
              </w:rPr>
            </w:pP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Extensive global product management experience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Track record of managing global development, quality assurance and support teams</w:t>
            </w:r>
          </w:p>
          <w:p w:rsidR="00EF73E0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Strong analy</w:t>
            </w:r>
            <w:r w:rsidR="00EF73E0">
              <w:rPr>
                <w:sz w:val="20"/>
              </w:rPr>
              <w:t>tical and problem solving skill</w:t>
            </w:r>
          </w:p>
          <w:p w:rsidR="001B6118" w:rsidRPr="00EF73E0" w:rsidRDefault="00EF73E0" w:rsidP="00EF73E0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Working with cross functional teams</w:t>
            </w: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Excellent written and oral communication skills</w:t>
            </w:r>
          </w:p>
          <w:p w:rsidR="00EF73E0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</w:tabs>
              <w:spacing w:after="120"/>
              <w:ind w:left="162" w:hanging="162"/>
              <w:rPr>
                <w:sz w:val="20"/>
              </w:rPr>
            </w:pPr>
            <w:r>
              <w:rPr>
                <w:sz w:val="20"/>
              </w:rPr>
              <w:t>Advanced presentation skills</w:t>
            </w:r>
          </w:p>
          <w:p w:rsidR="001B6118" w:rsidRDefault="001B6118" w:rsidP="00EF73E0">
            <w:pPr>
              <w:spacing w:after="120"/>
              <w:ind w:left="162"/>
              <w:rPr>
                <w:sz w:val="20"/>
              </w:rPr>
            </w:pPr>
          </w:p>
          <w:p w:rsidR="001B6118" w:rsidRDefault="001B6118" w:rsidP="002F4DEB">
            <w:pPr>
              <w:spacing w:after="120"/>
              <w:ind w:left="162"/>
              <w:rPr>
                <w:sz w:val="20"/>
              </w:rPr>
            </w:pPr>
          </w:p>
          <w:p w:rsidR="001B6118" w:rsidRPr="004E1BA8" w:rsidRDefault="001B6118" w:rsidP="002F4DEB">
            <w:pPr>
              <w:pStyle w:val="BodyText3"/>
              <w:ind w:left="259"/>
              <w:rPr>
                <w:sz w:val="20"/>
              </w:rPr>
            </w:pPr>
          </w:p>
        </w:tc>
        <w:tc>
          <w:tcPr>
            <w:tcW w:w="1249" w:type="pct"/>
          </w:tcPr>
          <w:p w:rsidR="001B6118" w:rsidRDefault="001B6118">
            <w:pPr>
              <w:ind w:left="438"/>
              <w:rPr>
                <w:sz w:val="20"/>
              </w:rPr>
            </w:pPr>
          </w:p>
          <w:p w:rsidR="001B6118" w:rsidRDefault="00B32E38" w:rsidP="001B6118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spacing w:after="120"/>
              <w:ind w:left="158" w:hanging="158"/>
              <w:rPr>
                <w:sz w:val="20"/>
              </w:rPr>
            </w:pPr>
            <w:r>
              <w:rPr>
                <w:sz w:val="20"/>
              </w:rPr>
              <w:t xml:space="preserve">Client Relationship Management </w:t>
            </w:r>
          </w:p>
          <w:p w:rsidR="001B6118" w:rsidRDefault="001B6118" w:rsidP="001B6118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spacing w:after="120"/>
              <w:ind w:left="158" w:hanging="158"/>
              <w:rPr>
                <w:sz w:val="20"/>
              </w:rPr>
            </w:pPr>
            <w:r>
              <w:rPr>
                <w:sz w:val="20"/>
              </w:rPr>
              <w:t>Strategic Planning</w:t>
            </w:r>
          </w:p>
          <w:p w:rsidR="00EA718A" w:rsidRDefault="00B32E38" w:rsidP="001B6118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spacing w:after="120"/>
              <w:ind w:left="158" w:hanging="158"/>
              <w:rPr>
                <w:sz w:val="20"/>
              </w:rPr>
            </w:pPr>
            <w:r>
              <w:rPr>
                <w:sz w:val="20"/>
              </w:rPr>
              <w:t>Lead Development</w:t>
            </w:r>
          </w:p>
          <w:p w:rsidR="006E1F80" w:rsidRDefault="00EA718A" w:rsidP="001B6118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spacing w:after="120"/>
              <w:ind w:left="158" w:hanging="158"/>
              <w:rPr>
                <w:sz w:val="20"/>
              </w:rPr>
            </w:pPr>
            <w:r>
              <w:rPr>
                <w:sz w:val="20"/>
              </w:rPr>
              <w:t xml:space="preserve">Product Roadmaps </w:t>
            </w:r>
          </w:p>
          <w:p w:rsidR="001B6118" w:rsidRDefault="006E1F80" w:rsidP="001B6118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spacing w:after="120"/>
              <w:ind w:left="158" w:hanging="158"/>
              <w:rPr>
                <w:sz w:val="20"/>
              </w:rPr>
            </w:pPr>
            <w:r>
              <w:rPr>
                <w:sz w:val="20"/>
              </w:rPr>
              <w:t>Prioritization of Features</w:t>
            </w:r>
          </w:p>
          <w:p w:rsidR="001B6118" w:rsidRDefault="001B6118" w:rsidP="001B6118">
            <w:pPr>
              <w:ind w:left="1440"/>
              <w:rPr>
                <w:sz w:val="20"/>
              </w:rPr>
            </w:pPr>
          </w:p>
          <w:p w:rsidR="001B6118" w:rsidRDefault="001B6118" w:rsidP="002F4DEB">
            <w:pPr>
              <w:rPr>
                <w:sz w:val="20"/>
              </w:rPr>
            </w:pPr>
          </w:p>
          <w:p w:rsidR="001B6118" w:rsidRDefault="001B6118" w:rsidP="002F4DEB">
            <w:pPr>
              <w:rPr>
                <w:sz w:val="20"/>
              </w:rPr>
            </w:pPr>
          </w:p>
        </w:tc>
        <w:tc>
          <w:tcPr>
            <w:tcW w:w="1249" w:type="pct"/>
          </w:tcPr>
          <w:p w:rsidR="001B6118" w:rsidRDefault="001B6118">
            <w:pPr>
              <w:ind w:left="438"/>
              <w:rPr>
                <w:sz w:val="20"/>
              </w:rPr>
            </w:pP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ind w:left="158" w:hanging="158"/>
              <w:rPr>
                <w:sz w:val="20"/>
              </w:rPr>
            </w:pPr>
            <w:r>
              <w:rPr>
                <w:sz w:val="20"/>
              </w:rPr>
              <w:t>Trading Tools:</w:t>
            </w:r>
          </w:p>
          <w:p w:rsidR="001B6118" w:rsidRPr="000168EB" w:rsidRDefault="001B6118" w:rsidP="002F4DEB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r w:rsidRPr="000168EB">
              <w:rPr>
                <w:sz w:val="20"/>
              </w:rPr>
              <w:t xml:space="preserve"> ITG Triton</w:t>
            </w:r>
          </w:p>
          <w:p w:rsidR="001B6118" w:rsidRDefault="001B6118" w:rsidP="00604797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r>
              <w:rPr>
                <w:sz w:val="20"/>
              </w:rPr>
              <w:t xml:space="preserve"> Pipeline</w:t>
            </w:r>
          </w:p>
          <w:p w:rsidR="001B6118" w:rsidRDefault="001B6118" w:rsidP="001B6118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r w:rsidRPr="000168EB">
              <w:rPr>
                <w:sz w:val="20"/>
              </w:rPr>
              <w:t xml:space="preserve"> Bloomberg EMSX</w:t>
            </w:r>
          </w:p>
          <w:p w:rsidR="001B6118" w:rsidRDefault="001B6118" w:rsidP="001B6118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r>
              <w:rPr>
                <w:sz w:val="20"/>
              </w:rPr>
              <w:t>Thomson One</w:t>
            </w:r>
          </w:p>
          <w:p w:rsidR="001B6118" w:rsidRDefault="001B6118" w:rsidP="001B6118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proofErr w:type="spellStart"/>
            <w:r>
              <w:rPr>
                <w:sz w:val="20"/>
              </w:rPr>
              <w:t>Autex</w:t>
            </w:r>
            <w:proofErr w:type="spellEnd"/>
          </w:p>
          <w:p w:rsidR="001B6118" w:rsidRDefault="001B6118" w:rsidP="001B6118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r>
              <w:rPr>
                <w:sz w:val="20"/>
              </w:rPr>
              <w:t xml:space="preserve">Reuters 3000 </w:t>
            </w:r>
            <w:proofErr w:type="spellStart"/>
            <w:r>
              <w:rPr>
                <w:sz w:val="20"/>
              </w:rPr>
              <w:t>Xtra</w:t>
            </w:r>
            <w:proofErr w:type="spellEnd"/>
            <w:r>
              <w:rPr>
                <w:sz w:val="20"/>
              </w:rPr>
              <w:t xml:space="preserve"> </w:t>
            </w:r>
          </w:p>
          <w:p w:rsidR="001B6118" w:rsidRPr="000168EB" w:rsidRDefault="001B6118" w:rsidP="001B6118">
            <w:pPr>
              <w:tabs>
                <w:tab w:val="num" w:pos="1440"/>
              </w:tabs>
              <w:ind w:left="1440"/>
              <w:rPr>
                <w:sz w:val="20"/>
              </w:rPr>
            </w:pPr>
          </w:p>
          <w:p w:rsidR="001B6118" w:rsidRDefault="001B6118" w:rsidP="002F4DEB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ind w:left="158" w:hanging="158"/>
              <w:rPr>
                <w:sz w:val="20"/>
              </w:rPr>
            </w:pPr>
            <w:r>
              <w:rPr>
                <w:sz w:val="20"/>
              </w:rPr>
              <w:t>Order Management Systems:</w:t>
            </w:r>
          </w:p>
          <w:p w:rsidR="001B6118" w:rsidRDefault="001B6118" w:rsidP="002F4DEB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proofErr w:type="spellStart"/>
            <w:r>
              <w:rPr>
                <w:sz w:val="20"/>
              </w:rPr>
              <w:t>Eze</w:t>
            </w:r>
            <w:proofErr w:type="spellEnd"/>
            <w:r>
              <w:rPr>
                <w:sz w:val="20"/>
              </w:rPr>
              <w:t xml:space="preserve"> Castle</w:t>
            </w:r>
          </w:p>
          <w:p w:rsidR="001B6118" w:rsidRDefault="001B6118" w:rsidP="002F4DEB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proofErr w:type="spellStart"/>
            <w:r>
              <w:rPr>
                <w:sz w:val="20"/>
              </w:rPr>
              <w:t>Linedata</w:t>
            </w:r>
            <w:proofErr w:type="spellEnd"/>
          </w:p>
          <w:p w:rsidR="001B6118" w:rsidRDefault="001B6118" w:rsidP="002F4DEB">
            <w:pPr>
              <w:numPr>
                <w:ilvl w:val="1"/>
                <w:numId w:val="27"/>
              </w:numPr>
              <w:tabs>
                <w:tab w:val="num" w:pos="250"/>
              </w:tabs>
              <w:ind w:hanging="1282"/>
              <w:rPr>
                <w:sz w:val="20"/>
              </w:rPr>
            </w:pPr>
            <w:r>
              <w:rPr>
                <w:sz w:val="20"/>
              </w:rPr>
              <w:t xml:space="preserve">Charles River </w:t>
            </w:r>
          </w:p>
          <w:p w:rsidR="001B6118" w:rsidRDefault="001B6118" w:rsidP="001B6118">
            <w:pPr>
              <w:numPr>
                <w:ilvl w:val="1"/>
                <w:numId w:val="27"/>
              </w:numPr>
              <w:tabs>
                <w:tab w:val="num" w:pos="162"/>
                <w:tab w:val="num" w:pos="250"/>
              </w:tabs>
              <w:ind w:hanging="1282"/>
              <w:rPr>
                <w:sz w:val="20"/>
              </w:rPr>
            </w:pPr>
            <w:r w:rsidRPr="0008786D">
              <w:rPr>
                <w:sz w:val="20"/>
              </w:rPr>
              <w:t>Bloomberg OMS</w:t>
            </w:r>
          </w:p>
          <w:p w:rsidR="001B6118" w:rsidRPr="0008786D" w:rsidRDefault="001B6118" w:rsidP="001B6118">
            <w:pPr>
              <w:tabs>
                <w:tab w:val="num" w:pos="720"/>
                <w:tab w:val="num" w:pos="1440"/>
              </w:tabs>
              <w:ind w:left="1440"/>
              <w:rPr>
                <w:sz w:val="20"/>
              </w:rPr>
            </w:pPr>
          </w:p>
          <w:p w:rsidR="001B6118" w:rsidRDefault="001B6118" w:rsidP="001B6118">
            <w:pPr>
              <w:numPr>
                <w:ilvl w:val="0"/>
                <w:numId w:val="27"/>
              </w:numPr>
              <w:tabs>
                <w:tab w:val="clear" w:pos="720"/>
                <w:tab w:val="num" w:pos="162"/>
                <w:tab w:val="num" w:pos="250"/>
              </w:tabs>
              <w:ind w:left="158" w:hanging="158"/>
              <w:rPr>
                <w:sz w:val="20"/>
              </w:rPr>
            </w:pPr>
            <w:r>
              <w:rPr>
                <w:sz w:val="20"/>
              </w:rPr>
              <w:t>Development Management Tools:</w:t>
            </w:r>
          </w:p>
          <w:p w:rsidR="001B6118" w:rsidRDefault="001B6118" w:rsidP="002F4DEB">
            <w:pPr>
              <w:numPr>
                <w:ilvl w:val="1"/>
                <w:numId w:val="27"/>
              </w:numPr>
              <w:tabs>
                <w:tab w:val="num" w:pos="250"/>
                <w:tab w:val="num" w:pos="1820"/>
              </w:tabs>
              <w:ind w:hanging="1282"/>
              <w:rPr>
                <w:sz w:val="20"/>
              </w:rPr>
            </w:pPr>
            <w:proofErr w:type="spellStart"/>
            <w:r>
              <w:rPr>
                <w:sz w:val="20"/>
              </w:rPr>
              <w:t>Jira</w:t>
            </w:r>
            <w:proofErr w:type="spellEnd"/>
          </w:p>
          <w:p w:rsidR="001B6118" w:rsidRPr="000168EB" w:rsidRDefault="001B6118" w:rsidP="002F4DEB">
            <w:pPr>
              <w:numPr>
                <w:ilvl w:val="1"/>
                <w:numId w:val="27"/>
              </w:numPr>
              <w:tabs>
                <w:tab w:val="num" w:pos="250"/>
                <w:tab w:val="num" w:pos="1820"/>
              </w:tabs>
              <w:spacing w:after="120"/>
              <w:ind w:hanging="1282"/>
              <w:rPr>
                <w:sz w:val="20"/>
              </w:rPr>
            </w:pPr>
            <w:r w:rsidRPr="000168EB">
              <w:rPr>
                <w:sz w:val="20"/>
              </w:rPr>
              <w:t>Wiki</w:t>
            </w:r>
          </w:p>
          <w:p w:rsidR="001B6118" w:rsidRDefault="001B6118" w:rsidP="002F4DEB">
            <w:pPr>
              <w:tabs>
                <w:tab w:val="num" w:pos="720"/>
              </w:tabs>
              <w:ind w:left="158"/>
              <w:rPr>
                <w:sz w:val="20"/>
              </w:rPr>
            </w:pPr>
          </w:p>
          <w:p w:rsidR="001B6118" w:rsidRDefault="001B6118" w:rsidP="002F4DEB">
            <w:pPr>
              <w:rPr>
                <w:sz w:val="20"/>
              </w:rPr>
            </w:pPr>
          </w:p>
          <w:p w:rsidR="001B6118" w:rsidRDefault="001B6118" w:rsidP="002F4DEB">
            <w:pPr>
              <w:rPr>
                <w:sz w:val="20"/>
              </w:rPr>
            </w:pPr>
          </w:p>
        </w:tc>
      </w:tr>
    </w:tbl>
    <w:p w:rsidR="002F4DEB" w:rsidRDefault="002F4DEB" w:rsidP="002F4DEB">
      <w:pPr>
        <w:tabs>
          <w:tab w:val="left" w:pos="7752"/>
        </w:tabs>
        <w:rPr>
          <w:b/>
          <w:bCs/>
          <w:sz w:val="28"/>
        </w:rPr>
      </w:pPr>
    </w:p>
    <w:p w:rsidR="002F4DEB" w:rsidRDefault="002F4DEB" w:rsidP="002F4DEB">
      <w:pPr>
        <w:tabs>
          <w:tab w:val="left" w:pos="7752"/>
        </w:tabs>
        <w:rPr>
          <w:sz w:val="22"/>
          <w:szCs w:val="22"/>
        </w:rPr>
      </w:pPr>
      <w:r>
        <w:rPr>
          <w:b/>
          <w:bCs/>
          <w:sz w:val="28"/>
        </w:rPr>
        <w:t>Thomson Reuters Corporation</w:t>
      </w:r>
      <w:r>
        <w:rPr>
          <w:sz w:val="28"/>
          <w:szCs w:val="22"/>
        </w:rPr>
        <w:t xml:space="preserve"> (NYSE:TRI)</w:t>
      </w:r>
      <w:r>
        <w:rPr>
          <w:sz w:val="28"/>
          <w:szCs w:val="22"/>
        </w:rPr>
        <w:tab/>
        <w:t xml:space="preserve">   </w:t>
      </w:r>
      <w:r>
        <w:rPr>
          <w:b/>
          <w:bCs/>
          <w:sz w:val="28"/>
          <w:szCs w:val="22"/>
        </w:rPr>
        <w:t xml:space="preserve">Boston, MA </w:t>
      </w:r>
    </w:p>
    <w:p w:rsidR="002F4DEB" w:rsidRDefault="002F4DEB" w:rsidP="002F4DEB">
      <w:pPr>
        <w:tabs>
          <w:tab w:val="left" w:pos="7752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</w:p>
    <w:p w:rsidR="002F4DEB" w:rsidRDefault="00DD78D9" w:rsidP="002F4DEB">
      <w:pPr>
        <w:tabs>
          <w:tab w:val="left" w:pos="7752"/>
        </w:tabs>
        <w:rPr>
          <w:b/>
          <w:iCs/>
          <w:sz w:val="22"/>
          <w:szCs w:val="20"/>
        </w:rPr>
      </w:pPr>
      <w:r w:rsidRPr="00542870">
        <w:rPr>
          <w:b/>
          <w:iCs/>
          <w:sz w:val="22"/>
          <w:szCs w:val="20"/>
        </w:rPr>
        <w:t xml:space="preserve">Senior Product Manager – </w:t>
      </w:r>
      <w:proofErr w:type="spellStart"/>
      <w:r w:rsidRPr="00542870">
        <w:rPr>
          <w:b/>
          <w:iCs/>
          <w:sz w:val="22"/>
          <w:szCs w:val="20"/>
        </w:rPr>
        <w:t>Autex</w:t>
      </w:r>
      <w:proofErr w:type="spellEnd"/>
      <w:r w:rsidR="002F4DEB" w:rsidRPr="00542870">
        <w:rPr>
          <w:b/>
          <w:iCs/>
          <w:sz w:val="22"/>
          <w:szCs w:val="20"/>
        </w:rPr>
        <w:t>,</w:t>
      </w:r>
      <w:r w:rsidR="002F4DEB" w:rsidRPr="00542870">
        <w:rPr>
          <w:sz w:val="22"/>
          <w:szCs w:val="20"/>
        </w:rPr>
        <w:t xml:space="preserve"> </w:t>
      </w:r>
      <w:r w:rsidR="009C04D7" w:rsidRPr="00542870">
        <w:rPr>
          <w:i/>
          <w:iCs/>
          <w:sz w:val="22"/>
          <w:szCs w:val="20"/>
        </w:rPr>
        <w:t>October 2010 to November 2011</w:t>
      </w:r>
    </w:p>
    <w:p w:rsidR="002F4DEB" w:rsidRDefault="002F4DEB" w:rsidP="002F4DEB">
      <w:pPr>
        <w:tabs>
          <w:tab w:val="left" w:pos="7752"/>
        </w:tabs>
        <w:rPr>
          <w:b/>
          <w:iCs/>
          <w:sz w:val="22"/>
          <w:szCs w:val="20"/>
        </w:rPr>
      </w:pPr>
    </w:p>
    <w:p w:rsidR="00AC3E93" w:rsidRPr="00AC3E93" w:rsidRDefault="00AC3E93" w:rsidP="00F47272">
      <w:pPr>
        <w:numPr>
          <w:ilvl w:val="0"/>
          <w:numId w:val="6"/>
        </w:numPr>
        <w:spacing w:after="60" w:line="240" w:lineRule="atLeast"/>
        <w:ind w:hanging="380"/>
        <w:rPr>
          <w:sz w:val="22"/>
        </w:rPr>
      </w:pPr>
      <w:r w:rsidRPr="00AC3E93">
        <w:rPr>
          <w:rFonts w:eastAsiaTheme="minorHAnsi" w:cs="Arial"/>
          <w:color w:val="1A1A1A"/>
          <w:sz w:val="22"/>
          <w:szCs w:val="26"/>
        </w:rPr>
        <w:t>Conceptualized and negotiated joint venture with broker-dealer delivering a comprehensive equity pre-trade transaction cost management and algorithmic selection application in less than 12 months under budget while managing internal resources and 3 independent consulting teams</w:t>
      </w:r>
      <w:r w:rsidR="00F140AA">
        <w:rPr>
          <w:rFonts w:eastAsiaTheme="minorHAnsi" w:cs="Arial"/>
          <w:color w:val="1A1A1A"/>
          <w:sz w:val="22"/>
          <w:szCs w:val="26"/>
        </w:rPr>
        <w:t>.</w:t>
      </w:r>
    </w:p>
    <w:p w:rsidR="0009434C" w:rsidRDefault="00F140AA" w:rsidP="00F140AA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 xml:space="preserve">Responsible for managing Thomson’s global suite of trading products, including </w:t>
      </w:r>
      <w:proofErr w:type="spellStart"/>
      <w:r>
        <w:rPr>
          <w:sz w:val="22"/>
        </w:rPr>
        <w:t>Autex</w:t>
      </w:r>
      <w:proofErr w:type="spellEnd"/>
      <w:r>
        <w:rPr>
          <w:sz w:val="22"/>
        </w:rPr>
        <w:t xml:space="preserve">, Block Data and </w:t>
      </w:r>
      <w:proofErr w:type="spellStart"/>
      <w:r>
        <w:rPr>
          <w:sz w:val="22"/>
        </w:rPr>
        <w:t>Autex</w:t>
      </w:r>
      <w:proofErr w:type="spellEnd"/>
      <w:r>
        <w:rPr>
          <w:sz w:val="22"/>
        </w:rPr>
        <w:t xml:space="preserve"> Advisor for a New York-based trading technology company. </w:t>
      </w:r>
      <w:r w:rsidRPr="004B79B2">
        <w:rPr>
          <w:sz w:val="22"/>
        </w:rPr>
        <w:t>Products</w:t>
      </w:r>
      <w:r>
        <w:rPr>
          <w:sz w:val="22"/>
        </w:rPr>
        <w:t xml:space="preserve"> encompass FIX </w:t>
      </w:r>
      <w:r w:rsidRPr="004B79B2">
        <w:rPr>
          <w:sz w:val="22"/>
        </w:rPr>
        <w:t xml:space="preserve">technology, </w:t>
      </w:r>
      <w:r>
        <w:rPr>
          <w:sz w:val="22"/>
        </w:rPr>
        <w:t>block crossing, pre- and post-trade transaction cost analysis and analytical tools for tracking broker market share.</w:t>
      </w:r>
    </w:p>
    <w:p w:rsidR="00F140AA" w:rsidRPr="0009434C" w:rsidRDefault="0009434C" w:rsidP="0009434C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 xml:space="preserve">Leveraged knowledge of market data terminals, order and execution management systems to create a simplified and more advanced integration of the </w:t>
      </w:r>
      <w:proofErr w:type="spellStart"/>
      <w:r>
        <w:rPr>
          <w:sz w:val="22"/>
        </w:rPr>
        <w:t>Autex</w:t>
      </w:r>
      <w:proofErr w:type="spellEnd"/>
      <w:r>
        <w:rPr>
          <w:sz w:val="22"/>
        </w:rPr>
        <w:t xml:space="preserve"> </w:t>
      </w:r>
      <w:r w:rsidRPr="00FE183D">
        <w:rPr>
          <w:sz w:val="22"/>
        </w:rPr>
        <w:t>EMS system</w:t>
      </w:r>
      <w:r>
        <w:rPr>
          <w:sz w:val="22"/>
        </w:rPr>
        <w:t xml:space="preserve"> resulting in wider distribution of block crossing tools.</w:t>
      </w:r>
    </w:p>
    <w:p w:rsidR="00C3257B" w:rsidRDefault="0009434C" w:rsidP="0009434C">
      <w:pPr>
        <w:numPr>
          <w:ilvl w:val="0"/>
          <w:numId w:val="6"/>
        </w:numPr>
        <w:spacing w:after="60" w:line="240" w:lineRule="atLeast"/>
        <w:rPr>
          <w:sz w:val="22"/>
        </w:rPr>
      </w:pPr>
      <w:r w:rsidRPr="003D1D6F">
        <w:rPr>
          <w:sz w:val="22"/>
        </w:rPr>
        <w:t>Supervised a team of five Boston-based</w:t>
      </w:r>
      <w:r>
        <w:rPr>
          <w:sz w:val="22"/>
        </w:rPr>
        <w:t xml:space="preserve"> product manage</w:t>
      </w:r>
      <w:r w:rsidR="00C3257B">
        <w:rPr>
          <w:sz w:val="22"/>
        </w:rPr>
        <w:t>rs.</w:t>
      </w:r>
    </w:p>
    <w:p w:rsidR="0009434C" w:rsidRDefault="008568A8" w:rsidP="0009434C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 xml:space="preserve">Influenced multiple </w:t>
      </w:r>
      <w:r w:rsidR="00CD381D">
        <w:rPr>
          <w:sz w:val="22"/>
        </w:rPr>
        <w:t>cross-functional</w:t>
      </w:r>
      <w:r>
        <w:rPr>
          <w:sz w:val="22"/>
        </w:rPr>
        <w:t xml:space="preserve"> teams in the development of strategic product initiatives.</w:t>
      </w:r>
    </w:p>
    <w:p w:rsidR="0009434C" w:rsidRPr="0009434C" w:rsidRDefault="0009434C" w:rsidP="0009434C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>Developed strong relationships with</w:t>
      </w:r>
      <w:r w:rsidRPr="00DD2E76">
        <w:rPr>
          <w:sz w:val="22"/>
        </w:rPr>
        <w:t xml:space="preserve"> clients to optimize user exp</w:t>
      </w:r>
      <w:r>
        <w:rPr>
          <w:sz w:val="22"/>
        </w:rPr>
        <w:t>erience by understanding workflows.</w:t>
      </w:r>
    </w:p>
    <w:p w:rsidR="002F4DEB" w:rsidRPr="0009434C" w:rsidRDefault="00865461" w:rsidP="0009434C">
      <w:pPr>
        <w:numPr>
          <w:ilvl w:val="0"/>
          <w:numId w:val="6"/>
        </w:numPr>
        <w:spacing w:after="60" w:line="240" w:lineRule="atLeast"/>
        <w:rPr>
          <w:sz w:val="22"/>
        </w:rPr>
      </w:pPr>
      <w:r w:rsidRPr="0009434C">
        <w:rPr>
          <w:sz w:val="22"/>
        </w:rPr>
        <w:t>Utilized</w:t>
      </w:r>
      <w:r w:rsidR="002F4DEB" w:rsidRPr="0009434C">
        <w:rPr>
          <w:sz w:val="22"/>
        </w:rPr>
        <w:t xml:space="preserve"> strong crisis management skills to stabilize, reinvent and </w:t>
      </w:r>
      <w:r w:rsidR="009C4320">
        <w:rPr>
          <w:sz w:val="22"/>
        </w:rPr>
        <w:t>reintroduce products to clients</w:t>
      </w:r>
      <w:r w:rsidR="00A24D51">
        <w:rPr>
          <w:sz w:val="22"/>
        </w:rPr>
        <w:t>.</w:t>
      </w:r>
      <w:r w:rsidR="009C4320">
        <w:rPr>
          <w:sz w:val="22"/>
        </w:rPr>
        <w:t xml:space="preserve">  </w:t>
      </w:r>
      <w:r w:rsidR="000E0C1E">
        <w:rPr>
          <w:sz w:val="22"/>
        </w:rPr>
        <w:t xml:space="preserve">With the commoditization of the </w:t>
      </w:r>
      <w:r w:rsidR="007E004F">
        <w:rPr>
          <w:sz w:val="22"/>
        </w:rPr>
        <w:t>Indication of Interest</w:t>
      </w:r>
      <w:r w:rsidR="00183979">
        <w:rPr>
          <w:sz w:val="22"/>
        </w:rPr>
        <w:t xml:space="preserve"> business, lead the creation of an algorithm that leverages the wealth of data across all of Thomson Reuters to suggest the optimal trading venue to execute a block trade.</w:t>
      </w:r>
      <w:r w:rsidR="00A24D51">
        <w:rPr>
          <w:sz w:val="22"/>
        </w:rPr>
        <w:t xml:space="preserve"> </w:t>
      </w:r>
    </w:p>
    <w:p w:rsidR="002F4DEB" w:rsidRDefault="002F4DEB" w:rsidP="002F4DEB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>Combined product revenue exceeds $</w:t>
      </w:r>
      <w:r w:rsidR="00E51C8A">
        <w:rPr>
          <w:sz w:val="22"/>
        </w:rPr>
        <w:t>40</w:t>
      </w:r>
      <w:r>
        <w:rPr>
          <w:sz w:val="22"/>
        </w:rPr>
        <w:t xml:space="preserve"> million annually</w:t>
      </w:r>
      <w:r w:rsidR="00190C74">
        <w:rPr>
          <w:sz w:val="22"/>
        </w:rPr>
        <w:t xml:space="preserve"> </w:t>
      </w:r>
      <w:r w:rsidR="009C4320">
        <w:rPr>
          <w:sz w:val="22"/>
        </w:rPr>
        <w:t>representing</w:t>
      </w:r>
      <w:r w:rsidR="00190C74">
        <w:rPr>
          <w:sz w:val="22"/>
        </w:rPr>
        <w:t xml:space="preserve"> 50% of Thomson Reuters </w:t>
      </w:r>
      <w:proofErr w:type="spellStart"/>
      <w:r w:rsidR="00190C74">
        <w:rPr>
          <w:sz w:val="22"/>
        </w:rPr>
        <w:t>Autex</w:t>
      </w:r>
      <w:proofErr w:type="spellEnd"/>
      <w:r w:rsidR="00190C74">
        <w:rPr>
          <w:sz w:val="22"/>
        </w:rPr>
        <w:t xml:space="preserve"> annual revenue</w:t>
      </w:r>
    </w:p>
    <w:p w:rsidR="002F4DEB" w:rsidRDefault="002F4DEB" w:rsidP="002F4DEB">
      <w:pPr>
        <w:spacing w:after="60" w:line="240" w:lineRule="atLeast"/>
        <w:ind w:left="720"/>
        <w:rPr>
          <w:sz w:val="22"/>
        </w:rPr>
      </w:pPr>
    </w:p>
    <w:p w:rsidR="002F4DEB" w:rsidRDefault="00DD78D9" w:rsidP="002F4DEB">
      <w:pPr>
        <w:tabs>
          <w:tab w:val="left" w:pos="7752"/>
        </w:tabs>
        <w:rPr>
          <w:b/>
          <w:iCs/>
          <w:sz w:val="22"/>
          <w:szCs w:val="20"/>
        </w:rPr>
      </w:pPr>
      <w:r w:rsidRPr="00542870">
        <w:rPr>
          <w:b/>
          <w:iCs/>
          <w:sz w:val="22"/>
          <w:szCs w:val="20"/>
        </w:rPr>
        <w:t xml:space="preserve">Product Manager – </w:t>
      </w:r>
      <w:proofErr w:type="spellStart"/>
      <w:r w:rsidRPr="00542870">
        <w:rPr>
          <w:b/>
          <w:iCs/>
          <w:sz w:val="22"/>
          <w:szCs w:val="20"/>
        </w:rPr>
        <w:t>Autex</w:t>
      </w:r>
      <w:proofErr w:type="spellEnd"/>
      <w:r w:rsidR="002F4DEB" w:rsidRPr="00542870">
        <w:rPr>
          <w:sz w:val="22"/>
          <w:szCs w:val="20"/>
        </w:rPr>
        <w:t xml:space="preserve">, </w:t>
      </w:r>
      <w:r w:rsidR="009C04D7" w:rsidRPr="00542870">
        <w:rPr>
          <w:i/>
          <w:iCs/>
          <w:sz w:val="22"/>
          <w:szCs w:val="20"/>
        </w:rPr>
        <w:t>January 2006 to October 2010</w:t>
      </w:r>
    </w:p>
    <w:p w:rsidR="002F4DEB" w:rsidRDefault="002F4DEB" w:rsidP="002F4DEB">
      <w:pPr>
        <w:tabs>
          <w:tab w:val="left" w:pos="7752"/>
        </w:tabs>
        <w:rPr>
          <w:b/>
          <w:iCs/>
          <w:sz w:val="22"/>
          <w:szCs w:val="20"/>
        </w:rPr>
      </w:pPr>
    </w:p>
    <w:p w:rsidR="002F4DEB" w:rsidRDefault="002D1F9B" w:rsidP="002F4DEB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>Composed and administered</w:t>
      </w:r>
      <w:r w:rsidR="00B96A20">
        <w:rPr>
          <w:sz w:val="22"/>
        </w:rPr>
        <w:t xml:space="preserve"> detailed business requirements for t</w:t>
      </w:r>
      <w:r w:rsidR="00B32E38">
        <w:rPr>
          <w:sz w:val="22"/>
        </w:rPr>
        <w:t xml:space="preserve">he </w:t>
      </w:r>
      <w:proofErr w:type="spellStart"/>
      <w:r w:rsidR="00B32E38">
        <w:rPr>
          <w:sz w:val="22"/>
        </w:rPr>
        <w:t>Autex</w:t>
      </w:r>
      <w:proofErr w:type="spellEnd"/>
      <w:r w:rsidR="00B32E38">
        <w:rPr>
          <w:sz w:val="22"/>
        </w:rPr>
        <w:t xml:space="preserve"> suite of products including </w:t>
      </w:r>
      <w:proofErr w:type="spellStart"/>
      <w:r w:rsidR="00B32E38">
        <w:rPr>
          <w:sz w:val="22"/>
        </w:rPr>
        <w:t>Autex</w:t>
      </w:r>
      <w:proofErr w:type="spellEnd"/>
      <w:r w:rsidR="00B32E38">
        <w:rPr>
          <w:sz w:val="22"/>
        </w:rPr>
        <w:t xml:space="preserve">, Block Data &amp; </w:t>
      </w:r>
      <w:proofErr w:type="spellStart"/>
      <w:r w:rsidR="00B32E38">
        <w:rPr>
          <w:sz w:val="22"/>
        </w:rPr>
        <w:t>Autex</w:t>
      </w:r>
      <w:proofErr w:type="spellEnd"/>
      <w:r w:rsidR="00B32E38">
        <w:rPr>
          <w:sz w:val="22"/>
        </w:rPr>
        <w:t xml:space="preserve"> TCA.</w:t>
      </w:r>
    </w:p>
    <w:p w:rsidR="002F4DEB" w:rsidRDefault="00B96A20" w:rsidP="002F4DEB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 xml:space="preserve">Investigated opportunities to partner with and/or integrate the </w:t>
      </w:r>
      <w:proofErr w:type="spellStart"/>
      <w:r>
        <w:rPr>
          <w:sz w:val="22"/>
        </w:rPr>
        <w:t>Autex</w:t>
      </w:r>
      <w:proofErr w:type="spellEnd"/>
      <w:r>
        <w:rPr>
          <w:sz w:val="22"/>
        </w:rPr>
        <w:t xml:space="preserve"> product suite into 3</w:t>
      </w:r>
      <w:r w:rsidRPr="00B96A20">
        <w:rPr>
          <w:sz w:val="22"/>
          <w:vertAlign w:val="superscript"/>
        </w:rPr>
        <w:t>rd</w:t>
      </w:r>
      <w:r>
        <w:rPr>
          <w:sz w:val="22"/>
        </w:rPr>
        <w:t xml:space="preserve"> party trading applications and market data terminals</w:t>
      </w:r>
      <w:r w:rsidR="00B32E38">
        <w:rPr>
          <w:sz w:val="22"/>
        </w:rPr>
        <w:t>.</w:t>
      </w:r>
    </w:p>
    <w:p w:rsidR="002F4DEB" w:rsidRPr="009B4436" w:rsidRDefault="00B32E38" w:rsidP="002F4DEB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>Coordinated with the broader Thomson Reuters organization to investigate new revenue opportunities.</w:t>
      </w:r>
    </w:p>
    <w:p w:rsidR="002F4DEB" w:rsidRPr="00997F06" w:rsidRDefault="002F4DEB" w:rsidP="002F4DEB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>R</w:t>
      </w:r>
      <w:r w:rsidRPr="00997F06">
        <w:rPr>
          <w:sz w:val="22"/>
        </w:rPr>
        <w:t xml:space="preserve">esponsible for </w:t>
      </w:r>
      <w:r>
        <w:rPr>
          <w:sz w:val="22"/>
        </w:rPr>
        <w:t xml:space="preserve">presenting </w:t>
      </w:r>
      <w:proofErr w:type="spellStart"/>
      <w:r w:rsidR="0061709A">
        <w:rPr>
          <w:sz w:val="22"/>
        </w:rPr>
        <w:t>Autex</w:t>
      </w:r>
      <w:proofErr w:type="spellEnd"/>
      <w:r w:rsidR="0061709A">
        <w:rPr>
          <w:sz w:val="22"/>
        </w:rPr>
        <w:t xml:space="preserve"> liquidity discovery solutions to all prospective top tier clients.</w:t>
      </w:r>
    </w:p>
    <w:p w:rsidR="002F4DEB" w:rsidRDefault="002F4DEB" w:rsidP="002F4DEB">
      <w:pPr>
        <w:tabs>
          <w:tab w:val="left" w:pos="7752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</w:p>
    <w:p w:rsidR="002F4DEB" w:rsidRPr="00A70BA3" w:rsidRDefault="009C04D7" w:rsidP="002F4DEB">
      <w:pPr>
        <w:pStyle w:val="BodyText"/>
        <w:tabs>
          <w:tab w:val="left" w:pos="6840"/>
        </w:tabs>
        <w:rPr>
          <w:bCs/>
          <w:i/>
          <w:sz w:val="22"/>
          <w:szCs w:val="22"/>
        </w:rPr>
      </w:pPr>
      <w:r w:rsidRPr="00542870">
        <w:rPr>
          <w:b/>
          <w:sz w:val="22"/>
          <w:szCs w:val="22"/>
        </w:rPr>
        <w:t>Global Client Support Analyst</w:t>
      </w:r>
      <w:r w:rsidR="00DD78D9" w:rsidRPr="00542870">
        <w:rPr>
          <w:b/>
          <w:sz w:val="22"/>
          <w:szCs w:val="22"/>
        </w:rPr>
        <w:t xml:space="preserve"> - </w:t>
      </w:r>
      <w:proofErr w:type="spellStart"/>
      <w:r w:rsidR="00DD78D9" w:rsidRPr="00542870">
        <w:rPr>
          <w:b/>
          <w:sz w:val="22"/>
          <w:szCs w:val="22"/>
        </w:rPr>
        <w:t>Autex</w:t>
      </w:r>
      <w:proofErr w:type="spellEnd"/>
      <w:r w:rsidR="002F4DEB" w:rsidRPr="00542870">
        <w:rPr>
          <w:sz w:val="22"/>
          <w:szCs w:val="22"/>
        </w:rPr>
        <w:t xml:space="preserve">, </w:t>
      </w:r>
      <w:r w:rsidR="00DD78D9" w:rsidRPr="00542870">
        <w:rPr>
          <w:i/>
          <w:sz w:val="22"/>
          <w:szCs w:val="22"/>
        </w:rPr>
        <w:t>February 2003 to December</w:t>
      </w:r>
      <w:r w:rsidR="002F4DEB" w:rsidRPr="00542870">
        <w:rPr>
          <w:i/>
          <w:sz w:val="22"/>
          <w:szCs w:val="22"/>
        </w:rPr>
        <w:t xml:space="preserve"> 2005</w:t>
      </w:r>
      <w:r w:rsidR="002F4DEB">
        <w:rPr>
          <w:i/>
          <w:sz w:val="22"/>
          <w:szCs w:val="22"/>
        </w:rPr>
        <w:t xml:space="preserve"> </w:t>
      </w:r>
    </w:p>
    <w:p w:rsidR="007C72C2" w:rsidRPr="007C72C2" w:rsidRDefault="007C72C2" w:rsidP="007C72C2">
      <w:pPr>
        <w:numPr>
          <w:ilvl w:val="0"/>
          <w:numId w:val="6"/>
        </w:numPr>
        <w:spacing w:after="60" w:line="240" w:lineRule="atLeast"/>
        <w:rPr>
          <w:sz w:val="22"/>
        </w:rPr>
      </w:pPr>
      <w:r w:rsidRPr="007C72C2">
        <w:rPr>
          <w:sz w:val="22"/>
        </w:rPr>
        <w:t>Analyzed trading volume</w:t>
      </w:r>
      <w:r w:rsidR="00697500">
        <w:rPr>
          <w:sz w:val="22"/>
        </w:rPr>
        <w:t>s</w:t>
      </w:r>
      <w:r w:rsidRPr="007C72C2">
        <w:rPr>
          <w:sz w:val="22"/>
        </w:rPr>
        <w:t xml:space="preserve"> of sell-side broker dealers to help our clients identify trends and </w:t>
      </w:r>
      <w:r w:rsidR="0061709A">
        <w:rPr>
          <w:sz w:val="22"/>
        </w:rPr>
        <w:t>opportunities for traders to participate in sector activity.</w:t>
      </w:r>
    </w:p>
    <w:p w:rsidR="007C72C2" w:rsidRPr="007C72C2" w:rsidRDefault="007C72C2" w:rsidP="007C72C2">
      <w:pPr>
        <w:numPr>
          <w:ilvl w:val="0"/>
          <w:numId w:val="6"/>
        </w:numPr>
        <w:spacing w:after="60" w:line="240" w:lineRule="atLeast"/>
        <w:rPr>
          <w:sz w:val="22"/>
        </w:rPr>
      </w:pPr>
      <w:r w:rsidRPr="007C72C2">
        <w:rPr>
          <w:sz w:val="22"/>
        </w:rPr>
        <w:t>Assisted institutional sales people in prospecting for new clients and identifying holders of specific equity and fixed income products through 13F filings and multiple Thomson Financial contact databases</w:t>
      </w:r>
      <w:r w:rsidR="0061709A">
        <w:rPr>
          <w:sz w:val="22"/>
        </w:rPr>
        <w:t>.</w:t>
      </w:r>
    </w:p>
    <w:p w:rsidR="007C72C2" w:rsidRPr="007C72C2" w:rsidRDefault="0061709A" w:rsidP="007C72C2">
      <w:pPr>
        <w:numPr>
          <w:ilvl w:val="0"/>
          <w:numId w:val="6"/>
        </w:numPr>
        <w:spacing w:after="60" w:line="240" w:lineRule="atLeast"/>
        <w:rPr>
          <w:sz w:val="22"/>
        </w:rPr>
      </w:pPr>
      <w:r>
        <w:rPr>
          <w:sz w:val="22"/>
        </w:rPr>
        <w:t xml:space="preserve">Provided support application support to 1000+ buy side and sell side clients, responsible for managing all questions </w:t>
      </w:r>
      <w:r w:rsidR="007C72C2" w:rsidRPr="007C72C2">
        <w:rPr>
          <w:sz w:val="22"/>
        </w:rPr>
        <w:t xml:space="preserve">regarding </w:t>
      </w:r>
      <w:proofErr w:type="spellStart"/>
      <w:r>
        <w:rPr>
          <w:sz w:val="22"/>
        </w:rPr>
        <w:t>Autex</w:t>
      </w:r>
      <w:proofErr w:type="spellEnd"/>
      <w:r>
        <w:rPr>
          <w:sz w:val="22"/>
        </w:rPr>
        <w:t xml:space="preserve"> product suite through either onsite or</w:t>
      </w:r>
      <w:r w:rsidR="007C72C2" w:rsidRPr="007C72C2">
        <w:rPr>
          <w:sz w:val="22"/>
        </w:rPr>
        <w:t xml:space="preserve"> phone trainings</w:t>
      </w:r>
      <w:r>
        <w:rPr>
          <w:sz w:val="22"/>
        </w:rPr>
        <w:t>.</w:t>
      </w:r>
    </w:p>
    <w:p w:rsidR="002F4DEB" w:rsidRDefault="002F4DEB" w:rsidP="00324AFF">
      <w:pPr>
        <w:spacing w:after="60" w:line="240" w:lineRule="atLeast"/>
        <w:rPr>
          <w:sz w:val="22"/>
        </w:rPr>
      </w:pPr>
    </w:p>
    <w:tbl>
      <w:tblPr>
        <w:tblW w:w="5000" w:type="pct"/>
        <w:tblLook w:val="0000"/>
      </w:tblPr>
      <w:tblGrid>
        <w:gridCol w:w="9677"/>
      </w:tblGrid>
      <w:tr w:rsidR="002F4DEB">
        <w:trPr>
          <w:cantSplit/>
        </w:trPr>
        <w:tc>
          <w:tcPr>
            <w:tcW w:w="5000" w:type="pct"/>
          </w:tcPr>
          <w:p w:rsidR="002F4DEB" w:rsidRDefault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 w:rsidRPr="00542870">
              <w:rPr>
                <w:rFonts w:ascii="Times New Roman" w:hAnsi="Times New Roman"/>
                <w:b/>
                <w:bCs/>
              </w:rPr>
              <w:t>Education</w:t>
            </w:r>
          </w:p>
        </w:tc>
      </w:tr>
    </w:tbl>
    <w:p w:rsidR="002F4DEB" w:rsidRDefault="002F4DEB" w:rsidP="002F4DEB">
      <w:pPr>
        <w:spacing w:after="60"/>
        <w:rPr>
          <w:sz w:val="18"/>
        </w:rPr>
      </w:pPr>
    </w:p>
    <w:p w:rsidR="002F4DEB" w:rsidRDefault="002F4DEB" w:rsidP="002F4DEB">
      <w:pPr>
        <w:pStyle w:val="Heading2"/>
        <w:rPr>
          <w:b/>
          <w:bCs w:val="0"/>
        </w:rPr>
      </w:pPr>
      <w:r>
        <w:rPr>
          <w:b/>
          <w:bCs w:val="0"/>
        </w:rPr>
        <w:t>Bentley University</w:t>
      </w:r>
      <w:r>
        <w:rPr>
          <w:b/>
          <w:bCs w:val="0"/>
        </w:rPr>
        <w:tab/>
      </w:r>
      <w:r>
        <w:rPr>
          <w:b/>
          <w:bCs w:val="0"/>
        </w:rPr>
        <w:tab/>
      </w:r>
      <w:r>
        <w:rPr>
          <w:b/>
          <w:bCs w:val="0"/>
        </w:rPr>
        <w:tab/>
        <w:t xml:space="preserve"> </w:t>
      </w:r>
      <w:r>
        <w:rPr>
          <w:b/>
          <w:bCs w:val="0"/>
        </w:rPr>
        <w:tab/>
      </w:r>
      <w:r>
        <w:rPr>
          <w:b/>
          <w:bCs w:val="0"/>
        </w:rPr>
        <w:tab/>
      </w:r>
      <w:r>
        <w:rPr>
          <w:b/>
          <w:bCs w:val="0"/>
        </w:rPr>
        <w:tab/>
        <w:t xml:space="preserve">    </w:t>
      </w:r>
      <w:r>
        <w:rPr>
          <w:b/>
          <w:bCs w:val="0"/>
        </w:rPr>
        <w:tab/>
        <w:t xml:space="preserve">       Waltham, MA</w:t>
      </w:r>
    </w:p>
    <w:p w:rsidR="002F4DEB" w:rsidRPr="006B4E51" w:rsidRDefault="002F4DEB" w:rsidP="006B4E51">
      <w:pPr>
        <w:numPr>
          <w:ilvl w:val="1"/>
          <w:numId w:val="14"/>
        </w:numPr>
        <w:tabs>
          <w:tab w:val="clear" w:pos="1440"/>
          <w:tab w:val="num" w:pos="741"/>
        </w:tabs>
        <w:spacing w:after="60" w:line="240" w:lineRule="atLeast"/>
        <w:ind w:left="741" w:hanging="399"/>
        <w:rPr>
          <w:sz w:val="22"/>
        </w:rPr>
      </w:pPr>
      <w:r>
        <w:rPr>
          <w:sz w:val="22"/>
        </w:rPr>
        <w:t>Bachelor of Science</w:t>
      </w:r>
      <w:r w:rsidR="006B4E51">
        <w:rPr>
          <w:sz w:val="22"/>
        </w:rPr>
        <w:t xml:space="preserve"> ‘Economics- Finance’</w:t>
      </w:r>
      <w:r>
        <w:rPr>
          <w:sz w:val="22"/>
        </w:rPr>
        <w:t xml:space="preserve">, </w:t>
      </w:r>
      <w:r>
        <w:rPr>
          <w:i/>
          <w:iCs/>
          <w:sz w:val="22"/>
        </w:rPr>
        <w:t>May 2002</w:t>
      </w:r>
    </w:p>
    <w:tbl>
      <w:tblPr>
        <w:tblW w:w="5000" w:type="pct"/>
        <w:tblLook w:val="0000"/>
      </w:tblPr>
      <w:tblGrid>
        <w:gridCol w:w="9677"/>
      </w:tblGrid>
      <w:tr w:rsidR="002F4DEB">
        <w:trPr>
          <w:cantSplit/>
        </w:trPr>
        <w:tc>
          <w:tcPr>
            <w:tcW w:w="5000" w:type="pct"/>
          </w:tcPr>
          <w:p w:rsidR="002F4DEB" w:rsidRDefault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 w:rsidRPr="00542870">
              <w:rPr>
                <w:rFonts w:ascii="Times New Roman" w:hAnsi="Times New Roman"/>
                <w:b/>
                <w:bCs/>
              </w:rPr>
              <w:t>certifications</w:t>
            </w:r>
          </w:p>
        </w:tc>
      </w:tr>
    </w:tbl>
    <w:p w:rsidR="002F4DEB" w:rsidRDefault="002F4DEB" w:rsidP="002F4DEB">
      <w:pPr>
        <w:spacing w:after="60"/>
        <w:ind w:left="342"/>
        <w:rPr>
          <w:sz w:val="18"/>
        </w:rPr>
      </w:pPr>
    </w:p>
    <w:p w:rsidR="002F4DEB" w:rsidRPr="009F7A1D" w:rsidRDefault="00E2759A" w:rsidP="009F7A1D">
      <w:pPr>
        <w:numPr>
          <w:ilvl w:val="1"/>
          <w:numId w:val="14"/>
        </w:numPr>
        <w:tabs>
          <w:tab w:val="clear" w:pos="1440"/>
          <w:tab w:val="num" w:pos="741"/>
        </w:tabs>
        <w:spacing w:after="60" w:line="240" w:lineRule="atLeast"/>
        <w:ind w:left="741" w:hanging="399"/>
        <w:rPr>
          <w:sz w:val="22"/>
        </w:rPr>
      </w:pPr>
      <w:r>
        <w:rPr>
          <w:sz w:val="22"/>
        </w:rPr>
        <w:t>Completed Level II of the CFA Exam</w:t>
      </w:r>
    </w:p>
    <w:tbl>
      <w:tblPr>
        <w:tblW w:w="5000" w:type="pct"/>
        <w:tblLook w:val="0000"/>
      </w:tblPr>
      <w:tblGrid>
        <w:gridCol w:w="9677"/>
      </w:tblGrid>
      <w:tr w:rsidR="002F4DEB">
        <w:trPr>
          <w:cantSplit/>
        </w:trPr>
        <w:tc>
          <w:tcPr>
            <w:tcW w:w="5000" w:type="pct"/>
          </w:tcPr>
          <w:p w:rsidR="002F4DEB" w:rsidRPr="00542870" w:rsidRDefault="002F4DEB" w:rsidP="002F4DEB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 w:rsidRPr="00542870">
              <w:rPr>
                <w:rFonts w:ascii="Times New Roman" w:hAnsi="Times New Roman"/>
                <w:b/>
                <w:bCs/>
              </w:rPr>
              <w:t>honors and activities</w:t>
            </w:r>
          </w:p>
        </w:tc>
      </w:tr>
    </w:tbl>
    <w:p w:rsidR="002F4DEB" w:rsidRDefault="002F4DEB" w:rsidP="002F4DEB">
      <w:pPr>
        <w:spacing w:after="60"/>
        <w:ind w:left="342"/>
        <w:rPr>
          <w:sz w:val="18"/>
        </w:rPr>
      </w:pPr>
    </w:p>
    <w:p w:rsidR="003C21C4" w:rsidRPr="00C92310" w:rsidRDefault="003C21C4" w:rsidP="00C92310">
      <w:pPr>
        <w:numPr>
          <w:ilvl w:val="1"/>
          <w:numId w:val="14"/>
        </w:numPr>
        <w:tabs>
          <w:tab w:val="clear" w:pos="1440"/>
          <w:tab w:val="num" w:pos="741"/>
        </w:tabs>
        <w:spacing w:after="60" w:line="240" w:lineRule="atLeast"/>
        <w:ind w:left="741" w:hanging="399"/>
        <w:rPr>
          <w:sz w:val="22"/>
        </w:rPr>
      </w:pPr>
      <w:r>
        <w:rPr>
          <w:sz w:val="22"/>
        </w:rPr>
        <w:t>Urban League of Eastern Massachusetts, Finance Committee Member 2010-present</w:t>
      </w:r>
    </w:p>
    <w:p w:rsidR="00E2759A" w:rsidRDefault="00E2759A" w:rsidP="002F4DEB">
      <w:pPr>
        <w:numPr>
          <w:ilvl w:val="1"/>
          <w:numId w:val="14"/>
        </w:numPr>
        <w:tabs>
          <w:tab w:val="clear" w:pos="1440"/>
          <w:tab w:val="num" w:pos="741"/>
        </w:tabs>
        <w:spacing w:after="60" w:line="240" w:lineRule="atLeast"/>
        <w:ind w:left="741" w:hanging="399"/>
        <w:rPr>
          <w:sz w:val="22"/>
        </w:rPr>
      </w:pPr>
      <w:r>
        <w:rPr>
          <w:sz w:val="22"/>
        </w:rPr>
        <w:t xml:space="preserve">Bentley College </w:t>
      </w:r>
      <w:proofErr w:type="gramStart"/>
      <w:r>
        <w:rPr>
          <w:sz w:val="22"/>
        </w:rPr>
        <w:t xml:space="preserve">Varsity </w:t>
      </w:r>
      <w:r w:rsidR="00C92310">
        <w:rPr>
          <w:sz w:val="22"/>
        </w:rPr>
        <w:t xml:space="preserve"> Men’s</w:t>
      </w:r>
      <w:proofErr w:type="gramEnd"/>
      <w:r w:rsidR="00C92310">
        <w:rPr>
          <w:sz w:val="22"/>
        </w:rPr>
        <w:t xml:space="preserve"> Soccer </w:t>
      </w:r>
      <w:r>
        <w:rPr>
          <w:sz w:val="22"/>
        </w:rPr>
        <w:t>Team Member</w:t>
      </w:r>
    </w:p>
    <w:p w:rsidR="002F4DEB" w:rsidRPr="00906CDC" w:rsidRDefault="002F4DEB" w:rsidP="00C92310">
      <w:pPr>
        <w:spacing w:after="60" w:line="240" w:lineRule="atLeast"/>
        <w:ind w:left="342"/>
        <w:rPr>
          <w:sz w:val="22"/>
        </w:rPr>
      </w:pPr>
    </w:p>
    <w:sectPr w:rsidR="002F4DEB" w:rsidRPr="00906CDC" w:rsidSect="003C21C4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362" w:right="1354" w:bottom="720" w:left="1425" w:header="907" w:footer="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7B" w:rsidRDefault="00C3257B">
    <w:pPr>
      <w:pStyle w:val="Footer"/>
      <w:tabs>
        <w:tab w:val="clear" w:pos="8640"/>
        <w:tab w:val="right" w:pos="9063"/>
      </w:tabs>
      <w:ind w:right="24"/>
      <w:jc w:val="center"/>
      <w:rPr>
        <w:caps/>
        <w:color w:val="0000FF"/>
        <w:spacing w:val="80"/>
        <w:sz w:val="14"/>
        <w:szCs w:val="20"/>
        <w:u w:val="single"/>
      </w:rPr>
    </w:pPr>
    <w:r>
      <w:rPr>
        <w:rStyle w:val="PageNumber"/>
        <w:sz w:val="20"/>
      </w:rPr>
      <w:t xml:space="preserve">Page </w:t>
    </w:r>
    <w:r w:rsidR="00DE60C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E60CC">
      <w:rPr>
        <w:rStyle w:val="PageNumber"/>
        <w:sz w:val="20"/>
      </w:rPr>
      <w:fldChar w:fldCharType="separate"/>
    </w:r>
    <w:r w:rsidR="002E42C5">
      <w:rPr>
        <w:rStyle w:val="PageNumber"/>
        <w:noProof/>
        <w:sz w:val="20"/>
      </w:rPr>
      <w:t>2</w:t>
    </w:r>
    <w:r w:rsidR="00DE60CC">
      <w:rPr>
        <w:rStyle w:val="PageNumber"/>
        <w:sz w:val="20"/>
      </w:rPr>
      <w:fldChar w:fldCharType="end"/>
    </w:r>
  </w:p>
  <w:p w:rsidR="00C3257B" w:rsidRDefault="00C3257B">
    <w:pPr>
      <w:pStyle w:val="Footer"/>
      <w:jc w:val="center"/>
      <w:rPr>
        <w:caps/>
        <w:color w:val="0000FF"/>
        <w:spacing w:val="80"/>
        <w:sz w:val="14"/>
        <w:szCs w:val="20"/>
        <w:u w:val="single"/>
      </w:rPr>
    </w:pPr>
    <w:r>
      <w:rPr>
        <w:caps/>
        <w:color w:val="0000FF"/>
        <w:spacing w:val="80"/>
        <w:sz w:val="14"/>
        <w:szCs w:val="20"/>
        <w:u w:val="single"/>
      </w:rPr>
      <w:t xml:space="preserve">                               </w:t>
    </w:r>
  </w:p>
  <w:p w:rsidR="00C3257B" w:rsidRDefault="00C3257B">
    <w:pPr>
      <w:pStyle w:val="Footer"/>
      <w:jc w:val="right"/>
      <w:rPr>
        <w:sz w:val="20"/>
      </w:rPr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7B" w:rsidRDefault="00C3257B">
    <w:pPr>
      <w:pStyle w:val="Name"/>
      <w:spacing w:line="240" w:lineRule="auto"/>
      <w:rPr>
        <w:rFonts w:ascii="Times New Roman" w:hAnsi="Times New Roman"/>
        <w:color w:val="0000FF"/>
        <w:sz w:val="16"/>
        <w:u w:val="single"/>
      </w:rPr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7B" w:rsidRDefault="00C3257B">
    <w:pPr>
      <w:pStyle w:val="Name"/>
      <w:ind w:left="-114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Nigel roberts</w:t>
    </w:r>
  </w:p>
  <w:p w:rsidR="00C3257B" w:rsidRDefault="00C3257B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7B" w:rsidRDefault="00C3257B">
    <w:pPr>
      <w:pStyle w:val="Name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Nigel Roberts</w:t>
    </w:r>
  </w:p>
  <w:p w:rsidR="00C3257B" w:rsidRDefault="00C3257B">
    <w:pPr>
      <w:pStyle w:val="Footer"/>
      <w:jc w:val="center"/>
      <w:rPr>
        <w:caps/>
        <w:spacing w:val="80"/>
        <w:sz w:val="16"/>
        <w:szCs w:val="20"/>
      </w:rPr>
    </w:pPr>
    <w:r>
      <w:rPr>
        <w:caps/>
        <w:spacing w:val="80"/>
        <w:sz w:val="16"/>
        <w:szCs w:val="20"/>
      </w:rPr>
      <w:sym w:font="Symbol" w:char="F0A8"/>
    </w:r>
    <w:r w:rsidR="00BD1BC3">
      <w:rPr>
        <w:caps/>
        <w:spacing w:val="80"/>
        <w:sz w:val="16"/>
        <w:szCs w:val="20"/>
      </w:rPr>
      <w:t>41 Ashley Court</w:t>
    </w:r>
    <w:r>
      <w:rPr>
        <w:caps/>
        <w:spacing w:val="80"/>
        <w:sz w:val="16"/>
        <w:szCs w:val="20"/>
      </w:rPr>
      <w:sym w:font="Symbol" w:char="F0A8"/>
    </w:r>
    <w:r w:rsidR="00BD1BC3">
      <w:rPr>
        <w:caps/>
        <w:spacing w:val="80"/>
        <w:sz w:val="16"/>
        <w:szCs w:val="20"/>
      </w:rPr>
      <w:t>Bloomfield, ct 06002</w:t>
    </w:r>
    <w:r>
      <w:rPr>
        <w:caps/>
        <w:spacing w:val="80"/>
        <w:sz w:val="16"/>
        <w:szCs w:val="20"/>
      </w:rPr>
      <w:t xml:space="preserve"> </w:t>
    </w:r>
    <w:r>
      <w:rPr>
        <w:caps/>
        <w:spacing w:val="80"/>
        <w:sz w:val="16"/>
        <w:szCs w:val="20"/>
      </w:rPr>
      <w:sym w:font="Symbol" w:char="F0A8"/>
    </w:r>
  </w:p>
  <w:p w:rsidR="00C3257B" w:rsidRDefault="00C3257B">
    <w:pPr>
      <w:pStyle w:val="Footer"/>
      <w:jc w:val="center"/>
      <w:rPr>
        <w:caps/>
        <w:spacing w:val="80"/>
        <w:sz w:val="16"/>
        <w:szCs w:val="20"/>
      </w:rPr>
    </w:pPr>
    <w:r>
      <w:rPr>
        <w:caps/>
        <w:spacing w:val="80"/>
        <w:sz w:val="16"/>
        <w:szCs w:val="20"/>
      </w:rPr>
      <w:sym w:font="Symbol" w:char="F0A8"/>
    </w:r>
    <w:r>
      <w:rPr>
        <w:caps/>
        <w:spacing w:val="80"/>
        <w:sz w:val="16"/>
        <w:szCs w:val="20"/>
      </w:rPr>
      <w:t>M</w:t>
    </w:r>
    <w:proofErr w:type="gramStart"/>
    <w:r>
      <w:rPr>
        <w:caps/>
        <w:spacing w:val="80"/>
        <w:sz w:val="16"/>
        <w:szCs w:val="20"/>
      </w:rPr>
      <w:t>:617.922.6899</w:t>
    </w:r>
    <w:proofErr w:type="gramEnd"/>
    <w:r>
      <w:rPr>
        <w:caps/>
        <w:spacing w:val="80"/>
        <w:sz w:val="16"/>
        <w:szCs w:val="20"/>
      </w:rPr>
      <w:sym w:font="Symbol" w:char="F0A8"/>
    </w:r>
  </w:p>
  <w:p w:rsidR="00C3257B" w:rsidRDefault="00C3257B">
    <w:pPr>
      <w:pStyle w:val="Name"/>
      <w:rPr>
        <w:rFonts w:ascii="Times New Roman" w:hAnsi="Times New Roman"/>
        <w:sz w:val="32"/>
      </w:rPr>
    </w:pPr>
    <w:r>
      <w:rPr>
        <w:caps w:val="0"/>
        <w:color w:val="0000FF"/>
        <w:sz w:val="16"/>
        <w:u w:val="single"/>
      </w:rPr>
      <w:t>NROBERTS11@GMAIL.COM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1B52DD6"/>
    <w:multiLevelType w:val="hybridMultilevel"/>
    <w:tmpl w:val="4B2665C4"/>
    <w:lvl w:ilvl="0" w:tplc="0D22155E">
      <w:numFmt w:val="bullet"/>
      <w:lvlText w:val="-"/>
      <w:lvlJc w:val="left"/>
      <w:pPr>
        <w:tabs>
          <w:tab w:val="num" w:pos="1043"/>
        </w:tabs>
        <w:ind w:left="10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3"/>
        </w:tabs>
        <w:ind w:left="17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3"/>
        </w:tabs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3"/>
        </w:tabs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3"/>
        </w:tabs>
        <w:ind w:left="39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3"/>
        </w:tabs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3"/>
        </w:tabs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3"/>
        </w:tabs>
        <w:ind w:left="60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3"/>
        </w:tabs>
        <w:ind w:left="6803" w:hanging="360"/>
      </w:pPr>
      <w:rPr>
        <w:rFonts w:ascii="Wingdings" w:hAnsi="Wingdings" w:hint="default"/>
      </w:rPr>
    </w:lvl>
  </w:abstractNum>
  <w:abstractNum w:abstractNumId="2">
    <w:nsid w:val="02970384"/>
    <w:multiLevelType w:val="hybridMultilevel"/>
    <w:tmpl w:val="2C0E8D1C"/>
    <w:lvl w:ilvl="0" w:tplc="0409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">
    <w:nsid w:val="06E81ADC"/>
    <w:multiLevelType w:val="hybridMultilevel"/>
    <w:tmpl w:val="2FD2D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031C4D"/>
    <w:multiLevelType w:val="hybridMultilevel"/>
    <w:tmpl w:val="DEFCEBE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307DBF"/>
    <w:multiLevelType w:val="hybridMultilevel"/>
    <w:tmpl w:val="9BB4C8A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646B3E"/>
    <w:multiLevelType w:val="multilevel"/>
    <w:tmpl w:val="2C0E8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7">
    <w:nsid w:val="0F961C2B"/>
    <w:multiLevelType w:val="hybridMultilevel"/>
    <w:tmpl w:val="366064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8961A7"/>
    <w:multiLevelType w:val="hybridMultilevel"/>
    <w:tmpl w:val="0038A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963343"/>
    <w:multiLevelType w:val="hybridMultilevel"/>
    <w:tmpl w:val="2C0E8D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10">
    <w:nsid w:val="1A1310E1"/>
    <w:multiLevelType w:val="hybridMultilevel"/>
    <w:tmpl w:val="373C82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947D5"/>
    <w:multiLevelType w:val="hybridMultilevel"/>
    <w:tmpl w:val="A8D6B6C2"/>
    <w:lvl w:ilvl="0" w:tplc="277048DC">
      <w:numFmt w:val="bullet"/>
      <w:lvlText w:val="-"/>
      <w:lvlJc w:val="left"/>
      <w:pPr>
        <w:tabs>
          <w:tab w:val="num" w:pos="531"/>
        </w:tabs>
        <w:ind w:left="531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abstractNum w:abstractNumId="12">
    <w:nsid w:val="25281C95"/>
    <w:multiLevelType w:val="hybridMultilevel"/>
    <w:tmpl w:val="366064A2"/>
    <w:lvl w:ilvl="0" w:tplc="0D2215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9D7C30"/>
    <w:multiLevelType w:val="hybridMultilevel"/>
    <w:tmpl w:val="478E924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B7E3E73"/>
    <w:multiLevelType w:val="hybridMultilevel"/>
    <w:tmpl w:val="0C6E30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81D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A1520E"/>
    <w:multiLevelType w:val="hybridMultilevel"/>
    <w:tmpl w:val="5DFC2ADE"/>
    <w:lvl w:ilvl="0" w:tplc="0D22155E"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6">
    <w:nsid w:val="2E8E2DA7"/>
    <w:multiLevelType w:val="multilevel"/>
    <w:tmpl w:val="2C0E8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17">
    <w:nsid w:val="30A67AC3"/>
    <w:multiLevelType w:val="hybridMultilevel"/>
    <w:tmpl w:val="373C82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3B55A5"/>
    <w:multiLevelType w:val="multilevel"/>
    <w:tmpl w:val="0C6E3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717663"/>
    <w:multiLevelType w:val="hybridMultilevel"/>
    <w:tmpl w:val="FCDAE75E"/>
    <w:lvl w:ilvl="0" w:tplc="04090005">
      <w:start w:val="1"/>
      <w:numFmt w:val="bullet"/>
      <w:lvlText w:val=""/>
      <w:lvlJc w:val="left"/>
      <w:pPr>
        <w:tabs>
          <w:tab w:val="num" w:pos="1689"/>
        </w:tabs>
        <w:ind w:left="16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9"/>
        </w:tabs>
        <w:ind w:left="24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9"/>
        </w:tabs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9"/>
        </w:tabs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9"/>
        </w:tabs>
        <w:ind w:left="45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9"/>
        </w:tabs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9"/>
        </w:tabs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9"/>
        </w:tabs>
        <w:ind w:left="67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9"/>
        </w:tabs>
        <w:ind w:left="7449" w:hanging="360"/>
      </w:pPr>
      <w:rPr>
        <w:rFonts w:ascii="Wingdings" w:hAnsi="Wingdings" w:hint="default"/>
      </w:rPr>
    </w:lvl>
  </w:abstractNum>
  <w:abstractNum w:abstractNumId="20">
    <w:nsid w:val="4A026AB3"/>
    <w:multiLevelType w:val="hybridMultilevel"/>
    <w:tmpl w:val="373C82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030795"/>
    <w:multiLevelType w:val="hybridMultilevel"/>
    <w:tmpl w:val="FCDAE75E"/>
    <w:lvl w:ilvl="0" w:tplc="04090001">
      <w:start w:val="1"/>
      <w:numFmt w:val="bullet"/>
      <w:lvlText w:val=""/>
      <w:lvlJc w:val="left"/>
      <w:pPr>
        <w:tabs>
          <w:tab w:val="num" w:pos="1689"/>
        </w:tabs>
        <w:ind w:left="1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9"/>
        </w:tabs>
        <w:ind w:left="24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9"/>
        </w:tabs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9"/>
        </w:tabs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9"/>
        </w:tabs>
        <w:ind w:left="45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9"/>
        </w:tabs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9"/>
        </w:tabs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9"/>
        </w:tabs>
        <w:ind w:left="67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9"/>
        </w:tabs>
        <w:ind w:left="7449" w:hanging="360"/>
      </w:pPr>
      <w:rPr>
        <w:rFonts w:ascii="Wingdings" w:hAnsi="Wingdings" w:hint="default"/>
      </w:rPr>
    </w:lvl>
  </w:abstractNum>
  <w:abstractNum w:abstractNumId="22">
    <w:nsid w:val="4E556234"/>
    <w:multiLevelType w:val="hybridMultilevel"/>
    <w:tmpl w:val="426463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DE5A7F"/>
    <w:multiLevelType w:val="hybridMultilevel"/>
    <w:tmpl w:val="1E621802"/>
    <w:lvl w:ilvl="0" w:tplc="0DC46B9E">
      <w:numFmt w:val="bullet"/>
      <w:lvlText w:val="-"/>
      <w:lvlJc w:val="left"/>
      <w:pPr>
        <w:tabs>
          <w:tab w:val="num" w:pos="968"/>
        </w:tabs>
        <w:ind w:left="968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24">
    <w:nsid w:val="56BB7D4B"/>
    <w:multiLevelType w:val="hybridMultilevel"/>
    <w:tmpl w:val="DEFCE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D444CFC"/>
    <w:multiLevelType w:val="hybridMultilevel"/>
    <w:tmpl w:val="373C82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B870F2"/>
    <w:multiLevelType w:val="hybridMultilevel"/>
    <w:tmpl w:val="7BAE2A4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2CF7A5D"/>
    <w:multiLevelType w:val="hybridMultilevel"/>
    <w:tmpl w:val="0CA6A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820F99"/>
    <w:multiLevelType w:val="hybridMultilevel"/>
    <w:tmpl w:val="0CA6A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1A5988"/>
    <w:multiLevelType w:val="hybridMultilevel"/>
    <w:tmpl w:val="366064A2"/>
    <w:lvl w:ilvl="0" w:tplc="0D2215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20752E"/>
    <w:multiLevelType w:val="hybridMultilevel"/>
    <w:tmpl w:val="426463D8"/>
    <w:lvl w:ilvl="0" w:tplc="0D2215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482DB2"/>
    <w:multiLevelType w:val="hybridMultilevel"/>
    <w:tmpl w:val="2C0E8D1C"/>
    <w:lvl w:ilvl="0" w:tplc="04090005">
      <w:start w:val="1"/>
      <w:numFmt w:val="bullet"/>
      <w:lvlText w:val="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2"/>
        </w:tabs>
        <w:ind w:left="162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32">
    <w:nsid w:val="79C67897"/>
    <w:multiLevelType w:val="hybridMultilevel"/>
    <w:tmpl w:val="08FE72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4F01B4"/>
    <w:multiLevelType w:val="hybridMultilevel"/>
    <w:tmpl w:val="F668B3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4">
    <w:nsid w:val="7FBE60A7"/>
    <w:multiLevelType w:val="hybridMultilevel"/>
    <w:tmpl w:val="1C94D638"/>
    <w:lvl w:ilvl="0" w:tplc="0D2215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1"/>
  </w:num>
  <w:num w:numId="3">
    <w:abstractNumId w:val="19"/>
  </w:num>
  <w:num w:numId="4">
    <w:abstractNumId w:val="32"/>
  </w:num>
  <w:num w:numId="5">
    <w:abstractNumId w:val="2"/>
  </w:num>
  <w:num w:numId="6">
    <w:abstractNumId w:val="31"/>
  </w:num>
  <w:num w:numId="7">
    <w:abstractNumId w:val="20"/>
  </w:num>
  <w:num w:numId="8">
    <w:abstractNumId w:val="4"/>
  </w:num>
  <w:num w:numId="9">
    <w:abstractNumId w:val="24"/>
  </w:num>
  <w:num w:numId="10">
    <w:abstractNumId w:val="25"/>
  </w:num>
  <w:num w:numId="11">
    <w:abstractNumId w:val="10"/>
  </w:num>
  <w:num w:numId="12">
    <w:abstractNumId w:val="17"/>
  </w:num>
  <w:num w:numId="13">
    <w:abstractNumId w:val="27"/>
  </w:num>
  <w:num w:numId="14">
    <w:abstractNumId w:val="28"/>
  </w:num>
  <w:num w:numId="15">
    <w:abstractNumId w:val="8"/>
  </w:num>
  <w:num w:numId="16">
    <w:abstractNumId w:val="3"/>
  </w:num>
  <w:num w:numId="17">
    <w:abstractNumId w:val="5"/>
  </w:num>
  <w:num w:numId="18">
    <w:abstractNumId w:val="13"/>
  </w:num>
  <w:num w:numId="19">
    <w:abstractNumId w:val="9"/>
  </w:num>
  <w:num w:numId="20">
    <w:abstractNumId w:val="29"/>
  </w:num>
  <w:num w:numId="21">
    <w:abstractNumId w:val="7"/>
  </w:num>
  <w:num w:numId="22">
    <w:abstractNumId w:val="22"/>
  </w:num>
  <w:num w:numId="23">
    <w:abstractNumId w:val="30"/>
  </w:num>
  <w:num w:numId="24">
    <w:abstractNumId w:val="12"/>
  </w:num>
  <w:num w:numId="25">
    <w:abstractNumId w:val="15"/>
  </w:num>
  <w:num w:numId="26">
    <w:abstractNumId w:val="34"/>
  </w:num>
  <w:num w:numId="27">
    <w:abstractNumId w:val="14"/>
  </w:num>
  <w:num w:numId="28">
    <w:abstractNumId w:val="11"/>
  </w:num>
  <w:num w:numId="29">
    <w:abstractNumId w:val="23"/>
  </w:num>
  <w:num w:numId="30">
    <w:abstractNumId w:val="1"/>
  </w:num>
  <w:num w:numId="31">
    <w:abstractNumId w:val="16"/>
  </w:num>
  <w:num w:numId="32">
    <w:abstractNumId w:val="6"/>
  </w:num>
  <w:num w:numId="33">
    <w:abstractNumId w:val="33"/>
  </w:num>
  <w:num w:numId="34">
    <w:abstractNumId w:val="18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4DEB"/>
    <w:rsid w:val="0009434C"/>
    <w:rsid w:val="000E0C1E"/>
    <w:rsid w:val="000F6127"/>
    <w:rsid w:val="001122B7"/>
    <w:rsid w:val="00137B46"/>
    <w:rsid w:val="00183979"/>
    <w:rsid w:val="00190C74"/>
    <w:rsid w:val="001B6118"/>
    <w:rsid w:val="00262233"/>
    <w:rsid w:val="00286AD8"/>
    <w:rsid w:val="002B58F0"/>
    <w:rsid w:val="002D1F9B"/>
    <w:rsid w:val="002E42C5"/>
    <w:rsid w:val="002F2450"/>
    <w:rsid w:val="002F4384"/>
    <w:rsid w:val="002F4DEB"/>
    <w:rsid w:val="00324AFF"/>
    <w:rsid w:val="003B4DDF"/>
    <w:rsid w:val="003C21C4"/>
    <w:rsid w:val="00421882"/>
    <w:rsid w:val="004318BA"/>
    <w:rsid w:val="00451F9A"/>
    <w:rsid w:val="00463282"/>
    <w:rsid w:val="00482209"/>
    <w:rsid w:val="004A13F3"/>
    <w:rsid w:val="004C70F1"/>
    <w:rsid w:val="005420CB"/>
    <w:rsid w:val="00542870"/>
    <w:rsid w:val="005832AC"/>
    <w:rsid w:val="00604797"/>
    <w:rsid w:val="0061709A"/>
    <w:rsid w:val="00640421"/>
    <w:rsid w:val="00697500"/>
    <w:rsid w:val="006B4E51"/>
    <w:rsid w:val="006E1F80"/>
    <w:rsid w:val="006F678F"/>
    <w:rsid w:val="00711D18"/>
    <w:rsid w:val="0075572E"/>
    <w:rsid w:val="00761C86"/>
    <w:rsid w:val="00784F70"/>
    <w:rsid w:val="007A759F"/>
    <w:rsid w:val="007C72C2"/>
    <w:rsid w:val="007E004F"/>
    <w:rsid w:val="00815DC0"/>
    <w:rsid w:val="0082194F"/>
    <w:rsid w:val="00853FD8"/>
    <w:rsid w:val="008568A8"/>
    <w:rsid w:val="008577A4"/>
    <w:rsid w:val="00865461"/>
    <w:rsid w:val="00906CDC"/>
    <w:rsid w:val="009106FF"/>
    <w:rsid w:val="009749C3"/>
    <w:rsid w:val="00975FB2"/>
    <w:rsid w:val="009B4436"/>
    <w:rsid w:val="009B7CC4"/>
    <w:rsid w:val="009C04D7"/>
    <w:rsid w:val="009C4320"/>
    <w:rsid w:val="009F0463"/>
    <w:rsid w:val="009F7A1D"/>
    <w:rsid w:val="00A23903"/>
    <w:rsid w:val="00A24D51"/>
    <w:rsid w:val="00A91862"/>
    <w:rsid w:val="00AC3E93"/>
    <w:rsid w:val="00AF5170"/>
    <w:rsid w:val="00B07DEF"/>
    <w:rsid w:val="00B32E38"/>
    <w:rsid w:val="00B56D8D"/>
    <w:rsid w:val="00B96A20"/>
    <w:rsid w:val="00BC7E9C"/>
    <w:rsid w:val="00BD1BC3"/>
    <w:rsid w:val="00C3257B"/>
    <w:rsid w:val="00C567E8"/>
    <w:rsid w:val="00C92310"/>
    <w:rsid w:val="00CA1711"/>
    <w:rsid w:val="00CA64AF"/>
    <w:rsid w:val="00CD381D"/>
    <w:rsid w:val="00D628AA"/>
    <w:rsid w:val="00DD60C3"/>
    <w:rsid w:val="00DD78D9"/>
    <w:rsid w:val="00DE60CC"/>
    <w:rsid w:val="00E2759A"/>
    <w:rsid w:val="00E43413"/>
    <w:rsid w:val="00E51C8A"/>
    <w:rsid w:val="00E6500D"/>
    <w:rsid w:val="00E85A67"/>
    <w:rsid w:val="00E912DB"/>
    <w:rsid w:val="00EA718A"/>
    <w:rsid w:val="00EF73E0"/>
    <w:rsid w:val="00F140AA"/>
    <w:rsid w:val="00F21844"/>
    <w:rsid w:val="00F33F8E"/>
    <w:rsid w:val="00F47272"/>
    <w:rsid w:val="00F81387"/>
    <w:rsid w:val="00FD611A"/>
    <w:rsid w:val="00FF0BA5"/>
    <w:rsid w:val="00FF6DC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F4DEB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F4DEB"/>
    <w:pPr>
      <w:keepNext/>
      <w:spacing w:after="60" w:line="240" w:lineRule="atLeast"/>
      <w:outlineLvl w:val="1"/>
    </w:pPr>
    <w:rPr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F4DEB"/>
    <w:pPr>
      <w:keepNext/>
      <w:spacing w:after="60" w:line="240" w:lineRule="atLeast"/>
      <w:outlineLvl w:val="2"/>
    </w:pPr>
    <w:rPr>
      <w:b/>
      <w:i/>
      <w:color w:val="333399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F4DEB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F4DEB"/>
    <w:rPr>
      <w:rFonts w:ascii="Times New Roman" w:eastAsia="Times New Roman" w:hAnsi="Times New Roman" w:cs="Times New Roman"/>
      <w:bCs/>
      <w:sz w:val="28"/>
    </w:rPr>
  </w:style>
  <w:style w:type="character" w:customStyle="1" w:styleId="Heading3Char">
    <w:name w:val="Heading 3 Char"/>
    <w:basedOn w:val="DefaultParagraphFont"/>
    <w:link w:val="Heading3"/>
    <w:rsid w:val="002F4DEB"/>
    <w:rPr>
      <w:rFonts w:ascii="Times New Roman" w:eastAsia="Times New Roman" w:hAnsi="Times New Roman" w:cs="Times New Roman"/>
      <w:b/>
      <w:i/>
      <w:color w:val="333399"/>
    </w:rPr>
  </w:style>
  <w:style w:type="paragraph" w:customStyle="1" w:styleId="SectionTitle">
    <w:name w:val="Section Title"/>
    <w:basedOn w:val="Normal"/>
    <w:next w:val="Objective"/>
    <w:rsid w:val="002F4DEB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2F4DE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Name">
    <w:name w:val="Name"/>
    <w:basedOn w:val="Normal"/>
    <w:next w:val="Normal"/>
    <w:rsid w:val="002F4DEB"/>
    <w:pPr>
      <w:spacing w:after="12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NoTitle">
    <w:name w:val="No Title"/>
    <w:basedOn w:val="SectionTitle"/>
    <w:rsid w:val="002F4DEB"/>
    <w:pPr>
      <w:pBdr>
        <w:bottom w:val="none" w:sz="0" w:space="0" w:color="auto"/>
      </w:pBdr>
    </w:pPr>
  </w:style>
  <w:style w:type="paragraph" w:styleId="BodyText">
    <w:name w:val="Body Text"/>
    <w:basedOn w:val="Normal"/>
    <w:link w:val="BodyTextChar"/>
    <w:rsid w:val="002F4DE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4DEB"/>
    <w:rPr>
      <w:rFonts w:ascii="Times New Roman" w:eastAsia="Times New Roman" w:hAnsi="Times New Roman" w:cs="Times New Roman"/>
    </w:rPr>
  </w:style>
  <w:style w:type="paragraph" w:customStyle="1" w:styleId="DocumentLabel">
    <w:name w:val="Document Label"/>
    <w:basedOn w:val="Normal"/>
    <w:next w:val="SectionTitle"/>
    <w:rsid w:val="002F4DEB"/>
    <w:pPr>
      <w:spacing w:after="220"/>
      <w:jc w:val="both"/>
    </w:pPr>
    <w:rPr>
      <w:rFonts w:ascii="Garamond" w:hAnsi="Garamond"/>
      <w:spacing w:val="-20"/>
      <w:sz w:val="48"/>
      <w:szCs w:val="20"/>
    </w:rPr>
  </w:style>
  <w:style w:type="paragraph" w:customStyle="1" w:styleId="CompanyName">
    <w:name w:val="Company Name"/>
    <w:basedOn w:val="Normal"/>
    <w:next w:val="JobTitle"/>
    <w:rsid w:val="002F4DE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2F4DE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2F4DEB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CompanyName"/>
    <w:next w:val="JobTitle"/>
    <w:rsid w:val="002F4DEB"/>
    <w:pPr>
      <w:spacing w:before="60"/>
    </w:pPr>
  </w:style>
  <w:style w:type="paragraph" w:customStyle="1" w:styleId="PersonalInfo">
    <w:name w:val="Personal Info"/>
    <w:basedOn w:val="Achievement"/>
    <w:next w:val="Achievement"/>
    <w:rsid w:val="002F4DEB"/>
    <w:pPr>
      <w:spacing w:before="220"/>
      <w:ind w:left="245" w:hanging="245"/>
    </w:pPr>
  </w:style>
  <w:style w:type="paragraph" w:styleId="Header">
    <w:name w:val="header"/>
    <w:basedOn w:val="Normal"/>
    <w:link w:val="HeaderChar"/>
    <w:rsid w:val="002F4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4D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2F4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4DE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2F4DEB"/>
    <w:rPr>
      <w:color w:val="0000FF"/>
      <w:u w:val="single"/>
    </w:rPr>
  </w:style>
  <w:style w:type="paragraph" w:customStyle="1" w:styleId="ADDRESS1">
    <w:name w:val="ADDRESS1"/>
    <w:basedOn w:val="Footer"/>
    <w:rsid w:val="002F4DEB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rsid w:val="002F4DEB"/>
    <w:pPr>
      <w:framePr w:w="8640" w:wrap="notBeside" w:vAnchor="page" w:hAnchor="page" w:xAlign="center" w:y="14521" w:anchorLock="1"/>
      <w:overflowPunct w:val="0"/>
      <w:autoSpaceDE w:val="0"/>
      <w:autoSpaceDN w:val="0"/>
      <w:adjustRightInd w:val="0"/>
      <w:spacing w:line="160" w:lineRule="atLeast"/>
      <w:jc w:val="center"/>
      <w:textAlignment w:val="baseline"/>
    </w:pPr>
    <w:rPr>
      <w:rFonts w:ascii="Garamond" w:hAnsi="Garamond"/>
      <w:caps/>
      <w:spacing w:val="30"/>
      <w:sz w:val="15"/>
      <w:szCs w:val="20"/>
    </w:rPr>
  </w:style>
  <w:style w:type="paragraph" w:styleId="BodyText2">
    <w:name w:val="Body Text 2"/>
    <w:basedOn w:val="Normal"/>
    <w:link w:val="BodyText2Char"/>
    <w:rsid w:val="002F4DEB"/>
    <w:pPr>
      <w:spacing w:after="60" w:line="240" w:lineRule="atLeast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2F4DEB"/>
    <w:rPr>
      <w:rFonts w:ascii="Times New Roman" w:eastAsia="Times New Roman" w:hAnsi="Times New Roman" w:cs="Times New Roman"/>
      <w:sz w:val="18"/>
    </w:rPr>
  </w:style>
  <w:style w:type="character" w:styleId="PageNumber">
    <w:name w:val="page number"/>
    <w:basedOn w:val="DefaultParagraphFont"/>
    <w:rsid w:val="002F4DEB"/>
  </w:style>
  <w:style w:type="character" w:styleId="FollowedHyperlink">
    <w:name w:val="FollowedHyperlink"/>
    <w:basedOn w:val="DefaultParagraphFont"/>
    <w:rsid w:val="002F4DEB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2F4DEB"/>
    <w:pPr>
      <w:spacing w:line="360" w:lineRule="auto"/>
      <w:ind w:left="342" w:hanging="114"/>
    </w:pPr>
    <w:rPr>
      <w:sz w:val="16"/>
    </w:rPr>
  </w:style>
  <w:style w:type="character" w:customStyle="1" w:styleId="BodyTextIndentChar">
    <w:name w:val="Body Text Indent Char"/>
    <w:basedOn w:val="DefaultParagraphFont"/>
    <w:link w:val="BodyTextIndent"/>
    <w:rsid w:val="002F4DEB"/>
    <w:rPr>
      <w:rFonts w:ascii="Times New Roman" w:eastAsia="Times New Roman" w:hAnsi="Times New Roman" w:cs="Times New Roman"/>
      <w:sz w:val="16"/>
    </w:rPr>
  </w:style>
  <w:style w:type="paragraph" w:styleId="BodyText3">
    <w:name w:val="Body Text 3"/>
    <w:basedOn w:val="Normal"/>
    <w:link w:val="BodyText3Char"/>
    <w:rsid w:val="002F4DEB"/>
    <w:rPr>
      <w:sz w:val="16"/>
    </w:rPr>
  </w:style>
  <w:style w:type="character" w:customStyle="1" w:styleId="BodyText3Char">
    <w:name w:val="Body Text 3 Char"/>
    <w:basedOn w:val="DefaultParagraphFont"/>
    <w:link w:val="BodyText3"/>
    <w:rsid w:val="002F4DEB"/>
    <w:rPr>
      <w:rFonts w:ascii="Times New Roman" w:eastAsia="Times New Roman" w:hAnsi="Times New Roman" w:cs="Times New Roman"/>
      <w:sz w:val="16"/>
    </w:rPr>
  </w:style>
  <w:style w:type="paragraph" w:styleId="BodyTextIndent2">
    <w:name w:val="Body Text Indent 2"/>
    <w:basedOn w:val="Normal"/>
    <w:link w:val="BodyTextIndent2Char"/>
    <w:rsid w:val="002F4DEB"/>
    <w:pPr>
      <w:ind w:left="292" w:hanging="1"/>
    </w:pPr>
    <w:rPr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2F4DEB"/>
    <w:rPr>
      <w:rFonts w:ascii="Times New Roman" w:eastAsia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rsid w:val="002F4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F4DE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DEB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390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3903"/>
    <w:rPr>
      <w:rFonts w:ascii="Lucida Grande" w:eastAsia="Times New Roman" w:hAnsi="Lucida Grande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618</Words>
  <Characters>3525</Characters>
  <Application>Microsoft Macintosh Word</Application>
  <DocSecurity>0</DocSecurity>
  <Lines>29</Lines>
  <Paragraphs>7</Paragraphs>
  <ScaleCrop>false</ScaleCrop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Roberts</dc:creator>
  <cp:keywords/>
  <cp:lastModifiedBy>Nigel Roberts</cp:lastModifiedBy>
  <cp:revision>3</cp:revision>
  <dcterms:created xsi:type="dcterms:W3CDTF">2012-05-19T12:33:00Z</dcterms:created>
  <dcterms:modified xsi:type="dcterms:W3CDTF">2012-05-19T12:38:00Z</dcterms:modified>
</cp:coreProperties>
</file>