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958"/>
        <w:gridCol w:w="4500"/>
      </w:tblGrid>
      <w:tr w:rsidR="00523F9F" w:rsidTr="004A3024">
        <w:tc>
          <w:tcPr>
            <w:tcW w:w="5958" w:type="dxa"/>
          </w:tcPr>
          <w:p w:rsidR="00523F9F" w:rsidRDefault="00523F9F">
            <w:pPr>
              <w:spacing w:line="240" w:lineRule="auto"/>
              <w:rPr>
                <w:rFonts w:ascii="Times New Roman" w:hAnsi="Times New Roman"/>
                <w:b/>
                <w:sz w:val="36"/>
                <w:szCs w:val="36"/>
              </w:rPr>
            </w:pPr>
            <w:r>
              <w:rPr>
                <w:rFonts w:ascii="Times New Roman" w:hAnsi="Times New Roman"/>
                <w:b/>
                <w:sz w:val="36"/>
                <w:szCs w:val="36"/>
              </w:rPr>
              <w:t>SCOTT E. MORLING</w:t>
            </w:r>
          </w:p>
          <w:p w:rsidR="00523F9F" w:rsidRPr="004A3024" w:rsidRDefault="00C66E67">
            <w:pPr>
              <w:spacing w:line="240" w:lineRule="auto"/>
              <w:rPr>
                <w:rFonts w:ascii="Times New Roman" w:hAnsi="Times New Roman"/>
                <w:szCs w:val="22"/>
              </w:rPr>
            </w:pPr>
            <w:r w:rsidRPr="004A3024">
              <w:rPr>
                <w:rFonts w:ascii="Times New Roman" w:hAnsi="Times New Roman"/>
                <w:b/>
                <w:szCs w:val="22"/>
              </w:rPr>
              <w:t>P&amp;L Leadership, Operations Leadership</w:t>
            </w:r>
            <w:r w:rsidR="004A3024" w:rsidRPr="004A3024">
              <w:rPr>
                <w:rFonts w:ascii="Times New Roman" w:hAnsi="Times New Roman"/>
                <w:b/>
                <w:szCs w:val="22"/>
              </w:rPr>
              <w:t>, Revenue Growth</w:t>
            </w:r>
          </w:p>
        </w:tc>
        <w:tc>
          <w:tcPr>
            <w:tcW w:w="4500" w:type="dxa"/>
          </w:tcPr>
          <w:p w:rsidR="00305F8B" w:rsidRPr="00305F8B" w:rsidRDefault="00305F8B" w:rsidP="007649D3">
            <w:pPr>
              <w:tabs>
                <w:tab w:val="right" w:pos="3470"/>
              </w:tabs>
              <w:spacing w:line="240" w:lineRule="auto"/>
              <w:ind w:left="-76"/>
              <w:jc w:val="right"/>
              <w:rPr>
                <w:rFonts w:ascii="Times New Roman" w:hAnsi="Times New Roman"/>
                <w:sz w:val="18"/>
                <w:szCs w:val="18"/>
              </w:rPr>
            </w:pPr>
            <w:bookmarkStart w:id="0" w:name="_GoBack"/>
            <w:bookmarkEnd w:id="0"/>
            <w:r>
              <w:rPr>
                <w:rFonts w:ascii="Times New Roman" w:hAnsi="Times New Roman"/>
                <w:sz w:val="18"/>
                <w:szCs w:val="18"/>
              </w:rPr>
              <w:t xml:space="preserve">                    </w:t>
            </w:r>
            <w:r w:rsidR="007649D3">
              <w:rPr>
                <w:rFonts w:ascii="Times New Roman" w:hAnsi="Times New Roman"/>
                <w:sz w:val="18"/>
                <w:szCs w:val="18"/>
              </w:rPr>
              <w:t>2330 Stanley Ave SE ▪ Roanoke, VA 24014</w:t>
            </w:r>
          </w:p>
          <w:p w:rsidR="00523F9F" w:rsidRPr="00305F8B" w:rsidRDefault="00305F8B" w:rsidP="00305F8B">
            <w:pPr>
              <w:tabs>
                <w:tab w:val="right" w:pos="3470"/>
              </w:tabs>
              <w:spacing w:line="240" w:lineRule="auto"/>
              <w:ind w:left="-76"/>
              <w:jc w:val="right"/>
              <w:rPr>
                <w:rFonts w:ascii="Times New Roman" w:hAnsi="Times New Roman"/>
                <w:sz w:val="18"/>
                <w:szCs w:val="18"/>
              </w:rPr>
            </w:pPr>
            <w:r w:rsidRPr="00305F8B">
              <w:rPr>
                <w:rFonts w:ascii="Times New Roman" w:hAnsi="Times New Roman"/>
                <w:sz w:val="18"/>
                <w:szCs w:val="18"/>
              </w:rPr>
              <w:t xml:space="preserve">Mobile: 937-602-1338 </w:t>
            </w:r>
            <w:r w:rsidRPr="00305F8B">
              <w:rPr>
                <w:rFonts w:ascii="Times New Roman" w:hAnsi="Times New Roman"/>
                <w:sz w:val="18"/>
                <w:szCs w:val="18"/>
              </w:rPr>
              <w:sym w:font="Wingdings" w:char="F0A0"/>
            </w:r>
            <w:r w:rsidR="007649D3">
              <w:rPr>
                <w:rFonts w:ascii="Times New Roman" w:hAnsi="Times New Roman"/>
                <w:sz w:val="18"/>
                <w:szCs w:val="18"/>
              </w:rPr>
              <w:t xml:space="preserve"> scott.morling@gmail.com</w:t>
            </w:r>
            <w:r w:rsidRPr="00305F8B">
              <w:rPr>
                <w:rFonts w:ascii="Times New Roman" w:hAnsi="Times New Roman"/>
                <w:sz w:val="18"/>
                <w:szCs w:val="18"/>
              </w:rPr>
              <w:t xml:space="preserve">               </w:t>
            </w:r>
            <w:bookmarkStart w:id="1" w:name="webProfileURL"/>
            <w:r>
              <w:rPr>
                <w:rFonts w:ascii="Times New Roman" w:hAnsi="Times New Roman"/>
                <w:sz w:val="18"/>
                <w:szCs w:val="18"/>
              </w:rPr>
              <w:t xml:space="preserve">                     </w:t>
            </w:r>
            <w:hyperlink r:id="rId7" w:tooltip="View public profile" w:history="1">
              <w:r w:rsidRPr="00305F8B">
                <w:rPr>
                  <w:rStyle w:val="Hyperlink"/>
                  <w:rFonts w:ascii="Times New Roman" w:hAnsi="Times New Roman"/>
                  <w:sz w:val="18"/>
                  <w:szCs w:val="18"/>
                </w:rPr>
                <w:t>http://www.linkedin.com/in/scottmorling</w:t>
              </w:r>
            </w:hyperlink>
            <w:bookmarkEnd w:id="1"/>
          </w:p>
        </w:tc>
      </w:tr>
    </w:tbl>
    <w:p w:rsidR="00523F9F" w:rsidRPr="008442E8" w:rsidRDefault="00523F9F">
      <w:pPr>
        <w:spacing w:line="240" w:lineRule="auto"/>
        <w:rPr>
          <w:rFonts w:ascii="Times New Roman" w:hAnsi="Times New Roman"/>
          <w:sz w:val="10"/>
          <w:szCs w:val="10"/>
        </w:rPr>
      </w:pPr>
    </w:p>
    <w:p w:rsidR="00523F9F" w:rsidRDefault="00523F9F">
      <w:pPr>
        <w:pBdr>
          <w:top w:val="single" w:sz="4" w:space="1" w:color="auto"/>
        </w:pBdr>
        <w:spacing w:line="240" w:lineRule="auto"/>
        <w:rPr>
          <w:rFonts w:ascii="Times New Roman" w:hAnsi="Times New Roman"/>
          <w:sz w:val="8"/>
        </w:rPr>
      </w:pPr>
    </w:p>
    <w:p w:rsidR="00523F9F" w:rsidRDefault="00523F9F">
      <w:pPr>
        <w:spacing w:line="240" w:lineRule="auto"/>
        <w:jc w:val="center"/>
        <w:rPr>
          <w:rFonts w:ascii="Times New Roman" w:hAnsi="Times New Roman"/>
          <w:sz w:val="20"/>
        </w:rPr>
      </w:pPr>
      <w:r>
        <w:rPr>
          <w:rFonts w:ascii="Times New Roman" w:hAnsi="Times New Roman"/>
          <w:b/>
          <w:sz w:val="28"/>
          <w:szCs w:val="28"/>
        </w:rPr>
        <w:t xml:space="preserve">SENIOR-LEVEL MANAGEMENT EXECUTIVE </w:t>
      </w:r>
    </w:p>
    <w:p w:rsidR="00523F9F" w:rsidRDefault="00523F9F">
      <w:pPr>
        <w:spacing w:line="240" w:lineRule="auto"/>
        <w:jc w:val="center"/>
        <w:rPr>
          <w:rFonts w:ascii="Times New Roman" w:hAnsi="Times New Roman"/>
          <w:color w:val="FF0000"/>
          <w:sz w:val="20"/>
        </w:rPr>
      </w:pPr>
      <w:r>
        <w:rPr>
          <w:rFonts w:ascii="Times New Roman" w:hAnsi="Times New Roman"/>
          <w:b/>
          <w:szCs w:val="22"/>
        </w:rPr>
        <w:t xml:space="preserve">P&amp;L — Operations — Manufacturing — Supply Chain — Global Sales &amp; Marketing </w:t>
      </w:r>
    </w:p>
    <w:p w:rsidR="00523F9F" w:rsidRDefault="00523F9F">
      <w:pPr>
        <w:spacing w:line="240" w:lineRule="auto"/>
        <w:jc w:val="center"/>
        <w:rPr>
          <w:rFonts w:ascii="Times New Roman" w:hAnsi="Times New Roman"/>
          <w:b/>
          <w:sz w:val="20"/>
        </w:rPr>
      </w:pPr>
      <w:r>
        <w:rPr>
          <w:rFonts w:ascii="Times New Roman" w:hAnsi="Times New Roman"/>
          <w:b/>
          <w:sz w:val="20"/>
        </w:rPr>
        <w:t>Expertise in Driving Growth and Improving Operational Performance, Productivity, Profitability &amp; Value</w:t>
      </w:r>
    </w:p>
    <w:p w:rsidR="00523F9F" w:rsidRDefault="00523F9F">
      <w:pPr>
        <w:spacing w:line="240" w:lineRule="auto"/>
        <w:rPr>
          <w:rFonts w:ascii="Times New Roman" w:hAnsi="Times New Roman"/>
          <w:sz w:val="8"/>
        </w:rPr>
      </w:pPr>
    </w:p>
    <w:p w:rsidR="00523F9F" w:rsidRPr="00B12236" w:rsidRDefault="00523F9F">
      <w:pPr>
        <w:pBdr>
          <w:top w:val="single" w:sz="4" w:space="1" w:color="auto"/>
        </w:pBdr>
        <w:spacing w:line="240" w:lineRule="auto"/>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905"/>
        <w:gridCol w:w="4373"/>
      </w:tblGrid>
      <w:tr w:rsidR="00523F9F" w:rsidTr="00AE2027">
        <w:tc>
          <w:tcPr>
            <w:tcW w:w="5905" w:type="dxa"/>
          </w:tcPr>
          <w:p w:rsidR="00523F9F" w:rsidRDefault="00523F9F">
            <w:pPr>
              <w:tabs>
                <w:tab w:val="left" w:pos="2955"/>
              </w:tabs>
              <w:spacing w:line="240" w:lineRule="auto"/>
              <w:rPr>
                <w:rFonts w:ascii="Times New Roman" w:hAnsi="Times New Roman"/>
                <w:color w:val="FF0000"/>
                <w:sz w:val="20"/>
              </w:rPr>
            </w:pPr>
            <w:r>
              <w:rPr>
                <w:rFonts w:ascii="Times New Roman" w:hAnsi="Times New Roman"/>
                <w:b/>
                <w:sz w:val="24"/>
                <w:szCs w:val="24"/>
              </w:rPr>
              <w:t>PROFILE &amp; DIFFERENTIATORS</w:t>
            </w:r>
          </w:p>
        </w:tc>
        <w:tc>
          <w:tcPr>
            <w:tcW w:w="4373" w:type="dxa"/>
          </w:tcPr>
          <w:p w:rsidR="00523F9F" w:rsidRDefault="00523F9F" w:rsidP="00AE2027">
            <w:pPr>
              <w:spacing w:line="240" w:lineRule="auto"/>
              <w:ind w:right="-108"/>
              <w:jc w:val="right"/>
              <w:rPr>
                <w:rFonts w:ascii="Times New Roman" w:hAnsi="Times New Roman"/>
                <w:b/>
                <w:sz w:val="24"/>
                <w:szCs w:val="24"/>
              </w:rPr>
            </w:pPr>
            <w:r>
              <w:rPr>
                <w:rFonts w:ascii="Times New Roman" w:hAnsi="Times New Roman"/>
                <w:b/>
                <w:sz w:val="24"/>
                <w:szCs w:val="24"/>
              </w:rPr>
              <w:t>QUALIFICATIONS &amp; EXPERTISE</w:t>
            </w:r>
          </w:p>
        </w:tc>
      </w:tr>
    </w:tbl>
    <w:p w:rsidR="00523F9F" w:rsidRDefault="00523F9F">
      <w:pPr>
        <w:spacing w:line="240" w:lineRule="auto"/>
        <w:rPr>
          <w:rFonts w:ascii="Times New Roman" w:hAnsi="Times New Roman"/>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905"/>
        <w:gridCol w:w="4463"/>
      </w:tblGrid>
      <w:tr w:rsidR="00523F9F" w:rsidTr="00AE2027">
        <w:tc>
          <w:tcPr>
            <w:tcW w:w="5905" w:type="dxa"/>
          </w:tcPr>
          <w:p w:rsidR="00523F9F" w:rsidRDefault="00523F9F">
            <w:pPr>
              <w:spacing w:after="120" w:line="240" w:lineRule="auto"/>
              <w:jc w:val="both"/>
              <w:rPr>
                <w:rFonts w:ascii="Times New Roman" w:hAnsi="Times New Roman"/>
                <w:sz w:val="20"/>
              </w:rPr>
            </w:pPr>
            <w:r>
              <w:rPr>
                <w:rFonts w:ascii="Times New Roman" w:hAnsi="Times New Roman"/>
                <w:b/>
                <w:sz w:val="20"/>
              </w:rPr>
              <w:t xml:space="preserve">Consummate Business Leader </w:t>
            </w:r>
            <w:r>
              <w:rPr>
                <w:rFonts w:ascii="Times New Roman" w:hAnsi="Times New Roman"/>
                <w:sz w:val="20"/>
              </w:rPr>
              <w:t xml:space="preserve">— Distinguished career in starting, growing and managing diverse and complex businesses. Strategic thinker, fact-based risk taker and skilled executer — effective in high-profile management roles making high-stakes decisions, solving difficult problems and achieving results. </w:t>
            </w:r>
            <w:r w:rsidRPr="004B5DD7">
              <w:rPr>
                <w:rFonts w:ascii="Times New Roman" w:hAnsi="Times New Roman"/>
                <w:b/>
                <w:sz w:val="20"/>
              </w:rPr>
              <w:t>Stanford MBA.</w:t>
            </w:r>
          </w:p>
          <w:p w:rsidR="00523F9F" w:rsidRDefault="00523F9F">
            <w:pPr>
              <w:spacing w:after="120" w:line="240" w:lineRule="auto"/>
              <w:jc w:val="both"/>
              <w:rPr>
                <w:rFonts w:ascii="Times New Roman" w:hAnsi="Times New Roman"/>
                <w:sz w:val="20"/>
              </w:rPr>
            </w:pPr>
            <w:r>
              <w:rPr>
                <w:rFonts w:ascii="Times New Roman" w:hAnsi="Times New Roman"/>
                <w:b/>
                <w:sz w:val="20"/>
              </w:rPr>
              <w:t xml:space="preserve">Operations Management Executive </w:t>
            </w:r>
            <w:r>
              <w:rPr>
                <w:rFonts w:ascii="Times New Roman" w:hAnsi="Times New Roman"/>
                <w:sz w:val="20"/>
              </w:rPr>
              <w:t>— Extensive experience and exceptional success in managing high-volume manufacturing, engineering and production operations. Performance improvement and process reengineering expert with vast knowledge of contemporary operations and manufacturing theories, methodologies, technologies and best practices. Customer and bottom-line focused and disciplined.</w:t>
            </w:r>
          </w:p>
          <w:p w:rsidR="00523F9F" w:rsidRDefault="00523F9F">
            <w:pPr>
              <w:spacing w:after="120" w:line="240" w:lineRule="auto"/>
              <w:jc w:val="both"/>
              <w:rPr>
                <w:rFonts w:ascii="Times New Roman" w:hAnsi="Times New Roman"/>
                <w:bCs/>
                <w:sz w:val="20"/>
              </w:rPr>
            </w:pPr>
            <w:r>
              <w:rPr>
                <w:rFonts w:ascii="Times New Roman" w:hAnsi="Times New Roman"/>
                <w:b/>
                <w:bCs/>
                <w:sz w:val="20"/>
              </w:rPr>
              <w:t>Talented Team Leader —</w:t>
            </w:r>
            <w:r>
              <w:rPr>
                <w:rFonts w:ascii="Times New Roman" w:hAnsi="Times New Roman"/>
                <w:bCs/>
                <w:sz w:val="20"/>
              </w:rPr>
              <w:t xml:space="preserve"> Skilled trainer, developer and mentor of people. Respected as an influential, interactive, lead-by-example manager; successful in building and leading high-performance teams, and managing functionally and culturally diverse workforces.</w:t>
            </w:r>
          </w:p>
          <w:p w:rsidR="00523F9F" w:rsidRDefault="00523F9F">
            <w:pPr>
              <w:spacing w:line="240" w:lineRule="auto"/>
              <w:jc w:val="both"/>
              <w:rPr>
                <w:rFonts w:ascii="Times New Roman" w:hAnsi="Times New Roman"/>
                <w:sz w:val="20"/>
              </w:rPr>
            </w:pPr>
            <w:r>
              <w:rPr>
                <w:rFonts w:ascii="Times New Roman" w:hAnsi="Times New Roman"/>
                <w:b/>
                <w:sz w:val="20"/>
              </w:rPr>
              <w:t xml:space="preserve">High-Value Professional — </w:t>
            </w:r>
            <w:r>
              <w:rPr>
                <w:rFonts w:ascii="Times New Roman" w:hAnsi="Times New Roman"/>
                <w:sz w:val="20"/>
              </w:rPr>
              <w:t xml:space="preserve">Strategic, tactical and decisive with big-picture vision and detail focused. Intelligent, </w:t>
            </w:r>
            <w:r w:rsidR="00B12236">
              <w:rPr>
                <w:rFonts w:ascii="Times New Roman" w:hAnsi="Times New Roman"/>
                <w:sz w:val="20"/>
              </w:rPr>
              <w:t>quick thinking</w:t>
            </w:r>
            <w:r>
              <w:rPr>
                <w:rFonts w:ascii="Times New Roman" w:hAnsi="Times New Roman"/>
                <w:sz w:val="20"/>
              </w:rPr>
              <w:t xml:space="preserve">, precise, analytical, high-energy and self-motivated. Exceptional communicator and relationship builder. Seasoned negotiator and </w:t>
            </w:r>
            <w:r w:rsidR="00B12236">
              <w:rPr>
                <w:rFonts w:ascii="Times New Roman" w:hAnsi="Times New Roman"/>
                <w:sz w:val="20"/>
              </w:rPr>
              <w:t>dealmaker</w:t>
            </w:r>
            <w:r>
              <w:rPr>
                <w:rFonts w:ascii="Times New Roman" w:hAnsi="Times New Roman"/>
                <w:sz w:val="20"/>
              </w:rPr>
              <w:t xml:space="preserve">. Outstanding corporate representative and role model. </w:t>
            </w:r>
          </w:p>
        </w:tc>
        <w:tc>
          <w:tcPr>
            <w:tcW w:w="4463" w:type="dxa"/>
          </w:tcPr>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Strategic &amp; Tactical Planning / Execution</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Business &amp; Operations Management</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Growth &amp; Change Management</w:t>
            </w:r>
          </w:p>
          <w:p w:rsidR="00B12236" w:rsidRDefault="00B12236" w:rsidP="00AE2027">
            <w:pPr>
              <w:spacing w:after="190" w:line="240" w:lineRule="auto"/>
              <w:ind w:right="-18"/>
              <w:jc w:val="right"/>
              <w:rPr>
                <w:rFonts w:ascii="Times New Roman" w:hAnsi="Times New Roman"/>
                <w:sz w:val="20"/>
              </w:rPr>
            </w:pPr>
            <w:r>
              <w:rPr>
                <w:rFonts w:ascii="Times New Roman" w:hAnsi="Times New Roman"/>
                <w:sz w:val="20"/>
              </w:rPr>
              <w:t>Startup, Turnaround &amp; Growth Businesses</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 xml:space="preserve">Corporate Strategy &amp; Development </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Deal-Making — M&amp;A, JV, Licenses, Contracts</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Corporate Governance &amp; Communications</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Finance, Budget &amp; Cost Management</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Sales &amp; Marketing Management</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Product Design, Development &amp; Rollout</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Performance, Process &amp; Workflow Improvement</w:t>
            </w:r>
          </w:p>
          <w:p w:rsidR="00523F9F" w:rsidRDefault="00523F9F" w:rsidP="00AE2027">
            <w:pPr>
              <w:spacing w:after="190" w:line="240" w:lineRule="auto"/>
              <w:ind w:right="-18"/>
              <w:jc w:val="right"/>
              <w:rPr>
                <w:rFonts w:ascii="Times New Roman" w:hAnsi="Times New Roman"/>
                <w:sz w:val="20"/>
              </w:rPr>
            </w:pPr>
            <w:r>
              <w:rPr>
                <w:rFonts w:ascii="Times New Roman" w:hAnsi="Times New Roman"/>
                <w:sz w:val="20"/>
              </w:rPr>
              <w:t>Team Building, Mentoring &amp; Leadership</w:t>
            </w:r>
          </w:p>
        </w:tc>
      </w:tr>
    </w:tbl>
    <w:p w:rsidR="00523F9F" w:rsidRPr="00B12236" w:rsidRDefault="00523F9F">
      <w:pPr>
        <w:spacing w:line="240" w:lineRule="auto"/>
        <w:rPr>
          <w:rFonts w:ascii="Times New Roman" w:hAnsi="Times New Roman"/>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00"/>
        <w:gridCol w:w="3927"/>
        <w:gridCol w:w="3125"/>
      </w:tblGrid>
      <w:tr w:rsidR="00523F9F">
        <w:tc>
          <w:tcPr>
            <w:tcW w:w="3100" w:type="dxa"/>
            <w:tcBorders>
              <w:bottom w:val="single" w:sz="4" w:space="0" w:color="auto"/>
            </w:tcBorders>
          </w:tcPr>
          <w:p w:rsidR="00523F9F" w:rsidRDefault="00523F9F">
            <w:pPr>
              <w:spacing w:line="240" w:lineRule="auto"/>
              <w:rPr>
                <w:rFonts w:ascii="Times New Roman" w:hAnsi="Times New Roman"/>
                <w:sz w:val="20"/>
              </w:rPr>
            </w:pPr>
          </w:p>
        </w:tc>
        <w:tc>
          <w:tcPr>
            <w:tcW w:w="3927" w:type="dxa"/>
          </w:tcPr>
          <w:p w:rsidR="00523F9F" w:rsidRDefault="00523F9F">
            <w:pPr>
              <w:spacing w:line="240" w:lineRule="auto"/>
              <w:jc w:val="center"/>
              <w:rPr>
                <w:rFonts w:ascii="Times New Roman" w:hAnsi="Times New Roman"/>
                <w:b/>
                <w:sz w:val="24"/>
                <w:szCs w:val="24"/>
              </w:rPr>
            </w:pPr>
            <w:r>
              <w:rPr>
                <w:rFonts w:ascii="Times New Roman" w:hAnsi="Times New Roman"/>
                <w:b/>
                <w:sz w:val="24"/>
                <w:szCs w:val="24"/>
              </w:rPr>
              <w:t>PROFESSIONAL EXPERIENCE</w:t>
            </w:r>
          </w:p>
        </w:tc>
        <w:tc>
          <w:tcPr>
            <w:tcW w:w="3125" w:type="dxa"/>
            <w:tcBorders>
              <w:bottom w:val="single" w:sz="4" w:space="0" w:color="auto"/>
            </w:tcBorders>
          </w:tcPr>
          <w:p w:rsidR="00523F9F" w:rsidRDefault="00523F9F">
            <w:pPr>
              <w:spacing w:line="240" w:lineRule="auto"/>
              <w:rPr>
                <w:rFonts w:ascii="Times New Roman" w:hAnsi="Times New Roman"/>
                <w:sz w:val="20"/>
              </w:rPr>
            </w:pPr>
          </w:p>
        </w:tc>
      </w:tr>
    </w:tbl>
    <w:p w:rsidR="00523F9F" w:rsidRDefault="00523F9F">
      <w:pPr>
        <w:spacing w:line="240" w:lineRule="auto"/>
        <w:rPr>
          <w:rFonts w:ascii="Times New Roman" w:hAnsi="Times New Roman"/>
          <w:sz w:val="14"/>
        </w:rPr>
      </w:pPr>
    </w:p>
    <w:p w:rsidR="00B33BA0" w:rsidRPr="00523F9F" w:rsidRDefault="00B33BA0" w:rsidP="00AE2027">
      <w:pPr>
        <w:tabs>
          <w:tab w:val="right" w:pos="10170"/>
        </w:tabs>
        <w:spacing w:line="240" w:lineRule="auto"/>
        <w:jc w:val="both"/>
        <w:rPr>
          <w:rFonts w:ascii="Times New Roman" w:hAnsi="Times New Roman"/>
          <w:sz w:val="18"/>
          <w:szCs w:val="18"/>
        </w:rPr>
      </w:pPr>
      <w:proofErr w:type="spellStart"/>
      <w:r>
        <w:rPr>
          <w:rFonts w:ascii="Times New Roman" w:hAnsi="Times New Roman"/>
          <w:b/>
          <w:sz w:val="18"/>
          <w:szCs w:val="18"/>
        </w:rPr>
        <w:t>LiteSteel</w:t>
      </w:r>
      <w:proofErr w:type="spellEnd"/>
      <w:r>
        <w:rPr>
          <w:rFonts w:ascii="Times New Roman" w:hAnsi="Times New Roman"/>
          <w:b/>
          <w:sz w:val="18"/>
          <w:szCs w:val="18"/>
        </w:rPr>
        <w:t xml:space="preserve"> Technologies America (Subsidiary of </w:t>
      </w:r>
      <w:proofErr w:type="spellStart"/>
      <w:r>
        <w:rPr>
          <w:rFonts w:ascii="Times New Roman" w:hAnsi="Times New Roman"/>
          <w:b/>
          <w:sz w:val="18"/>
          <w:szCs w:val="18"/>
        </w:rPr>
        <w:t>OneSteel</w:t>
      </w:r>
      <w:proofErr w:type="spellEnd"/>
      <w:r>
        <w:rPr>
          <w:rFonts w:ascii="Times New Roman" w:hAnsi="Times New Roman"/>
          <w:b/>
          <w:sz w:val="18"/>
          <w:szCs w:val="18"/>
        </w:rPr>
        <w:t xml:space="preserve"> Ltd)</w:t>
      </w:r>
      <w:r>
        <w:rPr>
          <w:rFonts w:ascii="Times New Roman" w:hAnsi="Times New Roman"/>
          <w:sz w:val="18"/>
          <w:szCs w:val="18"/>
        </w:rPr>
        <w:t xml:space="preserve">, </w:t>
      </w:r>
      <w:r w:rsidR="0009533A">
        <w:rPr>
          <w:rFonts w:ascii="Times New Roman" w:hAnsi="Times New Roman"/>
          <w:sz w:val="18"/>
          <w:szCs w:val="18"/>
        </w:rPr>
        <w:t xml:space="preserve">Sydney, Australia and </w:t>
      </w:r>
      <w:r>
        <w:rPr>
          <w:rFonts w:ascii="Times New Roman" w:hAnsi="Times New Roman"/>
          <w:sz w:val="18"/>
          <w:szCs w:val="18"/>
        </w:rPr>
        <w:t>Roanoke, VA</w:t>
      </w:r>
      <w:r>
        <w:rPr>
          <w:rFonts w:ascii="Times New Roman" w:hAnsi="Times New Roman"/>
          <w:sz w:val="18"/>
          <w:szCs w:val="18"/>
        </w:rPr>
        <w:tab/>
        <w:t>2007 to Present</w:t>
      </w:r>
    </w:p>
    <w:p w:rsidR="00B33BA0" w:rsidRDefault="00B33BA0" w:rsidP="00B33BA0">
      <w:pPr>
        <w:spacing w:line="240" w:lineRule="auto"/>
        <w:jc w:val="both"/>
        <w:rPr>
          <w:rFonts w:ascii="Times New Roman" w:hAnsi="Times New Roman"/>
          <w:i/>
          <w:sz w:val="18"/>
          <w:szCs w:val="18"/>
        </w:rPr>
      </w:pPr>
      <w:r>
        <w:rPr>
          <w:rFonts w:ascii="Times New Roman" w:hAnsi="Times New Roman"/>
          <w:i/>
          <w:sz w:val="18"/>
          <w:szCs w:val="18"/>
        </w:rPr>
        <w:t>An Australian Company, LSTA was established as a $35M startup to bring dual electro-resistance weld technology to US residential and light commercial constr</w:t>
      </w:r>
      <w:r w:rsidR="0009533A">
        <w:rPr>
          <w:rFonts w:ascii="Times New Roman" w:hAnsi="Times New Roman"/>
          <w:i/>
          <w:sz w:val="18"/>
          <w:szCs w:val="18"/>
        </w:rPr>
        <w:t xml:space="preserve">uction markets. LSTA markets </w:t>
      </w:r>
      <w:proofErr w:type="spellStart"/>
      <w:r w:rsidR="0009533A">
        <w:rPr>
          <w:rFonts w:ascii="Times New Roman" w:hAnsi="Times New Roman"/>
          <w:i/>
          <w:sz w:val="18"/>
          <w:szCs w:val="18"/>
        </w:rPr>
        <w:t>LiteSteel</w:t>
      </w:r>
      <w:proofErr w:type="spellEnd"/>
      <w:r w:rsidR="0009533A">
        <w:rPr>
          <w:rFonts w:ascii="Times New Roman" w:hAnsi="Times New Roman"/>
          <w:i/>
          <w:sz w:val="18"/>
          <w:szCs w:val="18"/>
        </w:rPr>
        <w:t xml:space="preserve"> beams</w:t>
      </w:r>
      <w:r>
        <w:rPr>
          <w:rFonts w:ascii="Times New Roman" w:hAnsi="Times New Roman"/>
          <w:i/>
          <w:sz w:val="18"/>
          <w:szCs w:val="18"/>
        </w:rPr>
        <w:t xml:space="preserve"> in North America and the Caribbean; $5M revenue through 2011.</w:t>
      </w:r>
    </w:p>
    <w:p w:rsidR="00B33BA0" w:rsidRDefault="00823CD1" w:rsidP="00D85830">
      <w:pPr>
        <w:spacing w:before="80" w:line="240" w:lineRule="auto"/>
        <w:jc w:val="both"/>
        <w:rPr>
          <w:rFonts w:ascii="Times New Roman" w:hAnsi="Times New Roman"/>
          <w:b/>
          <w:sz w:val="20"/>
        </w:rPr>
      </w:pPr>
      <w:r>
        <w:rPr>
          <w:rFonts w:ascii="Times New Roman" w:hAnsi="Times New Roman"/>
          <w:b/>
          <w:sz w:val="20"/>
        </w:rPr>
        <w:t>Scope of Work</w:t>
      </w:r>
      <w:r w:rsidR="0099416A">
        <w:rPr>
          <w:rFonts w:ascii="Times New Roman" w:hAnsi="Times New Roman"/>
          <w:b/>
          <w:sz w:val="20"/>
        </w:rPr>
        <w:t xml:space="preserve"> &amp; Distinctions</w:t>
      </w:r>
    </w:p>
    <w:p w:rsidR="00B33BA0" w:rsidRDefault="00C01267" w:rsidP="00B33BA0">
      <w:pPr>
        <w:numPr>
          <w:ilvl w:val="0"/>
          <w:numId w:val="8"/>
        </w:numPr>
        <w:spacing w:line="240" w:lineRule="auto"/>
        <w:jc w:val="both"/>
        <w:rPr>
          <w:rFonts w:ascii="Times New Roman" w:hAnsi="Times New Roman"/>
          <w:sz w:val="20"/>
        </w:rPr>
      </w:pPr>
      <w:r>
        <w:rPr>
          <w:rFonts w:ascii="Times New Roman" w:hAnsi="Times New Roman"/>
          <w:sz w:val="20"/>
        </w:rPr>
        <w:t>Challenged to design and launch</w:t>
      </w:r>
      <w:r w:rsidR="0049369E">
        <w:rPr>
          <w:rFonts w:ascii="Times New Roman" w:hAnsi="Times New Roman"/>
          <w:sz w:val="20"/>
        </w:rPr>
        <w:t xml:space="preserve"> the new business</w:t>
      </w:r>
      <w:r>
        <w:rPr>
          <w:rFonts w:ascii="Times New Roman" w:hAnsi="Times New Roman"/>
          <w:sz w:val="20"/>
        </w:rPr>
        <w:t xml:space="preserve"> during a </w:t>
      </w:r>
      <w:r w:rsidR="00823CD1">
        <w:rPr>
          <w:rFonts w:ascii="Times New Roman" w:hAnsi="Times New Roman"/>
          <w:sz w:val="20"/>
        </w:rPr>
        <w:t xml:space="preserve">record-setting </w:t>
      </w:r>
      <w:r w:rsidR="00217A83">
        <w:rPr>
          <w:rFonts w:ascii="Times New Roman" w:hAnsi="Times New Roman"/>
          <w:sz w:val="20"/>
        </w:rPr>
        <w:t xml:space="preserve">residential </w:t>
      </w:r>
      <w:r w:rsidR="00823CD1">
        <w:rPr>
          <w:rFonts w:ascii="Times New Roman" w:hAnsi="Times New Roman"/>
          <w:sz w:val="20"/>
        </w:rPr>
        <w:t xml:space="preserve">construction market compression; a situation that required careful analysis, creativity, precision focus, </w:t>
      </w:r>
      <w:r w:rsidR="00EE2CCC">
        <w:rPr>
          <w:rFonts w:ascii="Times New Roman" w:hAnsi="Times New Roman"/>
          <w:sz w:val="20"/>
        </w:rPr>
        <w:t xml:space="preserve">diplomacy and lots of </w:t>
      </w:r>
      <w:r w:rsidR="008D3032">
        <w:rPr>
          <w:rFonts w:ascii="Times New Roman" w:hAnsi="Times New Roman"/>
          <w:sz w:val="20"/>
        </w:rPr>
        <w:t>old-fashioned</w:t>
      </w:r>
      <w:r w:rsidR="00823CD1">
        <w:rPr>
          <w:rFonts w:ascii="Times New Roman" w:hAnsi="Times New Roman"/>
          <w:sz w:val="20"/>
        </w:rPr>
        <w:t xml:space="preserve"> </w:t>
      </w:r>
      <w:r w:rsidR="008D3032" w:rsidRPr="008D3032">
        <w:rPr>
          <w:rFonts w:ascii="Times New Roman" w:hAnsi="Times New Roman"/>
          <w:sz w:val="20"/>
        </w:rPr>
        <w:t>determination</w:t>
      </w:r>
      <w:r w:rsidR="008D3032">
        <w:rPr>
          <w:rFonts w:ascii="Times New Roman" w:hAnsi="Times New Roman"/>
          <w:sz w:val="20"/>
        </w:rPr>
        <w:t>.</w:t>
      </w:r>
    </w:p>
    <w:p w:rsidR="0099416A" w:rsidRDefault="00BC1FEB" w:rsidP="00B33BA0">
      <w:pPr>
        <w:numPr>
          <w:ilvl w:val="0"/>
          <w:numId w:val="8"/>
        </w:numPr>
        <w:spacing w:line="240" w:lineRule="auto"/>
        <w:jc w:val="both"/>
        <w:rPr>
          <w:rFonts w:ascii="Times New Roman" w:hAnsi="Times New Roman"/>
          <w:sz w:val="20"/>
        </w:rPr>
      </w:pPr>
      <w:r>
        <w:rPr>
          <w:rFonts w:ascii="Times New Roman" w:hAnsi="Times New Roman"/>
          <w:sz w:val="20"/>
        </w:rPr>
        <w:t>Performance has been distinguished by over-goal infrastructure, market entry, production and safety contributions.</w:t>
      </w:r>
    </w:p>
    <w:p w:rsidR="00EE2CCC" w:rsidRDefault="00EE2CCC" w:rsidP="00C01267">
      <w:pPr>
        <w:spacing w:before="80" w:after="80" w:line="240" w:lineRule="auto"/>
        <w:jc w:val="center"/>
        <w:rPr>
          <w:rFonts w:ascii="Times New Roman" w:hAnsi="Times New Roman"/>
          <w:b/>
          <w:szCs w:val="22"/>
        </w:rPr>
      </w:pPr>
      <w:r w:rsidRPr="00EE2CCC">
        <w:rPr>
          <w:rFonts w:ascii="Times New Roman" w:hAnsi="Times New Roman"/>
          <w:b/>
          <w:szCs w:val="22"/>
        </w:rPr>
        <w:t>Senior Vice President, General Manager</w:t>
      </w:r>
    </w:p>
    <w:p w:rsidR="00C01267" w:rsidRPr="00C01267" w:rsidRDefault="00C01267" w:rsidP="00C01267">
      <w:pPr>
        <w:spacing w:line="240" w:lineRule="auto"/>
        <w:jc w:val="both"/>
        <w:rPr>
          <w:rFonts w:ascii="Times New Roman" w:hAnsi="Times New Roman"/>
          <w:sz w:val="20"/>
        </w:rPr>
      </w:pPr>
      <w:r>
        <w:rPr>
          <w:rFonts w:ascii="Times New Roman" w:hAnsi="Times New Roman"/>
          <w:sz w:val="20"/>
        </w:rPr>
        <w:t xml:space="preserve">Recruited to the niche role based on prior, successful experience leading a </w:t>
      </w:r>
      <w:r w:rsidR="007649D3">
        <w:rPr>
          <w:rFonts w:ascii="Times New Roman" w:hAnsi="Times New Roman"/>
          <w:sz w:val="20"/>
        </w:rPr>
        <w:t xml:space="preserve">new, value-added </w:t>
      </w:r>
      <w:r>
        <w:rPr>
          <w:rFonts w:ascii="Times New Roman" w:hAnsi="Times New Roman"/>
          <w:sz w:val="20"/>
        </w:rPr>
        <w:t xml:space="preserve">business operation </w:t>
      </w:r>
      <w:r w:rsidR="007649D3">
        <w:rPr>
          <w:rFonts w:ascii="Times New Roman" w:hAnsi="Times New Roman"/>
          <w:sz w:val="20"/>
        </w:rPr>
        <w:t xml:space="preserve">within the confines of a large, established, commodity-based </w:t>
      </w:r>
      <w:r>
        <w:rPr>
          <w:rFonts w:ascii="Times New Roman" w:hAnsi="Times New Roman"/>
          <w:sz w:val="20"/>
        </w:rPr>
        <w:t>company. With little-to-no HQ direction, the performance expectation was to build both a business structure and internal culture from the ground</w:t>
      </w:r>
      <w:r w:rsidR="00B12236">
        <w:rPr>
          <w:rFonts w:ascii="Times New Roman" w:hAnsi="Times New Roman"/>
          <w:sz w:val="20"/>
        </w:rPr>
        <w:t>,</w:t>
      </w:r>
      <w:r>
        <w:rPr>
          <w:rFonts w:ascii="Times New Roman" w:hAnsi="Times New Roman"/>
          <w:sz w:val="20"/>
        </w:rPr>
        <w:t xml:space="preserve"> up — </w:t>
      </w:r>
      <w:r w:rsidR="00F03612">
        <w:rPr>
          <w:rFonts w:ascii="Times New Roman" w:hAnsi="Times New Roman"/>
          <w:sz w:val="20"/>
        </w:rPr>
        <w:t xml:space="preserve">building </w:t>
      </w:r>
      <w:r>
        <w:rPr>
          <w:rFonts w:ascii="Times New Roman" w:hAnsi="Times New Roman"/>
          <w:sz w:val="20"/>
        </w:rPr>
        <w:t>construction</w:t>
      </w:r>
      <w:r w:rsidR="00F03612">
        <w:rPr>
          <w:rFonts w:ascii="Times New Roman" w:hAnsi="Times New Roman"/>
          <w:sz w:val="20"/>
        </w:rPr>
        <w:t xml:space="preserve">, equipment commission, </w:t>
      </w:r>
      <w:r w:rsidR="00217A83">
        <w:rPr>
          <w:rFonts w:ascii="Times New Roman" w:hAnsi="Times New Roman"/>
          <w:sz w:val="20"/>
        </w:rPr>
        <w:t xml:space="preserve">staffing, </w:t>
      </w:r>
      <w:r>
        <w:rPr>
          <w:rFonts w:ascii="Times New Roman" w:hAnsi="Times New Roman"/>
          <w:sz w:val="20"/>
        </w:rPr>
        <w:t>financial systems, banking relationships, supplier partnersh</w:t>
      </w:r>
      <w:r w:rsidR="00217A83">
        <w:rPr>
          <w:rFonts w:ascii="Times New Roman" w:hAnsi="Times New Roman"/>
          <w:sz w:val="20"/>
        </w:rPr>
        <w:t xml:space="preserve">ips, HR and safety </w:t>
      </w:r>
      <w:r>
        <w:rPr>
          <w:rFonts w:ascii="Times New Roman" w:hAnsi="Times New Roman"/>
          <w:sz w:val="20"/>
        </w:rPr>
        <w:t xml:space="preserve">procedures — in preparation for </w:t>
      </w:r>
      <w:r w:rsidR="0022183C">
        <w:rPr>
          <w:rFonts w:ascii="Times New Roman" w:hAnsi="Times New Roman"/>
          <w:sz w:val="20"/>
        </w:rPr>
        <w:t xml:space="preserve">US </w:t>
      </w:r>
      <w:r>
        <w:rPr>
          <w:rFonts w:ascii="Times New Roman" w:hAnsi="Times New Roman"/>
          <w:sz w:val="20"/>
        </w:rPr>
        <w:t xml:space="preserve">market entry. </w:t>
      </w:r>
    </w:p>
    <w:p w:rsidR="0009533A" w:rsidRDefault="0009533A" w:rsidP="0009533A">
      <w:pPr>
        <w:spacing w:before="80" w:line="240" w:lineRule="auto"/>
        <w:rPr>
          <w:rFonts w:ascii="Times New Roman" w:hAnsi="Times New Roman"/>
          <w:b/>
          <w:sz w:val="20"/>
        </w:rPr>
      </w:pPr>
      <w:r>
        <w:rPr>
          <w:rFonts w:ascii="Times New Roman" w:hAnsi="Times New Roman"/>
          <w:b/>
          <w:sz w:val="20"/>
        </w:rPr>
        <w:t>Management &amp; Leadership Successes</w:t>
      </w:r>
    </w:p>
    <w:p w:rsidR="0009533A" w:rsidRDefault="004805B0" w:rsidP="00D85830">
      <w:pPr>
        <w:numPr>
          <w:ilvl w:val="0"/>
          <w:numId w:val="19"/>
        </w:numPr>
        <w:spacing w:line="240" w:lineRule="auto"/>
        <w:jc w:val="both"/>
        <w:rPr>
          <w:rFonts w:ascii="Times New Roman" w:hAnsi="Times New Roman"/>
          <w:sz w:val="20"/>
        </w:rPr>
      </w:pPr>
      <w:r>
        <w:rPr>
          <w:rFonts w:ascii="Times New Roman" w:hAnsi="Times New Roman"/>
          <w:sz w:val="20"/>
        </w:rPr>
        <w:t xml:space="preserve">Grew the </w:t>
      </w:r>
      <w:r w:rsidR="00D85830">
        <w:rPr>
          <w:rFonts w:ascii="Times New Roman" w:hAnsi="Times New Roman"/>
          <w:sz w:val="20"/>
        </w:rPr>
        <w:t xml:space="preserve">US-based </w:t>
      </w:r>
      <w:r>
        <w:rPr>
          <w:rFonts w:ascii="Times New Roman" w:hAnsi="Times New Roman"/>
          <w:sz w:val="20"/>
        </w:rPr>
        <w:t>executive</w:t>
      </w:r>
      <w:r w:rsidR="00D85830">
        <w:rPr>
          <w:rFonts w:ascii="Times New Roman" w:hAnsi="Times New Roman"/>
          <w:sz w:val="20"/>
        </w:rPr>
        <w:t xml:space="preserve"> leadership</w:t>
      </w:r>
      <w:r>
        <w:rPr>
          <w:rFonts w:ascii="Times New Roman" w:hAnsi="Times New Roman"/>
          <w:sz w:val="20"/>
        </w:rPr>
        <w:t xml:space="preserve"> team to 7: Vice Presidents of Engineering, Marketing and Sales; Managers of Operations</w:t>
      </w:r>
      <w:r w:rsidR="00D85830">
        <w:rPr>
          <w:rFonts w:ascii="Times New Roman" w:hAnsi="Times New Roman"/>
          <w:sz w:val="20"/>
        </w:rPr>
        <w:t>,</w:t>
      </w:r>
      <w:r>
        <w:rPr>
          <w:rFonts w:ascii="Times New Roman" w:hAnsi="Times New Roman"/>
          <w:sz w:val="20"/>
        </w:rPr>
        <w:t xml:space="preserve"> Financ</w:t>
      </w:r>
      <w:r w:rsidR="00D85830">
        <w:rPr>
          <w:rFonts w:ascii="Times New Roman" w:hAnsi="Times New Roman"/>
          <w:sz w:val="20"/>
        </w:rPr>
        <w:t>e/Administration, Safety</w:t>
      </w:r>
      <w:r>
        <w:rPr>
          <w:rFonts w:ascii="Times New Roman" w:hAnsi="Times New Roman"/>
          <w:sz w:val="20"/>
        </w:rPr>
        <w:t>, Quality and</w:t>
      </w:r>
      <w:r w:rsidR="00D85830">
        <w:rPr>
          <w:rFonts w:ascii="Times New Roman" w:hAnsi="Times New Roman"/>
          <w:sz w:val="20"/>
        </w:rPr>
        <w:t xml:space="preserve"> Continuous Improvement</w:t>
      </w:r>
      <w:r>
        <w:rPr>
          <w:rFonts w:ascii="Times New Roman" w:hAnsi="Times New Roman"/>
          <w:sz w:val="20"/>
        </w:rPr>
        <w:t>.</w:t>
      </w:r>
      <w:r w:rsidR="00D85830">
        <w:rPr>
          <w:rFonts w:ascii="Times New Roman" w:hAnsi="Times New Roman"/>
          <w:sz w:val="20"/>
        </w:rPr>
        <w:t xml:space="preserve"> Increased full-time employees from 3 to 32 within</w:t>
      </w:r>
      <w:r w:rsidR="007649D3">
        <w:rPr>
          <w:rFonts w:ascii="Times New Roman" w:hAnsi="Times New Roman"/>
          <w:color w:val="FF0000"/>
          <w:sz w:val="20"/>
        </w:rPr>
        <w:t xml:space="preserve"> </w:t>
      </w:r>
      <w:r w:rsidR="00EA1FE6">
        <w:rPr>
          <w:rFonts w:ascii="Times New Roman" w:hAnsi="Times New Roman"/>
          <w:sz w:val="20"/>
        </w:rPr>
        <w:t xml:space="preserve">the </w:t>
      </w:r>
      <w:r w:rsidR="007649D3" w:rsidRPr="007649D3">
        <w:rPr>
          <w:rFonts w:ascii="Times New Roman" w:hAnsi="Times New Roman"/>
          <w:sz w:val="20"/>
        </w:rPr>
        <w:t>first 36</w:t>
      </w:r>
      <w:r w:rsidR="00D85830" w:rsidRPr="007649D3">
        <w:rPr>
          <w:rFonts w:ascii="Times New Roman" w:hAnsi="Times New Roman"/>
          <w:sz w:val="20"/>
        </w:rPr>
        <w:t xml:space="preserve"> months.</w:t>
      </w:r>
    </w:p>
    <w:p w:rsidR="00D85830" w:rsidRDefault="00E124E5" w:rsidP="00D85830">
      <w:pPr>
        <w:numPr>
          <w:ilvl w:val="0"/>
          <w:numId w:val="19"/>
        </w:numPr>
        <w:spacing w:line="240" w:lineRule="auto"/>
        <w:jc w:val="both"/>
        <w:rPr>
          <w:rFonts w:ascii="Times New Roman" w:hAnsi="Times New Roman"/>
          <w:sz w:val="20"/>
        </w:rPr>
      </w:pPr>
      <w:r>
        <w:rPr>
          <w:rFonts w:ascii="Times New Roman" w:hAnsi="Times New Roman"/>
          <w:sz w:val="20"/>
        </w:rPr>
        <w:t>Achieved building code compliance</w:t>
      </w:r>
      <w:r w:rsidR="00EE2CCC">
        <w:rPr>
          <w:rFonts w:ascii="Times New Roman" w:hAnsi="Times New Roman"/>
          <w:sz w:val="20"/>
        </w:rPr>
        <w:t xml:space="preserve"> for </w:t>
      </w:r>
      <w:r w:rsidR="001E1655">
        <w:rPr>
          <w:rFonts w:ascii="Times New Roman" w:hAnsi="Times New Roman"/>
          <w:sz w:val="20"/>
        </w:rPr>
        <w:t>entire product</w:t>
      </w:r>
      <w:r w:rsidR="007C6873">
        <w:rPr>
          <w:rFonts w:ascii="Times New Roman" w:hAnsi="Times New Roman"/>
          <w:sz w:val="20"/>
        </w:rPr>
        <w:t xml:space="preserve"> </w:t>
      </w:r>
      <w:r w:rsidR="001E1655">
        <w:rPr>
          <w:rFonts w:ascii="Times New Roman" w:hAnsi="Times New Roman"/>
          <w:sz w:val="20"/>
        </w:rPr>
        <w:t>line</w:t>
      </w:r>
      <w:r>
        <w:rPr>
          <w:rFonts w:ascii="Times New Roman" w:hAnsi="Times New Roman"/>
          <w:sz w:val="20"/>
        </w:rPr>
        <w:t xml:space="preserve"> in less than 6 months</w:t>
      </w:r>
      <w:r w:rsidR="007649D3">
        <w:rPr>
          <w:rFonts w:ascii="Times New Roman" w:hAnsi="Times New Roman"/>
          <w:sz w:val="20"/>
        </w:rPr>
        <w:t xml:space="preserve"> from submittal</w:t>
      </w:r>
      <w:r>
        <w:rPr>
          <w:rFonts w:ascii="Times New Roman" w:hAnsi="Times New Roman"/>
          <w:sz w:val="20"/>
        </w:rPr>
        <w:t>.</w:t>
      </w:r>
    </w:p>
    <w:p w:rsidR="00D85830" w:rsidRDefault="00EA4385" w:rsidP="00D85830">
      <w:pPr>
        <w:tabs>
          <w:tab w:val="left" w:pos="3795"/>
        </w:tabs>
        <w:spacing w:before="80" w:line="240" w:lineRule="auto"/>
        <w:jc w:val="both"/>
        <w:rPr>
          <w:rFonts w:ascii="Times New Roman" w:hAnsi="Times New Roman"/>
          <w:b/>
          <w:sz w:val="20"/>
        </w:rPr>
      </w:pPr>
      <w:r>
        <w:rPr>
          <w:rFonts w:ascii="Times New Roman" w:hAnsi="Times New Roman"/>
          <w:b/>
          <w:sz w:val="20"/>
        </w:rPr>
        <w:t xml:space="preserve">Business Development, </w:t>
      </w:r>
      <w:r w:rsidR="00D85830">
        <w:rPr>
          <w:rFonts w:ascii="Times New Roman" w:hAnsi="Times New Roman"/>
          <w:b/>
          <w:sz w:val="20"/>
        </w:rPr>
        <w:t>Production</w:t>
      </w:r>
      <w:r w:rsidR="00EE2CCC">
        <w:rPr>
          <w:rFonts w:ascii="Times New Roman" w:hAnsi="Times New Roman"/>
          <w:b/>
          <w:sz w:val="20"/>
        </w:rPr>
        <w:t xml:space="preserve"> &amp; Performance</w:t>
      </w:r>
      <w:r w:rsidR="00D85830">
        <w:rPr>
          <w:rFonts w:ascii="Times New Roman" w:hAnsi="Times New Roman"/>
          <w:b/>
          <w:sz w:val="20"/>
        </w:rPr>
        <w:t xml:space="preserve"> Results</w:t>
      </w:r>
    </w:p>
    <w:p w:rsidR="00E124E5" w:rsidRDefault="00D85830" w:rsidP="00D85830">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Quickly established a nationwide distribution footprint;</w:t>
      </w:r>
      <w:r w:rsidR="00E124E5">
        <w:rPr>
          <w:rFonts w:ascii="Times New Roman" w:hAnsi="Times New Roman"/>
          <w:sz w:val="20"/>
        </w:rPr>
        <w:t xml:space="preserve"> increased the opp</w:t>
      </w:r>
      <w:r w:rsidR="007649D3">
        <w:rPr>
          <w:rFonts w:ascii="Times New Roman" w:hAnsi="Times New Roman"/>
          <w:sz w:val="20"/>
        </w:rPr>
        <w:t>ortunity pipeline from $0 to $15</w:t>
      </w:r>
      <w:r w:rsidR="00E124E5">
        <w:rPr>
          <w:rFonts w:ascii="Times New Roman" w:hAnsi="Times New Roman"/>
          <w:sz w:val="20"/>
        </w:rPr>
        <w:t>M in 2 years.</w:t>
      </w:r>
    </w:p>
    <w:p w:rsidR="00E124E5" w:rsidRDefault="00E124E5" w:rsidP="00E124E5">
      <w:pPr>
        <w:numPr>
          <w:ilvl w:val="0"/>
          <w:numId w:val="19"/>
        </w:numPr>
        <w:spacing w:line="240" w:lineRule="auto"/>
        <w:ind w:right="36"/>
        <w:jc w:val="both"/>
        <w:rPr>
          <w:rFonts w:ascii="Times New Roman" w:hAnsi="Times New Roman"/>
          <w:sz w:val="20"/>
        </w:rPr>
      </w:pPr>
      <w:r>
        <w:rPr>
          <w:rFonts w:ascii="Times New Roman" w:hAnsi="Times New Roman"/>
          <w:sz w:val="20"/>
        </w:rPr>
        <w:t xml:space="preserve">Reconfigured </w:t>
      </w:r>
      <w:r w:rsidR="0076161F">
        <w:rPr>
          <w:rFonts w:ascii="Times New Roman" w:hAnsi="Times New Roman"/>
          <w:sz w:val="20"/>
        </w:rPr>
        <w:t>market approach</w:t>
      </w:r>
      <w:r>
        <w:rPr>
          <w:rFonts w:ascii="Times New Roman" w:hAnsi="Times New Roman"/>
          <w:sz w:val="20"/>
        </w:rPr>
        <w:t xml:space="preserve"> to a 3-pronged focus — light commercial projects, modular and panelized construction and solar array structural fra</w:t>
      </w:r>
      <w:r w:rsidR="00D219D9">
        <w:rPr>
          <w:rFonts w:ascii="Times New Roman" w:hAnsi="Times New Roman"/>
          <w:sz w:val="20"/>
        </w:rPr>
        <w:t>ming — to resuscitate</w:t>
      </w:r>
      <w:r>
        <w:rPr>
          <w:rFonts w:ascii="Times New Roman" w:hAnsi="Times New Roman"/>
          <w:sz w:val="20"/>
        </w:rPr>
        <w:t xml:space="preserve"> declining sales in </w:t>
      </w:r>
      <w:r w:rsidR="00E84CC1">
        <w:rPr>
          <w:rFonts w:ascii="Times New Roman" w:hAnsi="Times New Roman"/>
          <w:sz w:val="20"/>
        </w:rPr>
        <w:t>a</w:t>
      </w:r>
      <w:r w:rsidR="00AA0F73">
        <w:rPr>
          <w:rFonts w:ascii="Times New Roman" w:hAnsi="Times New Roman"/>
          <w:sz w:val="20"/>
        </w:rPr>
        <w:t xml:space="preserve"> deepl</w:t>
      </w:r>
      <w:r w:rsidR="00C96494">
        <w:rPr>
          <w:rFonts w:ascii="Times New Roman" w:hAnsi="Times New Roman"/>
          <w:sz w:val="20"/>
        </w:rPr>
        <w:t xml:space="preserve">y depressed </w:t>
      </w:r>
      <w:r w:rsidR="007649D3">
        <w:rPr>
          <w:rFonts w:ascii="Times New Roman" w:hAnsi="Times New Roman"/>
          <w:sz w:val="20"/>
        </w:rPr>
        <w:t xml:space="preserve">residential </w:t>
      </w:r>
      <w:r w:rsidR="00C96494">
        <w:rPr>
          <w:rFonts w:ascii="Times New Roman" w:hAnsi="Times New Roman"/>
          <w:sz w:val="20"/>
        </w:rPr>
        <w:t>construction industry.</w:t>
      </w:r>
      <w:r>
        <w:rPr>
          <w:rFonts w:ascii="Times New Roman" w:hAnsi="Times New Roman"/>
          <w:sz w:val="20"/>
        </w:rPr>
        <w:t xml:space="preserve"> </w:t>
      </w:r>
    </w:p>
    <w:p w:rsidR="00D85830" w:rsidRDefault="00EA4385" w:rsidP="00D85830">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Improved production</w:t>
      </w:r>
      <w:r w:rsidR="00E124E5">
        <w:rPr>
          <w:rFonts w:ascii="Times New Roman" w:hAnsi="Times New Roman"/>
          <w:sz w:val="20"/>
        </w:rPr>
        <w:t xml:space="preserve"> yields</w:t>
      </w:r>
      <w:r>
        <w:rPr>
          <w:rFonts w:ascii="Times New Roman" w:hAnsi="Times New Roman"/>
          <w:sz w:val="20"/>
        </w:rPr>
        <w:t xml:space="preserve"> nearly</w:t>
      </w:r>
      <w:r w:rsidR="00E124E5">
        <w:rPr>
          <w:rFonts w:ascii="Times New Roman" w:hAnsi="Times New Roman"/>
          <w:sz w:val="20"/>
        </w:rPr>
        <w:t xml:space="preserve"> </w:t>
      </w:r>
      <w:r>
        <w:rPr>
          <w:rFonts w:ascii="Times New Roman" w:hAnsi="Times New Roman"/>
          <w:sz w:val="20"/>
        </w:rPr>
        <w:t>3-fold — from &lt;20 to 70%.</w:t>
      </w:r>
    </w:p>
    <w:p w:rsidR="00EE2CCC" w:rsidRDefault="00EE2CCC" w:rsidP="00D85830">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Raised residential construction p</w:t>
      </w:r>
      <w:r w:rsidR="00767FB0">
        <w:rPr>
          <w:rFonts w:ascii="Times New Roman" w:hAnsi="Times New Roman"/>
          <w:sz w:val="20"/>
        </w:rPr>
        <w:t>roduct brand awareness from 0</w:t>
      </w:r>
      <w:r>
        <w:rPr>
          <w:rFonts w:ascii="Times New Roman" w:hAnsi="Times New Roman"/>
          <w:sz w:val="20"/>
        </w:rPr>
        <w:t xml:space="preserve"> to over 70% in 3 years through well-planned and executed media campaigns, careful selection of distribution partners </w:t>
      </w:r>
      <w:r w:rsidR="00C01267">
        <w:rPr>
          <w:rFonts w:ascii="Times New Roman" w:hAnsi="Times New Roman"/>
          <w:sz w:val="20"/>
        </w:rPr>
        <w:t>and coordinated communication initiatives.</w:t>
      </w:r>
    </w:p>
    <w:p w:rsidR="00EA4385" w:rsidRDefault="00EE2CCC" w:rsidP="00D85830">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Maintaining a zero lost-time</w:t>
      </w:r>
      <w:r w:rsidR="00C01267">
        <w:rPr>
          <w:rFonts w:ascii="Times New Roman" w:hAnsi="Times New Roman"/>
          <w:sz w:val="20"/>
        </w:rPr>
        <w:t xml:space="preserve">-incident </w:t>
      </w:r>
      <w:r w:rsidR="00EA4385">
        <w:rPr>
          <w:rFonts w:ascii="Times New Roman" w:hAnsi="Times New Roman"/>
          <w:sz w:val="20"/>
        </w:rPr>
        <w:t>record</w:t>
      </w:r>
      <w:r w:rsidR="00C01267">
        <w:rPr>
          <w:rFonts w:ascii="Times New Roman" w:hAnsi="Times New Roman"/>
          <w:sz w:val="20"/>
        </w:rPr>
        <w:t xml:space="preserve"> (OSHA)</w:t>
      </w:r>
      <w:r w:rsidR="00EA4385">
        <w:rPr>
          <w:rFonts w:ascii="Times New Roman" w:hAnsi="Times New Roman"/>
          <w:sz w:val="20"/>
        </w:rPr>
        <w:t xml:space="preserve"> by instilling and reinforcing a “no shortcuts” safety culture.</w:t>
      </w:r>
    </w:p>
    <w:p w:rsidR="00EA4385" w:rsidRDefault="00EA4385" w:rsidP="00D85830">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Decertified the United Steel Workers bargaining unit in second year.</w:t>
      </w:r>
    </w:p>
    <w:p w:rsidR="000D22BB" w:rsidRPr="00523F9F" w:rsidRDefault="00523F9F" w:rsidP="00AE2027">
      <w:pPr>
        <w:tabs>
          <w:tab w:val="right" w:pos="10170"/>
        </w:tabs>
        <w:spacing w:line="240" w:lineRule="auto"/>
        <w:jc w:val="both"/>
        <w:rPr>
          <w:rFonts w:ascii="Times New Roman" w:hAnsi="Times New Roman"/>
          <w:sz w:val="18"/>
          <w:szCs w:val="18"/>
        </w:rPr>
      </w:pPr>
      <w:proofErr w:type="spellStart"/>
      <w:r>
        <w:rPr>
          <w:rFonts w:ascii="Times New Roman" w:hAnsi="Times New Roman"/>
          <w:b/>
          <w:sz w:val="18"/>
          <w:szCs w:val="18"/>
        </w:rPr>
        <w:lastRenderedPageBreak/>
        <w:t>NewPage</w:t>
      </w:r>
      <w:proofErr w:type="spellEnd"/>
      <w:r>
        <w:rPr>
          <w:rFonts w:ascii="Times New Roman" w:hAnsi="Times New Roman"/>
          <w:b/>
          <w:sz w:val="18"/>
          <w:szCs w:val="18"/>
        </w:rPr>
        <w:t xml:space="preserve"> Corporation — formerly MeadWestvaco and the Mead Corporation</w:t>
      </w:r>
      <w:r w:rsidR="00B33BA0">
        <w:rPr>
          <w:rFonts w:ascii="Times New Roman" w:hAnsi="Times New Roman"/>
          <w:sz w:val="18"/>
          <w:szCs w:val="18"/>
        </w:rPr>
        <w:t>, Dayton, OH</w:t>
      </w:r>
      <w:r w:rsidR="00B33BA0">
        <w:rPr>
          <w:rFonts w:ascii="Times New Roman" w:hAnsi="Times New Roman"/>
          <w:sz w:val="18"/>
          <w:szCs w:val="18"/>
        </w:rPr>
        <w:tab/>
        <w:t>1999 to 2007</w:t>
      </w:r>
    </w:p>
    <w:p w:rsidR="00523F9F" w:rsidRDefault="0017725E">
      <w:pPr>
        <w:spacing w:line="240" w:lineRule="auto"/>
        <w:jc w:val="both"/>
        <w:rPr>
          <w:rFonts w:ascii="Times New Roman" w:hAnsi="Times New Roman"/>
          <w:i/>
          <w:sz w:val="18"/>
          <w:szCs w:val="18"/>
        </w:rPr>
      </w:pPr>
      <w:r>
        <w:rPr>
          <w:rFonts w:ascii="Times New Roman" w:hAnsi="Times New Roman"/>
          <w:i/>
          <w:sz w:val="18"/>
          <w:szCs w:val="18"/>
        </w:rPr>
        <w:t>$2B</w:t>
      </w:r>
      <w:r w:rsidR="00523F9F">
        <w:rPr>
          <w:rFonts w:ascii="Times New Roman" w:hAnsi="Times New Roman"/>
          <w:i/>
          <w:sz w:val="18"/>
          <w:szCs w:val="18"/>
        </w:rPr>
        <w:t xml:space="preserve"> Manufacturing Company — Largest Coated Paper Producer in North America — Selling and Distributing to Large Printers, Paper Distributors, Publishers and Label Printers </w:t>
      </w:r>
    </w:p>
    <w:p w:rsidR="00523F9F" w:rsidRDefault="00523F9F">
      <w:pPr>
        <w:spacing w:line="240" w:lineRule="auto"/>
        <w:jc w:val="both"/>
        <w:rPr>
          <w:rFonts w:ascii="Times New Roman" w:hAnsi="Times New Roman"/>
          <w:sz w:val="10"/>
          <w:szCs w:val="18"/>
        </w:rPr>
      </w:pPr>
    </w:p>
    <w:p w:rsidR="00523F9F" w:rsidRDefault="00523F9F">
      <w:pPr>
        <w:spacing w:line="240" w:lineRule="auto"/>
        <w:jc w:val="both"/>
        <w:rPr>
          <w:rFonts w:ascii="Times New Roman" w:hAnsi="Times New Roman"/>
          <w:b/>
          <w:sz w:val="20"/>
        </w:rPr>
      </w:pPr>
      <w:r>
        <w:rPr>
          <w:rFonts w:ascii="Times New Roman" w:hAnsi="Times New Roman"/>
          <w:b/>
          <w:sz w:val="20"/>
        </w:rPr>
        <w:t>Distinctions</w:t>
      </w:r>
    </w:p>
    <w:p w:rsidR="00523F9F" w:rsidRDefault="00C95C0A">
      <w:pPr>
        <w:numPr>
          <w:ilvl w:val="0"/>
          <w:numId w:val="8"/>
        </w:numPr>
        <w:spacing w:line="240" w:lineRule="auto"/>
        <w:jc w:val="both"/>
        <w:rPr>
          <w:rFonts w:ascii="Times New Roman" w:hAnsi="Times New Roman"/>
          <w:sz w:val="20"/>
        </w:rPr>
      </w:pPr>
      <w:r>
        <w:rPr>
          <w:rFonts w:ascii="Times New Roman" w:hAnsi="Times New Roman"/>
          <w:sz w:val="20"/>
        </w:rPr>
        <w:t>8</w:t>
      </w:r>
      <w:r w:rsidR="00523F9F">
        <w:rPr>
          <w:rFonts w:ascii="Times New Roman" w:hAnsi="Times New Roman"/>
          <w:sz w:val="20"/>
        </w:rPr>
        <w:t>-year tenure is distinguished by performance-based promotion during multiple changes in corporate ownership and structure: origina</w:t>
      </w:r>
      <w:r w:rsidR="001C74DB">
        <w:rPr>
          <w:rFonts w:ascii="Times New Roman" w:hAnsi="Times New Roman"/>
          <w:sz w:val="20"/>
        </w:rPr>
        <w:t>lly the Paper Division of &gt;$7B</w:t>
      </w:r>
      <w:r w:rsidR="00523F9F">
        <w:rPr>
          <w:rFonts w:ascii="Times New Roman" w:hAnsi="Times New Roman"/>
          <w:sz w:val="20"/>
        </w:rPr>
        <w:t xml:space="preserve"> MeadWestvaco Corp.; sold to private equity company (Cerberu</w:t>
      </w:r>
      <w:r w:rsidR="001C74DB">
        <w:rPr>
          <w:rFonts w:ascii="Times New Roman" w:hAnsi="Times New Roman"/>
          <w:sz w:val="20"/>
        </w:rPr>
        <w:t>s) in 2005; sale of $400M</w:t>
      </w:r>
      <w:r w:rsidR="00523F9F">
        <w:rPr>
          <w:rFonts w:ascii="Times New Roman" w:hAnsi="Times New Roman"/>
          <w:sz w:val="20"/>
        </w:rPr>
        <w:t xml:space="preserve"> Carbonless Paper Division; and IPO an</w:t>
      </w:r>
      <w:r w:rsidR="00767FB0">
        <w:rPr>
          <w:rFonts w:ascii="Times New Roman" w:hAnsi="Times New Roman"/>
          <w:sz w:val="20"/>
        </w:rPr>
        <w:t>nouncement</w:t>
      </w:r>
      <w:r w:rsidR="00523F9F">
        <w:rPr>
          <w:rFonts w:ascii="Times New Roman" w:hAnsi="Times New Roman"/>
          <w:sz w:val="20"/>
        </w:rPr>
        <w:t>.</w:t>
      </w:r>
    </w:p>
    <w:p w:rsidR="00523F9F" w:rsidRDefault="00523F9F">
      <w:pPr>
        <w:numPr>
          <w:ilvl w:val="0"/>
          <w:numId w:val="8"/>
        </w:numPr>
        <w:spacing w:line="240" w:lineRule="auto"/>
        <w:jc w:val="both"/>
        <w:rPr>
          <w:rFonts w:ascii="Times New Roman" w:hAnsi="Times New Roman"/>
          <w:sz w:val="20"/>
        </w:rPr>
      </w:pPr>
      <w:r>
        <w:rPr>
          <w:rFonts w:ascii="Times New Roman" w:hAnsi="Times New Roman"/>
          <w:sz w:val="20"/>
        </w:rPr>
        <w:t>Retained and repositio</w:t>
      </w:r>
      <w:r w:rsidR="00C01267">
        <w:rPr>
          <w:rFonts w:ascii="Times New Roman" w:hAnsi="Times New Roman"/>
          <w:sz w:val="20"/>
        </w:rPr>
        <w:t xml:space="preserve">ned in a senior-level </w:t>
      </w:r>
      <w:r>
        <w:rPr>
          <w:rFonts w:ascii="Times New Roman" w:hAnsi="Times New Roman"/>
          <w:sz w:val="20"/>
        </w:rPr>
        <w:t>finance role subsequent to sale of the $400</w:t>
      </w:r>
      <w:r w:rsidR="001C74DB">
        <w:rPr>
          <w:rFonts w:ascii="Times New Roman" w:hAnsi="Times New Roman"/>
          <w:sz w:val="20"/>
        </w:rPr>
        <w:t>M</w:t>
      </w:r>
      <w:r>
        <w:rPr>
          <w:rFonts w:ascii="Times New Roman" w:hAnsi="Times New Roman"/>
          <w:sz w:val="20"/>
        </w:rPr>
        <w:t xml:space="preserve"> Carbonless Division.</w:t>
      </w:r>
    </w:p>
    <w:p w:rsidR="00523F9F" w:rsidRDefault="00523F9F">
      <w:pPr>
        <w:numPr>
          <w:ilvl w:val="0"/>
          <w:numId w:val="8"/>
        </w:numPr>
        <w:spacing w:line="240" w:lineRule="auto"/>
        <w:jc w:val="both"/>
        <w:rPr>
          <w:rFonts w:ascii="Times New Roman" w:hAnsi="Times New Roman"/>
          <w:sz w:val="20"/>
        </w:rPr>
      </w:pPr>
      <w:r>
        <w:rPr>
          <w:rFonts w:ascii="Times New Roman" w:hAnsi="Times New Roman"/>
          <w:sz w:val="20"/>
        </w:rPr>
        <w:t xml:space="preserve">Recruited by divisional VP of Sales and Marketing of Carbonless Division to drive top-line growth and improve bottom-line outcomes for an internal SBU struggling in a down-turned market. </w:t>
      </w:r>
    </w:p>
    <w:p w:rsidR="00523F9F" w:rsidRPr="002E0BF9" w:rsidRDefault="00523F9F">
      <w:pPr>
        <w:spacing w:line="240" w:lineRule="auto"/>
        <w:rPr>
          <w:rFonts w:ascii="Times New Roman" w:hAnsi="Times New Roman"/>
          <w:sz w:val="8"/>
          <w:szCs w:val="8"/>
        </w:rPr>
      </w:pPr>
    </w:p>
    <w:p w:rsidR="00523F9F" w:rsidRDefault="00523F9F">
      <w:pPr>
        <w:spacing w:line="240" w:lineRule="auto"/>
        <w:jc w:val="center"/>
        <w:rPr>
          <w:rFonts w:ascii="Times New Roman" w:hAnsi="Times New Roman"/>
          <w:color w:val="FF0000"/>
          <w:sz w:val="20"/>
        </w:rPr>
      </w:pPr>
      <w:r>
        <w:rPr>
          <w:rFonts w:ascii="Times New Roman" w:hAnsi="Times New Roman"/>
          <w:b/>
          <w:szCs w:val="22"/>
        </w:rPr>
        <w:t>DIRECTOR — INVESTOR RELATIONS &amp; FINANCE</w:t>
      </w:r>
      <w:r w:rsidR="00C95C0A">
        <w:rPr>
          <w:rFonts w:ascii="Times New Roman" w:hAnsi="Times New Roman"/>
          <w:sz w:val="20"/>
        </w:rPr>
        <w:t xml:space="preserve"> (2005 to 2007</w:t>
      </w:r>
      <w:r>
        <w:rPr>
          <w:rFonts w:ascii="Times New Roman" w:hAnsi="Times New Roman"/>
          <w:sz w:val="20"/>
        </w:rPr>
        <w:t xml:space="preserve">) </w:t>
      </w:r>
    </w:p>
    <w:p w:rsidR="00523F9F" w:rsidRDefault="00523F9F">
      <w:pPr>
        <w:spacing w:line="240" w:lineRule="auto"/>
        <w:jc w:val="center"/>
        <w:rPr>
          <w:rFonts w:ascii="Times New Roman" w:hAnsi="Times New Roman"/>
          <w:sz w:val="8"/>
        </w:rPr>
      </w:pPr>
    </w:p>
    <w:p w:rsidR="00523F9F" w:rsidRDefault="00523F9F">
      <w:pPr>
        <w:tabs>
          <w:tab w:val="left" w:pos="3795"/>
        </w:tabs>
        <w:spacing w:line="240" w:lineRule="auto"/>
        <w:jc w:val="both"/>
        <w:rPr>
          <w:rFonts w:ascii="Times New Roman" w:hAnsi="Times New Roman"/>
          <w:sz w:val="20"/>
        </w:rPr>
      </w:pPr>
      <w:r>
        <w:rPr>
          <w:rFonts w:ascii="Times New Roman" w:hAnsi="Times New Roman"/>
          <w:sz w:val="20"/>
        </w:rPr>
        <w:t>Retained — subsequent to sale of the Carbonless Division — and chosen for a newly created</w:t>
      </w:r>
      <w:r w:rsidR="00E84CC1">
        <w:rPr>
          <w:rFonts w:ascii="Times New Roman" w:hAnsi="Times New Roman"/>
          <w:sz w:val="20"/>
        </w:rPr>
        <w:t>,</w:t>
      </w:r>
      <w:r>
        <w:rPr>
          <w:rFonts w:ascii="Times New Roman" w:hAnsi="Times New Roman"/>
          <w:sz w:val="20"/>
        </w:rPr>
        <w:t xml:space="preserve"> high-level strategic position in charge of devel</w:t>
      </w:r>
      <w:r w:rsidR="00E84CC1">
        <w:rPr>
          <w:rFonts w:ascii="Times New Roman" w:hAnsi="Times New Roman"/>
          <w:sz w:val="20"/>
        </w:rPr>
        <w:t>oping and executing an investor-</w:t>
      </w:r>
      <w:r>
        <w:rPr>
          <w:rFonts w:ascii="Times New Roman" w:hAnsi="Times New Roman"/>
          <w:sz w:val="20"/>
        </w:rPr>
        <w:t>relations program in tandem with plans to take the company public. Manage corporate strategic development and finance activities — identification and due diligence of potential acquisitions; asset valuations and divestures; other corporate transactions and projects — prepare and publish earnings releases, and represent the company to the investment community. Provide advisor</w:t>
      </w:r>
      <w:r w:rsidR="00FB21E2">
        <w:rPr>
          <w:rFonts w:ascii="Times New Roman" w:hAnsi="Times New Roman"/>
          <w:sz w:val="20"/>
        </w:rPr>
        <w:t xml:space="preserve">y </w:t>
      </w:r>
      <w:r>
        <w:rPr>
          <w:rFonts w:ascii="Times New Roman" w:hAnsi="Times New Roman"/>
          <w:sz w:val="20"/>
        </w:rPr>
        <w:t xml:space="preserve">to the executive committee, and report directly to the CFO. </w:t>
      </w:r>
    </w:p>
    <w:p w:rsidR="00523F9F" w:rsidRDefault="00523F9F">
      <w:pPr>
        <w:tabs>
          <w:tab w:val="left" w:pos="-748"/>
        </w:tabs>
        <w:spacing w:line="240" w:lineRule="auto"/>
        <w:jc w:val="both"/>
        <w:rPr>
          <w:rFonts w:ascii="Times New Roman" w:hAnsi="Times New Roman"/>
          <w:b/>
          <w:sz w:val="14"/>
        </w:rPr>
      </w:pPr>
    </w:p>
    <w:p w:rsidR="00523F9F" w:rsidRDefault="00523F9F">
      <w:pPr>
        <w:tabs>
          <w:tab w:val="left" w:pos="3795"/>
        </w:tabs>
        <w:spacing w:line="240" w:lineRule="auto"/>
        <w:jc w:val="both"/>
        <w:rPr>
          <w:rFonts w:ascii="Times New Roman" w:hAnsi="Times New Roman"/>
          <w:b/>
          <w:sz w:val="20"/>
        </w:rPr>
      </w:pPr>
      <w:r>
        <w:rPr>
          <w:rFonts w:ascii="Times New Roman" w:hAnsi="Times New Roman"/>
          <w:b/>
          <w:sz w:val="20"/>
        </w:rPr>
        <w:t>Management &amp; Leadership Successes</w:t>
      </w:r>
    </w:p>
    <w:p w:rsidR="00523F9F" w:rsidRDefault="00523F9F">
      <w:pPr>
        <w:numPr>
          <w:ilvl w:val="0"/>
          <w:numId w:val="10"/>
        </w:numPr>
        <w:tabs>
          <w:tab w:val="left" w:pos="3795"/>
        </w:tabs>
        <w:spacing w:line="240" w:lineRule="auto"/>
        <w:jc w:val="both"/>
        <w:rPr>
          <w:rFonts w:ascii="Times New Roman" w:hAnsi="Times New Roman"/>
          <w:sz w:val="20"/>
        </w:rPr>
      </w:pPr>
      <w:r>
        <w:rPr>
          <w:rFonts w:ascii="Times New Roman" w:hAnsi="Times New Roman"/>
          <w:sz w:val="20"/>
        </w:rPr>
        <w:t>Led from</w:t>
      </w:r>
      <w:r w:rsidR="001C74DB">
        <w:rPr>
          <w:rFonts w:ascii="Times New Roman" w:hAnsi="Times New Roman"/>
          <w:sz w:val="20"/>
        </w:rPr>
        <w:t xml:space="preserve">-scratch startup of an investor </w:t>
      </w:r>
      <w:r>
        <w:rPr>
          <w:rFonts w:ascii="Times New Roman" w:hAnsi="Times New Roman"/>
          <w:sz w:val="20"/>
        </w:rPr>
        <w:t xml:space="preserve">relations strategy and organization. </w:t>
      </w:r>
    </w:p>
    <w:p w:rsidR="00523F9F" w:rsidRDefault="00523F9F">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Reduced contract compliance costs by 40%, improved overall operational performance, and enabled SOX compliance by creating and implementing a corporate-wide contract management system</w:t>
      </w:r>
      <w:r w:rsidR="004072E8">
        <w:rPr>
          <w:rFonts w:ascii="Times New Roman" w:hAnsi="Times New Roman"/>
          <w:sz w:val="20"/>
        </w:rPr>
        <w:t xml:space="preserve"> for $1B</w:t>
      </w:r>
      <w:r>
        <w:rPr>
          <w:rFonts w:ascii="Times New Roman" w:hAnsi="Times New Roman"/>
          <w:sz w:val="20"/>
        </w:rPr>
        <w:t xml:space="preserve"> in purchasing contracts. </w:t>
      </w:r>
    </w:p>
    <w:p w:rsidR="00523F9F" w:rsidRDefault="00523F9F">
      <w:pPr>
        <w:tabs>
          <w:tab w:val="left" w:pos="-374"/>
          <w:tab w:val="left" w:pos="0"/>
        </w:tabs>
        <w:spacing w:line="240" w:lineRule="auto"/>
        <w:jc w:val="both"/>
        <w:rPr>
          <w:rFonts w:ascii="Times New Roman" w:hAnsi="Times New Roman"/>
          <w:color w:val="FF0000"/>
          <w:sz w:val="8"/>
        </w:rPr>
      </w:pPr>
    </w:p>
    <w:p w:rsidR="00523F9F" w:rsidRDefault="00523F9F">
      <w:pPr>
        <w:tabs>
          <w:tab w:val="left" w:pos="3795"/>
        </w:tabs>
        <w:spacing w:line="240" w:lineRule="auto"/>
        <w:jc w:val="both"/>
        <w:rPr>
          <w:rFonts w:ascii="Times New Roman" w:hAnsi="Times New Roman"/>
          <w:b/>
          <w:sz w:val="20"/>
        </w:rPr>
      </w:pPr>
      <w:r>
        <w:rPr>
          <w:rFonts w:ascii="Times New Roman" w:hAnsi="Times New Roman"/>
          <w:b/>
          <w:sz w:val="20"/>
        </w:rPr>
        <w:t>Key Initiatives, Transactions &amp; Results</w:t>
      </w:r>
    </w:p>
    <w:p w:rsidR="00523F9F" w:rsidRDefault="00523F9F">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Established and maintained relationships with 10 sell-side analysts (equ</w:t>
      </w:r>
      <w:r w:rsidR="001C74DB">
        <w:rPr>
          <w:rFonts w:ascii="Times New Roman" w:hAnsi="Times New Roman"/>
          <w:sz w:val="20"/>
        </w:rPr>
        <w:t>ity and high-yield debt) and &gt;75</w:t>
      </w:r>
      <w:r>
        <w:rPr>
          <w:rFonts w:ascii="Times New Roman" w:hAnsi="Times New Roman"/>
          <w:sz w:val="20"/>
        </w:rPr>
        <w:t xml:space="preserve"> buy-side analysts (equity and high-yield). </w:t>
      </w:r>
    </w:p>
    <w:p w:rsidR="00523F9F" w:rsidRDefault="00523F9F">
      <w:pPr>
        <w:numPr>
          <w:ilvl w:val="0"/>
          <w:numId w:val="9"/>
        </w:numPr>
        <w:tabs>
          <w:tab w:val="left" w:pos="3795"/>
        </w:tabs>
        <w:spacing w:line="240" w:lineRule="auto"/>
        <w:jc w:val="both"/>
        <w:rPr>
          <w:rFonts w:ascii="Times New Roman" w:hAnsi="Times New Roman"/>
          <w:sz w:val="20"/>
        </w:rPr>
      </w:pPr>
      <w:r>
        <w:rPr>
          <w:rFonts w:ascii="Times New Roman" w:hAnsi="Times New Roman"/>
          <w:sz w:val="20"/>
        </w:rPr>
        <w:t>Structured, negotiated and consummated sale of non-strategic business unit (hydroelectric production facility) to another large power generation company for record multiples</w:t>
      </w:r>
      <w:r w:rsidR="004072E8">
        <w:rPr>
          <w:rFonts w:ascii="Times New Roman" w:hAnsi="Times New Roman"/>
          <w:sz w:val="20"/>
        </w:rPr>
        <w:t>.</w:t>
      </w:r>
    </w:p>
    <w:p w:rsidR="00523F9F" w:rsidRDefault="00431A20">
      <w:pPr>
        <w:numPr>
          <w:ilvl w:val="0"/>
          <w:numId w:val="9"/>
        </w:numPr>
        <w:spacing w:line="240" w:lineRule="auto"/>
        <w:jc w:val="both"/>
        <w:rPr>
          <w:rFonts w:ascii="Times New Roman" w:hAnsi="Times New Roman"/>
          <w:sz w:val="24"/>
          <w:szCs w:val="24"/>
        </w:rPr>
      </w:pPr>
      <w:r>
        <w:rPr>
          <w:rFonts w:ascii="Times New Roman" w:hAnsi="Times New Roman"/>
          <w:sz w:val="20"/>
        </w:rPr>
        <w:t>Co-l</w:t>
      </w:r>
      <w:r w:rsidR="00523F9F">
        <w:rPr>
          <w:rFonts w:ascii="Times New Roman" w:hAnsi="Times New Roman"/>
          <w:sz w:val="20"/>
        </w:rPr>
        <w:t xml:space="preserve">ed </w:t>
      </w:r>
      <w:r w:rsidR="004B50B8">
        <w:rPr>
          <w:rFonts w:ascii="Times New Roman" w:hAnsi="Times New Roman"/>
          <w:sz w:val="20"/>
        </w:rPr>
        <w:t xml:space="preserve">the </w:t>
      </w:r>
      <w:r w:rsidR="00523F9F">
        <w:rPr>
          <w:rFonts w:ascii="Times New Roman" w:hAnsi="Times New Roman"/>
          <w:sz w:val="20"/>
        </w:rPr>
        <w:t>investigation, analysis, selection and acquisition (including permitting, local government relations and contract negotiation) of new corporate</w:t>
      </w:r>
      <w:r w:rsidR="001C74DB">
        <w:rPr>
          <w:rFonts w:ascii="Times New Roman" w:hAnsi="Times New Roman"/>
          <w:sz w:val="20"/>
        </w:rPr>
        <w:t xml:space="preserve"> headquarters site — $10M</w:t>
      </w:r>
      <w:r w:rsidR="00523F9F">
        <w:rPr>
          <w:rFonts w:ascii="Times New Roman" w:hAnsi="Times New Roman"/>
          <w:sz w:val="20"/>
        </w:rPr>
        <w:t xml:space="preserve"> investment in 75,000+ sq. ft. facility. </w:t>
      </w:r>
    </w:p>
    <w:p w:rsidR="00523F9F" w:rsidRPr="002E0BF9" w:rsidRDefault="00523F9F">
      <w:pPr>
        <w:tabs>
          <w:tab w:val="left" w:pos="3795"/>
        </w:tabs>
        <w:spacing w:line="240" w:lineRule="auto"/>
        <w:jc w:val="both"/>
        <w:rPr>
          <w:rFonts w:ascii="Times New Roman" w:hAnsi="Times New Roman"/>
          <w:sz w:val="8"/>
          <w:szCs w:val="8"/>
        </w:rPr>
      </w:pPr>
    </w:p>
    <w:p w:rsidR="00523F9F" w:rsidRDefault="00523F9F">
      <w:pPr>
        <w:tabs>
          <w:tab w:val="left" w:pos="3795"/>
        </w:tabs>
        <w:spacing w:line="240" w:lineRule="auto"/>
        <w:jc w:val="center"/>
        <w:rPr>
          <w:rFonts w:ascii="Times New Roman" w:hAnsi="Times New Roman"/>
          <w:sz w:val="20"/>
        </w:rPr>
      </w:pPr>
      <w:r>
        <w:rPr>
          <w:rFonts w:ascii="Times New Roman" w:hAnsi="Times New Roman"/>
          <w:b/>
          <w:szCs w:val="22"/>
        </w:rPr>
        <w:t xml:space="preserve">DIRECTOR — </w:t>
      </w:r>
      <w:r w:rsidR="005C39D9">
        <w:rPr>
          <w:rFonts w:ascii="Times New Roman" w:hAnsi="Times New Roman"/>
          <w:b/>
          <w:szCs w:val="22"/>
        </w:rPr>
        <w:t>VENTURE</w:t>
      </w:r>
      <w:r w:rsidR="00B029A8">
        <w:rPr>
          <w:rFonts w:ascii="Times New Roman" w:hAnsi="Times New Roman"/>
          <w:b/>
          <w:szCs w:val="22"/>
        </w:rPr>
        <w:t xml:space="preserve"> </w:t>
      </w:r>
      <w:r w:rsidR="001E1655">
        <w:rPr>
          <w:rFonts w:ascii="Times New Roman" w:hAnsi="Times New Roman"/>
          <w:b/>
          <w:szCs w:val="22"/>
        </w:rPr>
        <w:t>MANAGER</w:t>
      </w:r>
      <w:r>
        <w:rPr>
          <w:rFonts w:ascii="Times New Roman" w:hAnsi="Times New Roman"/>
          <w:b/>
          <w:szCs w:val="22"/>
        </w:rPr>
        <w:t xml:space="preserve">, New Venture </w:t>
      </w:r>
      <w:r>
        <w:rPr>
          <w:rFonts w:ascii="Times New Roman" w:hAnsi="Times New Roman"/>
          <w:sz w:val="20"/>
        </w:rPr>
        <w:t xml:space="preserve">(2003 to 2005) </w:t>
      </w:r>
    </w:p>
    <w:p w:rsidR="00523F9F" w:rsidRDefault="00523F9F" w:rsidP="00624ED5">
      <w:pPr>
        <w:tabs>
          <w:tab w:val="left" w:pos="3795"/>
        </w:tabs>
        <w:spacing w:after="80" w:line="240" w:lineRule="auto"/>
        <w:jc w:val="center"/>
        <w:rPr>
          <w:rFonts w:ascii="Times New Roman" w:hAnsi="Times New Roman"/>
          <w:sz w:val="8"/>
        </w:rPr>
      </w:pPr>
      <w:r>
        <w:rPr>
          <w:rFonts w:ascii="Times New Roman" w:hAnsi="Times New Roman"/>
          <w:b/>
          <w:sz w:val="20"/>
        </w:rPr>
        <w:t>MeadWestvaco Corporation — Carbonless Division, Magnetic Papers Business Unit (Global)</w:t>
      </w:r>
    </w:p>
    <w:p w:rsidR="00523F9F" w:rsidRDefault="00523F9F">
      <w:pPr>
        <w:spacing w:line="240" w:lineRule="auto"/>
        <w:jc w:val="both"/>
        <w:rPr>
          <w:rFonts w:ascii="Times New Roman" w:hAnsi="Times New Roman"/>
          <w:sz w:val="20"/>
        </w:rPr>
      </w:pPr>
      <w:r>
        <w:rPr>
          <w:rFonts w:ascii="Times New Roman" w:hAnsi="Times New Roman"/>
          <w:sz w:val="20"/>
        </w:rPr>
        <w:t>Held full P&amp;L accountability for a newly formed internal entrepreneurial strategic business unit wrapped around newly licensed technology for producing magnetic paper products. Provided vision and strategy, and managed all aspects of operations — global sales and marketing; product development, rollout and management; outsourced manufactur</w:t>
      </w:r>
      <w:r w:rsidR="00FB21E2">
        <w:rPr>
          <w:rFonts w:ascii="Times New Roman" w:hAnsi="Times New Roman"/>
          <w:sz w:val="20"/>
        </w:rPr>
        <w:t xml:space="preserve">ing, </w:t>
      </w:r>
      <w:r>
        <w:rPr>
          <w:rFonts w:ascii="Times New Roman" w:hAnsi="Times New Roman"/>
          <w:sz w:val="20"/>
        </w:rPr>
        <w:t>supply chain design and oversigh</w:t>
      </w:r>
      <w:r w:rsidR="00FB21E2">
        <w:rPr>
          <w:rFonts w:ascii="Times New Roman" w:hAnsi="Times New Roman"/>
          <w:sz w:val="20"/>
        </w:rPr>
        <w:t>t; distribution channels</w:t>
      </w:r>
      <w:r>
        <w:rPr>
          <w:rFonts w:ascii="Times New Roman" w:hAnsi="Times New Roman"/>
          <w:sz w:val="20"/>
        </w:rPr>
        <w:t>; finance; staffing; quality; and customer service/relationship management. Built and led a core team of 5 managers and provided indirect supervision to 35 other professionals</w:t>
      </w:r>
      <w:r w:rsidR="00FB21E2">
        <w:rPr>
          <w:rFonts w:ascii="Times New Roman" w:hAnsi="Times New Roman"/>
          <w:sz w:val="20"/>
        </w:rPr>
        <w:t>.</w:t>
      </w:r>
      <w:r>
        <w:rPr>
          <w:rFonts w:ascii="Times New Roman" w:hAnsi="Times New Roman"/>
          <w:sz w:val="20"/>
        </w:rPr>
        <w:t xml:space="preserve"> </w:t>
      </w:r>
    </w:p>
    <w:p w:rsidR="00523F9F" w:rsidRDefault="00523F9F">
      <w:pPr>
        <w:spacing w:line="240" w:lineRule="auto"/>
        <w:jc w:val="both"/>
        <w:rPr>
          <w:rFonts w:ascii="Times New Roman" w:hAnsi="Times New Roman"/>
          <w:sz w:val="6"/>
        </w:rPr>
      </w:pPr>
    </w:p>
    <w:p w:rsidR="00523F9F" w:rsidRDefault="00523F9F">
      <w:pPr>
        <w:spacing w:line="240" w:lineRule="auto"/>
        <w:jc w:val="both"/>
        <w:rPr>
          <w:rFonts w:ascii="Times New Roman" w:hAnsi="Times New Roman"/>
          <w:sz w:val="20"/>
        </w:rPr>
      </w:pPr>
      <w:r>
        <w:rPr>
          <w:rFonts w:ascii="Times New Roman" w:hAnsi="Times New Roman"/>
          <w:b/>
          <w:sz w:val="20"/>
        </w:rPr>
        <w:t xml:space="preserve">Distinctions &amp; Results </w:t>
      </w:r>
    </w:p>
    <w:p w:rsidR="00523F9F" w:rsidRDefault="00523F9F">
      <w:pPr>
        <w:numPr>
          <w:ilvl w:val="0"/>
          <w:numId w:val="24"/>
        </w:numPr>
        <w:spacing w:line="240" w:lineRule="auto"/>
        <w:jc w:val="both"/>
        <w:rPr>
          <w:rFonts w:ascii="Times New Roman" w:hAnsi="Times New Roman"/>
          <w:sz w:val="20"/>
        </w:rPr>
      </w:pPr>
      <w:r>
        <w:rPr>
          <w:rFonts w:ascii="Times New Roman" w:hAnsi="Times New Roman"/>
          <w:sz w:val="20"/>
        </w:rPr>
        <w:t xml:space="preserve">During due diligence for licensing agreement, selected as the executive to launch and manage the new venture. </w:t>
      </w:r>
    </w:p>
    <w:p w:rsidR="00523F9F" w:rsidRDefault="00523F9F">
      <w:pPr>
        <w:numPr>
          <w:ilvl w:val="0"/>
          <w:numId w:val="24"/>
        </w:numPr>
        <w:spacing w:line="240" w:lineRule="auto"/>
        <w:jc w:val="both"/>
        <w:rPr>
          <w:rFonts w:ascii="Times New Roman" w:hAnsi="Times New Roman"/>
          <w:sz w:val="20"/>
        </w:rPr>
      </w:pPr>
      <w:r>
        <w:rPr>
          <w:rFonts w:ascii="Times New Roman" w:hAnsi="Times New Roman"/>
          <w:sz w:val="20"/>
        </w:rPr>
        <w:t xml:space="preserve">Wrote and executed business and marketing plans, directed all startup activities, and provided P&amp;L oversight in all areas of operations. </w:t>
      </w:r>
    </w:p>
    <w:p w:rsidR="00523F9F" w:rsidRDefault="00523F9F">
      <w:pPr>
        <w:numPr>
          <w:ilvl w:val="0"/>
          <w:numId w:val="23"/>
        </w:numPr>
        <w:spacing w:line="240" w:lineRule="auto"/>
        <w:jc w:val="both"/>
        <w:rPr>
          <w:rFonts w:ascii="Times New Roman" w:hAnsi="Times New Roman"/>
          <w:sz w:val="20"/>
        </w:rPr>
      </w:pPr>
      <w:r>
        <w:rPr>
          <w:rFonts w:ascii="Times New Roman" w:hAnsi="Times New Roman"/>
          <w:sz w:val="20"/>
        </w:rPr>
        <w:t xml:space="preserve">Grew business from </w:t>
      </w:r>
      <w:r w:rsidR="001C74DB">
        <w:rPr>
          <w:rFonts w:ascii="Times New Roman" w:hAnsi="Times New Roman"/>
          <w:sz w:val="20"/>
        </w:rPr>
        <w:t>$0 to &gt;$5M</w:t>
      </w:r>
      <w:r>
        <w:rPr>
          <w:rFonts w:ascii="Times New Roman" w:hAnsi="Times New Roman"/>
          <w:sz w:val="20"/>
        </w:rPr>
        <w:t xml:space="preserve"> and gained competitive advantage with breakthrough technology. Achieved revenue and profitabilit</w:t>
      </w:r>
      <w:r w:rsidR="001C74DB">
        <w:rPr>
          <w:rFonts w:ascii="Times New Roman" w:hAnsi="Times New Roman"/>
          <w:sz w:val="20"/>
        </w:rPr>
        <w:t>y targets — breakeven within 2</w:t>
      </w:r>
      <w:r>
        <w:rPr>
          <w:rFonts w:ascii="Times New Roman" w:hAnsi="Times New Roman"/>
          <w:sz w:val="20"/>
        </w:rPr>
        <w:t xml:space="preserve"> years of startup. </w:t>
      </w:r>
    </w:p>
    <w:p w:rsidR="00523F9F" w:rsidRPr="002E0BF9" w:rsidRDefault="00523F9F">
      <w:pPr>
        <w:spacing w:line="240" w:lineRule="auto"/>
        <w:jc w:val="both"/>
        <w:rPr>
          <w:rFonts w:ascii="Times New Roman" w:hAnsi="Times New Roman"/>
          <w:sz w:val="8"/>
          <w:szCs w:val="8"/>
        </w:rPr>
      </w:pPr>
    </w:p>
    <w:p w:rsidR="00523F9F" w:rsidRDefault="00523F9F">
      <w:pPr>
        <w:spacing w:line="240" w:lineRule="auto"/>
        <w:jc w:val="center"/>
        <w:rPr>
          <w:rFonts w:ascii="Times New Roman" w:hAnsi="Times New Roman"/>
          <w:sz w:val="20"/>
        </w:rPr>
      </w:pPr>
      <w:r>
        <w:rPr>
          <w:rFonts w:ascii="Times New Roman" w:hAnsi="Times New Roman"/>
          <w:b/>
          <w:szCs w:val="22"/>
        </w:rPr>
        <w:t xml:space="preserve">DIRECTOR — </w:t>
      </w:r>
      <w:r w:rsidR="001F784F">
        <w:rPr>
          <w:rFonts w:ascii="Times New Roman" w:hAnsi="Times New Roman"/>
          <w:b/>
          <w:szCs w:val="22"/>
        </w:rPr>
        <w:t>UNCOATED PRODUCTS</w:t>
      </w:r>
      <w:r>
        <w:rPr>
          <w:rFonts w:ascii="Times New Roman" w:hAnsi="Times New Roman"/>
          <w:b/>
          <w:szCs w:val="22"/>
        </w:rPr>
        <w:t xml:space="preserve"> </w:t>
      </w:r>
      <w:r>
        <w:rPr>
          <w:rFonts w:ascii="Times New Roman" w:hAnsi="Times New Roman"/>
          <w:sz w:val="20"/>
        </w:rPr>
        <w:t>(2002 to 2003)</w:t>
      </w:r>
    </w:p>
    <w:p w:rsidR="00523F9F" w:rsidRDefault="00523F9F" w:rsidP="00624ED5">
      <w:pPr>
        <w:spacing w:after="80" w:line="240" w:lineRule="auto"/>
        <w:jc w:val="center"/>
        <w:rPr>
          <w:rFonts w:ascii="Times New Roman" w:hAnsi="Times New Roman"/>
          <w:sz w:val="8"/>
        </w:rPr>
      </w:pPr>
      <w:r>
        <w:rPr>
          <w:rFonts w:ascii="Times New Roman" w:hAnsi="Times New Roman"/>
          <w:b/>
          <w:sz w:val="20"/>
        </w:rPr>
        <w:t>MeadWestvaco Corporation — Carbonless Division, Uncoated Paper Products Business</w:t>
      </w:r>
    </w:p>
    <w:p w:rsidR="00523F9F" w:rsidRDefault="00523F9F">
      <w:pPr>
        <w:spacing w:line="240" w:lineRule="auto"/>
        <w:jc w:val="both"/>
        <w:rPr>
          <w:rFonts w:ascii="Times New Roman" w:hAnsi="Times New Roman"/>
          <w:color w:val="FF0000"/>
          <w:sz w:val="20"/>
        </w:rPr>
      </w:pPr>
      <w:r>
        <w:rPr>
          <w:rFonts w:ascii="Times New Roman" w:hAnsi="Times New Roman"/>
          <w:sz w:val="20"/>
        </w:rPr>
        <w:t>Drove top-line and bottom-l</w:t>
      </w:r>
      <w:r w:rsidR="00767FB0">
        <w:rPr>
          <w:rFonts w:ascii="Times New Roman" w:hAnsi="Times New Roman"/>
          <w:sz w:val="20"/>
        </w:rPr>
        <w:t>ine performance for $</w:t>
      </w:r>
      <w:r w:rsidR="001F784F">
        <w:rPr>
          <w:rFonts w:ascii="Times New Roman" w:hAnsi="Times New Roman"/>
          <w:sz w:val="20"/>
        </w:rPr>
        <w:t>400</w:t>
      </w:r>
      <w:r w:rsidR="00767FB0">
        <w:rPr>
          <w:rFonts w:ascii="Times New Roman" w:hAnsi="Times New Roman"/>
          <w:sz w:val="20"/>
        </w:rPr>
        <w:t>M</w:t>
      </w:r>
      <w:r>
        <w:rPr>
          <w:rFonts w:ascii="Times New Roman" w:hAnsi="Times New Roman"/>
          <w:sz w:val="20"/>
        </w:rPr>
        <w:t xml:space="preserve"> division specializing in development, sales, marketing and distribution of uncoated free-sheet paper products. Managed portfolio of 7 products marketed and distributed globally. </w:t>
      </w:r>
    </w:p>
    <w:p w:rsidR="00523F9F" w:rsidRDefault="00523F9F">
      <w:pPr>
        <w:spacing w:line="240" w:lineRule="auto"/>
        <w:jc w:val="both"/>
        <w:rPr>
          <w:rFonts w:ascii="Times New Roman" w:hAnsi="Times New Roman"/>
          <w:color w:val="FF0000"/>
          <w:sz w:val="6"/>
        </w:rPr>
      </w:pPr>
    </w:p>
    <w:p w:rsidR="00523F9F" w:rsidRDefault="00523F9F">
      <w:pPr>
        <w:spacing w:line="240" w:lineRule="auto"/>
        <w:rPr>
          <w:rFonts w:ascii="Times New Roman" w:hAnsi="Times New Roman"/>
          <w:b/>
          <w:sz w:val="20"/>
        </w:rPr>
      </w:pPr>
      <w:r>
        <w:rPr>
          <w:rFonts w:ascii="Times New Roman" w:hAnsi="Times New Roman"/>
          <w:b/>
          <w:sz w:val="20"/>
        </w:rPr>
        <w:t>Management Successes &amp; Sales Results</w:t>
      </w:r>
    </w:p>
    <w:p w:rsidR="00523F9F" w:rsidRDefault="00523F9F">
      <w:pPr>
        <w:numPr>
          <w:ilvl w:val="0"/>
          <w:numId w:val="26"/>
        </w:numPr>
        <w:spacing w:line="240" w:lineRule="auto"/>
        <w:jc w:val="both"/>
        <w:rPr>
          <w:rFonts w:ascii="Times New Roman" w:hAnsi="Times New Roman"/>
          <w:sz w:val="20"/>
        </w:rPr>
      </w:pPr>
      <w:r>
        <w:rPr>
          <w:rFonts w:ascii="Times New Roman" w:hAnsi="Times New Roman"/>
          <w:sz w:val="20"/>
        </w:rPr>
        <w:t xml:space="preserve">Recruited by and reported to divisional VP of Sales and Marketing to offset declining revenue in the carbonless and coated paper markets by rapidly increasing sales in the uncoated paper business line. </w:t>
      </w:r>
    </w:p>
    <w:p w:rsidR="00523F9F" w:rsidRDefault="00523F9F">
      <w:pPr>
        <w:numPr>
          <w:ilvl w:val="0"/>
          <w:numId w:val="25"/>
        </w:numPr>
        <w:spacing w:line="240" w:lineRule="auto"/>
        <w:jc w:val="both"/>
        <w:rPr>
          <w:rFonts w:ascii="Times New Roman" w:hAnsi="Times New Roman"/>
          <w:sz w:val="20"/>
        </w:rPr>
      </w:pPr>
      <w:r>
        <w:rPr>
          <w:rFonts w:ascii="Times New Roman" w:hAnsi="Times New Roman"/>
          <w:sz w:val="20"/>
        </w:rPr>
        <w:t>Achieved 150% increase in revenue and 10-fold improvement in cash flow by expanding existing customer relationships, opening new sales channels</w:t>
      </w:r>
      <w:r w:rsidR="001C74DB">
        <w:rPr>
          <w:rFonts w:ascii="Times New Roman" w:hAnsi="Times New Roman"/>
          <w:sz w:val="20"/>
        </w:rPr>
        <w:t>, rolling out new products (4 within 1</w:t>
      </w:r>
      <w:r>
        <w:rPr>
          <w:rFonts w:ascii="Times New Roman" w:hAnsi="Times New Roman"/>
          <w:sz w:val="20"/>
        </w:rPr>
        <w:t xml:space="preserve"> year), expanding relationships with existing customers, and acquiring new/high-performance supply chain partners worldwide. </w:t>
      </w:r>
    </w:p>
    <w:p w:rsidR="00523F9F" w:rsidRDefault="00523F9F">
      <w:pPr>
        <w:numPr>
          <w:ilvl w:val="0"/>
          <w:numId w:val="11"/>
        </w:numPr>
        <w:spacing w:line="240" w:lineRule="auto"/>
        <w:jc w:val="both"/>
        <w:rPr>
          <w:rFonts w:ascii="Times New Roman" w:hAnsi="Times New Roman"/>
          <w:sz w:val="20"/>
        </w:rPr>
      </w:pPr>
      <w:r>
        <w:rPr>
          <w:rFonts w:ascii="Times New Roman" w:hAnsi="Times New Roman"/>
          <w:sz w:val="20"/>
        </w:rPr>
        <w:t>Enabled 10% increase in average selling price (in a flat market) without negative</w:t>
      </w:r>
      <w:r w:rsidR="00FB21E2">
        <w:rPr>
          <w:rFonts w:ascii="Times New Roman" w:hAnsi="Times New Roman"/>
          <w:sz w:val="20"/>
        </w:rPr>
        <w:t xml:space="preserve"> impact on closing ratios or</w:t>
      </w:r>
      <w:r>
        <w:rPr>
          <w:rFonts w:ascii="Times New Roman" w:hAnsi="Times New Roman"/>
          <w:sz w:val="20"/>
        </w:rPr>
        <w:t xml:space="preserve"> sales</w:t>
      </w:r>
      <w:r w:rsidR="00FB21E2">
        <w:rPr>
          <w:rFonts w:ascii="Times New Roman" w:hAnsi="Times New Roman"/>
          <w:sz w:val="20"/>
        </w:rPr>
        <w:t>.</w:t>
      </w:r>
      <w:r>
        <w:rPr>
          <w:rFonts w:ascii="Times New Roman" w:hAnsi="Times New Roman"/>
          <w:sz w:val="20"/>
        </w:rPr>
        <w:t xml:space="preserve"> </w:t>
      </w:r>
    </w:p>
    <w:p w:rsidR="00523F9F" w:rsidRPr="002E0BF9" w:rsidRDefault="00523F9F">
      <w:pPr>
        <w:spacing w:line="240" w:lineRule="auto"/>
        <w:rPr>
          <w:rFonts w:ascii="Times New Roman" w:hAnsi="Times New Roman"/>
          <w:b/>
          <w:sz w:val="8"/>
          <w:szCs w:val="8"/>
        </w:rPr>
      </w:pPr>
    </w:p>
    <w:p w:rsidR="00523F9F" w:rsidRDefault="00523F9F">
      <w:pPr>
        <w:spacing w:line="240" w:lineRule="auto"/>
        <w:jc w:val="center"/>
        <w:rPr>
          <w:rFonts w:ascii="Times New Roman" w:hAnsi="Times New Roman"/>
          <w:sz w:val="20"/>
        </w:rPr>
      </w:pPr>
      <w:r>
        <w:rPr>
          <w:rFonts w:ascii="Times New Roman" w:hAnsi="Times New Roman"/>
          <w:b/>
          <w:szCs w:val="22"/>
        </w:rPr>
        <w:t>DIRECTOR — PROCESS OPTIMIZATION</w:t>
      </w:r>
      <w:r>
        <w:rPr>
          <w:rFonts w:ascii="Times New Roman" w:hAnsi="Times New Roman"/>
          <w:b/>
          <w:sz w:val="20"/>
        </w:rPr>
        <w:t xml:space="preserve"> </w:t>
      </w:r>
      <w:r>
        <w:rPr>
          <w:rFonts w:ascii="Times New Roman" w:hAnsi="Times New Roman"/>
          <w:sz w:val="20"/>
        </w:rPr>
        <w:t>(2001 to 2002)</w:t>
      </w:r>
    </w:p>
    <w:p w:rsidR="00CF4ACC" w:rsidRDefault="00523F9F" w:rsidP="00CF4ACC">
      <w:pPr>
        <w:spacing w:after="80" w:line="240" w:lineRule="auto"/>
        <w:jc w:val="center"/>
        <w:rPr>
          <w:rFonts w:ascii="Times New Roman" w:hAnsi="Times New Roman"/>
          <w:b/>
          <w:sz w:val="20"/>
        </w:rPr>
      </w:pPr>
      <w:r>
        <w:rPr>
          <w:rFonts w:ascii="Times New Roman" w:hAnsi="Times New Roman"/>
          <w:b/>
          <w:sz w:val="20"/>
        </w:rPr>
        <w:t>Mead Corporation — Divisional &amp; Corporate</w:t>
      </w:r>
    </w:p>
    <w:p w:rsidR="00CF4ACC" w:rsidRPr="00CF4ACC" w:rsidRDefault="00CF4ACC" w:rsidP="00CF4ACC">
      <w:pPr>
        <w:spacing w:line="240" w:lineRule="auto"/>
        <w:rPr>
          <w:rFonts w:ascii="Times New Roman" w:hAnsi="Times New Roman"/>
          <w:sz w:val="20"/>
        </w:rPr>
      </w:pPr>
      <w:r w:rsidRPr="00CF4ACC">
        <w:rPr>
          <w:rFonts w:ascii="Times New Roman" w:hAnsi="Times New Roman"/>
          <w:sz w:val="20"/>
        </w:rPr>
        <w:t xml:space="preserve">Managed the development and implementation of operational and financial performance improvement strategies, initiatives and SAP/ERP solutions. Built and led teams of up to 15. Allocated and controlled $500k process-optimization budget. </w:t>
      </w:r>
    </w:p>
    <w:p w:rsidR="00523F9F" w:rsidRDefault="00523F9F">
      <w:pPr>
        <w:spacing w:line="240" w:lineRule="auto"/>
        <w:rPr>
          <w:rFonts w:ascii="Times New Roman" w:hAnsi="Times New Roman"/>
          <w:sz w:val="6"/>
        </w:rPr>
      </w:pPr>
    </w:p>
    <w:p w:rsidR="002E0BF9" w:rsidRDefault="002E0BF9">
      <w:pPr>
        <w:spacing w:line="240" w:lineRule="auto"/>
        <w:rPr>
          <w:rFonts w:ascii="Times New Roman" w:hAnsi="Times New Roman"/>
          <w:b/>
          <w:sz w:val="20"/>
        </w:rPr>
      </w:pPr>
    </w:p>
    <w:p w:rsidR="00523F9F" w:rsidRDefault="00523F9F">
      <w:pPr>
        <w:spacing w:line="240" w:lineRule="auto"/>
        <w:rPr>
          <w:rFonts w:ascii="Times New Roman" w:hAnsi="Times New Roman"/>
          <w:b/>
          <w:sz w:val="20"/>
        </w:rPr>
      </w:pPr>
      <w:r>
        <w:rPr>
          <w:rFonts w:ascii="Times New Roman" w:hAnsi="Times New Roman"/>
          <w:b/>
          <w:sz w:val="20"/>
        </w:rPr>
        <w:t>Performance Improvement Results</w:t>
      </w:r>
    </w:p>
    <w:p w:rsidR="00523F9F" w:rsidRDefault="00523F9F">
      <w:pPr>
        <w:numPr>
          <w:ilvl w:val="0"/>
          <w:numId w:val="13"/>
        </w:numPr>
        <w:spacing w:line="240" w:lineRule="auto"/>
        <w:jc w:val="both"/>
        <w:rPr>
          <w:rFonts w:ascii="Times New Roman" w:hAnsi="Times New Roman"/>
          <w:sz w:val="20"/>
        </w:rPr>
      </w:pPr>
      <w:r>
        <w:rPr>
          <w:rFonts w:ascii="Times New Roman" w:hAnsi="Times New Roman"/>
          <w:sz w:val="20"/>
        </w:rPr>
        <w:t>Leveraged IT and process engineering to create online balanced scorecard for the Papers</w:t>
      </w:r>
      <w:r>
        <w:rPr>
          <w:rFonts w:ascii="Times New Roman" w:hAnsi="Times New Roman"/>
          <w:color w:val="FF0000"/>
          <w:sz w:val="20"/>
        </w:rPr>
        <w:t xml:space="preserve"> </w:t>
      </w:r>
      <w:r>
        <w:rPr>
          <w:rFonts w:ascii="Times New Roman" w:hAnsi="Times New Roman"/>
          <w:sz w:val="20"/>
        </w:rPr>
        <w:t xml:space="preserve">Division. </w:t>
      </w:r>
    </w:p>
    <w:p w:rsidR="00523F9F" w:rsidRDefault="00523F9F">
      <w:pPr>
        <w:numPr>
          <w:ilvl w:val="0"/>
          <w:numId w:val="13"/>
        </w:numPr>
        <w:spacing w:line="240" w:lineRule="auto"/>
        <w:jc w:val="both"/>
        <w:rPr>
          <w:rFonts w:ascii="Times New Roman" w:hAnsi="Times New Roman"/>
          <w:sz w:val="20"/>
        </w:rPr>
      </w:pPr>
      <w:r>
        <w:rPr>
          <w:rFonts w:ascii="Times New Roman" w:hAnsi="Times New Roman"/>
          <w:sz w:val="20"/>
        </w:rPr>
        <w:t xml:space="preserve">Reduced monthly financial closing cycle by 20% and reduced headcount in finance department by 15%. </w:t>
      </w:r>
    </w:p>
    <w:p w:rsidR="00523F9F" w:rsidRPr="008042E9" w:rsidRDefault="00523F9F">
      <w:pPr>
        <w:spacing w:line="240" w:lineRule="auto"/>
        <w:rPr>
          <w:rFonts w:ascii="Times New Roman" w:hAnsi="Times New Roman"/>
          <w:sz w:val="14"/>
          <w:szCs w:val="14"/>
        </w:rPr>
      </w:pPr>
    </w:p>
    <w:p w:rsidR="00523F9F" w:rsidRDefault="00523F9F">
      <w:pPr>
        <w:spacing w:line="240" w:lineRule="auto"/>
        <w:jc w:val="center"/>
        <w:rPr>
          <w:rFonts w:ascii="Times New Roman" w:hAnsi="Times New Roman"/>
          <w:sz w:val="20"/>
        </w:rPr>
      </w:pPr>
      <w:r>
        <w:rPr>
          <w:rFonts w:ascii="Times New Roman" w:hAnsi="Times New Roman"/>
          <w:b/>
        </w:rPr>
        <w:t xml:space="preserve">ASSOCIATE DIRECTOR — CORPORATE STRATEGY &amp; PLANNING </w:t>
      </w:r>
      <w:r>
        <w:rPr>
          <w:rFonts w:ascii="Times New Roman" w:hAnsi="Times New Roman"/>
          <w:sz w:val="20"/>
        </w:rPr>
        <w:t>(1999 to 2001)</w:t>
      </w:r>
    </w:p>
    <w:p w:rsidR="00523F9F" w:rsidRDefault="00523F9F" w:rsidP="008042E9">
      <w:pPr>
        <w:spacing w:after="80" w:line="240" w:lineRule="auto"/>
        <w:jc w:val="center"/>
        <w:rPr>
          <w:rFonts w:ascii="Times New Roman" w:hAnsi="Times New Roman"/>
          <w:b/>
          <w:sz w:val="8"/>
        </w:rPr>
      </w:pPr>
      <w:r>
        <w:rPr>
          <w:rFonts w:ascii="Times New Roman" w:hAnsi="Times New Roman"/>
          <w:b/>
          <w:sz w:val="20"/>
        </w:rPr>
        <w:t>Mead Corporation — Corporate</w:t>
      </w:r>
    </w:p>
    <w:p w:rsidR="00523F9F" w:rsidRDefault="00523F9F">
      <w:pPr>
        <w:spacing w:line="240" w:lineRule="auto"/>
        <w:jc w:val="both"/>
        <w:rPr>
          <w:rFonts w:ascii="Times New Roman" w:hAnsi="Times New Roman"/>
          <w:b/>
          <w:sz w:val="20"/>
        </w:rPr>
      </w:pPr>
      <w:proofErr w:type="gramStart"/>
      <w:r>
        <w:rPr>
          <w:rFonts w:ascii="Times New Roman" w:hAnsi="Times New Roman"/>
          <w:sz w:val="20"/>
        </w:rPr>
        <w:t>Uniquely hired from outside fo</w:t>
      </w:r>
      <w:r w:rsidR="00767FB0">
        <w:rPr>
          <w:rFonts w:ascii="Times New Roman" w:hAnsi="Times New Roman"/>
          <w:sz w:val="20"/>
        </w:rPr>
        <w:t>r placement in a highly visible</w:t>
      </w:r>
      <w:r>
        <w:rPr>
          <w:rFonts w:ascii="Times New Roman" w:hAnsi="Times New Roman"/>
          <w:sz w:val="20"/>
        </w:rPr>
        <w:t xml:space="preserve"> corporate strategy and planning role.</w:t>
      </w:r>
      <w:proofErr w:type="gramEnd"/>
      <w:r>
        <w:rPr>
          <w:rFonts w:ascii="Times New Roman" w:hAnsi="Times New Roman"/>
          <w:sz w:val="20"/>
        </w:rPr>
        <w:t xml:space="preserve"> Structured and analyzed business cases</w:t>
      </w:r>
      <w:r w:rsidR="001C74DB">
        <w:rPr>
          <w:rFonts w:ascii="Times New Roman" w:hAnsi="Times New Roman"/>
          <w:sz w:val="20"/>
        </w:rPr>
        <w:t>, and deep due diligence for &gt;10</w:t>
      </w:r>
      <w:r>
        <w:rPr>
          <w:rFonts w:ascii="Times New Roman" w:hAnsi="Times New Roman"/>
          <w:sz w:val="20"/>
        </w:rPr>
        <w:t xml:space="preserve"> corporate development transactions — global M&amp;As, joint ventures, licensing agreement</w:t>
      </w:r>
      <w:r w:rsidR="00767FB0">
        <w:rPr>
          <w:rFonts w:ascii="Times New Roman" w:hAnsi="Times New Roman"/>
          <w:sz w:val="20"/>
        </w:rPr>
        <w:t xml:space="preserve">s — valued </w:t>
      </w:r>
      <w:r w:rsidR="001C74DB">
        <w:rPr>
          <w:rFonts w:ascii="Times New Roman" w:hAnsi="Times New Roman"/>
          <w:sz w:val="20"/>
        </w:rPr>
        <w:t>up to $300M</w:t>
      </w:r>
      <w:r>
        <w:rPr>
          <w:rFonts w:ascii="Times New Roman" w:hAnsi="Times New Roman"/>
          <w:sz w:val="20"/>
        </w:rPr>
        <w:t xml:space="preserve">. Researched, analyzed and opined growth opportunities in the global specialty paper sector. </w:t>
      </w:r>
    </w:p>
    <w:p w:rsidR="00523F9F" w:rsidRDefault="00523F9F" w:rsidP="00EB238B">
      <w:pPr>
        <w:spacing w:before="60" w:line="240" w:lineRule="auto"/>
        <w:rPr>
          <w:rFonts w:ascii="Times New Roman" w:hAnsi="Times New Roman"/>
          <w:b/>
          <w:sz w:val="20"/>
        </w:rPr>
      </w:pPr>
      <w:r>
        <w:rPr>
          <w:rFonts w:ascii="Times New Roman" w:hAnsi="Times New Roman"/>
          <w:b/>
          <w:sz w:val="20"/>
        </w:rPr>
        <w:t>Accomplishments</w:t>
      </w:r>
    </w:p>
    <w:p w:rsidR="00523F9F" w:rsidRDefault="00523F9F">
      <w:pPr>
        <w:numPr>
          <w:ilvl w:val="0"/>
          <w:numId w:val="14"/>
        </w:numPr>
        <w:spacing w:line="240" w:lineRule="auto"/>
        <w:jc w:val="both"/>
        <w:rPr>
          <w:rFonts w:ascii="Times New Roman" w:hAnsi="Times New Roman"/>
          <w:sz w:val="20"/>
        </w:rPr>
      </w:pPr>
      <w:r>
        <w:rPr>
          <w:rFonts w:ascii="Times New Roman" w:hAnsi="Times New Roman"/>
          <w:sz w:val="20"/>
        </w:rPr>
        <w:t>Teamed with CEO and other members of the leadership team i</w:t>
      </w:r>
      <w:r w:rsidR="0017725E">
        <w:rPr>
          <w:rFonts w:ascii="Times New Roman" w:hAnsi="Times New Roman"/>
          <w:sz w:val="20"/>
        </w:rPr>
        <w:t>n guiding four divisions — $2.5B</w:t>
      </w:r>
      <w:r>
        <w:rPr>
          <w:rFonts w:ascii="Times New Roman" w:hAnsi="Times New Roman"/>
          <w:sz w:val="20"/>
        </w:rPr>
        <w:t xml:space="preserve"> in combined annual revenue — through the annual corporate strategy review process.</w:t>
      </w:r>
    </w:p>
    <w:p w:rsidR="00523F9F" w:rsidRDefault="0017725E">
      <w:pPr>
        <w:numPr>
          <w:ilvl w:val="0"/>
          <w:numId w:val="14"/>
        </w:numPr>
        <w:spacing w:line="240" w:lineRule="auto"/>
        <w:jc w:val="both"/>
        <w:rPr>
          <w:rFonts w:ascii="Times New Roman" w:hAnsi="Times New Roman"/>
          <w:sz w:val="20"/>
        </w:rPr>
      </w:pPr>
      <w:r>
        <w:rPr>
          <w:rFonts w:ascii="Times New Roman" w:hAnsi="Times New Roman"/>
          <w:sz w:val="20"/>
        </w:rPr>
        <w:t>Analyzed &gt;30</w:t>
      </w:r>
      <w:r w:rsidR="00523F9F">
        <w:rPr>
          <w:rFonts w:ascii="Times New Roman" w:hAnsi="Times New Roman"/>
          <w:sz w:val="20"/>
        </w:rPr>
        <w:t xml:space="preserve"> companies (</w:t>
      </w:r>
      <w:r>
        <w:rPr>
          <w:rFonts w:ascii="Times New Roman" w:hAnsi="Times New Roman"/>
          <w:sz w:val="20"/>
        </w:rPr>
        <w:t>US, UK, Sweden, Germany) and &gt;50</w:t>
      </w:r>
      <w:r w:rsidR="00523F9F">
        <w:rPr>
          <w:rFonts w:ascii="Times New Roman" w:hAnsi="Times New Roman"/>
          <w:sz w:val="20"/>
        </w:rPr>
        <w:t xml:space="preserve"> product grades in the specialty paper space. </w:t>
      </w:r>
    </w:p>
    <w:p w:rsidR="00523F9F" w:rsidRDefault="00523F9F">
      <w:pPr>
        <w:spacing w:line="240" w:lineRule="auto"/>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10"/>
        <w:gridCol w:w="1658"/>
      </w:tblGrid>
      <w:tr w:rsidR="00523F9F" w:rsidTr="00AE2027">
        <w:tc>
          <w:tcPr>
            <w:tcW w:w="8710" w:type="dxa"/>
          </w:tcPr>
          <w:p w:rsidR="00523F9F" w:rsidRDefault="00523F9F">
            <w:pPr>
              <w:spacing w:line="240" w:lineRule="auto"/>
              <w:rPr>
                <w:rFonts w:ascii="Times New Roman" w:hAnsi="Times New Roman"/>
                <w:sz w:val="20"/>
              </w:rPr>
            </w:pPr>
            <w:r>
              <w:rPr>
                <w:rFonts w:ascii="Times New Roman" w:hAnsi="Times New Roman"/>
                <w:b/>
                <w:sz w:val="20"/>
              </w:rPr>
              <w:t xml:space="preserve">Delphi Automotive Systems — Chassis Division, </w:t>
            </w:r>
            <w:r>
              <w:rPr>
                <w:rFonts w:ascii="Times New Roman" w:hAnsi="Times New Roman"/>
                <w:sz w:val="20"/>
              </w:rPr>
              <w:t>Dayton, OH</w:t>
            </w:r>
          </w:p>
        </w:tc>
        <w:tc>
          <w:tcPr>
            <w:tcW w:w="1658" w:type="dxa"/>
          </w:tcPr>
          <w:p w:rsidR="00523F9F" w:rsidRDefault="00AE2027" w:rsidP="00AE2027">
            <w:pPr>
              <w:spacing w:line="240" w:lineRule="auto"/>
              <w:ind w:right="-108"/>
              <w:jc w:val="right"/>
              <w:rPr>
                <w:rFonts w:ascii="Times New Roman" w:hAnsi="Times New Roman"/>
                <w:sz w:val="20"/>
              </w:rPr>
            </w:pPr>
            <w:r>
              <w:rPr>
                <w:rFonts w:ascii="Times New Roman" w:hAnsi="Times New Roman"/>
                <w:sz w:val="20"/>
              </w:rPr>
              <w:t xml:space="preserve">      </w:t>
            </w:r>
            <w:r w:rsidR="00523F9F">
              <w:rPr>
                <w:rFonts w:ascii="Times New Roman" w:hAnsi="Times New Roman"/>
                <w:sz w:val="20"/>
              </w:rPr>
              <w:t>1990 to 1999</w:t>
            </w:r>
          </w:p>
        </w:tc>
      </w:tr>
    </w:tbl>
    <w:p w:rsidR="00523F9F" w:rsidRDefault="0017725E">
      <w:pPr>
        <w:spacing w:line="240" w:lineRule="auto"/>
        <w:jc w:val="both"/>
        <w:rPr>
          <w:rFonts w:ascii="Times New Roman" w:hAnsi="Times New Roman"/>
          <w:i/>
          <w:sz w:val="18"/>
          <w:szCs w:val="18"/>
        </w:rPr>
      </w:pPr>
      <w:r>
        <w:rPr>
          <w:rFonts w:ascii="Times New Roman" w:hAnsi="Times New Roman"/>
          <w:i/>
          <w:sz w:val="18"/>
          <w:szCs w:val="18"/>
        </w:rPr>
        <w:t>$30B</w:t>
      </w:r>
      <w:r w:rsidR="00523F9F">
        <w:rPr>
          <w:rFonts w:ascii="Times New Roman" w:hAnsi="Times New Roman"/>
          <w:i/>
          <w:color w:val="FF0000"/>
          <w:sz w:val="18"/>
          <w:szCs w:val="18"/>
        </w:rPr>
        <w:t xml:space="preserve"> </w:t>
      </w:r>
      <w:r w:rsidR="00523F9F">
        <w:rPr>
          <w:rFonts w:ascii="Times New Roman" w:hAnsi="Times New Roman"/>
          <w:i/>
          <w:sz w:val="18"/>
          <w:szCs w:val="18"/>
        </w:rPr>
        <w:t>Manufacturing Enterprise — North America’s Largest Tier 1 Automotive Supplier — Then a General Motors Company</w:t>
      </w:r>
    </w:p>
    <w:p w:rsidR="00523F9F" w:rsidRDefault="00523F9F">
      <w:pPr>
        <w:spacing w:line="240" w:lineRule="auto"/>
        <w:rPr>
          <w:rFonts w:ascii="Times New Roman" w:hAnsi="Times New Roman"/>
          <w:b/>
          <w:sz w:val="8"/>
        </w:rPr>
      </w:pPr>
    </w:p>
    <w:p w:rsidR="00523F9F" w:rsidRDefault="00523F9F">
      <w:pPr>
        <w:spacing w:line="240" w:lineRule="auto"/>
        <w:rPr>
          <w:rFonts w:ascii="Times New Roman" w:hAnsi="Times New Roman"/>
          <w:b/>
          <w:sz w:val="20"/>
        </w:rPr>
      </w:pPr>
      <w:r>
        <w:rPr>
          <w:rFonts w:ascii="Times New Roman" w:hAnsi="Times New Roman"/>
          <w:b/>
          <w:sz w:val="20"/>
        </w:rPr>
        <w:t>Distinctions</w:t>
      </w:r>
    </w:p>
    <w:p w:rsidR="00523F9F" w:rsidRDefault="00523F9F">
      <w:pPr>
        <w:numPr>
          <w:ilvl w:val="0"/>
          <w:numId w:val="15"/>
        </w:numPr>
        <w:spacing w:line="240" w:lineRule="auto"/>
        <w:jc w:val="both"/>
        <w:rPr>
          <w:rFonts w:ascii="Times New Roman" w:hAnsi="Times New Roman"/>
          <w:sz w:val="20"/>
        </w:rPr>
      </w:pPr>
      <w:r>
        <w:rPr>
          <w:rFonts w:ascii="Times New Roman" w:hAnsi="Times New Roman"/>
          <w:sz w:val="20"/>
        </w:rPr>
        <w:t>Identified as a high-potential profession</w:t>
      </w:r>
      <w:r w:rsidR="0017725E">
        <w:rPr>
          <w:rFonts w:ascii="Times New Roman" w:hAnsi="Times New Roman"/>
          <w:sz w:val="20"/>
        </w:rPr>
        <w:t>al; selected as a GM Fellow (2</w:t>
      </w:r>
      <w:r>
        <w:rPr>
          <w:rFonts w:ascii="Times New Roman" w:hAnsi="Times New Roman"/>
          <w:sz w:val="20"/>
        </w:rPr>
        <w:t xml:space="preserve"> years’ tuition at Stanford, books and half-sal</w:t>
      </w:r>
      <w:r w:rsidR="0017725E">
        <w:rPr>
          <w:rFonts w:ascii="Times New Roman" w:hAnsi="Times New Roman"/>
          <w:sz w:val="20"/>
        </w:rPr>
        <w:t>ary stipend) and GM Scholar (2</w:t>
      </w:r>
      <w:r>
        <w:rPr>
          <w:rFonts w:ascii="Times New Roman" w:hAnsi="Times New Roman"/>
          <w:sz w:val="20"/>
        </w:rPr>
        <w:t xml:space="preserve"> years’ tuition at Northwestern); then heavily recruited to return to GM/Delphi Automotive Systems following completion of Engineering Master’s degree</w:t>
      </w:r>
      <w:r w:rsidR="00431A20">
        <w:rPr>
          <w:rFonts w:ascii="Times New Roman" w:hAnsi="Times New Roman"/>
          <w:sz w:val="20"/>
        </w:rPr>
        <w:t xml:space="preserve"> at Illinois</w:t>
      </w:r>
      <w:r>
        <w:rPr>
          <w:rFonts w:ascii="Times New Roman" w:hAnsi="Times New Roman"/>
          <w:sz w:val="20"/>
        </w:rPr>
        <w:t xml:space="preserve">. </w:t>
      </w:r>
    </w:p>
    <w:p w:rsidR="00523F9F" w:rsidRDefault="00523F9F">
      <w:pPr>
        <w:numPr>
          <w:ilvl w:val="0"/>
          <w:numId w:val="15"/>
        </w:numPr>
        <w:spacing w:line="240" w:lineRule="auto"/>
        <w:jc w:val="both"/>
        <w:rPr>
          <w:rFonts w:ascii="Times New Roman" w:hAnsi="Times New Roman"/>
          <w:sz w:val="20"/>
        </w:rPr>
      </w:pPr>
      <w:r>
        <w:rPr>
          <w:rFonts w:ascii="Times New Roman" w:hAnsi="Times New Roman"/>
          <w:sz w:val="20"/>
        </w:rPr>
        <w:t>Key member of the team that established the Chassis Division’s first-ever grassroots lean manufacturing process.</w:t>
      </w:r>
    </w:p>
    <w:p w:rsidR="00523F9F" w:rsidRDefault="00523F9F">
      <w:pPr>
        <w:numPr>
          <w:ilvl w:val="0"/>
          <w:numId w:val="15"/>
        </w:numPr>
        <w:spacing w:line="240" w:lineRule="auto"/>
        <w:jc w:val="both"/>
        <w:rPr>
          <w:rFonts w:ascii="Times New Roman" w:hAnsi="Times New Roman"/>
          <w:sz w:val="20"/>
        </w:rPr>
      </w:pPr>
      <w:r>
        <w:rPr>
          <w:rFonts w:ascii="Times New Roman" w:hAnsi="Times New Roman"/>
          <w:sz w:val="20"/>
        </w:rPr>
        <w:t xml:space="preserve">Promoted ahead of peers and handpicked for </w:t>
      </w:r>
      <w:r w:rsidR="004072E8">
        <w:rPr>
          <w:rFonts w:ascii="Times New Roman" w:hAnsi="Times New Roman"/>
          <w:sz w:val="20"/>
        </w:rPr>
        <w:t>higher-level</w:t>
      </w:r>
      <w:r>
        <w:rPr>
          <w:rFonts w:ascii="Times New Roman" w:hAnsi="Times New Roman"/>
          <w:sz w:val="20"/>
        </w:rPr>
        <w:t xml:space="preserve"> positions in manufactur</w:t>
      </w:r>
      <w:r w:rsidR="004072E8">
        <w:rPr>
          <w:rFonts w:ascii="Times New Roman" w:hAnsi="Times New Roman"/>
          <w:sz w:val="20"/>
        </w:rPr>
        <w:t>ing and product management</w:t>
      </w:r>
      <w:r>
        <w:rPr>
          <w:rFonts w:ascii="Times New Roman" w:hAnsi="Times New Roman"/>
          <w:sz w:val="20"/>
        </w:rPr>
        <w:t xml:space="preserve">. </w:t>
      </w:r>
    </w:p>
    <w:p w:rsidR="00523F9F" w:rsidRPr="004072E8" w:rsidRDefault="00523F9F">
      <w:pPr>
        <w:spacing w:line="240" w:lineRule="auto"/>
        <w:jc w:val="center"/>
        <w:rPr>
          <w:rFonts w:ascii="Times New Roman" w:hAnsi="Times New Roman"/>
          <w:sz w:val="10"/>
          <w:szCs w:val="10"/>
        </w:rPr>
      </w:pPr>
    </w:p>
    <w:p w:rsidR="00523F9F" w:rsidRDefault="00523F9F">
      <w:pPr>
        <w:spacing w:line="240" w:lineRule="auto"/>
        <w:jc w:val="center"/>
        <w:rPr>
          <w:rFonts w:ascii="Times New Roman" w:hAnsi="Times New Roman"/>
          <w:sz w:val="20"/>
        </w:rPr>
      </w:pPr>
      <w:r>
        <w:rPr>
          <w:rFonts w:ascii="Times New Roman" w:hAnsi="Times New Roman"/>
          <w:b/>
        </w:rPr>
        <w:t xml:space="preserve">PRODUCTION MANAGER </w:t>
      </w:r>
      <w:r>
        <w:rPr>
          <w:rFonts w:ascii="Times New Roman" w:hAnsi="Times New Roman"/>
          <w:sz w:val="20"/>
        </w:rPr>
        <w:t>(1998 to 1999)</w:t>
      </w:r>
    </w:p>
    <w:p w:rsidR="00523F9F" w:rsidRDefault="00523F9F">
      <w:pPr>
        <w:spacing w:line="240" w:lineRule="auto"/>
        <w:jc w:val="center"/>
        <w:rPr>
          <w:rFonts w:ascii="Times New Roman" w:hAnsi="Times New Roman"/>
          <w:sz w:val="20"/>
        </w:rPr>
      </w:pPr>
      <w:r>
        <w:rPr>
          <w:rFonts w:ascii="Times New Roman" w:hAnsi="Times New Roman"/>
          <w:b/>
          <w:szCs w:val="22"/>
        </w:rPr>
        <w:t>MANAGER — MANUFACTURING PLANNING &amp; STRATEGY</w:t>
      </w:r>
      <w:r>
        <w:rPr>
          <w:rFonts w:ascii="Times New Roman" w:hAnsi="Times New Roman"/>
          <w:sz w:val="20"/>
        </w:rPr>
        <w:t xml:space="preserve"> (1997 to 1998)</w:t>
      </w:r>
    </w:p>
    <w:p w:rsidR="00523F9F" w:rsidRDefault="00523F9F">
      <w:pPr>
        <w:spacing w:line="240" w:lineRule="auto"/>
        <w:jc w:val="center"/>
        <w:rPr>
          <w:rFonts w:ascii="Times New Roman" w:hAnsi="Times New Roman"/>
          <w:sz w:val="20"/>
          <w:szCs w:val="22"/>
        </w:rPr>
      </w:pPr>
      <w:r>
        <w:rPr>
          <w:rFonts w:ascii="Times New Roman" w:hAnsi="Times New Roman"/>
          <w:b/>
          <w:szCs w:val="22"/>
        </w:rPr>
        <w:t xml:space="preserve">STANFORD MBA PROGRAM — GM-SPONSORED </w:t>
      </w:r>
      <w:r>
        <w:rPr>
          <w:rFonts w:ascii="Times New Roman" w:hAnsi="Times New Roman"/>
          <w:sz w:val="20"/>
          <w:szCs w:val="22"/>
        </w:rPr>
        <w:t>(1995 to 1997)</w:t>
      </w:r>
    </w:p>
    <w:p w:rsidR="00523F9F" w:rsidRDefault="00523F9F">
      <w:pPr>
        <w:spacing w:line="240" w:lineRule="auto"/>
        <w:jc w:val="center"/>
        <w:rPr>
          <w:rFonts w:ascii="Times New Roman" w:hAnsi="Times New Roman"/>
          <w:sz w:val="20"/>
          <w:szCs w:val="22"/>
        </w:rPr>
      </w:pPr>
      <w:r>
        <w:rPr>
          <w:rFonts w:ascii="Times New Roman" w:hAnsi="Times New Roman"/>
          <w:b/>
          <w:szCs w:val="22"/>
        </w:rPr>
        <w:t xml:space="preserve">PRODUCT ENGINEER &amp; PRODUCT MANAGER </w:t>
      </w:r>
      <w:r>
        <w:rPr>
          <w:rFonts w:ascii="Times New Roman" w:hAnsi="Times New Roman"/>
          <w:sz w:val="20"/>
          <w:szCs w:val="22"/>
        </w:rPr>
        <w:t>(1994 to 1995)</w:t>
      </w:r>
    </w:p>
    <w:p w:rsidR="00523F9F" w:rsidRDefault="00523F9F" w:rsidP="008042E9">
      <w:pPr>
        <w:spacing w:after="80" w:line="240" w:lineRule="auto"/>
        <w:jc w:val="center"/>
        <w:rPr>
          <w:rFonts w:ascii="Times New Roman" w:hAnsi="Times New Roman"/>
          <w:sz w:val="8"/>
        </w:rPr>
      </w:pPr>
      <w:r>
        <w:rPr>
          <w:rFonts w:ascii="Times New Roman" w:hAnsi="Times New Roman"/>
          <w:b/>
        </w:rPr>
        <w:t xml:space="preserve">ADVANCED MANUFACTURING ENGINEER </w:t>
      </w:r>
      <w:r>
        <w:rPr>
          <w:rFonts w:ascii="Times New Roman" w:hAnsi="Times New Roman"/>
          <w:sz w:val="20"/>
        </w:rPr>
        <w:t>(1990 to 1994)</w:t>
      </w:r>
    </w:p>
    <w:p w:rsidR="00523F9F" w:rsidRDefault="00523F9F">
      <w:pPr>
        <w:spacing w:line="240" w:lineRule="auto"/>
        <w:jc w:val="both"/>
        <w:rPr>
          <w:rFonts w:ascii="Times New Roman" w:hAnsi="Times New Roman"/>
          <w:sz w:val="20"/>
        </w:rPr>
      </w:pPr>
      <w:r>
        <w:rPr>
          <w:rFonts w:ascii="Times New Roman" w:hAnsi="Times New Roman"/>
          <w:sz w:val="20"/>
        </w:rPr>
        <w:t xml:space="preserve">Held </w:t>
      </w:r>
      <w:r w:rsidR="00962046">
        <w:rPr>
          <w:rFonts w:ascii="Times New Roman" w:hAnsi="Times New Roman"/>
          <w:sz w:val="20"/>
        </w:rPr>
        <w:t>cost center</w:t>
      </w:r>
      <w:r>
        <w:rPr>
          <w:rFonts w:ascii="Times New Roman" w:hAnsi="Times New Roman"/>
          <w:sz w:val="20"/>
        </w:rPr>
        <w:t xml:space="preserve"> accountability for production plan oper</w:t>
      </w:r>
      <w:r w:rsidR="0017725E">
        <w:rPr>
          <w:rFonts w:ascii="Times New Roman" w:hAnsi="Times New Roman"/>
          <w:sz w:val="20"/>
        </w:rPr>
        <w:t>ations representing &gt;$70M</w:t>
      </w:r>
      <w:r>
        <w:rPr>
          <w:rFonts w:ascii="Times New Roman" w:hAnsi="Times New Roman"/>
          <w:sz w:val="20"/>
        </w:rPr>
        <w:t xml:space="preserve"> in annual revenue with </w:t>
      </w:r>
      <w:r w:rsidR="0017725E">
        <w:rPr>
          <w:rFonts w:ascii="Times New Roman" w:hAnsi="Times New Roman"/>
          <w:sz w:val="20"/>
        </w:rPr>
        <w:t>&gt;70</w:t>
      </w:r>
      <w:r>
        <w:rPr>
          <w:rFonts w:ascii="Times New Roman" w:hAnsi="Times New Roman"/>
          <w:sz w:val="20"/>
        </w:rPr>
        <w:t xml:space="preserve"> employees working on 3 shifts and 15 assembly lines. Managed manufacturing and supply chain strategies and processes in multi-site production facilities (US, UK, Australia, China, India,</w:t>
      </w:r>
      <w:r w:rsidR="0017725E">
        <w:rPr>
          <w:rFonts w:ascii="Times New Roman" w:hAnsi="Times New Roman"/>
          <w:sz w:val="20"/>
        </w:rPr>
        <w:t xml:space="preserve"> other countries) for $5B</w:t>
      </w:r>
      <w:r>
        <w:rPr>
          <w:rFonts w:ascii="Times New Roman" w:hAnsi="Times New Roman"/>
          <w:sz w:val="20"/>
        </w:rPr>
        <w:t xml:space="preserve"> global division. </w:t>
      </w:r>
      <w:proofErr w:type="gramStart"/>
      <w:r>
        <w:rPr>
          <w:rFonts w:ascii="Times New Roman" w:hAnsi="Times New Roman"/>
          <w:sz w:val="20"/>
        </w:rPr>
        <w:t>Directed product development (prototyping, testing, man</w:t>
      </w:r>
      <w:r w:rsidR="0017725E">
        <w:rPr>
          <w:rFonts w:ascii="Times New Roman" w:hAnsi="Times New Roman"/>
          <w:sz w:val="20"/>
        </w:rPr>
        <w:t>ufacturing, P&amp;L) for &gt;$1M</w:t>
      </w:r>
      <w:r>
        <w:rPr>
          <w:rFonts w:ascii="Times New Roman" w:hAnsi="Times New Roman"/>
          <w:sz w:val="20"/>
        </w:rPr>
        <w:t>, high-margin suspension control program on behalf of key European customer.</w:t>
      </w:r>
      <w:proofErr w:type="gramEnd"/>
      <w:r>
        <w:rPr>
          <w:rFonts w:ascii="Times New Roman" w:hAnsi="Times New Roman"/>
          <w:sz w:val="20"/>
        </w:rPr>
        <w:t xml:space="preserve"> Managed development and implementation of new/improved manufacturing processes (lean manufacturing practices) for production op</w:t>
      </w:r>
      <w:r w:rsidR="0017725E">
        <w:rPr>
          <w:rFonts w:ascii="Times New Roman" w:hAnsi="Times New Roman"/>
          <w:sz w:val="20"/>
        </w:rPr>
        <w:t>erations representing $5 to $100M</w:t>
      </w:r>
      <w:r>
        <w:rPr>
          <w:rFonts w:ascii="Times New Roman" w:hAnsi="Times New Roman"/>
          <w:sz w:val="20"/>
        </w:rPr>
        <w:t xml:space="preserve"> in annual revenue.</w:t>
      </w:r>
    </w:p>
    <w:p w:rsidR="00523F9F" w:rsidRDefault="00523F9F">
      <w:pPr>
        <w:spacing w:line="240" w:lineRule="auto"/>
        <w:rPr>
          <w:rFonts w:ascii="Times New Roman" w:hAnsi="Times New Roman"/>
          <w:sz w:val="8"/>
        </w:rPr>
      </w:pPr>
    </w:p>
    <w:p w:rsidR="00523F9F" w:rsidRDefault="00523F9F">
      <w:pPr>
        <w:spacing w:line="240" w:lineRule="auto"/>
        <w:rPr>
          <w:rFonts w:ascii="Times New Roman" w:hAnsi="Times New Roman"/>
          <w:b/>
          <w:sz w:val="20"/>
        </w:rPr>
      </w:pPr>
      <w:r>
        <w:rPr>
          <w:rFonts w:ascii="Times New Roman" w:hAnsi="Times New Roman"/>
          <w:b/>
          <w:sz w:val="20"/>
        </w:rPr>
        <w:t>Management &amp; Leadership Successes</w:t>
      </w:r>
    </w:p>
    <w:p w:rsidR="00523F9F" w:rsidRDefault="00523F9F">
      <w:pPr>
        <w:numPr>
          <w:ilvl w:val="0"/>
          <w:numId w:val="19"/>
        </w:numPr>
        <w:spacing w:line="240" w:lineRule="auto"/>
        <w:rPr>
          <w:rFonts w:ascii="Times New Roman" w:hAnsi="Times New Roman"/>
          <w:sz w:val="20"/>
        </w:rPr>
      </w:pPr>
      <w:r>
        <w:rPr>
          <w:rFonts w:ascii="Times New Roman" w:hAnsi="Times New Roman"/>
          <w:sz w:val="20"/>
        </w:rPr>
        <w:t xml:space="preserve">Key member of the team that developed first ground-up lean manufacturing process for the Chassis Division. </w:t>
      </w:r>
    </w:p>
    <w:p w:rsidR="00523F9F" w:rsidRDefault="00523F9F">
      <w:pPr>
        <w:numPr>
          <w:ilvl w:val="0"/>
          <w:numId w:val="18"/>
        </w:numPr>
        <w:spacing w:line="240" w:lineRule="auto"/>
        <w:jc w:val="both"/>
        <w:rPr>
          <w:rFonts w:ascii="Times New Roman" w:hAnsi="Times New Roman"/>
          <w:sz w:val="20"/>
        </w:rPr>
      </w:pPr>
      <w:r>
        <w:rPr>
          <w:rFonts w:ascii="Times New Roman" w:hAnsi="Times New Roman"/>
          <w:sz w:val="20"/>
        </w:rPr>
        <w:t xml:space="preserve">One of a 4-person special team tasked with identifying and realizing 300% productivity improvement. </w:t>
      </w:r>
    </w:p>
    <w:p w:rsidR="00523F9F" w:rsidRDefault="00523F9F">
      <w:pPr>
        <w:numPr>
          <w:ilvl w:val="0"/>
          <w:numId w:val="18"/>
        </w:numPr>
        <w:spacing w:line="240" w:lineRule="auto"/>
        <w:jc w:val="both"/>
        <w:rPr>
          <w:rFonts w:ascii="Times New Roman" w:hAnsi="Times New Roman"/>
          <w:sz w:val="20"/>
        </w:rPr>
      </w:pPr>
      <w:r>
        <w:rPr>
          <w:rFonts w:ascii="Times New Roman" w:hAnsi="Times New Roman"/>
          <w:sz w:val="20"/>
        </w:rPr>
        <w:t xml:space="preserve">Credited with personal contributions to </w:t>
      </w:r>
      <w:r w:rsidR="00962046">
        <w:rPr>
          <w:rFonts w:ascii="Times New Roman" w:hAnsi="Times New Roman"/>
          <w:sz w:val="20"/>
        </w:rPr>
        <w:t>identifying</w:t>
      </w:r>
      <w:r>
        <w:rPr>
          <w:rFonts w:ascii="Times New Roman" w:hAnsi="Times New Roman"/>
          <w:sz w:val="20"/>
        </w:rPr>
        <w:t xml:space="preserve"> </w:t>
      </w:r>
      <w:r w:rsidR="0017725E">
        <w:rPr>
          <w:rFonts w:ascii="Times New Roman" w:hAnsi="Times New Roman"/>
          <w:sz w:val="20"/>
        </w:rPr>
        <w:t>&gt;$100M</w:t>
      </w:r>
      <w:r>
        <w:rPr>
          <w:rFonts w:ascii="Times New Roman" w:hAnsi="Times New Roman"/>
          <w:sz w:val="20"/>
        </w:rPr>
        <w:t xml:space="preserve"> in annual cost savings by leading the team that reengineered — via lean concepts and technology solutions — the cost estimating organization, process and team. </w:t>
      </w:r>
    </w:p>
    <w:p w:rsidR="00523F9F" w:rsidRDefault="00523F9F">
      <w:pPr>
        <w:spacing w:line="240" w:lineRule="auto"/>
        <w:rPr>
          <w:rFonts w:ascii="Times New Roman" w:hAnsi="Times New Roman"/>
          <w:sz w:val="8"/>
        </w:rPr>
      </w:pPr>
    </w:p>
    <w:p w:rsidR="00523F9F" w:rsidRDefault="00523F9F">
      <w:pPr>
        <w:spacing w:line="240" w:lineRule="auto"/>
        <w:rPr>
          <w:rFonts w:ascii="Times New Roman" w:hAnsi="Times New Roman"/>
          <w:b/>
          <w:sz w:val="20"/>
        </w:rPr>
      </w:pPr>
      <w:r>
        <w:rPr>
          <w:rFonts w:ascii="Times New Roman" w:hAnsi="Times New Roman"/>
          <w:b/>
          <w:sz w:val="20"/>
        </w:rPr>
        <w:t>Performance Improvement Results</w:t>
      </w:r>
    </w:p>
    <w:p w:rsidR="00523F9F" w:rsidRDefault="00523F9F">
      <w:pPr>
        <w:numPr>
          <w:ilvl w:val="0"/>
          <w:numId w:val="16"/>
        </w:numPr>
        <w:spacing w:line="240" w:lineRule="auto"/>
        <w:jc w:val="both"/>
        <w:rPr>
          <w:rFonts w:ascii="Times New Roman" w:hAnsi="Times New Roman"/>
          <w:sz w:val="20"/>
        </w:rPr>
      </w:pPr>
      <w:r>
        <w:rPr>
          <w:rFonts w:ascii="Times New Roman" w:hAnsi="Times New Roman"/>
          <w:sz w:val="20"/>
        </w:rPr>
        <w:t xml:space="preserve">Slashed costs for manufacture of new products by as much as 25% through production and supply chain optimization. </w:t>
      </w:r>
    </w:p>
    <w:p w:rsidR="00523F9F" w:rsidRDefault="0017725E">
      <w:pPr>
        <w:numPr>
          <w:ilvl w:val="0"/>
          <w:numId w:val="16"/>
        </w:numPr>
        <w:spacing w:line="240" w:lineRule="auto"/>
        <w:jc w:val="both"/>
        <w:rPr>
          <w:rFonts w:ascii="Times New Roman" w:hAnsi="Times New Roman"/>
          <w:sz w:val="20"/>
        </w:rPr>
      </w:pPr>
      <w:r>
        <w:rPr>
          <w:rFonts w:ascii="Times New Roman" w:hAnsi="Times New Roman"/>
          <w:sz w:val="20"/>
        </w:rPr>
        <w:t>Delivered &gt;$2M</w:t>
      </w:r>
      <w:r w:rsidR="00523F9F">
        <w:rPr>
          <w:rFonts w:ascii="Times New Roman" w:hAnsi="Times New Roman"/>
          <w:sz w:val="20"/>
        </w:rPr>
        <w:t xml:space="preserve"> improvement in cash flow by spearheading modern</w:t>
      </w:r>
      <w:r w:rsidR="00873A63">
        <w:rPr>
          <w:rFonts w:ascii="Times New Roman" w:hAnsi="Times New Roman"/>
          <w:sz w:val="20"/>
        </w:rPr>
        <w:t xml:space="preserve"> lean and</w:t>
      </w:r>
      <w:r w:rsidR="00523F9F">
        <w:rPr>
          <w:rFonts w:ascii="Times New Roman" w:hAnsi="Times New Roman"/>
          <w:sz w:val="20"/>
        </w:rPr>
        <w:t xml:space="preserve"> capital forecasting methodologies</w:t>
      </w:r>
      <w:r w:rsidR="00873A63">
        <w:rPr>
          <w:rFonts w:ascii="Times New Roman" w:hAnsi="Times New Roman"/>
          <w:sz w:val="20"/>
        </w:rPr>
        <w:t>.</w:t>
      </w:r>
    </w:p>
    <w:p w:rsidR="00523F9F" w:rsidRDefault="00523F9F">
      <w:pPr>
        <w:numPr>
          <w:ilvl w:val="0"/>
          <w:numId w:val="16"/>
        </w:numPr>
        <w:spacing w:line="240" w:lineRule="auto"/>
        <w:jc w:val="both"/>
        <w:rPr>
          <w:rFonts w:ascii="Times New Roman" w:hAnsi="Times New Roman"/>
          <w:sz w:val="20"/>
        </w:rPr>
      </w:pPr>
      <w:r>
        <w:rPr>
          <w:rFonts w:ascii="Times New Roman" w:hAnsi="Times New Roman"/>
          <w:sz w:val="20"/>
        </w:rPr>
        <w:t>Reduced labor cost</w:t>
      </w:r>
      <w:r w:rsidR="0017725E">
        <w:rPr>
          <w:rFonts w:ascii="Times New Roman" w:hAnsi="Times New Roman"/>
          <w:sz w:val="20"/>
        </w:rPr>
        <w:t>s for overtime by 50% (&gt;$500k</w:t>
      </w:r>
      <w:r>
        <w:rPr>
          <w:rFonts w:ascii="Times New Roman" w:hAnsi="Times New Roman"/>
          <w:sz w:val="20"/>
        </w:rPr>
        <w:t xml:space="preserve"> annual savings) through workflow balancing methods</w:t>
      </w:r>
      <w:r w:rsidR="00873A63">
        <w:rPr>
          <w:rFonts w:ascii="Times New Roman" w:hAnsi="Times New Roman"/>
          <w:sz w:val="20"/>
        </w:rPr>
        <w:t>.</w:t>
      </w:r>
      <w:r>
        <w:rPr>
          <w:rFonts w:ascii="Times New Roman" w:hAnsi="Times New Roman"/>
          <w:sz w:val="20"/>
        </w:rPr>
        <w:t xml:space="preserve"> </w:t>
      </w:r>
    </w:p>
    <w:p w:rsidR="00523F9F" w:rsidRDefault="00523F9F">
      <w:pPr>
        <w:numPr>
          <w:ilvl w:val="0"/>
          <w:numId w:val="16"/>
        </w:numPr>
        <w:spacing w:line="240" w:lineRule="auto"/>
        <w:jc w:val="both"/>
        <w:rPr>
          <w:rFonts w:ascii="Times New Roman" w:hAnsi="Times New Roman"/>
          <w:sz w:val="20"/>
        </w:rPr>
      </w:pPr>
      <w:r>
        <w:rPr>
          <w:rFonts w:ascii="Times New Roman" w:hAnsi="Times New Roman"/>
          <w:sz w:val="20"/>
        </w:rPr>
        <w:t>Improved</w:t>
      </w:r>
      <w:r w:rsidR="0017725E">
        <w:rPr>
          <w:rFonts w:ascii="Times New Roman" w:hAnsi="Times New Roman"/>
          <w:sz w:val="20"/>
        </w:rPr>
        <w:t xml:space="preserve"> equipment uptime 10% (&gt;$250k</w:t>
      </w:r>
      <w:r>
        <w:rPr>
          <w:rFonts w:ascii="Times New Roman" w:hAnsi="Times New Roman"/>
          <w:sz w:val="20"/>
        </w:rPr>
        <w:t xml:space="preserve"> annual savings) by introducing formal preventive maintenance program. </w:t>
      </w:r>
    </w:p>
    <w:p w:rsidR="00523F9F" w:rsidRDefault="00523F9F">
      <w:pPr>
        <w:spacing w:line="240" w:lineRule="auto"/>
        <w:rPr>
          <w:rFonts w:ascii="Times New Roman" w:hAnsi="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35"/>
        <w:gridCol w:w="2244"/>
        <w:gridCol w:w="3873"/>
      </w:tblGrid>
      <w:tr w:rsidR="00523F9F">
        <w:tc>
          <w:tcPr>
            <w:tcW w:w="4035" w:type="dxa"/>
            <w:tcBorders>
              <w:bottom w:val="single" w:sz="4" w:space="0" w:color="auto"/>
            </w:tcBorders>
          </w:tcPr>
          <w:p w:rsidR="00523F9F" w:rsidRDefault="00523F9F">
            <w:pPr>
              <w:spacing w:line="240" w:lineRule="auto"/>
              <w:rPr>
                <w:rFonts w:ascii="Times New Roman" w:hAnsi="Times New Roman"/>
                <w:sz w:val="20"/>
              </w:rPr>
            </w:pPr>
          </w:p>
        </w:tc>
        <w:tc>
          <w:tcPr>
            <w:tcW w:w="2244" w:type="dxa"/>
          </w:tcPr>
          <w:p w:rsidR="00523F9F" w:rsidRDefault="00523F9F">
            <w:pPr>
              <w:spacing w:line="240" w:lineRule="auto"/>
              <w:jc w:val="center"/>
              <w:rPr>
                <w:rFonts w:ascii="Times New Roman" w:hAnsi="Times New Roman"/>
                <w:b/>
                <w:sz w:val="20"/>
              </w:rPr>
            </w:pPr>
            <w:r>
              <w:rPr>
                <w:rFonts w:ascii="Times New Roman" w:hAnsi="Times New Roman"/>
                <w:b/>
                <w:sz w:val="24"/>
              </w:rPr>
              <w:t>EDUCATION</w:t>
            </w:r>
          </w:p>
        </w:tc>
        <w:tc>
          <w:tcPr>
            <w:tcW w:w="3873" w:type="dxa"/>
            <w:tcBorders>
              <w:bottom w:val="single" w:sz="4" w:space="0" w:color="auto"/>
            </w:tcBorders>
          </w:tcPr>
          <w:p w:rsidR="00523F9F" w:rsidRDefault="00523F9F">
            <w:pPr>
              <w:spacing w:line="240" w:lineRule="auto"/>
              <w:rPr>
                <w:rFonts w:ascii="Times New Roman" w:hAnsi="Times New Roman"/>
                <w:sz w:val="20"/>
              </w:rPr>
            </w:pPr>
          </w:p>
        </w:tc>
      </w:tr>
    </w:tbl>
    <w:p w:rsidR="00523F9F" w:rsidRDefault="00523F9F">
      <w:pPr>
        <w:spacing w:line="240" w:lineRule="auto"/>
        <w:rPr>
          <w:rFonts w:ascii="Times New Roman" w:hAnsi="Times New Roman"/>
          <w:sz w:val="10"/>
          <w:szCs w:val="10"/>
        </w:rPr>
      </w:pPr>
    </w:p>
    <w:p w:rsidR="00523F9F" w:rsidRDefault="00523F9F">
      <w:pPr>
        <w:spacing w:line="240" w:lineRule="auto"/>
        <w:rPr>
          <w:rFonts w:ascii="Times New Roman" w:hAnsi="Times New Roman"/>
          <w:sz w:val="20"/>
        </w:rPr>
      </w:pPr>
      <w:r>
        <w:rPr>
          <w:rFonts w:ascii="Times New Roman" w:hAnsi="Times New Roman"/>
          <w:b/>
          <w:sz w:val="20"/>
        </w:rPr>
        <w:t xml:space="preserve">MBA — </w:t>
      </w:r>
      <w:r>
        <w:rPr>
          <w:rFonts w:ascii="Times New Roman" w:hAnsi="Times New Roman"/>
          <w:sz w:val="20"/>
        </w:rPr>
        <w:t>Stanford University, Graduate School of Business, Stanford, CA, 1997</w:t>
      </w:r>
    </w:p>
    <w:p w:rsidR="00523F9F" w:rsidRDefault="00523F9F">
      <w:pPr>
        <w:numPr>
          <w:ilvl w:val="0"/>
          <w:numId w:val="7"/>
        </w:numPr>
        <w:spacing w:line="240" w:lineRule="auto"/>
        <w:rPr>
          <w:rFonts w:ascii="Times New Roman" w:hAnsi="Times New Roman"/>
          <w:sz w:val="20"/>
        </w:rPr>
      </w:pPr>
      <w:r>
        <w:rPr>
          <w:rFonts w:ascii="Times New Roman" w:hAnsi="Times New Roman"/>
          <w:sz w:val="20"/>
        </w:rPr>
        <w:t>General Motors Fellowship</w:t>
      </w:r>
    </w:p>
    <w:p w:rsidR="00523F9F" w:rsidRDefault="00523F9F">
      <w:pPr>
        <w:spacing w:line="240" w:lineRule="auto"/>
        <w:rPr>
          <w:rFonts w:ascii="Times New Roman" w:hAnsi="Times New Roman"/>
          <w:sz w:val="10"/>
          <w:szCs w:val="10"/>
        </w:rPr>
      </w:pPr>
    </w:p>
    <w:p w:rsidR="00523F9F" w:rsidRDefault="00523F9F">
      <w:pPr>
        <w:spacing w:line="240" w:lineRule="auto"/>
        <w:rPr>
          <w:rFonts w:ascii="Times New Roman" w:hAnsi="Times New Roman"/>
          <w:sz w:val="20"/>
        </w:rPr>
      </w:pPr>
      <w:r>
        <w:rPr>
          <w:rFonts w:ascii="Times New Roman" w:hAnsi="Times New Roman"/>
          <w:b/>
          <w:sz w:val="20"/>
        </w:rPr>
        <w:t xml:space="preserve">MS — Electrical Engineering, </w:t>
      </w:r>
      <w:r>
        <w:rPr>
          <w:rFonts w:ascii="Times New Roman" w:hAnsi="Times New Roman"/>
          <w:sz w:val="20"/>
        </w:rPr>
        <w:t>University of Illinois, Urbana, IL, 1990</w:t>
      </w:r>
    </w:p>
    <w:p w:rsidR="00523F9F" w:rsidRDefault="00523F9F">
      <w:pPr>
        <w:numPr>
          <w:ilvl w:val="0"/>
          <w:numId w:val="7"/>
        </w:numPr>
        <w:spacing w:line="240" w:lineRule="auto"/>
        <w:rPr>
          <w:rFonts w:ascii="Times New Roman" w:hAnsi="Times New Roman"/>
          <w:sz w:val="20"/>
        </w:rPr>
      </w:pPr>
      <w:r>
        <w:rPr>
          <w:rFonts w:ascii="Times New Roman" w:hAnsi="Times New Roman"/>
          <w:sz w:val="20"/>
        </w:rPr>
        <w:t>William Grainger Fellowship; Research Assistant; accelerated (one-year) program</w:t>
      </w:r>
    </w:p>
    <w:p w:rsidR="00523F9F" w:rsidRDefault="00523F9F">
      <w:pPr>
        <w:spacing w:line="240" w:lineRule="auto"/>
        <w:rPr>
          <w:rFonts w:ascii="Times New Roman" w:hAnsi="Times New Roman"/>
          <w:sz w:val="10"/>
          <w:szCs w:val="10"/>
        </w:rPr>
      </w:pPr>
    </w:p>
    <w:p w:rsidR="00523F9F" w:rsidRDefault="00523F9F">
      <w:pPr>
        <w:spacing w:line="240" w:lineRule="auto"/>
        <w:rPr>
          <w:rFonts w:ascii="Times New Roman" w:hAnsi="Times New Roman"/>
          <w:sz w:val="20"/>
        </w:rPr>
      </w:pPr>
      <w:r>
        <w:rPr>
          <w:rFonts w:ascii="Times New Roman" w:hAnsi="Times New Roman"/>
          <w:b/>
          <w:sz w:val="20"/>
        </w:rPr>
        <w:t xml:space="preserve">BS — Electrical Engineering, </w:t>
      </w:r>
      <w:r>
        <w:rPr>
          <w:rFonts w:ascii="Times New Roman" w:hAnsi="Times New Roman"/>
          <w:sz w:val="20"/>
        </w:rPr>
        <w:t>Northwestern University, Evanston, IL, 1989</w:t>
      </w:r>
    </w:p>
    <w:p w:rsidR="00523F9F" w:rsidRDefault="00523F9F">
      <w:pPr>
        <w:numPr>
          <w:ilvl w:val="0"/>
          <w:numId w:val="7"/>
        </w:numPr>
        <w:spacing w:line="240" w:lineRule="auto"/>
        <w:rPr>
          <w:rFonts w:ascii="Times New Roman" w:hAnsi="Times New Roman"/>
          <w:sz w:val="20"/>
        </w:rPr>
      </w:pPr>
      <w:r>
        <w:rPr>
          <w:rFonts w:ascii="Times New Roman" w:hAnsi="Times New Roman"/>
          <w:sz w:val="20"/>
        </w:rPr>
        <w:t>General Motors Scholarship</w:t>
      </w:r>
    </w:p>
    <w:p w:rsidR="00523F9F" w:rsidRDefault="00523F9F">
      <w:pPr>
        <w:spacing w:line="240" w:lineRule="auto"/>
        <w:rPr>
          <w:rFonts w:ascii="Times New Roman" w:hAnsi="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87"/>
        <w:gridCol w:w="3740"/>
        <w:gridCol w:w="3125"/>
      </w:tblGrid>
      <w:tr w:rsidR="00523F9F">
        <w:tc>
          <w:tcPr>
            <w:tcW w:w="3287" w:type="dxa"/>
            <w:tcBorders>
              <w:bottom w:val="single" w:sz="4" w:space="0" w:color="auto"/>
            </w:tcBorders>
          </w:tcPr>
          <w:p w:rsidR="00523F9F" w:rsidRDefault="00523F9F">
            <w:pPr>
              <w:spacing w:line="240" w:lineRule="auto"/>
              <w:rPr>
                <w:rFonts w:ascii="Times New Roman" w:hAnsi="Times New Roman"/>
                <w:sz w:val="20"/>
              </w:rPr>
            </w:pPr>
          </w:p>
        </w:tc>
        <w:tc>
          <w:tcPr>
            <w:tcW w:w="3740" w:type="dxa"/>
          </w:tcPr>
          <w:p w:rsidR="00523F9F" w:rsidRDefault="00523F9F">
            <w:pPr>
              <w:spacing w:line="240" w:lineRule="auto"/>
              <w:jc w:val="center"/>
              <w:rPr>
                <w:rFonts w:ascii="Times New Roman" w:hAnsi="Times New Roman"/>
                <w:b/>
                <w:sz w:val="24"/>
                <w:szCs w:val="24"/>
              </w:rPr>
            </w:pPr>
            <w:r>
              <w:rPr>
                <w:rFonts w:ascii="Times New Roman" w:hAnsi="Times New Roman"/>
                <w:b/>
                <w:sz w:val="24"/>
                <w:szCs w:val="24"/>
              </w:rPr>
              <w:t>CREDENTIAL &amp; AFFILIATION</w:t>
            </w:r>
          </w:p>
        </w:tc>
        <w:tc>
          <w:tcPr>
            <w:tcW w:w="3125" w:type="dxa"/>
            <w:tcBorders>
              <w:bottom w:val="single" w:sz="4" w:space="0" w:color="auto"/>
            </w:tcBorders>
          </w:tcPr>
          <w:p w:rsidR="00523F9F" w:rsidRDefault="00523F9F">
            <w:pPr>
              <w:spacing w:line="240" w:lineRule="auto"/>
              <w:rPr>
                <w:rFonts w:ascii="Times New Roman" w:hAnsi="Times New Roman"/>
                <w:sz w:val="20"/>
              </w:rPr>
            </w:pPr>
          </w:p>
        </w:tc>
      </w:tr>
    </w:tbl>
    <w:p w:rsidR="00523F9F" w:rsidRDefault="00523F9F">
      <w:pPr>
        <w:spacing w:line="240" w:lineRule="auto"/>
        <w:rPr>
          <w:rFonts w:ascii="Times New Roman" w:hAnsi="Times New Roman"/>
          <w:sz w:val="10"/>
          <w:szCs w:val="10"/>
        </w:rPr>
      </w:pPr>
    </w:p>
    <w:p w:rsidR="00523F9F" w:rsidRDefault="00523F9F">
      <w:pPr>
        <w:spacing w:line="240" w:lineRule="auto"/>
        <w:rPr>
          <w:rFonts w:ascii="Times New Roman" w:hAnsi="Times New Roman"/>
          <w:sz w:val="20"/>
        </w:rPr>
      </w:pPr>
      <w:r>
        <w:rPr>
          <w:rFonts w:ascii="Times New Roman" w:hAnsi="Times New Roman"/>
          <w:b/>
          <w:sz w:val="20"/>
        </w:rPr>
        <w:t xml:space="preserve">PE — </w:t>
      </w:r>
      <w:r>
        <w:rPr>
          <w:rFonts w:ascii="Times New Roman" w:hAnsi="Times New Roman"/>
          <w:sz w:val="20"/>
        </w:rPr>
        <w:t>State of Ohio (scored highest in the state on qualification exam)</w:t>
      </w:r>
      <w:r w:rsidR="000D1FCA">
        <w:rPr>
          <w:rFonts w:ascii="Times New Roman" w:hAnsi="Times New Roman"/>
          <w:sz w:val="20"/>
        </w:rPr>
        <w:t xml:space="preserve">, </w:t>
      </w:r>
      <w:r w:rsidR="00431A20">
        <w:rPr>
          <w:rFonts w:ascii="Times New Roman" w:hAnsi="Times New Roman"/>
          <w:sz w:val="20"/>
        </w:rPr>
        <w:t>1993</w:t>
      </w:r>
    </w:p>
    <w:p w:rsidR="00523F9F" w:rsidRDefault="00523F9F">
      <w:pPr>
        <w:tabs>
          <w:tab w:val="left" w:pos="6900"/>
        </w:tabs>
        <w:spacing w:line="240" w:lineRule="auto"/>
        <w:rPr>
          <w:rFonts w:ascii="Times New Roman" w:hAnsi="Times New Roman"/>
          <w:sz w:val="20"/>
        </w:rPr>
      </w:pPr>
      <w:r>
        <w:rPr>
          <w:rFonts w:ascii="Times New Roman" w:hAnsi="Times New Roman"/>
          <w:sz w:val="20"/>
        </w:rPr>
        <w:t>Member — Ohio Society of Professional Engineers and Surveyors (OSPES)</w:t>
      </w:r>
    </w:p>
    <w:sectPr w:rsidR="00523F9F" w:rsidSect="007649D3">
      <w:headerReference w:type="default" r:id="rId8"/>
      <w:pgSz w:w="12240" w:h="15840" w:code="1"/>
      <w:pgMar w:top="576" w:right="1008" w:bottom="504" w:left="1008"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7FB" w:rsidRDefault="009257FB">
      <w:r>
        <w:separator/>
      </w:r>
    </w:p>
  </w:endnote>
  <w:endnote w:type="continuationSeparator" w:id="0">
    <w:p w:rsidR="009257FB" w:rsidRDefault="009257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7FB" w:rsidRDefault="009257FB">
      <w:r>
        <w:separator/>
      </w:r>
    </w:p>
  </w:footnote>
  <w:footnote w:type="continuationSeparator" w:id="0">
    <w:p w:rsidR="009257FB" w:rsidRDefault="00925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B9" w:rsidRDefault="00DE3BB9" w:rsidP="00A00CBE">
    <w:pPr>
      <w:pStyle w:val="Header"/>
      <w:tabs>
        <w:tab w:val="clear" w:pos="4320"/>
        <w:tab w:val="clear" w:pos="8640"/>
        <w:tab w:val="center" w:pos="-748"/>
        <w:tab w:val="right" w:pos="10170"/>
      </w:tabs>
      <w:spacing w:line="240" w:lineRule="auto"/>
      <w:rPr>
        <w:rFonts w:ascii="Times New Roman" w:hAnsi="Times New Roman"/>
        <w:b/>
        <w:sz w:val="20"/>
      </w:rPr>
    </w:pPr>
    <w:r>
      <w:rPr>
        <w:rFonts w:ascii="Times New Roman" w:hAnsi="Times New Roman"/>
        <w:b/>
        <w:sz w:val="24"/>
        <w:szCs w:val="24"/>
      </w:rPr>
      <w:t>SCOTT E. MORLING</w:t>
    </w:r>
    <w:r>
      <w:rPr>
        <w:rFonts w:ascii="Times New Roman" w:hAnsi="Times New Roman"/>
        <w:b/>
        <w:sz w:val="20"/>
      </w:rPr>
      <w:tab/>
      <w:t xml:space="preserve">Page </w:t>
    </w:r>
    <w:r w:rsidR="009A6C0E">
      <w:rPr>
        <w:rFonts w:ascii="Times New Roman" w:hAnsi="Times New Roman"/>
        <w:b/>
        <w:sz w:val="20"/>
      </w:rPr>
      <w:fldChar w:fldCharType="begin"/>
    </w:r>
    <w:r>
      <w:rPr>
        <w:rFonts w:ascii="Times New Roman" w:hAnsi="Times New Roman"/>
        <w:b/>
        <w:sz w:val="20"/>
      </w:rPr>
      <w:instrText xml:space="preserve"> PAGE </w:instrText>
    </w:r>
    <w:r w:rsidR="009A6C0E">
      <w:rPr>
        <w:rFonts w:ascii="Times New Roman" w:hAnsi="Times New Roman"/>
        <w:b/>
        <w:sz w:val="20"/>
      </w:rPr>
      <w:fldChar w:fldCharType="separate"/>
    </w:r>
    <w:r w:rsidR="004A3024">
      <w:rPr>
        <w:rFonts w:ascii="Times New Roman" w:hAnsi="Times New Roman"/>
        <w:b/>
        <w:noProof/>
        <w:sz w:val="20"/>
      </w:rPr>
      <w:t>2</w:t>
    </w:r>
    <w:r w:rsidR="009A6C0E">
      <w:rPr>
        <w:rFonts w:ascii="Times New Roman" w:hAnsi="Times New Roman"/>
        <w:b/>
        <w:sz w:val="20"/>
      </w:rPr>
      <w:fldChar w:fldCharType="end"/>
    </w:r>
    <w:r>
      <w:rPr>
        <w:rFonts w:ascii="Times New Roman" w:hAnsi="Times New Roman"/>
        <w:b/>
        <w:sz w:val="20"/>
      </w:rPr>
      <w:t xml:space="preserve"> of </w:t>
    </w:r>
    <w:r w:rsidR="009A6C0E">
      <w:rPr>
        <w:rFonts w:ascii="Times New Roman" w:hAnsi="Times New Roman"/>
        <w:b/>
        <w:sz w:val="20"/>
      </w:rPr>
      <w:fldChar w:fldCharType="begin"/>
    </w:r>
    <w:r>
      <w:rPr>
        <w:rFonts w:ascii="Times New Roman" w:hAnsi="Times New Roman"/>
        <w:b/>
        <w:sz w:val="20"/>
      </w:rPr>
      <w:instrText xml:space="preserve"> NUMPAGES </w:instrText>
    </w:r>
    <w:r w:rsidR="009A6C0E">
      <w:rPr>
        <w:rFonts w:ascii="Times New Roman" w:hAnsi="Times New Roman"/>
        <w:b/>
        <w:sz w:val="20"/>
      </w:rPr>
      <w:fldChar w:fldCharType="separate"/>
    </w:r>
    <w:r w:rsidR="004A3024">
      <w:rPr>
        <w:rFonts w:ascii="Times New Roman" w:hAnsi="Times New Roman"/>
        <w:b/>
        <w:noProof/>
        <w:sz w:val="20"/>
      </w:rPr>
      <w:t>3</w:t>
    </w:r>
    <w:r w:rsidR="009A6C0E">
      <w:rPr>
        <w:rFonts w:ascii="Times New Roman" w:hAnsi="Times New Roman"/>
        <w:b/>
        <w:sz w:val="20"/>
      </w:rPr>
      <w:fldChar w:fldCharType="end"/>
    </w:r>
  </w:p>
  <w:p w:rsidR="00DE3BB9" w:rsidRDefault="00DE3BB9">
    <w:pPr>
      <w:pStyle w:val="Header"/>
      <w:pBdr>
        <w:top w:val="single" w:sz="4" w:space="1" w:color="auto"/>
      </w:pBdr>
      <w:tabs>
        <w:tab w:val="clear" w:pos="4320"/>
        <w:tab w:val="clear" w:pos="8640"/>
        <w:tab w:val="center" w:pos="-748"/>
        <w:tab w:val="right" w:pos="9911"/>
      </w:tabs>
      <w:spacing w:line="240" w:lineRule="auto"/>
      <w:rPr>
        <w:rFonts w:ascii="Times New Roman" w:hAnsi="Times New Roman"/>
        <w:b/>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327D"/>
    <w:multiLevelType w:val="hybridMultilevel"/>
    <w:tmpl w:val="59A218EE"/>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7B5558"/>
    <w:multiLevelType w:val="hybridMultilevel"/>
    <w:tmpl w:val="035C548A"/>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496AA4"/>
    <w:multiLevelType w:val="hybridMultilevel"/>
    <w:tmpl w:val="BEBA719C"/>
    <w:lvl w:ilvl="0" w:tplc="9DC86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6B6D8C"/>
    <w:multiLevelType w:val="hybridMultilevel"/>
    <w:tmpl w:val="F41A4076"/>
    <w:lvl w:ilvl="0" w:tplc="C004CE96">
      <w:start w:val="1"/>
      <w:numFmt w:val="bullet"/>
      <w:lvlText w:val=""/>
      <w:lvlJc w:val="left"/>
      <w:pPr>
        <w:tabs>
          <w:tab w:val="num" w:pos="360"/>
        </w:tabs>
        <w:ind w:left="360" w:hanging="360"/>
      </w:pPr>
      <w:rPr>
        <w:rFonts w:ascii="Wingdings" w:hAnsi="Wingdings" w:hint="default"/>
        <w:sz w:val="16"/>
        <w:szCs w:val="16"/>
      </w:rPr>
    </w:lvl>
    <w:lvl w:ilvl="1" w:tplc="BA76DDC8">
      <w:start w:val="1"/>
      <w:numFmt w:val="bullet"/>
      <w:lvlText w:val=""/>
      <w:lvlJc w:val="left"/>
      <w:pPr>
        <w:tabs>
          <w:tab w:val="num" w:pos="1440"/>
        </w:tabs>
        <w:ind w:left="1440" w:hanging="360"/>
      </w:pPr>
      <w:rPr>
        <w:rFonts w:ascii="Wingdings" w:hAnsi="Wingdings"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322A69"/>
    <w:multiLevelType w:val="hybridMultilevel"/>
    <w:tmpl w:val="841E0E7E"/>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894E7B"/>
    <w:multiLevelType w:val="hybridMultilevel"/>
    <w:tmpl w:val="06ECFBE0"/>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F325DF"/>
    <w:multiLevelType w:val="hybridMultilevel"/>
    <w:tmpl w:val="49F6C6F0"/>
    <w:lvl w:ilvl="0" w:tplc="9DC86C5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1D47F1C"/>
    <w:multiLevelType w:val="hybridMultilevel"/>
    <w:tmpl w:val="6E8A132C"/>
    <w:lvl w:ilvl="0" w:tplc="9DC86C5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73D7F3C"/>
    <w:multiLevelType w:val="hybridMultilevel"/>
    <w:tmpl w:val="EF36A662"/>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DD3DDC"/>
    <w:multiLevelType w:val="hybridMultilevel"/>
    <w:tmpl w:val="523AD574"/>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047E6E"/>
    <w:multiLevelType w:val="hybridMultilevel"/>
    <w:tmpl w:val="39C6CED2"/>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016D3A"/>
    <w:multiLevelType w:val="hybridMultilevel"/>
    <w:tmpl w:val="11D694BA"/>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B030B3"/>
    <w:multiLevelType w:val="hybridMultilevel"/>
    <w:tmpl w:val="16228C1E"/>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FE0FE9"/>
    <w:multiLevelType w:val="hybridMultilevel"/>
    <w:tmpl w:val="288E2892"/>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A50837"/>
    <w:multiLevelType w:val="hybridMultilevel"/>
    <w:tmpl w:val="79286CBE"/>
    <w:lvl w:ilvl="0" w:tplc="9DC86C5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673518B"/>
    <w:multiLevelType w:val="hybridMultilevel"/>
    <w:tmpl w:val="F3D829E6"/>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5E6A07"/>
    <w:multiLevelType w:val="hybridMultilevel"/>
    <w:tmpl w:val="C99AB86E"/>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1033FD"/>
    <w:multiLevelType w:val="hybridMultilevel"/>
    <w:tmpl w:val="54C21EDE"/>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8A2752"/>
    <w:multiLevelType w:val="hybridMultilevel"/>
    <w:tmpl w:val="C3ECC80A"/>
    <w:lvl w:ilvl="0" w:tplc="04EAFE8C">
      <w:start w:val="2"/>
      <w:numFmt w:val="decimal"/>
      <w:lvlText w:val="(%1)"/>
      <w:lvlJc w:val="left"/>
      <w:pPr>
        <w:tabs>
          <w:tab w:val="num" w:pos="360"/>
        </w:tabs>
        <w:ind w:left="360" w:hanging="360"/>
      </w:pPr>
      <w:rPr>
        <w:rFonts w:hint="default"/>
        <w:color w:val="0000FF"/>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33A74CA"/>
    <w:multiLevelType w:val="hybridMultilevel"/>
    <w:tmpl w:val="40C2AC2E"/>
    <w:lvl w:ilvl="0" w:tplc="9DC86C5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7532ABC"/>
    <w:multiLevelType w:val="hybridMultilevel"/>
    <w:tmpl w:val="1318BC22"/>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380BBB"/>
    <w:multiLevelType w:val="hybridMultilevel"/>
    <w:tmpl w:val="F68E469C"/>
    <w:lvl w:ilvl="0" w:tplc="B54815F0">
      <w:start w:val="1"/>
      <w:numFmt w:val="decimal"/>
      <w:lvlText w:val="(%1)"/>
      <w:lvlJc w:val="left"/>
      <w:pPr>
        <w:tabs>
          <w:tab w:val="num" w:pos="720"/>
        </w:tabs>
        <w:ind w:left="720" w:hanging="360"/>
      </w:pPr>
      <w:rPr>
        <w:rFonts w:hint="default"/>
        <w:color w:val="0000FF"/>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C092D81"/>
    <w:multiLevelType w:val="hybridMultilevel"/>
    <w:tmpl w:val="D646F6AA"/>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8E73C3"/>
    <w:multiLevelType w:val="hybridMultilevel"/>
    <w:tmpl w:val="BD0C29C2"/>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A726C6"/>
    <w:multiLevelType w:val="hybridMultilevel"/>
    <w:tmpl w:val="42D66B0C"/>
    <w:lvl w:ilvl="0" w:tplc="9DC86C5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F73357A"/>
    <w:multiLevelType w:val="hybridMultilevel"/>
    <w:tmpl w:val="2DE64A4A"/>
    <w:lvl w:ilvl="0" w:tplc="9DC86C50">
      <w:start w:val="1"/>
      <w:numFmt w:val="bullet"/>
      <w:lvlText w:val=""/>
      <w:lvlJc w:val="left"/>
      <w:pPr>
        <w:tabs>
          <w:tab w:val="num" w:pos="720"/>
        </w:tabs>
        <w:ind w:left="720" w:hanging="360"/>
      </w:pPr>
      <w:rPr>
        <w:rFonts w:ascii="Symbol" w:hAnsi="Symbol" w:hint="default"/>
      </w:rPr>
    </w:lvl>
    <w:lvl w:ilvl="1" w:tplc="3FB21B56">
      <w:start w:val="1"/>
      <w:numFmt w:val="decimal"/>
      <w:lvlText w:val="%2."/>
      <w:lvlJc w:val="left"/>
      <w:pPr>
        <w:tabs>
          <w:tab w:val="num" w:pos="2016"/>
        </w:tabs>
        <w:ind w:left="2016" w:hanging="576"/>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FE84BFB"/>
    <w:multiLevelType w:val="hybridMultilevel"/>
    <w:tmpl w:val="6952EDC0"/>
    <w:lvl w:ilvl="0" w:tplc="C004CE96">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7"/>
  </w:num>
  <w:num w:numId="3">
    <w:abstractNumId w:val="14"/>
  </w:num>
  <w:num w:numId="4">
    <w:abstractNumId w:val="25"/>
  </w:num>
  <w:num w:numId="5">
    <w:abstractNumId w:val="6"/>
  </w:num>
  <w:num w:numId="6">
    <w:abstractNumId w:val="19"/>
  </w:num>
  <w:num w:numId="7">
    <w:abstractNumId w:val="3"/>
  </w:num>
  <w:num w:numId="8">
    <w:abstractNumId w:val="20"/>
  </w:num>
  <w:num w:numId="9">
    <w:abstractNumId w:val="17"/>
  </w:num>
  <w:num w:numId="10">
    <w:abstractNumId w:val="23"/>
  </w:num>
  <w:num w:numId="11">
    <w:abstractNumId w:val="9"/>
  </w:num>
  <w:num w:numId="12">
    <w:abstractNumId w:val="1"/>
  </w:num>
  <w:num w:numId="13">
    <w:abstractNumId w:val="8"/>
  </w:num>
  <w:num w:numId="14">
    <w:abstractNumId w:val="15"/>
  </w:num>
  <w:num w:numId="15">
    <w:abstractNumId w:val="16"/>
  </w:num>
  <w:num w:numId="16">
    <w:abstractNumId w:val="10"/>
  </w:num>
  <w:num w:numId="17">
    <w:abstractNumId w:val="22"/>
  </w:num>
  <w:num w:numId="18">
    <w:abstractNumId w:val="12"/>
  </w:num>
  <w:num w:numId="19">
    <w:abstractNumId w:val="0"/>
  </w:num>
  <w:num w:numId="20">
    <w:abstractNumId w:val="13"/>
  </w:num>
  <w:num w:numId="21">
    <w:abstractNumId w:val="21"/>
  </w:num>
  <w:num w:numId="22">
    <w:abstractNumId w:val="18"/>
  </w:num>
  <w:num w:numId="23">
    <w:abstractNumId w:val="26"/>
  </w:num>
  <w:num w:numId="24">
    <w:abstractNumId w:val="11"/>
  </w:num>
  <w:num w:numId="25">
    <w:abstractNumId w:val="4"/>
  </w:num>
  <w:num w:numId="26">
    <w:abstractNumId w:val="5"/>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proofState w:spelling="clean" w:grammar="clean"/>
  <w:stylePaneFormatFilter w:val="3F01"/>
  <w:defaultTabStop w:val="720"/>
  <w:drawingGridHorizontalSpacing w:val="187"/>
  <w:displayVerticalDrawingGridEvery w:val="2"/>
  <w:characterSpacingControl w:val="doNotCompress"/>
  <w:savePreviewPicture/>
  <w:footnotePr>
    <w:footnote w:id="-1"/>
    <w:footnote w:id="0"/>
  </w:footnotePr>
  <w:endnotePr>
    <w:endnote w:id="-1"/>
    <w:endnote w:id="0"/>
  </w:endnotePr>
  <w:compat/>
  <w:rsids>
    <w:rsidRoot w:val="000D22BB"/>
    <w:rsid w:val="000100FD"/>
    <w:rsid w:val="0006337A"/>
    <w:rsid w:val="00073D0A"/>
    <w:rsid w:val="0009533A"/>
    <w:rsid w:val="000D1FCA"/>
    <w:rsid w:val="000D22BB"/>
    <w:rsid w:val="001330A0"/>
    <w:rsid w:val="0017725E"/>
    <w:rsid w:val="001C2F47"/>
    <w:rsid w:val="001C74DB"/>
    <w:rsid w:val="001E1655"/>
    <w:rsid w:val="001F1049"/>
    <w:rsid w:val="001F784F"/>
    <w:rsid w:val="00217A83"/>
    <w:rsid w:val="0022183C"/>
    <w:rsid w:val="002E0BF9"/>
    <w:rsid w:val="00305F8B"/>
    <w:rsid w:val="003B1A81"/>
    <w:rsid w:val="004072E8"/>
    <w:rsid w:val="00431A20"/>
    <w:rsid w:val="0044153C"/>
    <w:rsid w:val="00450F2C"/>
    <w:rsid w:val="004805B0"/>
    <w:rsid w:val="0049369E"/>
    <w:rsid w:val="004A1351"/>
    <w:rsid w:val="004A3024"/>
    <w:rsid w:val="004B50B8"/>
    <w:rsid w:val="004B5DD7"/>
    <w:rsid w:val="004C7985"/>
    <w:rsid w:val="004E7C3D"/>
    <w:rsid w:val="004F1074"/>
    <w:rsid w:val="004F6410"/>
    <w:rsid w:val="00503E56"/>
    <w:rsid w:val="00523F9F"/>
    <w:rsid w:val="005C39D9"/>
    <w:rsid w:val="00624ED5"/>
    <w:rsid w:val="00661BAA"/>
    <w:rsid w:val="0068146D"/>
    <w:rsid w:val="0069603F"/>
    <w:rsid w:val="0076161F"/>
    <w:rsid w:val="007649D3"/>
    <w:rsid w:val="00767FB0"/>
    <w:rsid w:val="007C6873"/>
    <w:rsid w:val="008042E9"/>
    <w:rsid w:val="00823CD1"/>
    <w:rsid w:val="008442E8"/>
    <w:rsid w:val="00873A63"/>
    <w:rsid w:val="008A09EE"/>
    <w:rsid w:val="008D3032"/>
    <w:rsid w:val="009257FB"/>
    <w:rsid w:val="00962046"/>
    <w:rsid w:val="00990E33"/>
    <w:rsid w:val="0099416A"/>
    <w:rsid w:val="009A6C0E"/>
    <w:rsid w:val="00A00CBE"/>
    <w:rsid w:val="00A47793"/>
    <w:rsid w:val="00AA0F73"/>
    <w:rsid w:val="00AE2027"/>
    <w:rsid w:val="00AE7E02"/>
    <w:rsid w:val="00B029A8"/>
    <w:rsid w:val="00B12236"/>
    <w:rsid w:val="00B33BA0"/>
    <w:rsid w:val="00B50036"/>
    <w:rsid w:val="00BC1FEB"/>
    <w:rsid w:val="00BC453C"/>
    <w:rsid w:val="00BF4D14"/>
    <w:rsid w:val="00C01267"/>
    <w:rsid w:val="00C06CD9"/>
    <w:rsid w:val="00C66E67"/>
    <w:rsid w:val="00C95C0A"/>
    <w:rsid w:val="00C96494"/>
    <w:rsid w:val="00CF4ACC"/>
    <w:rsid w:val="00D219D9"/>
    <w:rsid w:val="00D85830"/>
    <w:rsid w:val="00DE36DE"/>
    <w:rsid w:val="00DE3BB9"/>
    <w:rsid w:val="00E124E5"/>
    <w:rsid w:val="00E1528C"/>
    <w:rsid w:val="00E2216D"/>
    <w:rsid w:val="00E84CC1"/>
    <w:rsid w:val="00EA1FE6"/>
    <w:rsid w:val="00EA4385"/>
    <w:rsid w:val="00EB238B"/>
    <w:rsid w:val="00EC5D4E"/>
    <w:rsid w:val="00EE2CCC"/>
    <w:rsid w:val="00EF7AC6"/>
    <w:rsid w:val="00F03612"/>
    <w:rsid w:val="00F26CB9"/>
    <w:rsid w:val="00F51E49"/>
    <w:rsid w:val="00F77463"/>
    <w:rsid w:val="00FB2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E49"/>
    <w:pPr>
      <w:spacing w:line="360" w:lineRule="auto"/>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1E49"/>
    <w:rPr>
      <w:color w:val="0000FF"/>
      <w:u w:val="single"/>
    </w:rPr>
  </w:style>
  <w:style w:type="table" w:styleId="TableGrid">
    <w:name w:val="Table Grid"/>
    <w:basedOn w:val="TableNormal"/>
    <w:rsid w:val="00F51E49"/>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F51E49"/>
    <w:pPr>
      <w:spacing w:line="240" w:lineRule="auto"/>
      <w:jc w:val="both"/>
    </w:pPr>
    <w:rPr>
      <w:rFonts w:ascii="Times New Roman" w:hAnsi="Times New Roman"/>
      <w:b/>
      <w:spacing w:val="-4"/>
      <w:sz w:val="20"/>
    </w:rPr>
  </w:style>
  <w:style w:type="paragraph" w:styleId="BalloonText">
    <w:name w:val="Balloon Text"/>
    <w:basedOn w:val="Normal"/>
    <w:semiHidden/>
    <w:rsid w:val="00F51E49"/>
    <w:rPr>
      <w:rFonts w:ascii="Tahoma" w:hAnsi="Tahoma" w:cs="Tahoma"/>
      <w:sz w:val="16"/>
      <w:szCs w:val="16"/>
    </w:rPr>
  </w:style>
  <w:style w:type="character" w:styleId="CommentReference">
    <w:name w:val="annotation reference"/>
    <w:basedOn w:val="DefaultParagraphFont"/>
    <w:semiHidden/>
    <w:rsid w:val="00F51E49"/>
    <w:rPr>
      <w:sz w:val="16"/>
      <w:szCs w:val="16"/>
    </w:rPr>
  </w:style>
  <w:style w:type="paragraph" w:styleId="CommentText">
    <w:name w:val="annotation text"/>
    <w:basedOn w:val="Normal"/>
    <w:semiHidden/>
    <w:rsid w:val="00F51E49"/>
    <w:rPr>
      <w:sz w:val="20"/>
    </w:rPr>
  </w:style>
  <w:style w:type="paragraph" w:styleId="CommentSubject">
    <w:name w:val="annotation subject"/>
    <w:basedOn w:val="CommentText"/>
    <w:next w:val="CommentText"/>
    <w:semiHidden/>
    <w:rsid w:val="00F51E49"/>
    <w:rPr>
      <w:b/>
      <w:bCs/>
    </w:rPr>
  </w:style>
  <w:style w:type="paragraph" w:styleId="Header">
    <w:name w:val="header"/>
    <w:basedOn w:val="Normal"/>
    <w:rsid w:val="00F51E49"/>
    <w:pPr>
      <w:tabs>
        <w:tab w:val="center" w:pos="4320"/>
        <w:tab w:val="right" w:pos="8640"/>
      </w:tabs>
    </w:pPr>
  </w:style>
  <w:style w:type="paragraph" w:styleId="Footer">
    <w:name w:val="footer"/>
    <w:basedOn w:val="Normal"/>
    <w:rsid w:val="00F51E49"/>
    <w:pPr>
      <w:tabs>
        <w:tab w:val="center" w:pos="4320"/>
        <w:tab w:val="right" w:pos="8640"/>
      </w:tabs>
    </w:pPr>
  </w:style>
  <w:style w:type="paragraph" w:styleId="ListParagraph">
    <w:name w:val="List Paragraph"/>
    <w:basedOn w:val="Normal"/>
    <w:uiPriority w:val="34"/>
    <w:qFormat/>
    <w:rsid w:val="00EE2CCC"/>
    <w:pPr>
      <w:ind w:left="720"/>
      <w:contextualSpacing/>
    </w:pPr>
  </w:style>
  <w:style w:type="character" w:styleId="FollowedHyperlink">
    <w:name w:val="FollowedHyperlink"/>
    <w:basedOn w:val="DefaultParagraphFont"/>
    <w:rsid w:val="007649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pPr>
      <w:spacing w:line="240" w:lineRule="auto"/>
      <w:jc w:val="both"/>
    </w:pPr>
    <w:rPr>
      <w:rFonts w:ascii="Times New Roman" w:hAnsi="Times New Roman"/>
      <w:b/>
      <w:spacing w:val="-4"/>
      <w:sz w:val="20"/>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EE2CCC"/>
    <w:pPr>
      <w:ind w:left="720"/>
      <w:contextualSpacing/>
    </w:pPr>
  </w:style>
  <w:style w:type="character" w:styleId="FollowedHyperlink">
    <w:name w:val="FollowedHyperlink"/>
    <w:basedOn w:val="DefaultParagraphFont"/>
    <w:rsid w:val="007649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34111795">
      <w:bodyDiv w:val="1"/>
      <w:marLeft w:val="0"/>
      <w:marRight w:val="0"/>
      <w:marTop w:val="0"/>
      <w:marBottom w:val="0"/>
      <w:divBdr>
        <w:top w:val="none" w:sz="0" w:space="0" w:color="auto"/>
        <w:left w:val="none" w:sz="0" w:space="0" w:color="auto"/>
        <w:bottom w:val="none" w:sz="0" w:space="0" w:color="auto"/>
        <w:right w:val="none" w:sz="0" w:space="0" w:color="auto"/>
      </w:divBdr>
      <w:divsChild>
        <w:div w:id="50541463">
          <w:marLeft w:val="0"/>
          <w:marRight w:val="0"/>
          <w:marTop w:val="0"/>
          <w:marBottom w:val="0"/>
          <w:divBdr>
            <w:top w:val="none" w:sz="0" w:space="0" w:color="auto"/>
            <w:left w:val="none" w:sz="0" w:space="0" w:color="auto"/>
            <w:bottom w:val="none" w:sz="0" w:space="0" w:color="auto"/>
            <w:right w:val="none" w:sz="0" w:space="0" w:color="auto"/>
          </w:divBdr>
        </w:div>
        <w:div w:id="124206536">
          <w:marLeft w:val="0"/>
          <w:marRight w:val="0"/>
          <w:marTop w:val="0"/>
          <w:marBottom w:val="0"/>
          <w:divBdr>
            <w:top w:val="none" w:sz="0" w:space="0" w:color="auto"/>
            <w:left w:val="none" w:sz="0" w:space="0" w:color="auto"/>
            <w:bottom w:val="none" w:sz="0" w:space="0" w:color="auto"/>
            <w:right w:val="none" w:sz="0" w:space="0" w:color="auto"/>
          </w:divBdr>
        </w:div>
        <w:div w:id="181212035">
          <w:marLeft w:val="0"/>
          <w:marRight w:val="0"/>
          <w:marTop w:val="0"/>
          <w:marBottom w:val="0"/>
          <w:divBdr>
            <w:top w:val="none" w:sz="0" w:space="0" w:color="auto"/>
            <w:left w:val="none" w:sz="0" w:space="0" w:color="auto"/>
            <w:bottom w:val="none" w:sz="0" w:space="0" w:color="auto"/>
            <w:right w:val="none" w:sz="0" w:space="0" w:color="auto"/>
          </w:divBdr>
        </w:div>
        <w:div w:id="187060378">
          <w:marLeft w:val="0"/>
          <w:marRight w:val="0"/>
          <w:marTop w:val="0"/>
          <w:marBottom w:val="0"/>
          <w:divBdr>
            <w:top w:val="none" w:sz="0" w:space="0" w:color="auto"/>
            <w:left w:val="none" w:sz="0" w:space="0" w:color="auto"/>
            <w:bottom w:val="none" w:sz="0" w:space="0" w:color="auto"/>
            <w:right w:val="none" w:sz="0" w:space="0" w:color="auto"/>
          </w:divBdr>
        </w:div>
        <w:div w:id="223494657">
          <w:marLeft w:val="0"/>
          <w:marRight w:val="0"/>
          <w:marTop w:val="0"/>
          <w:marBottom w:val="0"/>
          <w:divBdr>
            <w:top w:val="none" w:sz="0" w:space="0" w:color="auto"/>
            <w:left w:val="none" w:sz="0" w:space="0" w:color="auto"/>
            <w:bottom w:val="none" w:sz="0" w:space="0" w:color="auto"/>
            <w:right w:val="none" w:sz="0" w:space="0" w:color="auto"/>
          </w:divBdr>
        </w:div>
        <w:div w:id="298534416">
          <w:marLeft w:val="0"/>
          <w:marRight w:val="0"/>
          <w:marTop w:val="0"/>
          <w:marBottom w:val="0"/>
          <w:divBdr>
            <w:top w:val="none" w:sz="0" w:space="0" w:color="auto"/>
            <w:left w:val="none" w:sz="0" w:space="0" w:color="auto"/>
            <w:bottom w:val="none" w:sz="0" w:space="0" w:color="auto"/>
            <w:right w:val="none" w:sz="0" w:space="0" w:color="auto"/>
          </w:divBdr>
        </w:div>
        <w:div w:id="404691621">
          <w:marLeft w:val="0"/>
          <w:marRight w:val="0"/>
          <w:marTop w:val="0"/>
          <w:marBottom w:val="0"/>
          <w:divBdr>
            <w:top w:val="none" w:sz="0" w:space="0" w:color="auto"/>
            <w:left w:val="none" w:sz="0" w:space="0" w:color="auto"/>
            <w:bottom w:val="none" w:sz="0" w:space="0" w:color="auto"/>
            <w:right w:val="none" w:sz="0" w:space="0" w:color="auto"/>
          </w:divBdr>
        </w:div>
        <w:div w:id="412511542">
          <w:marLeft w:val="0"/>
          <w:marRight w:val="0"/>
          <w:marTop w:val="0"/>
          <w:marBottom w:val="0"/>
          <w:divBdr>
            <w:top w:val="none" w:sz="0" w:space="0" w:color="auto"/>
            <w:left w:val="none" w:sz="0" w:space="0" w:color="auto"/>
            <w:bottom w:val="none" w:sz="0" w:space="0" w:color="auto"/>
            <w:right w:val="none" w:sz="0" w:space="0" w:color="auto"/>
          </w:divBdr>
        </w:div>
        <w:div w:id="423648693">
          <w:marLeft w:val="0"/>
          <w:marRight w:val="0"/>
          <w:marTop w:val="0"/>
          <w:marBottom w:val="0"/>
          <w:divBdr>
            <w:top w:val="none" w:sz="0" w:space="0" w:color="auto"/>
            <w:left w:val="none" w:sz="0" w:space="0" w:color="auto"/>
            <w:bottom w:val="none" w:sz="0" w:space="0" w:color="auto"/>
            <w:right w:val="none" w:sz="0" w:space="0" w:color="auto"/>
          </w:divBdr>
        </w:div>
        <w:div w:id="476651047">
          <w:marLeft w:val="0"/>
          <w:marRight w:val="0"/>
          <w:marTop w:val="0"/>
          <w:marBottom w:val="0"/>
          <w:divBdr>
            <w:top w:val="none" w:sz="0" w:space="0" w:color="auto"/>
            <w:left w:val="none" w:sz="0" w:space="0" w:color="auto"/>
            <w:bottom w:val="none" w:sz="0" w:space="0" w:color="auto"/>
            <w:right w:val="none" w:sz="0" w:space="0" w:color="auto"/>
          </w:divBdr>
        </w:div>
        <w:div w:id="516311148">
          <w:marLeft w:val="0"/>
          <w:marRight w:val="0"/>
          <w:marTop w:val="0"/>
          <w:marBottom w:val="0"/>
          <w:divBdr>
            <w:top w:val="none" w:sz="0" w:space="0" w:color="auto"/>
            <w:left w:val="none" w:sz="0" w:space="0" w:color="auto"/>
            <w:bottom w:val="none" w:sz="0" w:space="0" w:color="auto"/>
            <w:right w:val="none" w:sz="0" w:space="0" w:color="auto"/>
          </w:divBdr>
        </w:div>
        <w:div w:id="583223692">
          <w:marLeft w:val="0"/>
          <w:marRight w:val="0"/>
          <w:marTop w:val="0"/>
          <w:marBottom w:val="0"/>
          <w:divBdr>
            <w:top w:val="none" w:sz="0" w:space="0" w:color="auto"/>
            <w:left w:val="none" w:sz="0" w:space="0" w:color="auto"/>
            <w:bottom w:val="none" w:sz="0" w:space="0" w:color="auto"/>
            <w:right w:val="none" w:sz="0" w:space="0" w:color="auto"/>
          </w:divBdr>
        </w:div>
        <w:div w:id="671761680">
          <w:marLeft w:val="0"/>
          <w:marRight w:val="0"/>
          <w:marTop w:val="0"/>
          <w:marBottom w:val="0"/>
          <w:divBdr>
            <w:top w:val="none" w:sz="0" w:space="0" w:color="auto"/>
            <w:left w:val="none" w:sz="0" w:space="0" w:color="auto"/>
            <w:bottom w:val="none" w:sz="0" w:space="0" w:color="auto"/>
            <w:right w:val="none" w:sz="0" w:space="0" w:color="auto"/>
          </w:divBdr>
        </w:div>
        <w:div w:id="689792528">
          <w:marLeft w:val="0"/>
          <w:marRight w:val="0"/>
          <w:marTop w:val="0"/>
          <w:marBottom w:val="0"/>
          <w:divBdr>
            <w:top w:val="none" w:sz="0" w:space="0" w:color="auto"/>
            <w:left w:val="none" w:sz="0" w:space="0" w:color="auto"/>
            <w:bottom w:val="none" w:sz="0" w:space="0" w:color="auto"/>
            <w:right w:val="none" w:sz="0" w:space="0" w:color="auto"/>
          </w:divBdr>
        </w:div>
        <w:div w:id="731270696">
          <w:marLeft w:val="0"/>
          <w:marRight w:val="0"/>
          <w:marTop w:val="0"/>
          <w:marBottom w:val="0"/>
          <w:divBdr>
            <w:top w:val="none" w:sz="0" w:space="0" w:color="auto"/>
            <w:left w:val="none" w:sz="0" w:space="0" w:color="auto"/>
            <w:bottom w:val="none" w:sz="0" w:space="0" w:color="auto"/>
            <w:right w:val="none" w:sz="0" w:space="0" w:color="auto"/>
          </w:divBdr>
        </w:div>
        <w:div w:id="772439009">
          <w:marLeft w:val="0"/>
          <w:marRight w:val="0"/>
          <w:marTop w:val="0"/>
          <w:marBottom w:val="0"/>
          <w:divBdr>
            <w:top w:val="none" w:sz="0" w:space="0" w:color="auto"/>
            <w:left w:val="none" w:sz="0" w:space="0" w:color="auto"/>
            <w:bottom w:val="none" w:sz="0" w:space="0" w:color="auto"/>
            <w:right w:val="none" w:sz="0" w:space="0" w:color="auto"/>
          </w:divBdr>
        </w:div>
        <w:div w:id="791288908">
          <w:marLeft w:val="0"/>
          <w:marRight w:val="0"/>
          <w:marTop w:val="0"/>
          <w:marBottom w:val="0"/>
          <w:divBdr>
            <w:top w:val="none" w:sz="0" w:space="0" w:color="auto"/>
            <w:left w:val="none" w:sz="0" w:space="0" w:color="auto"/>
            <w:bottom w:val="none" w:sz="0" w:space="0" w:color="auto"/>
            <w:right w:val="none" w:sz="0" w:space="0" w:color="auto"/>
          </w:divBdr>
        </w:div>
        <w:div w:id="855535643">
          <w:marLeft w:val="0"/>
          <w:marRight w:val="0"/>
          <w:marTop w:val="0"/>
          <w:marBottom w:val="0"/>
          <w:divBdr>
            <w:top w:val="none" w:sz="0" w:space="0" w:color="auto"/>
            <w:left w:val="none" w:sz="0" w:space="0" w:color="auto"/>
            <w:bottom w:val="none" w:sz="0" w:space="0" w:color="auto"/>
            <w:right w:val="none" w:sz="0" w:space="0" w:color="auto"/>
          </w:divBdr>
        </w:div>
        <w:div w:id="946471126">
          <w:marLeft w:val="0"/>
          <w:marRight w:val="0"/>
          <w:marTop w:val="0"/>
          <w:marBottom w:val="0"/>
          <w:divBdr>
            <w:top w:val="none" w:sz="0" w:space="0" w:color="auto"/>
            <w:left w:val="none" w:sz="0" w:space="0" w:color="auto"/>
            <w:bottom w:val="none" w:sz="0" w:space="0" w:color="auto"/>
            <w:right w:val="none" w:sz="0" w:space="0" w:color="auto"/>
          </w:divBdr>
        </w:div>
        <w:div w:id="1197279260">
          <w:marLeft w:val="0"/>
          <w:marRight w:val="0"/>
          <w:marTop w:val="0"/>
          <w:marBottom w:val="0"/>
          <w:divBdr>
            <w:top w:val="none" w:sz="0" w:space="0" w:color="auto"/>
            <w:left w:val="none" w:sz="0" w:space="0" w:color="auto"/>
            <w:bottom w:val="none" w:sz="0" w:space="0" w:color="auto"/>
            <w:right w:val="none" w:sz="0" w:space="0" w:color="auto"/>
          </w:divBdr>
        </w:div>
        <w:div w:id="1307784993">
          <w:marLeft w:val="0"/>
          <w:marRight w:val="0"/>
          <w:marTop w:val="0"/>
          <w:marBottom w:val="0"/>
          <w:divBdr>
            <w:top w:val="none" w:sz="0" w:space="0" w:color="auto"/>
            <w:left w:val="none" w:sz="0" w:space="0" w:color="auto"/>
            <w:bottom w:val="none" w:sz="0" w:space="0" w:color="auto"/>
            <w:right w:val="none" w:sz="0" w:space="0" w:color="auto"/>
          </w:divBdr>
        </w:div>
        <w:div w:id="1437948508">
          <w:marLeft w:val="0"/>
          <w:marRight w:val="0"/>
          <w:marTop w:val="0"/>
          <w:marBottom w:val="0"/>
          <w:divBdr>
            <w:top w:val="none" w:sz="0" w:space="0" w:color="auto"/>
            <w:left w:val="none" w:sz="0" w:space="0" w:color="auto"/>
            <w:bottom w:val="none" w:sz="0" w:space="0" w:color="auto"/>
            <w:right w:val="none" w:sz="0" w:space="0" w:color="auto"/>
          </w:divBdr>
        </w:div>
        <w:div w:id="1510870846">
          <w:marLeft w:val="0"/>
          <w:marRight w:val="0"/>
          <w:marTop w:val="0"/>
          <w:marBottom w:val="0"/>
          <w:divBdr>
            <w:top w:val="none" w:sz="0" w:space="0" w:color="auto"/>
            <w:left w:val="none" w:sz="0" w:space="0" w:color="auto"/>
            <w:bottom w:val="none" w:sz="0" w:space="0" w:color="auto"/>
            <w:right w:val="none" w:sz="0" w:space="0" w:color="auto"/>
          </w:divBdr>
        </w:div>
        <w:div w:id="1529902919">
          <w:marLeft w:val="0"/>
          <w:marRight w:val="0"/>
          <w:marTop w:val="0"/>
          <w:marBottom w:val="0"/>
          <w:divBdr>
            <w:top w:val="none" w:sz="0" w:space="0" w:color="auto"/>
            <w:left w:val="none" w:sz="0" w:space="0" w:color="auto"/>
            <w:bottom w:val="none" w:sz="0" w:space="0" w:color="auto"/>
            <w:right w:val="none" w:sz="0" w:space="0" w:color="auto"/>
          </w:divBdr>
        </w:div>
        <w:div w:id="1571387209">
          <w:marLeft w:val="0"/>
          <w:marRight w:val="0"/>
          <w:marTop w:val="0"/>
          <w:marBottom w:val="0"/>
          <w:divBdr>
            <w:top w:val="none" w:sz="0" w:space="0" w:color="auto"/>
            <w:left w:val="none" w:sz="0" w:space="0" w:color="auto"/>
            <w:bottom w:val="none" w:sz="0" w:space="0" w:color="auto"/>
            <w:right w:val="none" w:sz="0" w:space="0" w:color="auto"/>
          </w:divBdr>
        </w:div>
        <w:div w:id="1573931916">
          <w:marLeft w:val="0"/>
          <w:marRight w:val="0"/>
          <w:marTop w:val="0"/>
          <w:marBottom w:val="0"/>
          <w:divBdr>
            <w:top w:val="none" w:sz="0" w:space="0" w:color="auto"/>
            <w:left w:val="none" w:sz="0" w:space="0" w:color="auto"/>
            <w:bottom w:val="none" w:sz="0" w:space="0" w:color="auto"/>
            <w:right w:val="none" w:sz="0" w:space="0" w:color="auto"/>
          </w:divBdr>
        </w:div>
        <w:div w:id="1592473627">
          <w:marLeft w:val="0"/>
          <w:marRight w:val="0"/>
          <w:marTop w:val="0"/>
          <w:marBottom w:val="0"/>
          <w:divBdr>
            <w:top w:val="none" w:sz="0" w:space="0" w:color="auto"/>
            <w:left w:val="none" w:sz="0" w:space="0" w:color="auto"/>
            <w:bottom w:val="none" w:sz="0" w:space="0" w:color="auto"/>
            <w:right w:val="none" w:sz="0" w:space="0" w:color="auto"/>
          </w:divBdr>
        </w:div>
        <w:div w:id="1594049020">
          <w:marLeft w:val="0"/>
          <w:marRight w:val="0"/>
          <w:marTop w:val="0"/>
          <w:marBottom w:val="0"/>
          <w:divBdr>
            <w:top w:val="none" w:sz="0" w:space="0" w:color="auto"/>
            <w:left w:val="none" w:sz="0" w:space="0" w:color="auto"/>
            <w:bottom w:val="none" w:sz="0" w:space="0" w:color="auto"/>
            <w:right w:val="none" w:sz="0" w:space="0" w:color="auto"/>
          </w:divBdr>
        </w:div>
        <w:div w:id="1650206798">
          <w:marLeft w:val="0"/>
          <w:marRight w:val="0"/>
          <w:marTop w:val="0"/>
          <w:marBottom w:val="0"/>
          <w:divBdr>
            <w:top w:val="none" w:sz="0" w:space="0" w:color="auto"/>
            <w:left w:val="none" w:sz="0" w:space="0" w:color="auto"/>
            <w:bottom w:val="none" w:sz="0" w:space="0" w:color="auto"/>
            <w:right w:val="none" w:sz="0" w:space="0" w:color="auto"/>
          </w:divBdr>
        </w:div>
        <w:div w:id="1708412926">
          <w:marLeft w:val="0"/>
          <w:marRight w:val="0"/>
          <w:marTop w:val="0"/>
          <w:marBottom w:val="0"/>
          <w:divBdr>
            <w:top w:val="none" w:sz="0" w:space="0" w:color="auto"/>
            <w:left w:val="none" w:sz="0" w:space="0" w:color="auto"/>
            <w:bottom w:val="none" w:sz="0" w:space="0" w:color="auto"/>
            <w:right w:val="none" w:sz="0" w:space="0" w:color="auto"/>
          </w:divBdr>
        </w:div>
        <w:div w:id="1709911808">
          <w:marLeft w:val="0"/>
          <w:marRight w:val="0"/>
          <w:marTop w:val="0"/>
          <w:marBottom w:val="0"/>
          <w:divBdr>
            <w:top w:val="none" w:sz="0" w:space="0" w:color="auto"/>
            <w:left w:val="none" w:sz="0" w:space="0" w:color="auto"/>
            <w:bottom w:val="none" w:sz="0" w:space="0" w:color="auto"/>
            <w:right w:val="none" w:sz="0" w:space="0" w:color="auto"/>
          </w:divBdr>
        </w:div>
        <w:div w:id="1796562199">
          <w:marLeft w:val="0"/>
          <w:marRight w:val="0"/>
          <w:marTop w:val="0"/>
          <w:marBottom w:val="0"/>
          <w:divBdr>
            <w:top w:val="none" w:sz="0" w:space="0" w:color="auto"/>
            <w:left w:val="none" w:sz="0" w:space="0" w:color="auto"/>
            <w:bottom w:val="none" w:sz="0" w:space="0" w:color="auto"/>
            <w:right w:val="none" w:sz="0" w:space="0" w:color="auto"/>
          </w:divBdr>
        </w:div>
        <w:div w:id="1825077915">
          <w:marLeft w:val="0"/>
          <w:marRight w:val="0"/>
          <w:marTop w:val="0"/>
          <w:marBottom w:val="0"/>
          <w:divBdr>
            <w:top w:val="none" w:sz="0" w:space="0" w:color="auto"/>
            <w:left w:val="none" w:sz="0" w:space="0" w:color="auto"/>
            <w:bottom w:val="none" w:sz="0" w:space="0" w:color="auto"/>
            <w:right w:val="none" w:sz="0" w:space="0" w:color="auto"/>
          </w:divBdr>
        </w:div>
        <w:div w:id="1829469092">
          <w:marLeft w:val="0"/>
          <w:marRight w:val="0"/>
          <w:marTop w:val="0"/>
          <w:marBottom w:val="0"/>
          <w:divBdr>
            <w:top w:val="none" w:sz="0" w:space="0" w:color="auto"/>
            <w:left w:val="none" w:sz="0" w:space="0" w:color="auto"/>
            <w:bottom w:val="none" w:sz="0" w:space="0" w:color="auto"/>
            <w:right w:val="none" w:sz="0" w:space="0" w:color="auto"/>
          </w:divBdr>
        </w:div>
        <w:div w:id="2083329284">
          <w:marLeft w:val="0"/>
          <w:marRight w:val="0"/>
          <w:marTop w:val="0"/>
          <w:marBottom w:val="0"/>
          <w:divBdr>
            <w:top w:val="none" w:sz="0" w:space="0" w:color="auto"/>
            <w:left w:val="none" w:sz="0" w:space="0" w:color="auto"/>
            <w:bottom w:val="none" w:sz="0" w:space="0" w:color="auto"/>
            <w:right w:val="none" w:sz="0" w:space="0" w:color="auto"/>
          </w:divBdr>
        </w:div>
        <w:div w:id="2087459792">
          <w:marLeft w:val="0"/>
          <w:marRight w:val="0"/>
          <w:marTop w:val="0"/>
          <w:marBottom w:val="0"/>
          <w:divBdr>
            <w:top w:val="none" w:sz="0" w:space="0" w:color="auto"/>
            <w:left w:val="none" w:sz="0" w:space="0" w:color="auto"/>
            <w:bottom w:val="none" w:sz="0" w:space="0" w:color="auto"/>
            <w:right w:val="none" w:sz="0" w:space="0" w:color="auto"/>
          </w:divBdr>
        </w:div>
        <w:div w:id="21103478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scottmor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SCOTT E MORLING</vt:lpstr>
    </vt:vector>
  </TitlesOfParts>
  <Manager/>
  <Company/>
  <LinksUpToDate>false</LinksUpToDate>
  <CharactersWithSpaces>14032</CharactersWithSpaces>
  <SharedDoc>false</SharedDoc>
  <HyperlinkBase/>
  <HLinks>
    <vt:vector size="6" baseType="variant">
      <vt:variant>
        <vt:i4>1769511</vt:i4>
      </vt:variant>
      <vt:variant>
        <vt:i4>0</vt:i4>
      </vt:variant>
      <vt:variant>
        <vt:i4>0</vt:i4>
      </vt:variant>
      <vt:variant>
        <vt:i4>5</vt:i4>
      </vt:variant>
      <vt:variant>
        <vt:lpwstr>mailto:morling@sbcglobal.net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E MORLING</dc:title>
  <dc:subject/>
  <dc:creator/>
  <cp:keywords/>
  <dc:description/>
  <cp:lastModifiedBy/>
  <cp:revision>1</cp:revision>
  <cp:lastPrinted>2006-10-11T11:05:00Z</cp:lastPrinted>
  <dcterms:created xsi:type="dcterms:W3CDTF">2012-04-16T18:41:00Z</dcterms:created>
  <dcterms:modified xsi:type="dcterms:W3CDTF">2012-04-16T18:42:00Z</dcterms:modified>
  <cp:category/>
</cp:coreProperties>
</file>