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298" w:rsidRDefault="00640298">
      <w:r>
        <w:t xml:space="preserve">Michael Crowley </w:t>
      </w:r>
    </w:p>
    <w:p w:rsidR="00640298" w:rsidRDefault="00640298"/>
    <w:p w:rsidR="00640298" w:rsidRDefault="00640298">
      <w:r>
        <w:t>114 Sandy Point Rd.</w:t>
      </w:r>
    </w:p>
    <w:p w:rsidR="00640298" w:rsidRDefault="00640298">
      <w:r>
        <w:t xml:space="preserve">Old Saybrook, Connecticut, US </w:t>
      </w:r>
    </w:p>
    <w:p w:rsidR="00640298" w:rsidRDefault="00640298">
      <w:pPr>
        <w:spacing w:after="240"/>
        <w:ind w:left="720"/>
      </w:pPr>
      <w:r>
        <w:rPr>
          <w:rFonts w:ascii="Calibri" w:hAnsi="Calibri" w:cs="Calibri"/>
          <w:b/>
          <w:bCs/>
          <w:color w:val="000000"/>
          <w:sz w:val="36"/>
          <w:szCs w:val="36"/>
        </w:rPr>
        <w:t xml:space="preserve">                                                            Michael K. Crowley</w:t>
      </w:r>
    </w:p>
    <w:p w:rsidR="00640298" w:rsidRDefault="00640298">
      <w:pPr>
        <w:spacing w:after="240"/>
        <w:jc w:val="center"/>
      </w:pPr>
      <w:r>
        <w:rPr>
          <w:rFonts w:ascii="Calibri" w:hAnsi="Calibri" w:cs="Calibri"/>
          <w:b/>
          <w:bCs/>
          <w:color w:val="000000"/>
          <w:sz w:val="22"/>
          <w:szCs w:val="22"/>
        </w:rPr>
        <w:t>(mcrowley1957@yahoo.com)</w:t>
      </w:r>
    </w:p>
    <w:p w:rsidR="00640298" w:rsidRDefault="00640298">
      <w:pPr>
        <w:spacing w:after="240"/>
        <w:jc w:val="center"/>
      </w:pPr>
      <w:r>
        <w:rPr>
          <w:rFonts w:ascii="Calibri" w:hAnsi="Calibri" w:cs="Calibri"/>
          <w:b/>
          <w:bCs/>
          <w:color w:val="000000"/>
          <w:sz w:val="20"/>
          <w:szCs w:val="20"/>
        </w:rPr>
        <w:t>Home 860-339-5688/Cell 203-671-6659</w:t>
      </w:r>
    </w:p>
    <w:p w:rsidR="00640298" w:rsidRDefault="00640298">
      <w:pPr>
        <w:spacing w:after="240" w:line="275" w:lineRule="auto"/>
        <w:rPr>
          <w:sz w:val="20"/>
          <w:szCs w:val="20"/>
        </w:rPr>
      </w:pPr>
      <w:r>
        <w:rPr>
          <w:rFonts w:ascii="Calibri" w:hAnsi="Calibri" w:cs="Calibri"/>
          <w:b/>
          <w:bCs/>
          <w:color w:val="000000"/>
          <w:sz w:val="20"/>
          <w:szCs w:val="20"/>
        </w:rPr>
        <w:t>Summary</w:t>
      </w:r>
    </w:p>
    <w:p w:rsidR="00640298" w:rsidRDefault="00640298">
      <w:pPr>
        <w:spacing w:line="275" w:lineRule="auto"/>
        <w:rPr>
          <w:sz w:val="20"/>
          <w:szCs w:val="20"/>
        </w:rPr>
      </w:pPr>
      <w:r>
        <w:rPr>
          <w:rFonts w:ascii="Calibri" w:hAnsi="Calibri" w:cs="Calibri"/>
          <w:color w:val="000000"/>
          <w:sz w:val="20"/>
          <w:szCs w:val="20"/>
        </w:rPr>
        <w:t>“Roll up my sleeves, get it done” attitude Purchasing Professional with years experience in commodity buying. Looking for long term employment with a stable progressive company</w:t>
      </w:r>
    </w:p>
    <w:p w:rsidR="00640298" w:rsidRDefault="00640298">
      <w:pPr>
        <w:spacing w:line="275" w:lineRule="auto"/>
        <w:rPr>
          <w:sz w:val="20"/>
          <w:szCs w:val="20"/>
        </w:rPr>
      </w:pPr>
      <w:r>
        <w:rPr>
          <w:rFonts w:ascii="Calibri" w:hAnsi="Calibri" w:cs="Calibri"/>
          <w:b/>
          <w:bCs/>
          <w:color w:val="000000"/>
          <w:sz w:val="20"/>
          <w:szCs w:val="20"/>
        </w:rPr>
        <w:t xml:space="preserve">Commodities purchased: </w:t>
      </w:r>
    </w:p>
    <w:p w:rsidR="00640298" w:rsidRDefault="00640298">
      <w:pPr>
        <w:spacing w:line="275" w:lineRule="auto"/>
        <w:rPr>
          <w:sz w:val="20"/>
          <w:szCs w:val="20"/>
        </w:rPr>
      </w:pPr>
      <w:r>
        <w:rPr>
          <w:rFonts w:ascii="Calibri" w:hAnsi="Calibri" w:cs="Calibri"/>
          <w:color w:val="000000"/>
          <w:sz w:val="20"/>
          <w:szCs w:val="20"/>
        </w:rPr>
        <w:t>Sub Contract machining, sheet metal, welding, stamping, screw machine, castings, forgings, and composites. Major experience in MRO, OEM, all tool crib items as well as PPE (safety), packaging, outside services, and rental leases.</w:t>
      </w:r>
    </w:p>
    <w:p w:rsidR="00640298" w:rsidRDefault="00640298">
      <w:pPr>
        <w:spacing w:line="275" w:lineRule="auto"/>
        <w:rPr>
          <w:sz w:val="20"/>
          <w:szCs w:val="20"/>
        </w:rPr>
      </w:pPr>
      <w:r>
        <w:rPr>
          <w:rFonts w:ascii="Calibri" w:hAnsi="Calibri" w:cs="Calibri"/>
          <w:color w:val="000000"/>
          <w:sz w:val="20"/>
          <w:szCs w:val="20"/>
        </w:rPr>
        <w:t>Negotiated contracts for major power tools i.e. cordless drills, Porto-band and reciprocating saws, impact guns, wet &amp; dry core machines, and all associated bits and accessories.</w:t>
      </w:r>
    </w:p>
    <w:p w:rsidR="00640298" w:rsidRDefault="00640298">
      <w:pPr>
        <w:spacing w:after="240" w:line="275" w:lineRule="auto"/>
        <w:rPr>
          <w:sz w:val="20"/>
          <w:szCs w:val="20"/>
        </w:rPr>
      </w:pPr>
      <w:r>
        <w:rPr>
          <w:rFonts w:ascii="Calibri" w:hAnsi="Calibri" w:cs="Calibri"/>
          <w:b/>
          <w:bCs/>
          <w:color w:val="000000"/>
          <w:sz w:val="20"/>
          <w:szCs w:val="20"/>
        </w:rPr>
        <w:t xml:space="preserve">Demonstrated strengths: </w:t>
      </w:r>
    </w:p>
    <w:p w:rsidR="00640298" w:rsidRDefault="00640298">
      <w:pPr>
        <w:spacing w:after="240" w:line="275" w:lineRule="auto"/>
        <w:rPr>
          <w:sz w:val="20"/>
          <w:szCs w:val="20"/>
        </w:rPr>
      </w:pPr>
      <w:r>
        <w:rPr>
          <w:rFonts w:ascii="Calibri" w:hAnsi="Calibri" w:cs="Calibri"/>
          <w:b/>
          <w:bCs/>
          <w:color w:val="000000"/>
          <w:sz w:val="20"/>
          <w:szCs w:val="20"/>
        </w:rPr>
        <w:t>Cost savings Supplier management Expediting Problem Solving Organizational Detail Oriented</w:t>
      </w:r>
    </w:p>
    <w:p w:rsidR="00640298" w:rsidRDefault="00640298">
      <w:pPr>
        <w:spacing w:line="275" w:lineRule="auto"/>
        <w:rPr>
          <w:sz w:val="20"/>
          <w:szCs w:val="20"/>
        </w:rPr>
      </w:pPr>
      <w:r>
        <w:rPr>
          <w:rFonts w:ascii="Calibri" w:hAnsi="Calibri" w:cs="Calibri"/>
          <w:b/>
          <w:bCs/>
          <w:color w:val="000000"/>
          <w:sz w:val="20"/>
          <w:szCs w:val="20"/>
        </w:rPr>
        <w:t>Skills include proficient user of Microsoft Office Applications: Word, Excel, and PowerPoint.</w:t>
      </w:r>
    </w:p>
    <w:p w:rsidR="00640298" w:rsidRDefault="00640298">
      <w:pPr>
        <w:spacing w:line="275" w:lineRule="auto"/>
        <w:rPr>
          <w:sz w:val="20"/>
          <w:szCs w:val="20"/>
        </w:rPr>
      </w:pPr>
      <w:r>
        <w:rPr>
          <w:rFonts w:ascii="Calibri" w:hAnsi="Calibri" w:cs="Calibri"/>
          <w:b/>
          <w:bCs/>
          <w:color w:val="000000"/>
          <w:sz w:val="20"/>
          <w:szCs w:val="20"/>
        </w:rPr>
        <w:t xml:space="preserve">Operating systems used: AS400, Timberline, Impact, SAP, ERP/MRP </w:t>
      </w:r>
    </w:p>
    <w:p w:rsidR="00640298" w:rsidRDefault="00640298">
      <w:pPr>
        <w:spacing w:line="275" w:lineRule="auto"/>
        <w:rPr>
          <w:sz w:val="20"/>
          <w:szCs w:val="20"/>
        </w:rPr>
      </w:pPr>
      <w:r>
        <w:rPr>
          <w:rFonts w:ascii="Calibri" w:hAnsi="Calibri" w:cs="Calibri"/>
          <w:b/>
          <w:bCs/>
          <w:color w:val="000000"/>
          <w:sz w:val="20"/>
          <w:szCs w:val="20"/>
        </w:rPr>
        <w:t>Proficient in DFAR regulations and terminology</w:t>
      </w:r>
    </w:p>
    <w:p w:rsidR="00640298" w:rsidRDefault="00640298">
      <w:pPr>
        <w:spacing w:after="240" w:line="275" w:lineRule="auto"/>
        <w:rPr>
          <w:sz w:val="20"/>
          <w:szCs w:val="20"/>
        </w:rPr>
      </w:pPr>
      <w:r>
        <w:rPr>
          <w:rFonts w:ascii="Calibri" w:hAnsi="Calibri" w:cs="Calibri"/>
          <w:b/>
          <w:bCs/>
          <w:color w:val="000000"/>
          <w:sz w:val="20"/>
          <w:szCs w:val="20"/>
        </w:rPr>
        <w:t>Experience</w:t>
      </w:r>
    </w:p>
    <w:p w:rsidR="00640298" w:rsidRDefault="00640298">
      <w:pPr>
        <w:spacing w:after="240" w:line="275" w:lineRule="auto"/>
        <w:rPr>
          <w:sz w:val="20"/>
          <w:szCs w:val="20"/>
        </w:rPr>
      </w:pPr>
      <w:r>
        <w:rPr>
          <w:rFonts w:ascii="Calibri" w:hAnsi="Calibri" w:cs="Calibri"/>
          <w:b/>
          <w:bCs/>
          <w:color w:val="000000"/>
          <w:sz w:val="20"/>
          <w:szCs w:val="20"/>
        </w:rPr>
        <w:t>9/2009 – 5/2011 Material Analyst, Contract thru Apollo temp agency at Sikorsky Aircraft.</w:t>
      </w:r>
    </w:p>
    <w:p w:rsidR="00640298" w:rsidRDefault="00640298">
      <w:pPr>
        <w:spacing w:after="240" w:line="275" w:lineRule="auto"/>
        <w:rPr>
          <w:sz w:val="20"/>
          <w:szCs w:val="20"/>
        </w:rPr>
      </w:pPr>
      <w:r>
        <w:rPr>
          <w:rFonts w:ascii="Calibri" w:hAnsi="Calibri" w:cs="Calibri"/>
          <w:b/>
          <w:bCs/>
          <w:color w:val="000000"/>
          <w:sz w:val="20"/>
          <w:szCs w:val="20"/>
        </w:rPr>
        <w:t xml:space="preserve">Current position works direct with DLA to analyze and expedite deliver schedules for shipment around the world. Heavy use of SAP/Internet and Excel interface to analyze forecasts, expedite PO placement and schedule compatibility of PO and forecast to ensure seamless delivery to contract. </w:t>
      </w:r>
    </w:p>
    <w:p w:rsidR="00640298" w:rsidRDefault="00640298">
      <w:pPr>
        <w:spacing w:after="240" w:line="275" w:lineRule="auto"/>
        <w:rPr>
          <w:sz w:val="20"/>
          <w:szCs w:val="20"/>
        </w:rPr>
      </w:pPr>
      <w:r>
        <w:rPr>
          <w:rFonts w:ascii="Calibri" w:hAnsi="Calibri" w:cs="Calibri"/>
          <w:b/>
          <w:bCs/>
          <w:color w:val="000000"/>
          <w:sz w:val="20"/>
          <w:szCs w:val="20"/>
        </w:rPr>
        <w:t>. Increased rate of fill to contract from 92.4 to 94.7%</w:t>
      </w:r>
    </w:p>
    <w:p w:rsidR="00640298" w:rsidRDefault="00640298">
      <w:pPr>
        <w:spacing w:after="240" w:line="275" w:lineRule="auto"/>
        <w:rPr>
          <w:sz w:val="20"/>
          <w:szCs w:val="20"/>
        </w:rPr>
      </w:pPr>
      <w:r>
        <w:rPr>
          <w:rFonts w:ascii="Calibri" w:hAnsi="Calibri" w:cs="Calibri"/>
          <w:b/>
          <w:bCs/>
          <w:color w:val="000000"/>
          <w:sz w:val="20"/>
          <w:szCs w:val="20"/>
        </w:rPr>
        <w:t>. Reduced backlog of Past due to delivery by 5%</w:t>
      </w:r>
    </w:p>
    <w:p w:rsidR="00640298" w:rsidRDefault="00640298">
      <w:pPr>
        <w:spacing w:after="240" w:line="275" w:lineRule="auto"/>
        <w:rPr>
          <w:sz w:val="20"/>
          <w:szCs w:val="20"/>
        </w:rPr>
      </w:pPr>
      <w:r>
        <w:rPr>
          <w:rFonts w:ascii="Calibri" w:hAnsi="Calibri" w:cs="Calibri"/>
          <w:b/>
          <w:bCs/>
          <w:color w:val="000000"/>
          <w:sz w:val="20"/>
          <w:szCs w:val="20"/>
        </w:rPr>
        <w:t xml:space="preserve">. Certified ACE Gold </w:t>
      </w:r>
    </w:p>
    <w:p w:rsidR="00640298" w:rsidRDefault="00640298">
      <w:pPr>
        <w:spacing w:after="240" w:line="275" w:lineRule="auto"/>
        <w:rPr>
          <w:sz w:val="20"/>
          <w:szCs w:val="20"/>
        </w:rPr>
      </w:pPr>
      <w:r>
        <w:rPr>
          <w:rFonts w:ascii="Calibri" w:hAnsi="Calibri" w:cs="Calibri"/>
          <w:b/>
          <w:bCs/>
          <w:color w:val="000000"/>
          <w:sz w:val="20"/>
          <w:szCs w:val="20"/>
        </w:rPr>
        <w:t xml:space="preserve">4/07 – 11/08 Purchasing/Operations Manager, </w:t>
      </w:r>
      <w:r>
        <w:rPr>
          <w:rFonts w:ascii="Calibri" w:hAnsi="Calibri" w:cs="Calibri"/>
          <w:b/>
          <w:bCs/>
          <w:i/>
          <w:iCs/>
          <w:color w:val="000000"/>
          <w:sz w:val="20"/>
          <w:szCs w:val="20"/>
        </w:rPr>
        <w:t>Professional Mechanical Contractors</w:t>
      </w:r>
      <w:r>
        <w:rPr>
          <w:rFonts w:ascii="Calibri" w:hAnsi="Calibri" w:cs="Calibri"/>
          <w:b/>
          <w:bCs/>
          <w:color w:val="000000"/>
          <w:sz w:val="20"/>
          <w:szCs w:val="20"/>
        </w:rPr>
        <w:t>, Glastonbury, CT</w:t>
      </w:r>
    </w:p>
    <w:p w:rsidR="00640298" w:rsidRDefault="00640298">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Reduced costs on project site materials by 10% increasing GM per job bottom line.</w:t>
      </w:r>
    </w:p>
    <w:p w:rsidR="00640298" w:rsidRDefault="00640298">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99% on time delivery to 18 job sites in CT via assigned driver, UPS, FedEx, or OTR carrier.</w:t>
      </w:r>
    </w:p>
    <w:p w:rsidR="00640298" w:rsidRDefault="00640298">
      <w:pPr>
        <w:spacing w:line="275" w:lineRule="auto"/>
        <w:rPr>
          <w:sz w:val="20"/>
          <w:szCs w:val="20"/>
        </w:rPr>
      </w:pPr>
      <w:r>
        <w:rPr>
          <w:rFonts w:ascii="Calibri" w:hAnsi="Calibri" w:cs="Calibri"/>
          <w:color w:val="000000"/>
          <w:sz w:val="20"/>
          <w:szCs w:val="20"/>
        </w:rPr>
        <w:t>. Successfully satisfied 8 project managers and 16 job site foremen with correct OEM materials.</w:t>
      </w:r>
    </w:p>
    <w:p w:rsidR="00640298" w:rsidRDefault="00640298">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Purchased, maintained, and tracked all company assets in field including fleet, tools, and equipment.</w:t>
      </w:r>
    </w:p>
    <w:p w:rsidR="00640298" w:rsidRDefault="00640298">
      <w:pPr>
        <w:pBdr>
          <w:bottom w:val="single" w:sz="8" w:space="1" w:color="000000"/>
        </w:pBd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Developed and maintained inventory system, input and maintenance all receipts and issuance</w:t>
      </w:r>
    </w:p>
    <w:p w:rsidR="00640298" w:rsidRDefault="00640298">
      <w:pPr>
        <w:pBdr>
          <w:bottom w:val="single" w:sz="8" w:space="1" w:color="000000"/>
        </w:pBd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Developed and maintained tracking system for all POs for expeditious delivery to agreed date.</w:t>
      </w:r>
    </w:p>
    <w:p w:rsidR="00640298" w:rsidRDefault="00640298">
      <w:pPr>
        <w:pBdr>
          <w:bottom w:val="single" w:sz="8" w:space="1" w:color="000000"/>
        </w:pBdr>
        <w:spacing w:line="275" w:lineRule="auto"/>
        <w:rPr>
          <w:sz w:val="20"/>
          <w:szCs w:val="20"/>
        </w:rPr>
      </w:pPr>
      <w:r>
        <w:rPr>
          <w:rFonts w:ascii="Calibri" w:hAnsi="Calibri" w:cs="Calibri"/>
          <w:color w:val="000000"/>
          <w:sz w:val="20"/>
          <w:szCs w:val="20"/>
        </w:rPr>
        <w:t>. Maintained 14 trucks in the field, all repair, registration, and inspection.</w:t>
      </w:r>
    </w:p>
    <w:p w:rsidR="00640298" w:rsidRDefault="00640298">
      <w:pPr>
        <w:spacing w:line="275" w:lineRule="auto"/>
        <w:rPr>
          <w:sz w:val="20"/>
          <w:szCs w:val="20"/>
        </w:rPr>
      </w:pPr>
      <w:r>
        <w:rPr>
          <w:rFonts w:ascii="Calibri" w:hAnsi="Calibri" w:cs="Calibri"/>
          <w:b/>
          <w:bCs/>
          <w:color w:val="000000"/>
          <w:sz w:val="20"/>
          <w:szCs w:val="20"/>
        </w:rPr>
        <w:t xml:space="preserve">03/03 – 04/07 Senior Buyer, </w:t>
      </w:r>
      <w:r>
        <w:rPr>
          <w:rFonts w:ascii="Calibri" w:hAnsi="Calibri" w:cs="Calibri"/>
          <w:b/>
          <w:bCs/>
          <w:i/>
          <w:iCs/>
          <w:color w:val="000000"/>
          <w:sz w:val="20"/>
          <w:szCs w:val="20"/>
        </w:rPr>
        <w:t>P A Industries</w:t>
      </w:r>
      <w:r>
        <w:rPr>
          <w:rFonts w:ascii="Calibri" w:hAnsi="Calibri" w:cs="Calibri"/>
          <w:b/>
          <w:bCs/>
          <w:color w:val="000000"/>
          <w:sz w:val="20"/>
          <w:szCs w:val="20"/>
        </w:rPr>
        <w:t>, Bloomfield, CT</w:t>
      </w:r>
    </w:p>
    <w:p w:rsidR="00640298" w:rsidRDefault="00640298">
      <w:pPr>
        <w:spacing w:line="275" w:lineRule="auto"/>
      </w:pPr>
      <w:r>
        <w:rPr>
          <w:rFonts w:ascii="Calibri" w:hAnsi="Calibri" w:cs="Calibri"/>
          <w:color w:val="000000"/>
        </w:rPr>
        <w:t>.</w:t>
      </w:r>
      <w:r>
        <w:rPr>
          <w:rFonts w:ascii="Calibri" w:hAnsi="Calibri" w:cs="Calibri"/>
          <w:color w:val="000000"/>
          <w:sz w:val="20"/>
          <w:szCs w:val="20"/>
        </w:rPr>
        <w:t xml:space="preserve"> Responsible for 40% decrease of all welded cabinets by competitive quoting and process change, resulting in $75,000 per year cost savings.</w:t>
      </w:r>
    </w:p>
    <w:p w:rsidR="00640298" w:rsidRDefault="00640298">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Cost savings on all shipping materials i.e. pallets and crating by 25% due to competitive quoting and material changes, as well as standardized sizes.</w:t>
      </w:r>
    </w:p>
    <w:p w:rsidR="00640298" w:rsidRDefault="00640298">
      <w:pPr>
        <w:spacing w:line="275" w:lineRule="auto"/>
        <w:rPr>
          <w:sz w:val="20"/>
          <w:szCs w:val="20"/>
        </w:rPr>
      </w:pPr>
      <w:r>
        <w:rPr>
          <w:rFonts w:ascii="Calibri" w:hAnsi="Calibri" w:cs="Calibri"/>
          <w:color w:val="000000"/>
          <w:sz w:val="20"/>
          <w:szCs w:val="20"/>
        </w:rPr>
        <w:t>. Successfully managed a core of OEM suppliers for less than lead time items due to sales demands.</w:t>
      </w:r>
    </w:p>
    <w:p w:rsidR="00640298" w:rsidRDefault="00640298">
      <w:pPr>
        <w:pBdr>
          <w:bottom w:val="single" w:sz="8" w:space="1" w:color="000000"/>
        </w:pBdr>
        <w:spacing w:line="275" w:lineRule="auto"/>
        <w:rPr>
          <w:sz w:val="20"/>
          <w:szCs w:val="20"/>
        </w:rPr>
      </w:pPr>
      <w:r>
        <w:rPr>
          <w:rFonts w:ascii="Calibri" w:hAnsi="Calibri" w:cs="Calibri"/>
          <w:color w:val="000000"/>
          <w:sz w:val="20"/>
          <w:szCs w:val="20"/>
        </w:rPr>
        <w:t>. Utilized and maintained MRP system including BOM to determine daily order requirements for jobs in house and inventory replenishment.</w:t>
      </w:r>
    </w:p>
    <w:p w:rsidR="00640298" w:rsidRDefault="00640298">
      <w:pPr>
        <w:pBdr>
          <w:bottom w:val="single" w:sz="8" w:space="1" w:color="000000"/>
        </w:pBd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Utilized daily reports to track and expedite orders for on time delivery to the shop assembly areas.</w:t>
      </w:r>
    </w:p>
    <w:p w:rsidR="00640298" w:rsidRDefault="00640298">
      <w:pPr>
        <w:spacing w:line="275" w:lineRule="auto"/>
        <w:rPr>
          <w:sz w:val="20"/>
          <w:szCs w:val="20"/>
        </w:rPr>
      </w:pPr>
      <w:r>
        <w:rPr>
          <w:rFonts w:ascii="Calibri" w:hAnsi="Calibri" w:cs="Calibri"/>
          <w:b/>
          <w:bCs/>
          <w:color w:val="000000"/>
          <w:sz w:val="20"/>
          <w:szCs w:val="20"/>
        </w:rPr>
        <w:t xml:space="preserve">09/97 – 03/03 Senior Buyer, </w:t>
      </w:r>
      <w:r>
        <w:rPr>
          <w:rFonts w:ascii="Calibri" w:hAnsi="Calibri" w:cs="Calibri"/>
          <w:b/>
          <w:bCs/>
          <w:i/>
          <w:iCs/>
          <w:color w:val="000000"/>
          <w:sz w:val="20"/>
          <w:szCs w:val="20"/>
        </w:rPr>
        <w:t>Seton Identification</w:t>
      </w:r>
      <w:r>
        <w:rPr>
          <w:rFonts w:ascii="Calibri" w:hAnsi="Calibri" w:cs="Calibri"/>
          <w:b/>
          <w:bCs/>
          <w:color w:val="000000"/>
          <w:sz w:val="20"/>
          <w:szCs w:val="20"/>
        </w:rPr>
        <w:t>, Branford, CT</w:t>
      </w:r>
    </w:p>
    <w:p w:rsidR="00640298" w:rsidRDefault="00640298">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6 year cost savings of over $500,000 by RFQ process of OEM off the shelf products.</w:t>
      </w:r>
    </w:p>
    <w:p w:rsidR="00640298" w:rsidRDefault="00640298">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Cross functional teams with marketing on bi-annual catalog production, choosing new and deleting products at its cycle end.</w:t>
      </w:r>
    </w:p>
    <w:p w:rsidR="00640298" w:rsidRDefault="00640298">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Day to day management of existing products and services ensuring quality and improved gross margin.</w:t>
      </w:r>
    </w:p>
    <w:p w:rsidR="00640298" w:rsidRDefault="00640298">
      <w:pPr>
        <w:spacing w:line="275" w:lineRule="auto"/>
        <w:rPr>
          <w:sz w:val="20"/>
          <w:szCs w:val="20"/>
        </w:rPr>
      </w:pPr>
      <w:r>
        <w:rPr>
          <w:rFonts w:ascii="Calibri" w:hAnsi="Calibri" w:cs="Calibri"/>
          <w:color w:val="000000"/>
          <w:sz w:val="20"/>
          <w:szCs w:val="20"/>
        </w:rPr>
        <w:t>Lead Purchasing team to input data for new SAP system.</w:t>
      </w:r>
    </w:p>
    <w:p w:rsidR="00640298" w:rsidRDefault="00640298">
      <w:pPr>
        <w:spacing w:line="275" w:lineRule="auto"/>
        <w:rPr>
          <w:sz w:val="20"/>
          <w:szCs w:val="20"/>
        </w:rPr>
      </w:pPr>
      <w:r>
        <w:rPr>
          <w:rFonts w:ascii="Calibri" w:hAnsi="Calibri" w:cs="Calibri"/>
          <w:color w:val="000000"/>
          <w:sz w:val="20"/>
          <w:szCs w:val="20"/>
        </w:rPr>
        <w:t>. Maintained BOM for sub assembly’s produced in house</w:t>
      </w:r>
    </w:p>
    <w:p w:rsidR="00640298" w:rsidRDefault="00640298">
      <w:pPr>
        <w:spacing w:line="275" w:lineRule="auto"/>
        <w:rPr>
          <w:sz w:val="20"/>
          <w:szCs w:val="20"/>
        </w:rPr>
      </w:pPr>
      <w:r>
        <w:rPr>
          <w:rFonts w:ascii="Calibri" w:hAnsi="Calibri" w:cs="Calibri"/>
          <w:b/>
          <w:bCs/>
          <w:color w:val="000000"/>
          <w:sz w:val="20"/>
          <w:szCs w:val="20"/>
        </w:rPr>
        <w:t xml:space="preserve">1994 - 1997 Senior Buyer, </w:t>
      </w:r>
      <w:r>
        <w:rPr>
          <w:rFonts w:ascii="Calibri" w:hAnsi="Calibri" w:cs="Calibri"/>
          <w:b/>
          <w:bCs/>
          <w:i/>
          <w:iCs/>
          <w:color w:val="000000"/>
          <w:sz w:val="20"/>
          <w:szCs w:val="20"/>
        </w:rPr>
        <w:t>Marlin Firearms</w:t>
      </w:r>
      <w:r>
        <w:rPr>
          <w:rFonts w:ascii="Calibri" w:hAnsi="Calibri" w:cs="Calibri"/>
          <w:b/>
          <w:bCs/>
          <w:color w:val="000000"/>
          <w:sz w:val="20"/>
          <w:szCs w:val="20"/>
        </w:rPr>
        <w:t>, No. Haven, CT</w:t>
      </w:r>
    </w:p>
    <w:p w:rsidR="00640298" w:rsidRDefault="00640298">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Reduced scrap on wooden gun stocks by 40% using new production techniques and material, cost savings realized $50,000 per year.</w:t>
      </w:r>
    </w:p>
    <w:p w:rsidR="00640298" w:rsidRDefault="00640298">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Converted tool crib to integrated supplier reducing POs, invoicing, and lowered costs by $60,000 per year</w:t>
      </w:r>
    </w:p>
    <w:p w:rsidR="00640298" w:rsidRDefault="00640298">
      <w:pPr>
        <w:spacing w:line="275" w:lineRule="auto"/>
        <w:rPr>
          <w:sz w:val="20"/>
          <w:szCs w:val="20"/>
        </w:rPr>
      </w:pPr>
      <w:r>
        <w:rPr>
          <w:rFonts w:ascii="Calibri" w:hAnsi="Calibri" w:cs="Calibri"/>
          <w:b/>
          <w:bCs/>
          <w:color w:val="000000"/>
          <w:sz w:val="20"/>
          <w:szCs w:val="20"/>
        </w:rPr>
        <w:t>_____________________________________________________________________________________________</w:t>
      </w:r>
    </w:p>
    <w:p w:rsidR="00640298" w:rsidRDefault="00640298">
      <w:pPr>
        <w:spacing w:line="275" w:lineRule="auto"/>
        <w:rPr>
          <w:sz w:val="20"/>
          <w:szCs w:val="20"/>
        </w:rPr>
      </w:pPr>
      <w:r>
        <w:rPr>
          <w:rFonts w:ascii="Calibri" w:hAnsi="Calibri" w:cs="Calibri"/>
          <w:b/>
          <w:bCs/>
          <w:color w:val="000000"/>
          <w:sz w:val="20"/>
          <w:szCs w:val="20"/>
        </w:rPr>
        <w:t>1992 - 1994 Senior Buyer</w:t>
      </w:r>
      <w:r>
        <w:rPr>
          <w:rFonts w:ascii="Calibri" w:hAnsi="Calibri" w:cs="Calibri"/>
          <w:b/>
          <w:bCs/>
          <w:i/>
          <w:iCs/>
          <w:color w:val="000000"/>
          <w:sz w:val="20"/>
          <w:szCs w:val="20"/>
        </w:rPr>
        <w:t>, Sikorsky Aircraft</w:t>
      </w:r>
      <w:r>
        <w:rPr>
          <w:rFonts w:ascii="Calibri" w:hAnsi="Calibri" w:cs="Calibri"/>
          <w:b/>
          <w:bCs/>
          <w:color w:val="000000"/>
          <w:sz w:val="20"/>
          <w:szCs w:val="20"/>
        </w:rPr>
        <w:t>, Stratford, CT</w:t>
      </w:r>
    </w:p>
    <w:p w:rsidR="00640298" w:rsidRDefault="00640298">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Created over 500 new purchase orders with 100% approval on back log within first month of hire.</w:t>
      </w:r>
    </w:p>
    <w:p w:rsidR="00640298" w:rsidRDefault="00640298">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Lead purchasing liaison on new Growth Blade now in use on all Blackhawks, as well as the S-92 expanded Blackhawk.</w:t>
      </w:r>
    </w:p>
    <w:p w:rsidR="00640298" w:rsidRDefault="00640298">
      <w:pPr>
        <w:pBdr>
          <w:bottom w:val="single" w:sz="8" w:space="1" w:color="000000"/>
        </w:pBd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Suppliers maintained a 98% delivery and 96% quality approval rating under my tender.</w:t>
      </w:r>
    </w:p>
    <w:p w:rsidR="00640298" w:rsidRDefault="00640298">
      <w:pPr>
        <w:pBdr>
          <w:bottom w:val="single" w:sz="8" w:space="1" w:color="000000"/>
        </w:pBdr>
        <w:spacing w:line="275" w:lineRule="auto"/>
        <w:rPr>
          <w:sz w:val="20"/>
          <w:szCs w:val="20"/>
        </w:rPr>
      </w:pPr>
      <w:r>
        <w:rPr>
          <w:rFonts w:ascii="Calibri" w:hAnsi="Calibri" w:cs="Calibri"/>
          <w:color w:val="000000"/>
          <w:sz w:val="20"/>
          <w:szCs w:val="20"/>
        </w:rPr>
        <w:t>. Proficient in DFAR regulatory practices and terminology.</w:t>
      </w:r>
    </w:p>
    <w:p w:rsidR="00640298" w:rsidRDefault="00640298">
      <w:pPr>
        <w:spacing w:line="275" w:lineRule="auto"/>
        <w:rPr>
          <w:sz w:val="20"/>
          <w:szCs w:val="20"/>
        </w:rPr>
      </w:pPr>
      <w:r>
        <w:rPr>
          <w:rFonts w:ascii="Calibri" w:hAnsi="Calibri" w:cs="Calibri"/>
          <w:b/>
          <w:bCs/>
          <w:color w:val="000000"/>
          <w:sz w:val="20"/>
          <w:szCs w:val="20"/>
        </w:rPr>
        <w:t xml:space="preserve">1984 – 1992 Senior Buyer, </w:t>
      </w:r>
      <w:r>
        <w:rPr>
          <w:rFonts w:ascii="Calibri" w:hAnsi="Calibri" w:cs="Calibri"/>
          <w:b/>
          <w:bCs/>
          <w:i/>
          <w:iCs/>
          <w:color w:val="000000"/>
          <w:sz w:val="20"/>
          <w:szCs w:val="20"/>
        </w:rPr>
        <w:t>Colt Firearms</w:t>
      </w:r>
      <w:r>
        <w:rPr>
          <w:rFonts w:ascii="Calibri" w:hAnsi="Calibri" w:cs="Calibri"/>
          <w:b/>
          <w:bCs/>
          <w:color w:val="000000"/>
          <w:sz w:val="20"/>
          <w:szCs w:val="20"/>
        </w:rPr>
        <w:t>, West Hartford, CT</w:t>
      </w:r>
    </w:p>
    <w:p w:rsidR="00640298" w:rsidRDefault="00640298">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6 year cost savings over $650,000 via RFQ process, and numerous process improvements.</w:t>
      </w:r>
    </w:p>
    <w:p w:rsidR="00640298" w:rsidRDefault="00640298">
      <w:pPr>
        <w:pBdr>
          <w:bottom w:val="single" w:sz="8" w:space="1" w:color="000000"/>
        </w:pBd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Created and maintained Company safety program standards chaired monthly meetings and incentivized the process.</w:t>
      </w:r>
    </w:p>
    <w:p w:rsidR="00640298" w:rsidRDefault="00640298">
      <w:pPr>
        <w:spacing w:line="275" w:lineRule="auto"/>
        <w:rPr>
          <w:sz w:val="20"/>
          <w:szCs w:val="20"/>
        </w:rPr>
      </w:pPr>
      <w:r>
        <w:rPr>
          <w:rFonts w:ascii="Calibri" w:hAnsi="Calibri" w:cs="Calibri"/>
          <w:b/>
          <w:bCs/>
          <w:color w:val="000000"/>
          <w:sz w:val="20"/>
          <w:szCs w:val="20"/>
        </w:rPr>
        <w:t>Education</w:t>
      </w:r>
    </w:p>
    <w:p w:rsidR="00640298" w:rsidRDefault="00640298">
      <w:pPr>
        <w:spacing w:line="275" w:lineRule="auto"/>
        <w:rPr>
          <w:sz w:val="20"/>
          <w:szCs w:val="20"/>
        </w:rPr>
      </w:pPr>
      <w:r>
        <w:rPr>
          <w:rFonts w:ascii="Calibri" w:hAnsi="Calibri" w:cs="Calibri"/>
          <w:color w:val="000000"/>
          <w:sz w:val="20"/>
          <w:szCs w:val="20"/>
        </w:rPr>
        <w:t>12 credits towards Masters Degree at UNH, employee relations.</w:t>
      </w:r>
    </w:p>
    <w:p w:rsidR="00640298" w:rsidRDefault="00640298">
      <w:pPr>
        <w:spacing w:line="275" w:lineRule="auto"/>
        <w:rPr>
          <w:sz w:val="20"/>
          <w:szCs w:val="20"/>
        </w:rPr>
      </w:pPr>
      <w:r>
        <w:rPr>
          <w:rFonts w:ascii="Calibri" w:hAnsi="Calibri" w:cs="Calibri"/>
          <w:color w:val="000000"/>
          <w:sz w:val="20"/>
          <w:szCs w:val="20"/>
        </w:rPr>
        <w:t>Central Connecticut State University, 1984, B.S. in Communications/Sociology</w:t>
      </w:r>
    </w:p>
    <w:p w:rsidR="00640298" w:rsidRDefault="00640298">
      <w:pPr>
        <w:spacing w:line="275" w:lineRule="auto"/>
        <w:rPr>
          <w:sz w:val="20"/>
          <w:szCs w:val="20"/>
        </w:rPr>
      </w:pPr>
      <w:r>
        <w:rPr>
          <w:rFonts w:ascii="Calibri" w:hAnsi="Calibri" w:cs="Calibri"/>
          <w:color w:val="000000"/>
          <w:sz w:val="20"/>
          <w:szCs w:val="20"/>
        </w:rPr>
        <w:t>New Britain High School 1975</w:t>
      </w:r>
    </w:p>
    <w:p w:rsidR="00640298" w:rsidRDefault="00640298"/>
    <w:sectPr w:rsidR="00640298" w:rsidSect="00640298">
      <w:headerReference w:type="default" r:id="rId6"/>
      <w:footerReference w:type="default" r:id="rId7"/>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298" w:rsidRDefault="00640298" w:rsidP="00640298">
      <w:r>
        <w:separator/>
      </w:r>
    </w:p>
  </w:endnote>
  <w:endnote w:type="continuationSeparator" w:id="0">
    <w:p w:rsidR="00640298" w:rsidRDefault="00640298" w:rsidP="006402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298" w:rsidRDefault="00640298">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298" w:rsidRDefault="00640298" w:rsidP="00640298">
      <w:r>
        <w:separator/>
      </w:r>
    </w:p>
  </w:footnote>
  <w:footnote w:type="continuationSeparator" w:id="0">
    <w:p w:rsidR="00640298" w:rsidRDefault="00640298" w:rsidP="006402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298" w:rsidRDefault="00640298">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
    <w:docVar w:name="ColorSet" w:val=""/>
    <w:docVar w:name="StylePos" w:val=""/>
    <w:docVar w:name="StyleSet" w:val=""/>
  </w:docVars>
  <w:rsids>
    <w:rsidRoot w:val="00640298"/>
    <w:rsid w:val="0064029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