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46E" w:rsidRPr="00BE5F23" w:rsidRDefault="00D06B23" w:rsidP="00D06B23">
      <w:pPr>
        <w:spacing w:before="0" w:after="0" w:line="240" w:lineRule="auto"/>
        <w:ind w:left="2880"/>
        <w:rPr>
          <w:rFonts w:asciiTheme="majorHAnsi" w:eastAsia="Times New Roman" w:hAnsiTheme="majorHAnsi"/>
          <w:b/>
          <w:bCs/>
          <w:smallCaps/>
          <w:sz w:val="36"/>
          <w:szCs w:val="36"/>
          <w:lang w:bidi="ar-SA"/>
        </w:rPr>
      </w:pPr>
      <w:r w:rsidRPr="00BE5F23">
        <w:rPr>
          <w:rFonts w:asciiTheme="majorHAnsi" w:eastAsia="Times New Roman" w:hAnsiTheme="majorHAnsi"/>
          <w:b/>
          <w:bCs/>
          <w:smallCaps/>
          <w:sz w:val="36"/>
          <w:szCs w:val="36"/>
          <w:lang w:bidi="ar-SA"/>
        </w:rPr>
        <w:t xml:space="preserve">     </w:t>
      </w:r>
      <w:r w:rsidR="001F7F06" w:rsidRPr="00BE5F23">
        <w:rPr>
          <w:rFonts w:asciiTheme="majorHAnsi" w:eastAsia="Times New Roman" w:hAnsiTheme="majorHAnsi"/>
          <w:b/>
          <w:bCs/>
          <w:smallCaps/>
          <w:sz w:val="36"/>
          <w:szCs w:val="36"/>
          <w:lang w:bidi="ar-SA"/>
        </w:rPr>
        <w:t xml:space="preserve">Courtney </w:t>
      </w:r>
      <w:r w:rsidR="00F025A3" w:rsidRPr="00BE5F23">
        <w:rPr>
          <w:rFonts w:asciiTheme="majorHAnsi" w:eastAsia="Times New Roman" w:hAnsiTheme="majorHAnsi"/>
          <w:b/>
          <w:bCs/>
          <w:smallCaps/>
          <w:sz w:val="36"/>
          <w:szCs w:val="36"/>
          <w:lang w:bidi="ar-SA"/>
        </w:rPr>
        <w:t>Almeida</w:t>
      </w:r>
    </w:p>
    <w:p w:rsidR="0054146E" w:rsidRPr="00BE5F23" w:rsidRDefault="0054146E" w:rsidP="00D06B23">
      <w:pPr>
        <w:spacing w:before="0" w:after="0" w:line="240" w:lineRule="auto"/>
        <w:jc w:val="center"/>
        <w:rPr>
          <w:rFonts w:asciiTheme="majorHAnsi" w:eastAsia="Times New Roman" w:hAnsiTheme="majorHAnsi"/>
          <w:b/>
          <w:bCs/>
          <w:smallCaps/>
          <w:sz w:val="36"/>
          <w:szCs w:val="36"/>
          <w:lang w:bidi="ar-SA"/>
        </w:rPr>
      </w:pPr>
      <w:r w:rsidRPr="00BE5F23">
        <w:rPr>
          <w:rFonts w:asciiTheme="majorHAnsi" w:eastAsia="Times New Roman" w:hAnsiTheme="majorHAnsi"/>
          <w:sz w:val="24"/>
          <w:szCs w:val="24"/>
          <w:lang w:bidi="ar-SA"/>
        </w:rPr>
        <w:t>Middletown, CT 06457</w:t>
      </w:r>
    </w:p>
    <w:p w:rsidR="005618BC" w:rsidRPr="00BE5F23" w:rsidRDefault="005753AE" w:rsidP="00D06B23">
      <w:pPr>
        <w:spacing w:before="0" w:after="0" w:line="240" w:lineRule="auto"/>
        <w:jc w:val="center"/>
        <w:rPr>
          <w:rFonts w:asciiTheme="majorHAnsi" w:eastAsia="Times New Roman" w:hAnsiTheme="majorHAnsi"/>
          <w:b/>
          <w:sz w:val="18"/>
          <w:szCs w:val="18"/>
          <w:lang w:bidi="ar-SA"/>
        </w:rPr>
      </w:pPr>
      <w:r w:rsidRPr="00BE5F23">
        <w:rPr>
          <w:rFonts w:asciiTheme="majorHAnsi" w:eastAsia="Times New Roman" w:hAnsiTheme="majorHAnsi"/>
          <w:sz w:val="24"/>
          <w:szCs w:val="24"/>
          <w:lang w:bidi="ar-SA"/>
        </w:rPr>
        <w:t>(860) 853-2069</w:t>
      </w:r>
    </w:p>
    <w:p w:rsidR="00F025A3" w:rsidRPr="00BE5F23" w:rsidRDefault="00F025A3" w:rsidP="00D06B23">
      <w:pPr>
        <w:spacing w:before="0" w:after="0" w:line="240" w:lineRule="auto"/>
        <w:jc w:val="center"/>
        <w:rPr>
          <w:rFonts w:asciiTheme="majorHAnsi" w:eastAsia="Times New Roman" w:hAnsiTheme="majorHAnsi"/>
          <w:sz w:val="18"/>
          <w:szCs w:val="18"/>
          <w:lang w:bidi="ar-SA"/>
        </w:rPr>
      </w:pPr>
      <w:r w:rsidRPr="00BE5F23">
        <w:rPr>
          <w:rFonts w:asciiTheme="majorHAnsi" w:eastAsia="Times New Roman" w:hAnsiTheme="majorHAnsi"/>
          <w:color w:val="0000FF"/>
          <w:sz w:val="23"/>
          <w:szCs w:val="23"/>
          <w:u w:val="single"/>
          <w:lang w:bidi="ar-SA"/>
        </w:rPr>
        <w:t>Courtney.Almeida@gmail.com</w:t>
      </w:r>
    </w:p>
    <w:p w:rsidR="00F025A3" w:rsidRPr="00BE5F23" w:rsidRDefault="00F025A3" w:rsidP="00D06B23">
      <w:pPr>
        <w:pBdr>
          <w:bottom w:val="single" w:sz="12" w:space="1" w:color="000000"/>
        </w:pBdr>
        <w:spacing w:before="0" w:after="0" w:line="240" w:lineRule="auto"/>
        <w:jc w:val="center"/>
        <w:rPr>
          <w:rFonts w:asciiTheme="majorHAnsi" w:eastAsia="Times New Roman" w:hAnsiTheme="majorHAnsi"/>
          <w:sz w:val="18"/>
          <w:szCs w:val="18"/>
          <w:lang w:bidi="ar-SA"/>
        </w:rPr>
      </w:pPr>
    </w:p>
    <w:p w:rsidR="00F025A3" w:rsidRPr="00BE5F23" w:rsidRDefault="00F025A3" w:rsidP="008C59C6">
      <w:pPr>
        <w:spacing w:before="0" w:after="0" w:line="240" w:lineRule="auto"/>
        <w:jc w:val="center"/>
        <w:rPr>
          <w:rFonts w:asciiTheme="majorHAnsi" w:eastAsia="Times New Roman" w:hAnsiTheme="majorHAnsi"/>
          <w:sz w:val="18"/>
          <w:szCs w:val="18"/>
          <w:lang w:bidi="ar-SA"/>
        </w:rPr>
      </w:pPr>
      <w:r w:rsidRPr="00BE5F23">
        <w:rPr>
          <w:rFonts w:asciiTheme="majorHAnsi" w:eastAsia="Times New Roman" w:hAnsiTheme="majorHAnsi"/>
          <w:b/>
          <w:bCs/>
          <w:smallCaps/>
          <w:sz w:val="23"/>
          <w:szCs w:val="23"/>
          <w:lang w:bidi="ar-SA"/>
        </w:rPr>
        <w:t>  </w:t>
      </w:r>
      <w:r w:rsidRPr="00BE5F23">
        <w:rPr>
          <w:rFonts w:asciiTheme="majorHAnsi" w:eastAsia="Times New Roman" w:hAnsiTheme="majorHAnsi"/>
          <w:sz w:val="23"/>
          <w:szCs w:val="23"/>
          <w:lang w:bidi="ar-SA"/>
        </w:rPr>
        <w:t> </w:t>
      </w:r>
    </w:p>
    <w:p w:rsidR="00F025A3" w:rsidRPr="00BE5F23" w:rsidRDefault="00F025A3" w:rsidP="00F025A3">
      <w:pPr>
        <w:spacing w:before="0" w:after="0" w:line="240" w:lineRule="auto"/>
        <w:rPr>
          <w:rFonts w:asciiTheme="majorHAnsi" w:eastAsia="Times New Roman" w:hAnsiTheme="majorHAnsi"/>
          <w:b/>
          <w:bCs/>
          <w:smallCaps/>
          <w:sz w:val="27"/>
          <w:szCs w:val="27"/>
          <w:lang w:bidi="ar-SA"/>
        </w:rPr>
      </w:pPr>
      <w:r w:rsidRPr="00BE5F23">
        <w:rPr>
          <w:rFonts w:asciiTheme="majorHAnsi" w:eastAsia="Times New Roman" w:hAnsiTheme="majorHAnsi"/>
          <w:b/>
          <w:bCs/>
          <w:smallCaps/>
          <w:sz w:val="27"/>
          <w:szCs w:val="27"/>
          <w:lang w:bidi="ar-SA"/>
        </w:rPr>
        <w:t>Legal Experience</w:t>
      </w:r>
    </w:p>
    <w:p w:rsidR="001C23E6" w:rsidRPr="00BE5F23" w:rsidRDefault="001C23E6" w:rsidP="00F025A3">
      <w:pPr>
        <w:spacing w:before="0" w:after="0" w:line="240" w:lineRule="auto"/>
        <w:rPr>
          <w:rFonts w:asciiTheme="majorHAnsi" w:eastAsia="Times New Roman" w:hAnsiTheme="majorHAnsi"/>
          <w:b/>
          <w:bCs/>
          <w:smallCaps/>
          <w:sz w:val="27"/>
          <w:szCs w:val="27"/>
          <w:lang w:bidi="ar-SA"/>
        </w:rPr>
      </w:pPr>
    </w:p>
    <w:p w:rsidR="001C23E6" w:rsidRPr="00BE5F23" w:rsidRDefault="001C23E6" w:rsidP="001C23E6">
      <w:pPr>
        <w:spacing w:before="0" w:after="0" w:line="240" w:lineRule="auto"/>
        <w:ind w:firstLine="720"/>
        <w:jc w:val="both"/>
        <w:rPr>
          <w:rFonts w:asciiTheme="majorHAnsi" w:eastAsia="Times New Roman" w:hAnsiTheme="majorHAnsi"/>
          <w:sz w:val="22"/>
          <w:szCs w:val="22"/>
          <w:lang w:bidi="ar-SA"/>
        </w:rPr>
      </w:pPr>
      <w:proofErr w:type="spellStart"/>
      <w:r w:rsidRPr="00BE5F23">
        <w:rPr>
          <w:rFonts w:asciiTheme="majorHAnsi" w:eastAsia="Times New Roman" w:hAnsiTheme="majorHAnsi"/>
          <w:b/>
          <w:bCs/>
          <w:sz w:val="22"/>
          <w:szCs w:val="22"/>
          <w:lang w:bidi="ar-SA"/>
        </w:rPr>
        <w:t>Riefberg</w:t>
      </w:r>
      <w:proofErr w:type="spellEnd"/>
      <w:r w:rsidRPr="00BE5F23">
        <w:rPr>
          <w:rFonts w:asciiTheme="majorHAnsi" w:eastAsia="Times New Roman" w:hAnsiTheme="majorHAnsi"/>
          <w:b/>
          <w:bCs/>
          <w:sz w:val="22"/>
          <w:szCs w:val="22"/>
          <w:lang w:bidi="ar-SA"/>
        </w:rPr>
        <w:t xml:space="preserve">, Smart, Donohue &amp; </w:t>
      </w:r>
      <w:proofErr w:type="spellStart"/>
      <w:r w:rsidRPr="00BE5F23">
        <w:rPr>
          <w:rFonts w:asciiTheme="majorHAnsi" w:eastAsia="Times New Roman" w:hAnsiTheme="majorHAnsi"/>
          <w:b/>
          <w:bCs/>
          <w:sz w:val="22"/>
          <w:szCs w:val="22"/>
          <w:lang w:bidi="ar-SA"/>
        </w:rPr>
        <w:t>NeJame</w:t>
      </w:r>
      <w:proofErr w:type="spellEnd"/>
      <w:r w:rsidRPr="00BE5F23">
        <w:rPr>
          <w:rFonts w:asciiTheme="majorHAnsi" w:eastAsia="Times New Roman" w:hAnsiTheme="majorHAnsi"/>
          <w:b/>
          <w:bCs/>
          <w:sz w:val="22"/>
          <w:szCs w:val="22"/>
          <w:lang w:bidi="ar-SA"/>
        </w:rPr>
        <w:t>, P.C.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, Danbury, CT</w:t>
      </w:r>
    </w:p>
    <w:p w:rsidR="001C23E6" w:rsidRPr="00BE5F23" w:rsidRDefault="001C23E6" w:rsidP="00783C09">
      <w:pPr>
        <w:spacing w:before="0" w:after="0" w:line="240" w:lineRule="auto"/>
        <w:ind w:firstLine="720"/>
        <w:jc w:val="both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Contract </w:t>
      </w:r>
      <w:r w:rsidR="00B37D5B" w:rsidRPr="00BE5F23">
        <w:rPr>
          <w:rFonts w:asciiTheme="majorHAnsi" w:eastAsia="Times New Roman" w:hAnsiTheme="majorHAnsi"/>
          <w:sz w:val="22"/>
          <w:szCs w:val="22"/>
          <w:lang w:bidi="ar-SA"/>
        </w:rPr>
        <w:t>Attorney (</w:t>
      </w:r>
      <w:r w:rsidR="00585C01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2005, </w:t>
      </w:r>
      <w:r w:rsidR="00B37D5B" w:rsidRPr="00BE5F23">
        <w:rPr>
          <w:rFonts w:asciiTheme="majorHAnsi" w:eastAsia="Times New Roman" w:hAnsiTheme="majorHAnsi"/>
          <w:sz w:val="22"/>
          <w:szCs w:val="22"/>
          <w:lang w:bidi="ar-SA"/>
        </w:rPr>
        <w:t>2009-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2010</w:t>
      </w:r>
      <w:r w:rsidR="00783C09" w:rsidRPr="00BE5F23">
        <w:rPr>
          <w:rFonts w:asciiTheme="majorHAnsi" w:eastAsia="Times New Roman" w:hAnsiTheme="majorHAnsi"/>
          <w:sz w:val="22"/>
          <w:szCs w:val="22"/>
          <w:lang w:bidi="ar-SA"/>
        </w:rPr>
        <w:t>)</w:t>
      </w:r>
    </w:p>
    <w:p w:rsidR="009401AB" w:rsidRPr="00BE5F23" w:rsidRDefault="001C23E6" w:rsidP="001C23E6">
      <w:pPr>
        <w:numPr>
          <w:ilvl w:val="0"/>
          <w:numId w:val="4"/>
        </w:numPr>
        <w:spacing w:before="0" w:after="0" w:line="240" w:lineRule="auto"/>
        <w:jc w:val="both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Con</w:t>
      </w:r>
      <w:r w:rsidR="009401AB" w:rsidRPr="00BE5F23">
        <w:rPr>
          <w:rFonts w:asciiTheme="majorHAnsi" w:eastAsia="Times New Roman" w:hAnsiTheme="majorHAnsi"/>
          <w:sz w:val="22"/>
          <w:szCs w:val="22"/>
          <w:lang w:bidi="ar-SA"/>
        </w:rPr>
        <w:t>ducted real estate closings.</w:t>
      </w:r>
    </w:p>
    <w:p w:rsidR="001C23E6" w:rsidRPr="00BE5F23" w:rsidRDefault="009401AB" w:rsidP="001C23E6">
      <w:pPr>
        <w:numPr>
          <w:ilvl w:val="0"/>
          <w:numId w:val="4"/>
        </w:numPr>
        <w:spacing w:before="0" w:after="0" w:line="240" w:lineRule="auto"/>
        <w:jc w:val="both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A</w:t>
      </w:r>
      <w:r w:rsidR="001C23E6" w:rsidRPr="00BE5F23">
        <w:rPr>
          <w:rFonts w:asciiTheme="majorHAnsi" w:eastAsia="Times New Roman" w:hAnsiTheme="majorHAnsi"/>
          <w:sz w:val="22"/>
          <w:szCs w:val="22"/>
          <w:lang w:bidi="ar-SA"/>
        </w:rPr>
        <w:t>ssisted borrowers with refinancing.</w:t>
      </w:r>
    </w:p>
    <w:p w:rsidR="00BE67CD" w:rsidRPr="00BE5F23" w:rsidRDefault="00BE67CD" w:rsidP="00F025A3">
      <w:pPr>
        <w:spacing w:before="0" w:after="0" w:line="240" w:lineRule="auto"/>
        <w:rPr>
          <w:rFonts w:asciiTheme="majorHAnsi" w:eastAsia="Times New Roman" w:hAnsiTheme="majorHAnsi"/>
          <w:b/>
          <w:bCs/>
          <w:smallCaps/>
          <w:sz w:val="22"/>
          <w:szCs w:val="22"/>
          <w:lang w:bidi="ar-SA"/>
        </w:rPr>
      </w:pPr>
    </w:p>
    <w:p w:rsidR="00BE67CD" w:rsidRPr="00BE5F23" w:rsidRDefault="00BE67CD" w:rsidP="00BE67CD">
      <w:pPr>
        <w:spacing w:before="0" w:after="0" w:line="240" w:lineRule="auto"/>
        <w:ind w:firstLine="720"/>
        <w:rPr>
          <w:rFonts w:asciiTheme="majorHAnsi" w:eastAsia="Times New Roman" w:hAnsiTheme="majorHAnsi"/>
          <w:sz w:val="22"/>
          <w:szCs w:val="22"/>
          <w:lang w:bidi="ar-SA"/>
        </w:rPr>
      </w:pPr>
      <w:proofErr w:type="spellStart"/>
      <w:r w:rsidRPr="00BE5F23">
        <w:rPr>
          <w:rFonts w:asciiTheme="majorHAnsi" w:eastAsia="Times New Roman" w:hAnsiTheme="majorHAnsi"/>
          <w:b/>
          <w:sz w:val="22"/>
          <w:szCs w:val="22"/>
          <w:lang w:bidi="ar-SA"/>
        </w:rPr>
        <w:t>HireCounsel</w:t>
      </w:r>
      <w:proofErr w:type="spellEnd"/>
      <w:r w:rsidRPr="00BE5F23">
        <w:rPr>
          <w:rFonts w:asciiTheme="majorHAnsi" w:eastAsia="Times New Roman" w:hAnsiTheme="majorHAnsi"/>
          <w:sz w:val="22"/>
          <w:szCs w:val="22"/>
          <w:lang w:bidi="ar-SA"/>
        </w:rPr>
        <w:t>, Stamford, CT</w:t>
      </w:r>
    </w:p>
    <w:p w:rsidR="00BE67CD" w:rsidRPr="00BE5F23" w:rsidRDefault="00BE67CD" w:rsidP="00BE67CD">
      <w:pPr>
        <w:spacing w:before="0" w:after="0" w:line="240" w:lineRule="auto"/>
        <w:ind w:firstLine="72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Wiggin &amp; </w:t>
      </w:r>
      <w:r w:rsidR="00D81BAC" w:rsidRPr="00BE5F23">
        <w:rPr>
          <w:rFonts w:asciiTheme="majorHAnsi" w:eastAsia="Times New Roman" w:hAnsiTheme="majorHAnsi"/>
          <w:sz w:val="22"/>
          <w:szCs w:val="22"/>
          <w:lang w:bidi="ar-SA"/>
        </w:rPr>
        <w:t>Da</w:t>
      </w:r>
      <w:r w:rsidR="0011422D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na LLP </w:t>
      </w:r>
      <w:r w:rsidR="00AE02E6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(July 2010 </w:t>
      </w:r>
      <w:r w:rsidR="00D81BAC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– </w:t>
      </w:r>
      <w:r w:rsidR="004C47BB" w:rsidRPr="00BE5F23">
        <w:rPr>
          <w:rFonts w:asciiTheme="majorHAnsi" w:eastAsia="Times New Roman" w:hAnsiTheme="majorHAnsi"/>
          <w:sz w:val="22"/>
          <w:szCs w:val="22"/>
          <w:lang w:bidi="ar-SA"/>
        </w:rPr>
        <w:t>November 2010</w:t>
      </w:r>
      <w:r w:rsidR="00961124" w:rsidRPr="00BE5F23">
        <w:rPr>
          <w:rFonts w:asciiTheme="majorHAnsi" w:eastAsia="Times New Roman" w:hAnsiTheme="majorHAnsi"/>
          <w:sz w:val="22"/>
          <w:szCs w:val="22"/>
          <w:lang w:bidi="ar-SA"/>
        </w:rPr>
        <w:t>, April 2011</w:t>
      </w:r>
      <w:r w:rsidR="004C47BB" w:rsidRPr="00BE5F23">
        <w:rPr>
          <w:rFonts w:asciiTheme="majorHAnsi" w:eastAsia="Times New Roman" w:hAnsiTheme="majorHAnsi"/>
          <w:sz w:val="22"/>
          <w:szCs w:val="22"/>
          <w:lang w:bidi="ar-SA"/>
        </w:rPr>
        <w:t>)</w:t>
      </w:r>
    </w:p>
    <w:p w:rsidR="004C47BB" w:rsidRPr="00BE5F23" w:rsidRDefault="00AE02E6" w:rsidP="004C47BB">
      <w:pPr>
        <w:pStyle w:val="ListParagraph"/>
        <w:numPr>
          <w:ilvl w:val="0"/>
          <w:numId w:val="11"/>
        </w:numPr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Style w:val="apple-style-span"/>
          <w:rFonts w:asciiTheme="majorHAnsi" w:hAnsiTheme="majorHAnsi" w:cs="Arial"/>
          <w:color w:val="000000"/>
          <w:sz w:val="22"/>
          <w:szCs w:val="22"/>
        </w:rPr>
        <w:t>Analyzed documentation during</w:t>
      </w:r>
      <w:r w:rsidR="00882C37" w:rsidRPr="00BE5F23">
        <w:rPr>
          <w:rStyle w:val="apple-style-span"/>
          <w:rFonts w:asciiTheme="majorHAnsi" w:hAnsiTheme="majorHAnsi" w:cs="Arial"/>
          <w:color w:val="000000"/>
          <w:sz w:val="22"/>
          <w:szCs w:val="22"/>
        </w:rPr>
        <w:t xml:space="preserve"> the discovery process </w:t>
      </w:r>
      <w:r w:rsidR="00C14EA9" w:rsidRPr="00BE5F23">
        <w:rPr>
          <w:rStyle w:val="apple-style-span"/>
          <w:rFonts w:asciiTheme="majorHAnsi" w:hAnsiTheme="majorHAnsi" w:cs="Arial"/>
          <w:color w:val="000000"/>
          <w:sz w:val="22"/>
          <w:szCs w:val="22"/>
        </w:rPr>
        <w:t xml:space="preserve">in </w:t>
      </w:r>
      <w:r w:rsidR="00F77DFC" w:rsidRPr="00BE5F23">
        <w:rPr>
          <w:rStyle w:val="apple-style-span"/>
          <w:rFonts w:asciiTheme="majorHAnsi" w:hAnsiTheme="majorHAnsi" w:cs="Arial"/>
          <w:color w:val="000000"/>
          <w:sz w:val="22"/>
          <w:szCs w:val="22"/>
        </w:rPr>
        <w:t xml:space="preserve">civil litigation </w:t>
      </w:r>
      <w:r w:rsidR="00882C37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relating </w:t>
      </w:r>
      <w:r w:rsidR="009C3476" w:rsidRPr="00BE5F23">
        <w:rPr>
          <w:rFonts w:asciiTheme="majorHAnsi" w:eastAsia="Times New Roman" w:hAnsiTheme="majorHAnsi"/>
          <w:sz w:val="22"/>
          <w:szCs w:val="22"/>
          <w:lang w:bidi="ar-SA"/>
        </w:rPr>
        <w:t>to</w:t>
      </w:r>
      <w:r w:rsidR="004C47BB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mortgage backed securities</w:t>
      </w:r>
      <w:r w:rsidR="005074EC" w:rsidRPr="00BE5F23">
        <w:rPr>
          <w:rFonts w:asciiTheme="majorHAnsi" w:eastAsia="Times New Roman" w:hAnsiTheme="majorHAnsi"/>
          <w:sz w:val="22"/>
          <w:szCs w:val="22"/>
          <w:lang w:bidi="ar-SA"/>
        </w:rPr>
        <w:t>.</w:t>
      </w:r>
    </w:p>
    <w:p w:rsidR="004C47BB" w:rsidRPr="00BE5F23" w:rsidRDefault="00AE02E6" w:rsidP="004C47BB">
      <w:pPr>
        <w:pStyle w:val="ListParagraph"/>
        <w:numPr>
          <w:ilvl w:val="0"/>
          <w:numId w:val="11"/>
        </w:numPr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Style w:val="apple-style-span"/>
          <w:rFonts w:asciiTheme="majorHAnsi" w:hAnsiTheme="majorHAnsi" w:cs="Arial"/>
          <w:color w:val="000000"/>
          <w:sz w:val="22"/>
          <w:szCs w:val="22"/>
        </w:rPr>
        <w:t>Analyzed documentation during</w:t>
      </w:r>
      <w:r w:rsidR="004C47BB" w:rsidRPr="00BE5F23">
        <w:rPr>
          <w:rStyle w:val="apple-style-span"/>
          <w:rFonts w:asciiTheme="majorHAnsi" w:hAnsiTheme="majorHAnsi" w:cs="Arial"/>
          <w:color w:val="000000"/>
          <w:sz w:val="22"/>
          <w:szCs w:val="22"/>
        </w:rPr>
        <w:t xml:space="preserve"> the discovery process</w:t>
      </w:r>
      <w:r w:rsidR="00C14EA9" w:rsidRPr="00BE5F23">
        <w:rPr>
          <w:rStyle w:val="apple-style-span"/>
          <w:rFonts w:asciiTheme="majorHAnsi" w:hAnsiTheme="majorHAnsi" w:cs="Arial"/>
          <w:color w:val="000000"/>
          <w:sz w:val="22"/>
          <w:szCs w:val="22"/>
        </w:rPr>
        <w:t xml:space="preserve"> in</w:t>
      </w:r>
      <w:r w:rsidR="00F77DFC" w:rsidRPr="00BE5F23">
        <w:rPr>
          <w:rStyle w:val="apple-style-span"/>
          <w:rFonts w:asciiTheme="majorHAnsi" w:hAnsiTheme="majorHAnsi" w:cs="Arial"/>
          <w:color w:val="000000"/>
          <w:sz w:val="22"/>
          <w:szCs w:val="22"/>
        </w:rPr>
        <w:t xml:space="preserve"> civil litigation</w:t>
      </w:r>
      <w:r w:rsidR="004C47BB" w:rsidRPr="00BE5F23">
        <w:rPr>
          <w:rStyle w:val="apple-style-span"/>
          <w:rFonts w:asciiTheme="majorHAnsi" w:hAnsiTheme="majorHAnsi" w:cs="Arial"/>
          <w:color w:val="000000"/>
          <w:sz w:val="22"/>
          <w:szCs w:val="22"/>
        </w:rPr>
        <w:t xml:space="preserve"> </w:t>
      </w:r>
      <w:r w:rsidR="003B323A" w:rsidRPr="00BE5F23">
        <w:rPr>
          <w:rFonts w:asciiTheme="majorHAnsi" w:eastAsia="Times New Roman" w:hAnsiTheme="majorHAnsi"/>
          <w:sz w:val="22"/>
          <w:szCs w:val="22"/>
          <w:lang w:bidi="ar-SA"/>
        </w:rPr>
        <w:t>relating to</w:t>
      </w:r>
      <w:r w:rsidR="004C47BB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breach </w:t>
      </w:r>
      <w:r w:rsidR="005074EC" w:rsidRPr="00BE5F23">
        <w:rPr>
          <w:rFonts w:asciiTheme="majorHAnsi" w:eastAsia="Times New Roman" w:hAnsiTheme="majorHAnsi"/>
          <w:sz w:val="22"/>
          <w:szCs w:val="22"/>
          <w:lang w:bidi="ar-SA"/>
        </w:rPr>
        <w:t>of contract claim</w:t>
      </w:r>
      <w:r w:rsidR="003B323A" w:rsidRPr="00BE5F23">
        <w:rPr>
          <w:rFonts w:asciiTheme="majorHAnsi" w:eastAsia="Times New Roman" w:hAnsiTheme="majorHAnsi"/>
          <w:sz w:val="22"/>
          <w:szCs w:val="22"/>
          <w:lang w:bidi="ar-SA"/>
        </w:rPr>
        <w:t>s</w:t>
      </w:r>
      <w:r w:rsidR="005074EC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and fraud.</w:t>
      </w:r>
    </w:p>
    <w:p w:rsidR="00BE67CD" w:rsidRPr="00BE5F23" w:rsidRDefault="00BE67CD" w:rsidP="00882C37">
      <w:pPr>
        <w:pStyle w:val="ListParagraph"/>
        <w:spacing w:before="0" w:after="0" w:line="240" w:lineRule="auto"/>
        <w:ind w:left="180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ab/>
      </w:r>
    </w:p>
    <w:p w:rsidR="00BE67CD" w:rsidRPr="00BE5F23" w:rsidRDefault="00BE67CD" w:rsidP="00BE67CD">
      <w:pPr>
        <w:tabs>
          <w:tab w:val="left" w:pos="5730"/>
        </w:tabs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            </w:t>
      </w:r>
      <w:proofErr w:type="spellStart"/>
      <w:r w:rsidRPr="00BE5F23">
        <w:rPr>
          <w:rFonts w:asciiTheme="majorHAnsi" w:eastAsia="Times New Roman" w:hAnsiTheme="majorHAnsi"/>
          <w:sz w:val="22"/>
          <w:szCs w:val="22"/>
          <w:lang w:bidi="ar-SA"/>
        </w:rPr>
        <w:t>Jorden</w:t>
      </w:r>
      <w:proofErr w:type="spellEnd"/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Burt LLP (March 2008 – September 2008)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ab/>
      </w:r>
    </w:p>
    <w:p w:rsidR="00BE67CD" w:rsidRPr="00BE5F23" w:rsidRDefault="00AE02E6" w:rsidP="00BE67CD">
      <w:pPr>
        <w:pStyle w:val="ListParagraph"/>
        <w:numPr>
          <w:ilvl w:val="0"/>
          <w:numId w:val="11"/>
        </w:numPr>
        <w:tabs>
          <w:tab w:val="left" w:pos="5730"/>
        </w:tabs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Style w:val="apple-style-span"/>
          <w:rFonts w:asciiTheme="majorHAnsi" w:hAnsiTheme="majorHAnsi" w:cs="Arial"/>
          <w:color w:val="000000"/>
          <w:sz w:val="22"/>
          <w:szCs w:val="22"/>
        </w:rPr>
        <w:t>Analyzed documentation during</w:t>
      </w:r>
      <w:r w:rsidR="00882C37" w:rsidRPr="00BE5F23">
        <w:rPr>
          <w:rStyle w:val="apple-style-span"/>
          <w:rFonts w:asciiTheme="majorHAnsi" w:hAnsiTheme="majorHAnsi" w:cs="Arial"/>
          <w:color w:val="000000"/>
          <w:sz w:val="22"/>
          <w:szCs w:val="22"/>
        </w:rPr>
        <w:t xml:space="preserve"> the discovery process </w:t>
      </w:r>
      <w:r w:rsidR="00882C37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relating to </w:t>
      </w:r>
      <w:r w:rsidR="00F77DFC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an </w:t>
      </w:r>
      <w:r w:rsidR="00085632" w:rsidRPr="00BE5F23">
        <w:rPr>
          <w:rFonts w:asciiTheme="majorHAnsi" w:eastAsia="Times New Roman" w:hAnsiTheme="majorHAnsi"/>
          <w:sz w:val="22"/>
          <w:szCs w:val="22"/>
          <w:lang w:bidi="ar-SA"/>
        </w:rPr>
        <w:t>ERISA</w:t>
      </w:r>
      <w:r w:rsidR="00F77DFC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claim</w:t>
      </w:r>
      <w:r w:rsidR="0094525C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and breach of fiduciary duty.</w:t>
      </w:r>
    </w:p>
    <w:p w:rsidR="0094525C" w:rsidRPr="00BE5F23" w:rsidRDefault="0094525C" w:rsidP="00BE67CD">
      <w:pPr>
        <w:pStyle w:val="ListParagraph"/>
        <w:numPr>
          <w:ilvl w:val="0"/>
          <w:numId w:val="11"/>
        </w:numPr>
        <w:tabs>
          <w:tab w:val="left" w:pos="5730"/>
        </w:tabs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Reviewed class action case files to summarize key issues for analysis.</w:t>
      </w:r>
    </w:p>
    <w:p w:rsidR="00600854" w:rsidRPr="00BE5F23" w:rsidRDefault="00600854" w:rsidP="00600854">
      <w:pPr>
        <w:pStyle w:val="ListParagraph"/>
        <w:tabs>
          <w:tab w:val="left" w:pos="5730"/>
        </w:tabs>
        <w:spacing w:before="0" w:after="0" w:line="240" w:lineRule="auto"/>
        <w:ind w:left="1800"/>
        <w:rPr>
          <w:rFonts w:asciiTheme="majorHAnsi" w:eastAsia="Times New Roman" w:hAnsiTheme="majorHAnsi"/>
          <w:sz w:val="22"/>
          <w:szCs w:val="22"/>
          <w:lang w:bidi="ar-SA"/>
        </w:rPr>
      </w:pPr>
    </w:p>
    <w:p w:rsidR="00BE67CD" w:rsidRPr="00BE5F23" w:rsidRDefault="00280244" w:rsidP="00BE67CD">
      <w:pPr>
        <w:spacing w:before="0" w:after="0" w:line="240" w:lineRule="auto"/>
        <w:ind w:firstLine="72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Wiggin &amp; Dana LLP</w:t>
      </w:r>
      <w:r w:rsidR="0011422D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</w:t>
      </w:r>
      <w:r w:rsidR="00BE67CD" w:rsidRPr="00BE5F23">
        <w:rPr>
          <w:rFonts w:asciiTheme="majorHAnsi" w:eastAsia="Times New Roman" w:hAnsiTheme="majorHAnsi"/>
          <w:sz w:val="22"/>
          <w:szCs w:val="22"/>
          <w:lang w:bidi="ar-SA"/>
        </w:rPr>
        <w:t>(July 2007 – October 2007)</w:t>
      </w:r>
    </w:p>
    <w:p w:rsidR="00BE67CD" w:rsidRPr="00BE5F23" w:rsidRDefault="00AE02E6" w:rsidP="00BE67CD">
      <w:pPr>
        <w:pStyle w:val="ListParagraph"/>
        <w:numPr>
          <w:ilvl w:val="0"/>
          <w:numId w:val="11"/>
        </w:numPr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Style w:val="apple-style-span"/>
          <w:rFonts w:asciiTheme="majorHAnsi" w:hAnsiTheme="majorHAnsi" w:cs="Arial"/>
          <w:color w:val="000000"/>
          <w:sz w:val="22"/>
          <w:szCs w:val="22"/>
        </w:rPr>
        <w:t>Analyzed documentation during</w:t>
      </w:r>
      <w:r w:rsidR="00882C37" w:rsidRPr="00BE5F23">
        <w:rPr>
          <w:rStyle w:val="apple-style-span"/>
          <w:rFonts w:asciiTheme="majorHAnsi" w:hAnsiTheme="majorHAnsi" w:cs="Arial"/>
          <w:color w:val="000000"/>
          <w:sz w:val="22"/>
          <w:szCs w:val="22"/>
        </w:rPr>
        <w:t xml:space="preserve"> the discovery process</w:t>
      </w:r>
      <w:r w:rsidR="00C14EA9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in</w:t>
      </w:r>
      <w:r w:rsidR="006A6EFC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civil litigation</w:t>
      </w:r>
      <w:r w:rsidR="00882C37" w:rsidRPr="00BE5F23">
        <w:rPr>
          <w:rStyle w:val="apple-style-span"/>
          <w:rFonts w:asciiTheme="majorHAnsi" w:hAnsiTheme="majorHAnsi" w:cs="Arial"/>
          <w:color w:val="000000"/>
          <w:sz w:val="22"/>
          <w:szCs w:val="22"/>
        </w:rPr>
        <w:t xml:space="preserve"> </w:t>
      </w:r>
      <w:r w:rsidR="00D93A68" w:rsidRPr="00BE5F23">
        <w:rPr>
          <w:rFonts w:asciiTheme="majorHAnsi" w:eastAsia="Times New Roman" w:hAnsiTheme="majorHAnsi"/>
          <w:sz w:val="22"/>
          <w:szCs w:val="22"/>
          <w:lang w:bidi="ar-SA"/>
        </w:rPr>
        <w:t>relating</w:t>
      </w:r>
      <w:r w:rsidR="00BE67CD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to </w:t>
      </w:r>
      <w:r w:rsidR="00BC3A94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a </w:t>
      </w:r>
      <w:r w:rsidR="00BE67CD" w:rsidRPr="00BE5F23">
        <w:rPr>
          <w:rFonts w:asciiTheme="majorHAnsi" w:eastAsia="Times New Roman" w:hAnsiTheme="majorHAnsi"/>
          <w:sz w:val="22"/>
          <w:szCs w:val="22"/>
          <w:lang w:bidi="ar-SA"/>
        </w:rPr>
        <w:t>structured settlement annuities</w:t>
      </w:r>
      <w:r w:rsidR="007F7801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</w:t>
      </w:r>
      <w:r w:rsidR="00280244" w:rsidRPr="00BE5F23">
        <w:rPr>
          <w:rFonts w:asciiTheme="majorHAnsi" w:eastAsia="Times New Roman" w:hAnsiTheme="majorHAnsi"/>
          <w:sz w:val="22"/>
          <w:szCs w:val="22"/>
          <w:lang w:bidi="ar-SA"/>
        </w:rPr>
        <w:t>case involving an insurance company.</w:t>
      </w:r>
    </w:p>
    <w:p w:rsidR="00BE67CD" w:rsidRPr="00BE5F23" w:rsidRDefault="00BE67CD" w:rsidP="00AD30B7">
      <w:pPr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</w:p>
    <w:p w:rsidR="00BE67CD" w:rsidRPr="00BE5F23" w:rsidRDefault="00BE67CD" w:rsidP="00BE67CD">
      <w:pPr>
        <w:spacing w:before="0" w:after="0" w:line="240" w:lineRule="auto"/>
        <w:ind w:firstLine="72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b/>
          <w:bCs/>
          <w:sz w:val="22"/>
          <w:szCs w:val="22"/>
          <w:lang w:bidi="ar-SA"/>
        </w:rPr>
        <w:t>Kelly Law Registry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, Hartford, CT</w:t>
      </w:r>
    </w:p>
    <w:p w:rsidR="00BE67CD" w:rsidRPr="00BE5F23" w:rsidRDefault="00BE67CD" w:rsidP="00BE67CD">
      <w:pPr>
        <w:pStyle w:val="NoSpacing"/>
        <w:ind w:firstLine="720"/>
        <w:rPr>
          <w:rFonts w:asciiTheme="majorHAnsi" w:hAnsiTheme="majorHAnsi"/>
          <w:sz w:val="22"/>
          <w:szCs w:val="22"/>
          <w:lang w:bidi="ar-SA"/>
        </w:rPr>
      </w:pPr>
      <w:proofErr w:type="spellStart"/>
      <w:r w:rsidRPr="00BE5F23">
        <w:rPr>
          <w:rFonts w:asciiTheme="majorHAnsi" w:hAnsiTheme="majorHAnsi"/>
          <w:sz w:val="22"/>
          <w:szCs w:val="22"/>
          <w:lang w:bidi="ar-SA"/>
        </w:rPr>
        <w:t>Arcadis</w:t>
      </w:r>
      <w:proofErr w:type="spellEnd"/>
      <w:r w:rsidRPr="00BE5F23">
        <w:rPr>
          <w:rFonts w:asciiTheme="majorHAnsi" w:hAnsiTheme="majorHAnsi"/>
          <w:sz w:val="22"/>
          <w:szCs w:val="22"/>
          <w:lang w:bidi="ar-SA"/>
        </w:rPr>
        <w:t xml:space="preserve"> (September 2008 – May 2010)</w:t>
      </w:r>
    </w:p>
    <w:p w:rsidR="0069423F" w:rsidRPr="00BE5F23" w:rsidRDefault="00085632" w:rsidP="0069423F">
      <w:pPr>
        <w:pStyle w:val="NoSpacing"/>
        <w:numPr>
          <w:ilvl w:val="0"/>
          <w:numId w:val="11"/>
        </w:numPr>
        <w:rPr>
          <w:rFonts w:asciiTheme="majorHAnsi" w:hAnsiTheme="majorHAnsi"/>
          <w:sz w:val="22"/>
          <w:szCs w:val="22"/>
          <w:lang w:bidi="ar-SA"/>
        </w:rPr>
      </w:pPr>
      <w:r w:rsidRPr="00BE5F23">
        <w:rPr>
          <w:rFonts w:asciiTheme="majorHAnsi" w:hAnsiTheme="majorHAnsi"/>
          <w:sz w:val="22"/>
          <w:szCs w:val="22"/>
          <w:lang w:bidi="ar-SA"/>
        </w:rPr>
        <w:t>Trial preparation for</w:t>
      </w:r>
      <w:r w:rsidR="00DC60A2" w:rsidRPr="00BE5F23">
        <w:rPr>
          <w:rFonts w:asciiTheme="majorHAnsi" w:hAnsiTheme="majorHAnsi"/>
          <w:sz w:val="22"/>
          <w:szCs w:val="22"/>
          <w:lang w:bidi="ar-SA"/>
        </w:rPr>
        <w:t xml:space="preserve"> civil</w:t>
      </w:r>
      <w:r w:rsidRPr="00BE5F23">
        <w:rPr>
          <w:rFonts w:asciiTheme="majorHAnsi" w:hAnsiTheme="majorHAnsi"/>
          <w:sz w:val="22"/>
          <w:szCs w:val="22"/>
          <w:lang w:bidi="ar-SA"/>
        </w:rPr>
        <w:t xml:space="preserve"> l</w:t>
      </w:r>
      <w:r w:rsidR="00BE67CD" w:rsidRPr="00BE5F23">
        <w:rPr>
          <w:rFonts w:asciiTheme="majorHAnsi" w:hAnsiTheme="majorHAnsi"/>
          <w:sz w:val="22"/>
          <w:szCs w:val="22"/>
          <w:lang w:bidi="ar-SA"/>
        </w:rPr>
        <w:t xml:space="preserve">itigation </w:t>
      </w:r>
      <w:r w:rsidRPr="00BE5F23">
        <w:rPr>
          <w:rFonts w:asciiTheme="majorHAnsi" w:hAnsiTheme="majorHAnsi"/>
          <w:sz w:val="22"/>
          <w:szCs w:val="22"/>
          <w:lang w:bidi="ar-SA"/>
        </w:rPr>
        <w:t>involving</w:t>
      </w:r>
      <w:r w:rsidR="00BE67CD" w:rsidRPr="00BE5F23">
        <w:rPr>
          <w:rFonts w:asciiTheme="majorHAnsi" w:hAnsiTheme="majorHAnsi"/>
          <w:sz w:val="22"/>
          <w:szCs w:val="22"/>
          <w:lang w:bidi="ar-SA"/>
        </w:rPr>
        <w:t xml:space="preserve"> construction of the Bronx Criminal Courthouse.</w:t>
      </w:r>
    </w:p>
    <w:p w:rsidR="00373E84" w:rsidRPr="00BE5F23" w:rsidRDefault="00AB3206" w:rsidP="00085632">
      <w:pPr>
        <w:pStyle w:val="NoSpacing"/>
        <w:numPr>
          <w:ilvl w:val="0"/>
          <w:numId w:val="11"/>
        </w:numPr>
        <w:rPr>
          <w:rFonts w:asciiTheme="majorHAnsi" w:hAnsiTheme="majorHAnsi"/>
          <w:sz w:val="22"/>
          <w:szCs w:val="22"/>
          <w:lang w:bidi="ar-SA"/>
        </w:rPr>
      </w:pPr>
      <w:r w:rsidRPr="00BE5F23">
        <w:rPr>
          <w:rFonts w:asciiTheme="majorHAnsi" w:hAnsiTheme="majorHAnsi"/>
          <w:sz w:val="22"/>
          <w:szCs w:val="22"/>
          <w:lang w:bidi="ar-SA"/>
        </w:rPr>
        <w:t>Reviewed and prepar</w:t>
      </w:r>
      <w:r w:rsidR="00373E84" w:rsidRPr="00BE5F23">
        <w:rPr>
          <w:rFonts w:asciiTheme="majorHAnsi" w:hAnsiTheme="majorHAnsi"/>
          <w:sz w:val="22"/>
          <w:szCs w:val="22"/>
          <w:lang w:bidi="ar-SA"/>
        </w:rPr>
        <w:t>ed documents to examine witnesses at deposition.</w:t>
      </w:r>
    </w:p>
    <w:p w:rsidR="00BE67CD" w:rsidRPr="00BE5F23" w:rsidRDefault="00BE67CD" w:rsidP="00BE67CD">
      <w:pPr>
        <w:pStyle w:val="NoSpacing"/>
        <w:rPr>
          <w:rFonts w:asciiTheme="majorHAnsi" w:hAnsiTheme="majorHAnsi"/>
          <w:sz w:val="22"/>
          <w:szCs w:val="22"/>
          <w:lang w:bidi="ar-SA"/>
        </w:rPr>
      </w:pPr>
    </w:p>
    <w:p w:rsidR="00BE67CD" w:rsidRPr="00BE5F23" w:rsidRDefault="00BE67CD" w:rsidP="00BE67CD">
      <w:pPr>
        <w:pStyle w:val="NoSpacing"/>
        <w:rPr>
          <w:rFonts w:asciiTheme="majorHAnsi" w:hAnsiTheme="majorHAnsi"/>
          <w:sz w:val="22"/>
          <w:szCs w:val="22"/>
          <w:lang w:bidi="ar-SA"/>
        </w:rPr>
      </w:pPr>
      <w:r w:rsidRPr="00BE5F23">
        <w:rPr>
          <w:rFonts w:asciiTheme="majorHAnsi" w:hAnsiTheme="majorHAnsi"/>
          <w:sz w:val="22"/>
          <w:szCs w:val="22"/>
          <w:lang w:bidi="ar-SA"/>
        </w:rPr>
        <w:tab/>
      </w:r>
      <w:proofErr w:type="spellStart"/>
      <w:r w:rsidRPr="00BE5F23">
        <w:rPr>
          <w:rFonts w:asciiTheme="majorHAnsi" w:hAnsiTheme="majorHAnsi"/>
          <w:sz w:val="22"/>
          <w:szCs w:val="22"/>
          <w:lang w:bidi="ar-SA"/>
        </w:rPr>
        <w:t>Axinn</w:t>
      </w:r>
      <w:proofErr w:type="spellEnd"/>
      <w:r w:rsidRPr="00BE5F23">
        <w:rPr>
          <w:rFonts w:asciiTheme="majorHAnsi" w:hAnsiTheme="majorHAnsi"/>
          <w:sz w:val="22"/>
          <w:szCs w:val="22"/>
          <w:lang w:bidi="ar-SA"/>
        </w:rPr>
        <w:t xml:space="preserve">, </w:t>
      </w:r>
      <w:proofErr w:type="spellStart"/>
      <w:r w:rsidRPr="00BE5F23">
        <w:rPr>
          <w:rFonts w:asciiTheme="majorHAnsi" w:hAnsiTheme="majorHAnsi"/>
          <w:sz w:val="22"/>
          <w:szCs w:val="22"/>
          <w:lang w:bidi="ar-SA"/>
        </w:rPr>
        <w:t>Veltrop</w:t>
      </w:r>
      <w:proofErr w:type="spellEnd"/>
      <w:r w:rsidRPr="00BE5F23">
        <w:rPr>
          <w:rFonts w:asciiTheme="majorHAnsi" w:hAnsiTheme="majorHAnsi"/>
          <w:sz w:val="22"/>
          <w:szCs w:val="22"/>
          <w:lang w:bidi="ar-SA"/>
        </w:rPr>
        <w:t xml:space="preserve"> &amp; </w:t>
      </w:r>
      <w:proofErr w:type="spellStart"/>
      <w:r w:rsidRPr="00BE5F23">
        <w:rPr>
          <w:rFonts w:asciiTheme="majorHAnsi" w:hAnsiTheme="majorHAnsi"/>
          <w:sz w:val="22"/>
          <w:szCs w:val="22"/>
          <w:lang w:bidi="ar-SA"/>
        </w:rPr>
        <w:t>Harkrider</w:t>
      </w:r>
      <w:proofErr w:type="spellEnd"/>
      <w:r w:rsidRPr="00BE5F23">
        <w:rPr>
          <w:rFonts w:asciiTheme="majorHAnsi" w:hAnsiTheme="majorHAnsi"/>
          <w:sz w:val="22"/>
          <w:szCs w:val="22"/>
          <w:lang w:bidi="ar-SA"/>
        </w:rPr>
        <w:t xml:space="preserve"> LLP (February 2007 – July 2007) </w:t>
      </w:r>
    </w:p>
    <w:p w:rsidR="00BE67CD" w:rsidRPr="00BE5F23" w:rsidRDefault="00BE67CD" w:rsidP="00BE67CD">
      <w:pPr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hAnsiTheme="majorHAnsi"/>
          <w:sz w:val="22"/>
          <w:szCs w:val="22"/>
          <w:lang w:bidi="ar-SA"/>
        </w:rPr>
        <w:tab/>
      </w:r>
      <w:r w:rsidRPr="00BE5F23">
        <w:rPr>
          <w:rFonts w:asciiTheme="majorHAnsi" w:hAnsiTheme="majorHAnsi"/>
          <w:sz w:val="22"/>
          <w:szCs w:val="22"/>
          <w:lang w:bidi="ar-SA"/>
        </w:rPr>
        <w:tab/>
      </w:r>
      <w:r w:rsidRPr="00BE5F23">
        <w:rPr>
          <w:rFonts w:asciiTheme="majorHAnsi" w:hAnsiTheme="majorHAnsi"/>
          <w:sz w:val="22"/>
          <w:szCs w:val="22"/>
          <w:lang w:bidi="ar-SA"/>
        </w:rPr>
        <w:tab/>
      </w:r>
      <w:r w:rsidRPr="00BE5F23">
        <w:rPr>
          <w:rFonts w:asciiTheme="majorHAnsi" w:hAnsiTheme="majorHAnsi"/>
          <w:sz w:val="22"/>
          <w:szCs w:val="22"/>
          <w:lang w:bidi="ar-SA"/>
        </w:rPr>
        <w:tab/>
        <w:t xml:space="preserve">         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 </w:t>
      </w:r>
      <w:r w:rsidR="00562913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     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(November 2007 – December 2007)</w:t>
      </w:r>
    </w:p>
    <w:p w:rsidR="00BE67CD" w:rsidRPr="00BE5F23" w:rsidRDefault="00BE67CD" w:rsidP="00BE67CD">
      <w:pPr>
        <w:pStyle w:val="ListParagraph"/>
        <w:numPr>
          <w:ilvl w:val="0"/>
          <w:numId w:val="11"/>
        </w:numPr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Reviewed and analyzed documents </w:t>
      </w:r>
      <w:r w:rsidR="00400491" w:rsidRPr="00BE5F23">
        <w:rPr>
          <w:rFonts w:asciiTheme="majorHAnsi" w:eastAsia="Times New Roman" w:hAnsiTheme="majorHAnsi"/>
          <w:sz w:val="22"/>
          <w:szCs w:val="22"/>
          <w:lang w:bidi="ar-SA"/>
        </w:rPr>
        <w:t>for a pharmaceutical company involved in patent litigation.</w:t>
      </w:r>
    </w:p>
    <w:p w:rsidR="0008615F" w:rsidRPr="00BE5F23" w:rsidRDefault="00BE67CD" w:rsidP="0008615F">
      <w:pPr>
        <w:pStyle w:val="ListParagraph"/>
        <w:numPr>
          <w:ilvl w:val="0"/>
          <w:numId w:val="11"/>
        </w:numPr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Reviewed and </w:t>
      </w:r>
      <w:r w:rsidR="00850E0D" w:rsidRPr="00BE5F23">
        <w:rPr>
          <w:rFonts w:asciiTheme="majorHAnsi" w:eastAsia="Times New Roman" w:hAnsiTheme="majorHAnsi"/>
          <w:sz w:val="22"/>
          <w:szCs w:val="22"/>
          <w:lang w:bidi="ar-SA"/>
        </w:rPr>
        <w:t>analyzed documents for</w:t>
      </w:r>
      <w:r w:rsidR="005074EC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civil litigation</w:t>
      </w:r>
      <w:r w:rsidR="00850E0D" w:rsidRPr="00BE5F23">
        <w:rPr>
          <w:rFonts w:asciiTheme="majorHAnsi" w:eastAsia="Times New Roman" w:hAnsiTheme="majorHAnsi"/>
          <w:sz w:val="22"/>
          <w:szCs w:val="22"/>
          <w:lang w:bidi="ar-SA"/>
        </w:rPr>
        <w:t>.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The issues involved contract pricing disputes and a force majeure declaration.</w:t>
      </w:r>
    </w:p>
    <w:p w:rsidR="00BE67CD" w:rsidRPr="00BE5F23" w:rsidRDefault="00BE67CD" w:rsidP="00BE67CD">
      <w:pPr>
        <w:spacing w:before="0" w:after="0" w:line="240" w:lineRule="auto"/>
        <w:ind w:firstLine="720"/>
        <w:rPr>
          <w:rFonts w:asciiTheme="majorHAnsi" w:eastAsia="Times New Roman" w:hAnsiTheme="majorHAnsi"/>
          <w:sz w:val="22"/>
          <w:szCs w:val="22"/>
          <w:lang w:bidi="ar-SA"/>
        </w:rPr>
      </w:pPr>
    </w:p>
    <w:p w:rsidR="00BE67CD" w:rsidRPr="00BE5F23" w:rsidRDefault="007F7801" w:rsidP="00BE67CD">
      <w:pPr>
        <w:spacing w:before="0" w:after="0" w:line="240" w:lineRule="auto"/>
        <w:ind w:firstLine="72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Day Pitney LLP </w:t>
      </w:r>
      <w:r w:rsidR="00BE67CD" w:rsidRPr="00BE5F23">
        <w:rPr>
          <w:rFonts w:asciiTheme="majorHAnsi" w:eastAsia="Times New Roman" w:hAnsiTheme="majorHAnsi"/>
          <w:sz w:val="22"/>
          <w:szCs w:val="22"/>
          <w:lang w:bidi="ar-SA"/>
        </w:rPr>
        <w:t>(December 2006 – January 2007)</w:t>
      </w:r>
    </w:p>
    <w:p w:rsidR="00BE67CD" w:rsidRPr="00BE5F23" w:rsidRDefault="00BE67CD" w:rsidP="00186E33">
      <w:pPr>
        <w:pStyle w:val="ListParagraph"/>
        <w:numPr>
          <w:ilvl w:val="0"/>
          <w:numId w:val="9"/>
        </w:numPr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hAnsiTheme="majorHAnsi"/>
          <w:sz w:val="22"/>
          <w:szCs w:val="22"/>
        </w:rPr>
        <w:t>Reviewed and analyz</w:t>
      </w:r>
      <w:r w:rsidR="004C0174" w:rsidRPr="00BE5F23">
        <w:rPr>
          <w:rFonts w:asciiTheme="majorHAnsi" w:hAnsiTheme="majorHAnsi"/>
          <w:sz w:val="22"/>
          <w:szCs w:val="22"/>
        </w:rPr>
        <w:t xml:space="preserve">ed documents for </w:t>
      </w:r>
      <w:r w:rsidR="007F7801" w:rsidRPr="00BE5F23">
        <w:rPr>
          <w:rFonts w:asciiTheme="majorHAnsi" w:hAnsiTheme="majorHAnsi"/>
          <w:sz w:val="22"/>
          <w:szCs w:val="22"/>
        </w:rPr>
        <w:t>a pharmaceutical company involved in civil and criminal litigation</w:t>
      </w:r>
      <w:r w:rsidR="00186E33" w:rsidRPr="00BE5F23">
        <w:rPr>
          <w:rFonts w:asciiTheme="majorHAnsi" w:hAnsiTheme="majorHAnsi"/>
          <w:sz w:val="22"/>
          <w:szCs w:val="22"/>
        </w:rPr>
        <w:t>.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ab/>
        <w:t xml:space="preserve">  </w:t>
      </w:r>
    </w:p>
    <w:p w:rsidR="00DD194C" w:rsidRPr="00BE5F23" w:rsidRDefault="00DD194C" w:rsidP="00DD194C">
      <w:pPr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</w:p>
    <w:p w:rsidR="00DD194C" w:rsidRDefault="00DD194C" w:rsidP="00DD194C">
      <w:pPr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</w:p>
    <w:p w:rsidR="003F4588" w:rsidRPr="00BE5F23" w:rsidRDefault="003F4588" w:rsidP="00DD194C">
      <w:pPr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</w:p>
    <w:p w:rsidR="00552410" w:rsidRPr="00BE5F23" w:rsidRDefault="00552410" w:rsidP="00552410">
      <w:pPr>
        <w:spacing w:before="0" w:after="0" w:line="240" w:lineRule="auto"/>
        <w:ind w:firstLine="72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b/>
          <w:sz w:val="22"/>
          <w:szCs w:val="22"/>
          <w:lang w:bidi="ar-SA"/>
        </w:rPr>
        <w:lastRenderedPageBreak/>
        <w:t>TR Grace, LLC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, Simsbury, CT</w:t>
      </w:r>
    </w:p>
    <w:p w:rsidR="00BE67CD" w:rsidRPr="00BE5F23" w:rsidRDefault="00BE67CD" w:rsidP="004D1ADF">
      <w:pPr>
        <w:spacing w:before="0" w:after="0" w:line="240" w:lineRule="auto"/>
        <w:ind w:firstLine="720"/>
        <w:rPr>
          <w:rFonts w:asciiTheme="majorHAnsi" w:eastAsia="Times New Roman" w:hAnsiTheme="majorHAnsi"/>
          <w:sz w:val="22"/>
          <w:szCs w:val="22"/>
          <w:lang w:bidi="ar-SA"/>
        </w:rPr>
      </w:pPr>
      <w:proofErr w:type="spellStart"/>
      <w:r w:rsidRPr="00BE5F23">
        <w:rPr>
          <w:rFonts w:asciiTheme="majorHAnsi" w:eastAsia="Times New Roman" w:hAnsiTheme="majorHAnsi"/>
          <w:sz w:val="22"/>
          <w:szCs w:val="22"/>
          <w:lang w:bidi="ar-SA"/>
        </w:rPr>
        <w:t>Axinn</w:t>
      </w:r>
      <w:proofErr w:type="spellEnd"/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, </w:t>
      </w:r>
      <w:proofErr w:type="spellStart"/>
      <w:r w:rsidRPr="00BE5F23">
        <w:rPr>
          <w:rFonts w:asciiTheme="majorHAnsi" w:eastAsia="Times New Roman" w:hAnsiTheme="majorHAnsi"/>
          <w:sz w:val="22"/>
          <w:szCs w:val="22"/>
          <w:lang w:bidi="ar-SA"/>
        </w:rPr>
        <w:t>Veltrop</w:t>
      </w:r>
      <w:proofErr w:type="spellEnd"/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&amp; </w:t>
      </w:r>
      <w:proofErr w:type="spellStart"/>
      <w:r w:rsidRPr="00BE5F23">
        <w:rPr>
          <w:rFonts w:asciiTheme="majorHAnsi" w:eastAsia="Times New Roman" w:hAnsiTheme="majorHAnsi"/>
          <w:sz w:val="22"/>
          <w:szCs w:val="22"/>
          <w:lang w:bidi="ar-SA"/>
        </w:rPr>
        <w:t>Harkrider</w:t>
      </w:r>
      <w:proofErr w:type="spellEnd"/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LLP (November 2010 – January 2011)</w:t>
      </w:r>
    </w:p>
    <w:p w:rsidR="00E34904" w:rsidRPr="00BE5F23" w:rsidRDefault="00E34904" w:rsidP="00E34904">
      <w:pPr>
        <w:pStyle w:val="ListParagraph"/>
        <w:numPr>
          <w:ilvl w:val="0"/>
          <w:numId w:val="11"/>
        </w:numPr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Reviewed and analyzed documents for a pharmaceutical company involved in patent litigation.</w:t>
      </w:r>
    </w:p>
    <w:p w:rsidR="005074EC" w:rsidRPr="00BE5F23" w:rsidRDefault="005074EC" w:rsidP="005074EC">
      <w:pPr>
        <w:pStyle w:val="ListParagraph"/>
        <w:spacing w:before="0" w:after="0" w:line="240" w:lineRule="auto"/>
        <w:ind w:left="1800"/>
        <w:rPr>
          <w:rFonts w:asciiTheme="majorHAnsi" w:eastAsia="Times New Roman" w:hAnsiTheme="majorHAnsi"/>
          <w:sz w:val="22"/>
          <w:szCs w:val="22"/>
          <w:lang w:bidi="ar-SA"/>
        </w:rPr>
      </w:pPr>
    </w:p>
    <w:p w:rsidR="002902A9" w:rsidRPr="00BE5F23" w:rsidRDefault="00552410" w:rsidP="00600854">
      <w:pPr>
        <w:spacing w:before="0" w:after="0" w:line="240" w:lineRule="auto"/>
        <w:ind w:firstLine="72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Purdue </w:t>
      </w:r>
      <w:proofErr w:type="spellStart"/>
      <w:r w:rsidRPr="00BE5F23">
        <w:rPr>
          <w:rFonts w:asciiTheme="majorHAnsi" w:eastAsia="Times New Roman" w:hAnsiTheme="majorHAnsi"/>
          <w:sz w:val="22"/>
          <w:szCs w:val="22"/>
          <w:lang w:bidi="ar-SA"/>
        </w:rPr>
        <w:t>Pharma</w:t>
      </w:r>
      <w:proofErr w:type="spellEnd"/>
      <w:r w:rsidR="007F7801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L.P.</w:t>
      </w:r>
      <w:r w:rsidR="003F4588">
        <w:rPr>
          <w:rFonts w:asciiTheme="majorHAnsi" w:eastAsia="Times New Roman" w:hAnsiTheme="majorHAnsi"/>
          <w:sz w:val="22"/>
          <w:szCs w:val="22"/>
          <w:lang w:bidi="ar-SA"/>
        </w:rPr>
        <w:t xml:space="preserve"> (September 2005 – 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October 2006)</w:t>
      </w:r>
    </w:p>
    <w:p w:rsidR="002902A9" w:rsidRPr="00BE5F23" w:rsidRDefault="00C6427F" w:rsidP="00F8490B">
      <w:pPr>
        <w:pStyle w:val="ListParagraph"/>
        <w:numPr>
          <w:ilvl w:val="0"/>
          <w:numId w:val="9"/>
        </w:numPr>
        <w:spacing w:before="0" w:after="0" w:line="240" w:lineRule="auto"/>
        <w:rPr>
          <w:rFonts w:asciiTheme="majorHAnsi" w:hAnsiTheme="majorHAnsi"/>
          <w:sz w:val="22"/>
          <w:szCs w:val="22"/>
        </w:rPr>
      </w:pPr>
      <w:r w:rsidRPr="00BE5F23">
        <w:rPr>
          <w:rFonts w:asciiTheme="majorHAnsi" w:hAnsiTheme="majorHAnsi"/>
          <w:sz w:val="22"/>
          <w:szCs w:val="22"/>
        </w:rPr>
        <w:t xml:space="preserve">Researched </w:t>
      </w:r>
      <w:r w:rsidR="007F7801" w:rsidRPr="00BE5F23">
        <w:rPr>
          <w:rFonts w:asciiTheme="majorHAnsi" w:hAnsiTheme="majorHAnsi"/>
          <w:sz w:val="22"/>
          <w:szCs w:val="22"/>
        </w:rPr>
        <w:t xml:space="preserve">and reviewed </w:t>
      </w:r>
      <w:r w:rsidR="00882C37" w:rsidRPr="00BE5F23">
        <w:rPr>
          <w:rFonts w:asciiTheme="majorHAnsi" w:hAnsiTheme="majorHAnsi"/>
          <w:sz w:val="22"/>
          <w:szCs w:val="22"/>
        </w:rPr>
        <w:t>documentation</w:t>
      </w:r>
      <w:r w:rsidRPr="00BE5F23">
        <w:rPr>
          <w:rFonts w:asciiTheme="majorHAnsi" w:hAnsiTheme="majorHAnsi"/>
          <w:sz w:val="22"/>
          <w:szCs w:val="22"/>
        </w:rPr>
        <w:t xml:space="preserve"> </w:t>
      </w:r>
      <w:r w:rsidR="00882C37" w:rsidRPr="00BE5F23">
        <w:rPr>
          <w:rFonts w:asciiTheme="majorHAnsi" w:hAnsiTheme="majorHAnsi"/>
          <w:sz w:val="22"/>
          <w:szCs w:val="22"/>
        </w:rPr>
        <w:t>relating</w:t>
      </w:r>
      <w:r w:rsidR="00DF516E" w:rsidRPr="00BE5F23">
        <w:rPr>
          <w:rFonts w:asciiTheme="majorHAnsi" w:hAnsiTheme="majorHAnsi"/>
          <w:sz w:val="22"/>
          <w:szCs w:val="22"/>
        </w:rPr>
        <w:t xml:space="preserve"> </w:t>
      </w:r>
      <w:r w:rsidR="00D06B23" w:rsidRPr="00BE5F23">
        <w:rPr>
          <w:rFonts w:asciiTheme="majorHAnsi" w:hAnsiTheme="majorHAnsi"/>
          <w:sz w:val="22"/>
          <w:szCs w:val="22"/>
        </w:rPr>
        <w:t xml:space="preserve">to </w:t>
      </w:r>
      <w:proofErr w:type="spellStart"/>
      <w:r w:rsidR="00D06B23" w:rsidRPr="00BE5F23">
        <w:rPr>
          <w:rFonts w:asciiTheme="majorHAnsi" w:hAnsiTheme="majorHAnsi"/>
          <w:sz w:val="22"/>
          <w:szCs w:val="22"/>
        </w:rPr>
        <w:t>Oxycontin</w:t>
      </w:r>
      <w:proofErr w:type="spellEnd"/>
      <w:r w:rsidR="00DF516E" w:rsidRPr="00BE5F23">
        <w:rPr>
          <w:rFonts w:asciiTheme="majorHAnsi" w:hAnsiTheme="majorHAnsi"/>
          <w:sz w:val="22"/>
          <w:szCs w:val="22"/>
        </w:rPr>
        <w:t xml:space="preserve"> civil, criminal and patent</w:t>
      </w:r>
      <w:r w:rsidRPr="00BE5F23">
        <w:rPr>
          <w:rFonts w:asciiTheme="majorHAnsi" w:hAnsiTheme="majorHAnsi"/>
          <w:sz w:val="22"/>
          <w:szCs w:val="22"/>
        </w:rPr>
        <w:t xml:space="preserve"> litigation.</w:t>
      </w:r>
    </w:p>
    <w:p w:rsidR="00F025A3" w:rsidRPr="00BE5F23" w:rsidRDefault="00F025A3" w:rsidP="0059669A">
      <w:pPr>
        <w:spacing w:before="0" w:after="0" w:line="240" w:lineRule="auto"/>
        <w:jc w:val="both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 </w:t>
      </w:r>
    </w:p>
    <w:p w:rsidR="00F025A3" w:rsidRPr="00BE5F23" w:rsidRDefault="00F025A3" w:rsidP="00FB032D">
      <w:pPr>
        <w:spacing w:before="0" w:after="0" w:line="240" w:lineRule="auto"/>
        <w:ind w:firstLine="72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b/>
          <w:bCs/>
          <w:sz w:val="22"/>
          <w:szCs w:val="22"/>
          <w:lang w:bidi="ar-SA"/>
        </w:rPr>
        <w:t>Law Office of Peter M. Stern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, Springfield, MA</w:t>
      </w:r>
    </w:p>
    <w:p w:rsidR="00F025A3" w:rsidRPr="00BE5F23" w:rsidRDefault="000E681B" w:rsidP="00FB032D">
      <w:pPr>
        <w:spacing w:before="0" w:after="0" w:line="240" w:lineRule="auto"/>
        <w:ind w:firstLine="720"/>
        <w:rPr>
          <w:rFonts w:asciiTheme="majorHAnsi" w:eastAsia="Times New Roman" w:hAnsiTheme="majorHAnsi"/>
          <w:sz w:val="22"/>
          <w:szCs w:val="22"/>
          <w:lang w:bidi="ar-SA"/>
        </w:rPr>
      </w:pPr>
      <w:r>
        <w:rPr>
          <w:rFonts w:asciiTheme="majorHAnsi" w:eastAsia="Times New Roman" w:hAnsiTheme="majorHAnsi"/>
          <w:sz w:val="22"/>
          <w:szCs w:val="22"/>
          <w:lang w:bidi="ar-SA"/>
        </w:rPr>
        <w:t xml:space="preserve">Paralegal (February 2002 – </w:t>
      </w:r>
      <w:r w:rsidR="00F025A3" w:rsidRPr="00BE5F23">
        <w:rPr>
          <w:rFonts w:asciiTheme="majorHAnsi" w:eastAsia="Times New Roman" w:hAnsiTheme="majorHAnsi"/>
          <w:sz w:val="22"/>
          <w:szCs w:val="22"/>
          <w:lang w:bidi="ar-SA"/>
        </w:rPr>
        <w:t>August 2004)</w:t>
      </w:r>
    </w:p>
    <w:p w:rsidR="00363ACF" w:rsidRPr="00BE5F23" w:rsidRDefault="00F025A3" w:rsidP="00F025A3">
      <w:pPr>
        <w:numPr>
          <w:ilvl w:val="0"/>
          <w:numId w:val="5"/>
        </w:numPr>
        <w:spacing w:before="0" w:after="0" w:line="240" w:lineRule="auto"/>
        <w:jc w:val="both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Drafted and filed Chapter 7 bankruptcy petitions and bankruptcy motions. </w:t>
      </w:r>
    </w:p>
    <w:p w:rsidR="00363ACF" w:rsidRPr="00BE5F23" w:rsidRDefault="00F025A3" w:rsidP="00F025A3">
      <w:pPr>
        <w:numPr>
          <w:ilvl w:val="0"/>
          <w:numId w:val="5"/>
        </w:numPr>
        <w:spacing w:before="0" w:after="0" w:line="240" w:lineRule="auto"/>
        <w:jc w:val="both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Prepared separation agreements and client letters. </w:t>
      </w:r>
    </w:p>
    <w:p w:rsidR="00F025A3" w:rsidRPr="00BE5F23" w:rsidRDefault="00F025A3" w:rsidP="00F025A3">
      <w:pPr>
        <w:numPr>
          <w:ilvl w:val="0"/>
          <w:numId w:val="5"/>
        </w:numPr>
        <w:spacing w:before="0" w:after="0" w:line="240" w:lineRule="auto"/>
        <w:jc w:val="both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Prepared title searches and rundowns. </w:t>
      </w:r>
    </w:p>
    <w:p w:rsidR="00F025A3" w:rsidRPr="00BE5F23" w:rsidRDefault="00F025A3" w:rsidP="00F025A3">
      <w:pPr>
        <w:numPr>
          <w:ilvl w:val="0"/>
          <w:numId w:val="5"/>
        </w:numPr>
        <w:spacing w:before="0" w:after="0" w:line="240" w:lineRule="auto"/>
        <w:jc w:val="both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Performed legal research for arguments and memoranda of law. </w:t>
      </w:r>
    </w:p>
    <w:p w:rsidR="00F025A3" w:rsidRPr="00BE5F23" w:rsidRDefault="00F025A3" w:rsidP="00F025A3">
      <w:pPr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 </w:t>
      </w:r>
    </w:p>
    <w:p w:rsidR="00F025A3" w:rsidRPr="00BE5F23" w:rsidRDefault="00F025A3" w:rsidP="00FB032D">
      <w:pPr>
        <w:spacing w:before="0" w:after="0" w:line="240" w:lineRule="auto"/>
        <w:ind w:firstLine="72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b/>
          <w:bCs/>
          <w:sz w:val="22"/>
          <w:szCs w:val="22"/>
          <w:lang w:bidi="ar-SA"/>
        </w:rPr>
        <w:t>Law Office of Peter D. Jordan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, Springfield, MA</w:t>
      </w:r>
    </w:p>
    <w:p w:rsidR="00F025A3" w:rsidRPr="00BE5F23" w:rsidRDefault="00E26839" w:rsidP="00FB032D">
      <w:pPr>
        <w:spacing w:before="0" w:after="0" w:line="240" w:lineRule="auto"/>
        <w:ind w:firstLine="72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Paralegal</w:t>
      </w:r>
      <w:r w:rsidR="000E681B">
        <w:rPr>
          <w:rFonts w:asciiTheme="majorHAnsi" w:eastAsia="Times New Roman" w:hAnsiTheme="majorHAnsi"/>
          <w:sz w:val="22"/>
          <w:szCs w:val="22"/>
          <w:lang w:bidi="ar-SA"/>
        </w:rPr>
        <w:t xml:space="preserve"> (September 2002 – </w:t>
      </w:r>
      <w:r w:rsidR="00F025A3" w:rsidRPr="00BE5F23">
        <w:rPr>
          <w:rFonts w:asciiTheme="majorHAnsi" w:eastAsia="Times New Roman" w:hAnsiTheme="majorHAnsi"/>
          <w:sz w:val="22"/>
          <w:szCs w:val="22"/>
          <w:lang w:bidi="ar-SA"/>
        </w:rPr>
        <w:t>May 2004)</w:t>
      </w:r>
    </w:p>
    <w:p w:rsidR="00363ACF" w:rsidRPr="00BE5F23" w:rsidRDefault="00F025A3" w:rsidP="00F025A3">
      <w:pPr>
        <w:numPr>
          <w:ilvl w:val="0"/>
          <w:numId w:val="6"/>
        </w:numPr>
        <w:spacing w:before="0" w:after="0" w:line="240" w:lineRule="auto"/>
        <w:jc w:val="both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Prepared closing and foreclosure documents. </w:t>
      </w:r>
    </w:p>
    <w:p w:rsidR="00DF7DBD" w:rsidRPr="00BE5F23" w:rsidRDefault="00F025A3" w:rsidP="009F5550">
      <w:pPr>
        <w:numPr>
          <w:ilvl w:val="0"/>
          <w:numId w:val="6"/>
        </w:numPr>
        <w:spacing w:before="0" w:after="0" w:line="240" w:lineRule="auto"/>
        <w:jc w:val="both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Prepared title searches and rundowns. </w:t>
      </w:r>
    </w:p>
    <w:p w:rsidR="009F5550" w:rsidRPr="00BE5F23" w:rsidRDefault="009F5550" w:rsidP="009F5550">
      <w:pPr>
        <w:spacing w:before="0" w:after="0" w:line="240" w:lineRule="auto"/>
        <w:ind w:left="1080"/>
        <w:jc w:val="both"/>
        <w:rPr>
          <w:rFonts w:asciiTheme="majorHAnsi" w:eastAsia="Times New Roman" w:hAnsiTheme="majorHAnsi"/>
          <w:sz w:val="18"/>
          <w:szCs w:val="18"/>
          <w:lang w:bidi="ar-SA"/>
        </w:rPr>
      </w:pPr>
    </w:p>
    <w:p w:rsidR="00DF7DBD" w:rsidRPr="00BE5F23" w:rsidRDefault="00DF7DBD" w:rsidP="00DF7DBD">
      <w:pPr>
        <w:spacing w:before="0" w:after="0" w:line="240" w:lineRule="auto"/>
        <w:rPr>
          <w:rFonts w:asciiTheme="majorHAnsi" w:eastAsia="Times New Roman" w:hAnsiTheme="majorHAnsi"/>
          <w:sz w:val="18"/>
          <w:szCs w:val="18"/>
          <w:lang w:bidi="ar-SA"/>
        </w:rPr>
      </w:pPr>
      <w:r w:rsidRPr="00BE5F23">
        <w:rPr>
          <w:rFonts w:asciiTheme="majorHAnsi" w:eastAsia="Times New Roman" w:hAnsiTheme="majorHAnsi"/>
          <w:b/>
          <w:bCs/>
          <w:smallCaps/>
          <w:sz w:val="27"/>
          <w:szCs w:val="27"/>
          <w:lang w:bidi="ar-SA"/>
        </w:rPr>
        <w:t>Education</w:t>
      </w:r>
    </w:p>
    <w:p w:rsidR="00DF7DBD" w:rsidRPr="00BE5F23" w:rsidRDefault="00DF7DBD" w:rsidP="00DF7DBD">
      <w:pPr>
        <w:spacing w:before="0" w:after="0" w:line="240" w:lineRule="auto"/>
        <w:rPr>
          <w:rFonts w:asciiTheme="majorHAnsi" w:eastAsia="Times New Roman" w:hAnsiTheme="majorHAnsi"/>
          <w:sz w:val="18"/>
          <w:szCs w:val="18"/>
          <w:lang w:bidi="ar-SA"/>
        </w:rPr>
      </w:pPr>
      <w:r w:rsidRPr="00BE5F23">
        <w:rPr>
          <w:rFonts w:asciiTheme="majorHAnsi" w:eastAsia="Times New Roman" w:hAnsiTheme="majorHAnsi"/>
          <w:sz w:val="12"/>
          <w:szCs w:val="12"/>
          <w:lang w:bidi="ar-SA"/>
        </w:rPr>
        <w:t> </w:t>
      </w:r>
    </w:p>
    <w:p w:rsidR="00DF7DBD" w:rsidRPr="00BE5F23" w:rsidRDefault="00DF7DBD" w:rsidP="00DF7DBD">
      <w:pPr>
        <w:spacing w:before="0" w:after="0" w:line="240" w:lineRule="auto"/>
        <w:ind w:left="720" w:firstLine="360"/>
        <w:rPr>
          <w:rFonts w:asciiTheme="majorHAnsi" w:eastAsia="Times New Roman" w:hAnsiTheme="majorHAnsi"/>
          <w:sz w:val="22"/>
          <w:szCs w:val="22"/>
          <w:lang w:bidi="ar-SA"/>
        </w:rPr>
      </w:pPr>
      <w:proofErr w:type="spellStart"/>
      <w:r w:rsidRPr="00BE5F23">
        <w:rPr>
          <w:rFonts w:asciiTheme="majorHAnsi" w:eastAsia="Times New Roman" w:hAnsiTheme="majorHAnsi"/>
          <w:b/>
          <w:bCs/>
          <w:sz w:val="22"/>
          <w:szCs w:val="22"/>
          <w:lang w:bidi="ar-SA"/>
        </w:rPr>
        <w:t>Juris</w:t>
      </w:r>
      <w:proofErr w:type="spellEnd"/>
      <w:r w:rsidRPr="00BE5F23">
        <w:rPr>
          <w:rFonts w:asciiTheme="majorHAnsi" w:eastAsia="Times New Roman" w:hAnsiTheme="majorHAnsi"/>
          <w:b/>
          <w:bCs/>
          <w:sz w:val="22"/>
          <w:szCs w:val="22"/>
          <w:lang w:bidi="ar-SA"/>
        </w:rPr>
        <w:t xml:space="preserve"> Doctor</w:t>
      </w:r>
    </w:p>
    <w:p w:rsidR="00DF7DBD" w:rsidRPr="00BE5F23" w:rsidRDefault="00DF7DBD" w:rsidP="00DF7DBD">
      <w:pPr>
        <w:spacing w:before="0" w:after="0" w:line="240" w:lineRule="auto"/>
        <w:ind w:left="108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Western New England College School of Law,</w:t>
      </w:r>
      <w:r w:rsidRPr="00BE5F23">
        <w:rPr>
          <w:rFonts w:asciiTheme="majorHAnsi" w:eastAsia="Times New Roman" w:hAnsiTheme="majorHAnsi"/>
          <w:b/>
          <w:bCs/>
          <w:sz w:val="22"/>
          <w:szCs w:val="22"/>
          <w:lang w:bidi="ar-SA"/>
        </w:rPr>
        <w:t xml:space="preserve"> 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Springfield, MA (May 2004)</w:t>
      </w:r>
    </w:p>
    <w:p w:rsidR="00DF7DBD" w:rsidRPr="00BE5F23" w:rsidRDefault="00DF7DBD" w:rsidP="00DF7DBD">
      <w:pPr>
        <w:spacing w:before="0" w:after="0" w:line="240" w:lineRule="auto"/>
        <w:ind w:left="108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 </w:t>
      </w:r>
    </w:p>
    <w:p w:rsidR="00DF7DBD" w:rsidRPr="00BE5F23" w:rsidRDefault="00DF7DBD" w:rsidP="00DF7DBD">
      <w:pPr>
        <w:spacing w:before="0" w:after="0" w:line="240" w:lineRule="auto"/>
        <w:ind w:left="108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b/>
          <w:bCs/>
          <w:sz w:val="22"/>
          <w:szCs w:val="22"/>
          <w:lang w:bidi="ar-SA"/>
        </w:rPr>
        <w:t>Bachelor of Science</w:t>
      </w:r>
    </w:p>
    <w:p w:rsidR="00DF7DBD" w:rsidRPr="00BE5F23" w:rsidRDefault="00DF7DBD" w:rsidP="00DF7DBD">
      <w:pPr>
        <w:spacing w:before="0" w:after="0" w:line="240" w:lineRule="auto"/>
        <w:ind w:left="108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Western Connecticut State University,</w:t>
      </w:r>
      <w:r w:rsidRPr="00BE5F23">
        <w:rPr>
          <w:rFonts w:asciiTheme="majorHAnsi" w:eastAsia="Times New Roman" w:hAnsiTheme="majorHAnsi"/>
          <w:b/>
          <w:bCs/>
          <w:sz w:val="22"/>
          <w:szCs w:val="22"/>
          <w:lang w:bidi="ar-SA"/>
        </w:rPr>
        <w:t xml:space="preserve"> 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Danbury, CT</w:t>
      </w:r>
      <w:r w:rsidRPr="00BE5F23">
        <w:rPr>
          <w:rFonts w:asciiTheme="majorHAnsi" w:eastAsia="Times New Roman" w:hAnsiTheme="majorHAnsi"/>
          <w:b/>
          <w:bCs/>
          <w:sz w:val="22"/>
          <w:szCs w:val="22"/>
          <w:lang w:bidi="ar-SA"/>
        </w:rPr>
        <w:t xml:space="preserve"> </w:t>
      </w: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(May 2001)</w:t>
      </w:r>
    </w:p>
    <w:p w:rsidR="00DF7DBD" w:rsidRPr="00BE5F23" w:rsidRDefault="00DF7DBD" w:rsidP="00DF7DBD">
      <w:pPr>
        <w:spacing w:before="0" w:after="0" w:line="240" w:lineRule="auto"/>
        <w:ind w:left="1080"/>
        <w:rPr>
          <w:rFonts w:asciiTheme="majorHAnsi" w:eastAsia="Times New Roman" w:hAnsiTheme="majorHAnsi"/>
          <w:sz w:val="22"/>
          <w:szCs w:val="22"/>
          <w:lang w:bidi="ar-SA"/>
        </w:rPr>
      </w:pPr>
      <w:r w:rsidRPr="00BE5F23">
        <w:rPr>
          <w:rFonts w:asciiTheme="majorHAnsi" w:eastAsia="Times New Roman" w:hAnsiTheme="majorHAnsi"/>
          <w:sz w:val="22"/>
          <w:szCs w:val="22"/>
          <w:lang w:bidi="ar-SA"/>
        </w:rPr>
        <w:t>Major: Justice and Law Administration with concentration in Paralegal Studies</w:t>
      </w:r>
    </w:p>
    <w:p w:rsidR="00B92D26" w:rsidRPr="00BE5F23" w:rsidRDefault="00B92D26" w:rsidP="00B92D26">
      <w:pPr>
        <w:spacing w:before="0" w:after="0" w:line="240" w:lineRule="auto"/>
        <w:rPr>
          <w:rFonts w:asciiTheme="majorHAnsi" w:eastAsia="Times New Roman" w:hAnsiTheme="majorHAnsi"/>
          <w:sz w:val="22"/>
          <w:szCs w:val="22"/>
          <w:lang w:bidi="ar-SA"/>
        </w:rPr>
      </w:pPr>
    </w:p>
    <w:p w:rsidR="00B92D26" w:rsidRPr="00BE5F23" w:rsidRDefault="00B92D26" w:rsidP="00B92D26">
      <w:pPr>
        <w:spacing w:before="0" w:after="0" w:line="240" w:lineRule="auto"/>
        <w:rPr>
          <w:rFonts w:asciiTheme="majorHAnsi" w:eastAsia="Times New Roman" w:hAnsiTheme="majorHAnsi"/>
          <w:sz w:val="18"/>
          <w:szCs w:val="18"/>
          <w:lang w:bidi="ar-SA"/>
        </w:rPr>
      </w:pPr>
      <w:r w:rsidRPr="00BE5F23">
        <w:rPr>
          <w:rFonts w:asciiTheme="majorHAnsi" w:eastAsia="Times New Roman" w:hAnsiTheme="majorHAnsi"/>
          <w:b/>
          <w:bCs/>
          <w:smallCaps/>
          <w:sz w:val="27"/>
          <w:szCs w:val="27"/>
          <w:lang w:bidi="ar-SA"/>
        </w:rPr>
        <w:t>Bar Status</w:t>
      </w:r>
    </w:p>
    <w:p w:rsidR="00B92D26" w:rsidRPr="00BE5F23" w:rsidRDefault="00B92D26" w:rsidP="00B92D26">
      <w:pPr>
        <w:spacing w:before="0" w:after="0" w:line="240" w:lineRule="auto"/>
        <w:rPr>
          <w:rFonts w:asciiTheme="majorHAnsi" w:eastAsia="Times New Roman" w:hAnsiTheme="majorHAnsi"/>
          <w:sz w:val="18"/>
          <w:szCs w:val="18"/>
          <w:lang w:bidi="ar-SA"/>
        </w:rPr>
      </w:pPr>
      <w:r w:rsidRPr="00BE5F23">
        <w:rPr>
          <w:rFonts w:asciiTheme="majorHAnsi" w:eastAsia="Times New Roman" w:hAnsiTheme="majorHAnsi"/>
          <w:sz w:val="12"/>
          <w:szCs w:val="12"/>
          <w:lang w:bidi="ar-SA"/>
        </w:rPr>
        <w:t> </w:t>
      </w:r>
    </w:p>
    <w:p w:rsidR="00B92D26" w:rsidRPr="00BE5F23" w:rsidRDefault="00B92D26" w:rsidP="00B92D26">
      <w:pPr>
        <w:spacing w:before="0" w:after="0" w:line="240" w:lineRule="auto"/>
        <w:ind w:left="1080"/>
        <w:rPr>
          <w:rFonts w:asciiTheme="majorHAnsi" w:eastAsia="Times New Roman" w:hAnsiTheme="majorHAnsi"/>
          <w:sz w:val="22"/>
          <w:szCs w:val="22"/>
          <w:lang w:bidi="ar-SA"/>
        </w:rPr>
      </w:pPr>
      <w:proofErr w:type="gramStart"/>
      <w:r w:rsidRPr="00BE5F23">
        <w:rPr>
          <w:rFonts w:asciiTheme="majorHAnsi" w:eastAsia="Times New Roman" w:hAnsiTheme="majorHAnsi"/>
          <w:sz w:val="22"/>
          <w:szCs w:val="22"/>
          <w:lang w:bidi="ar-SA"/>
        </w:rPr>
        <w:t>Licensed to practice law in the State of Connecticut.</w:t>
      </w:r>
      <w:proofErr w:type="gramEnd"/>
      <w:r w:rsidR="009F5550" w:rsidRPr="00BE5F23">
        <w:rPr>
          <w:rFonts w:asciiTheme="majorHAnsi" w:eastAsia="Times New Roman" w:hAnsiTheme="majorHAnsi"/>
          <w:sz w:val="22"/>
          <w:szCs w:val="22"/>
          <w:lang w:bidi="ar-SA"/>
        </w:rPr>
        <w:t xml:space="preserve"> </w:t>
      </w:r>
      <w:proofErr w:type="gramStart"/>
      <w:r w:rsidR="009F5550" w:rsidRPr="00BE5F23">
        <w:rPr>
          <w:rFonts w:asciiTheme="majorHAnsi" w:eastAsia="Times New Roman" w:hAnsiTheme="majorHAnsi"/>
          <w:sz w:val="22"/>
          <w:szCs w:val="22"/>
          <w:lang w:bidi="ar-SA"/>
        </w:rPr>
        <w:t>Admitted in 2004.</w:t>
      </w:r>
      <w:proofErr w:type="gramEnd"/>
    </w:p>
    <w:p w:rsidR="00B92D26" w:rsidRPr="002902A9" w:rsidRDefault="00B92D26" w:rsidP="00B92D26">
      <w:pPr>
        <w:spacing w:before="0" w:after="0" w:line="240" w:lineRule="auto"/>
        <w:rPr>
          <w:rFonts w:asciiTheme="minorHAnsi" w:eastAsia="Times New Roman" w:hAnsiTheme="minorHAnsi"/>
          <w:sz w:val="18"/>
          <w:szCs w:val="18"/>
          <w:lang w:bidi="ar-SA"/>
        </w:rPr>
      </w:pPr>
    </w:p>
    <w:p w:rsidR="00DF7DBD" w:rsidRPr="002902A9" w:rsidRDefault="00DF7DBD" w:rsidP="00F025A3">
      <w:pPr>
        <w:spacing w:before="0" w:after="0" w:line="240" w:lineRule="auto"/>
        <w:ind w:left="1080"/>
        <w:jc w:val="both"/>
        <w:rPr>
          <w:rFonts w:asciiTheme="minorHAnsi" w:eastAsia="Times New Roman" w:hAnsiTheme="minorHAnsi"/>
          <w:sz w:val="18"/>
          <w:szCs w:val="18"/>
          <w:lang w:bidi="ar-SA"/>
        </w:rPr>
      </w:pPr>
    </w:p>
    <w:p w:rsidR="0095527B" w:rsidRPr="002902A9" w:rsidRDefault="00F025A3" w:rsidP="0007469C">
      <w:pPr>
        <w:spacing w:before="0" w:after="0" w:line="240" w:lineRule="auto"/>
        <w:jc w:val="both"/>
        <w:rPr>
          <w:rFonts w:asciiTheme="minorHAnsi" w:eastAsia="Times New Roman" w:hAnsiTheme="minorHAnsi"/>
          <w:sz w:val="18"/>
          <w:szCs w:val="18"/>
          <w:lang w:bidi="ar-SA"/>
        </w:rPr>
      </w:pPr>
      <w:r w:rsidRPr="002902A9">
        <w:rPr>
          <w:rFonts w:asciiTheme="minorHAnsi" w:eastAsia="Times New Roman" w:hAnsiTheme="minorHAnsi"/>
          <w:sz w:val="18"/>
          <w:szCs w:val="18"/>
          <w:lang w:bidi="ar-SA"/>
        </w:rPr>
        <w:t> </w:t>
      </w:r>
    </w:p>
    <w:sectPr w:rsidR="0095527B" w:rsidRPr="002902A9" w:rsidSect="0095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  <w:embedRegular r:id="rId1" w:subsetted="1" w:fontKey="{0D314AC0-90B3-4435-B021-770BA84A3D2E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79C8"/>
    <w:multiLevelType w:val="hybridMultilevel"/>
    <w:tmpl w:val="898079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910CFA"/>
    <w:multiLevelType w:val="hybridMultilevel"/>
    <w:tmpl w:val="AE6AC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13284D"/>
    <w:multiLevelType w:val="hybridMultilevel"/>
    <w:tmpl w:val="92AC401A"/>
    <w:lvl w:ilvl="0" w:tplc="7B784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0A4819"/>
    <w:multiLevelType w:val="multilevel"/>
    <w:tmpl w:val="54722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3D2614"/>
    <w:multiLevelType w:val="multilevel"/>
    <w:tmpl w:val="B68813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3FC102FF"/>
    <w:multiLevelType w:val="multilevel"/>
    <w:tmpl w:val="5C7A132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56524719"/>
    <w:multiLevelType w:val="hybridMultilevel"/>
    <w:tmpl w:val="1AB86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87F1C0A"/>
    <w:multiLevelType w:val="multilevel"/>
    <w:tmpl w:val="A8E87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>
    <w:nsid w:val="690D740A"/>
    <w:multiLevelType w:val="multilevel"/>
    <w:tmpl w:val="B602ED7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6DFE763A"/>
    <w:multiLevelType w:val="multilevel"/>
    <w:tmpl w:val="24542D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>
    <w:nsid w:val="7ED90E2F"/>
    <w:multiLevelType w:val="multilevel"/>
    <w:tmpl w:val="81F65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proofState w:spelling="clean" w:grammar="clean"/>
  <w:defaultTabStop w:val="720"/>
  <w:characterSpacingControl w:val="doNotCompress"/>
  <w:compat/>
  <w:rsids>
    <w:rsidRoot w:val="00F025A3"/>
    <w:rsid w:val="00015AAB"/>
    <w:rsid w:val="00035C26"/>
    <w:rsid w:val="000573C4"/>
    <w:rsid w:val="0007469C"/>
    <w:rsid w:val="000837B8"/>
    <w:rsid w:val="00085632"/>
    <w:rsid w:val="0008615F"/>
    <w:rsid w:val="000C00D2"/>
    <w:rsid w:val="000E681B"/>
    <w:rsid w:val="0011422D"/>
    <w:rsid w:val="00131511"/>
    <w:rsid w:val="00140E14"/>
    <w:rsid w:val="0015286C"/>
    <w:rsid w:val="00156E86"/>
    <w:rsid w:val="00167B5D"/>
    <w:rsid w:val="00172691"/>
    <w:rsid w:val="00186E33"/>
    <w:rsid w:val="001B1CB6"/>
    <w:rsid w:val="001B7F52"/>
    <w:rsid w:val="001C23E6"/>
    <w:rsid w:val="001C2719"/>
    <w:rsid w:val="001C7C2B"/>
    <w:rsid w:val="001D06FF"/>
    <w:rsid w:val="001F2D12"/>
    <w:rsid w:val="001F36D3"/>
    <w:rsid w:val="001F7F06"/>
    <w:rsid w:val="002039E3"/>
    <w:rsid w:val="0020714B"/>
    <w:rsid w:val="002241AD"/>
    <w:rsid w:val="002339A9"/>
    <w:rsid w:val="00280244"/>
    <w:rsid w:val="002902A9"/>
    <w:rsid w:val="002D17A4"/>
    <w:rsid w:val="002D1A92"/>
    <w:rsid w:val="002E0F99"/>
    <w:rsid w:val="00343257"/>
    <w:rsid w:val="00363ACF"/>
    <w:rsid w:val="00365CC9"/>
    <w:rsid w:val="00373E84"/>
    <w:rsid w:val="00383D16"/>
    <w:rsid w:val="0039064E"/>
    <w:rsid w:val="003B323A"/>
    <w:rsid w:val="003C5B0C"/>
    <w:rsid w:val="003F4588"/>
    <w:rsid w:val="00400491"/>
    <w:rsid w:val="00417149"/>
    <w:rsid w:val="0042367E"/>
    <w:rsid w:val="0046751B"/>
    <w:rsid w:val="00476BD7"/>
    <w:rsid w:val="00485285"/>
    <w:rsid w:val="00497B00"/>
    <w:rsid w:val="004A4FE3"/>
    <w:rsid w:val="004C0174"/>
    <w:rsid w:val="004C020D"/>
    <w:rsid w:val="004C47BB"/>
    <w:rsid w:val="004D1ADF"/>
    <w:rsid w:val="005074EC"/>
    <w:rsid w:val="005103A5"/>
    <w:rsid w:val="00533C1F"/>
    <w:rsid w:val="00540F2B"/>
    <w:rsid w:val="0054146E"/>
    <w:rsid w:val="00547271"/>
    <w:rsid w:val="00552410"/>
    <w:rsid w:val="005618BC"/>
    <w:rsid w:val="00562913"/>
    <w:rsid w:val="005679E8"/>
    <w:rsid w:val="005753AE"/>
    <w:rsid w:val="00585C01"/>
    <w:rsid w:val="005907E2"/>
    <w:rsid w:val="0059669A"/>
    <w:rsid w:val="005A091D"/>
    <w:rsid w:val="005B18EC"/>
    <w:rsid w:val="005D03BC"/>
    <w:rsid w:val="00600854"/>
    <w:rsid w:val="006010C8"/>
    <w:rsid w:val="0069423F"/>
    <w:rsid w:val="00695011"/>
    <w:rsid w:val="006A6EFC"/>
    <w:rsid w:val="006B13C5"/>
    <w:rsid w:val="0074718B"/>
    <w:rsid w:val="00783C09"/>
    <w:rsid w:val="007945E2"/>
    <w:rsid w:val="007C6F64"/>
    <w:rsid w:val="007D56BE"/>
    <w:rsid w:val="007D6032"/>
    <w:rsid w:val="007F7801"/>
    <w:rsid w:val="00850E0D"/>
    <w:rsid w:val="00870118"/>
    <w:rsid w:val="00872018"/>
    <w:rsid w:val="00882B66"/>
    <w:rsid w:val="00882C37"/>
    <w:rsid w:val="00890378"/>
    <w:rsid w:val="00893208"/>
    <w:rsid w:val="008C59C6"/>
    <w:rsid w:val="009401AB"/>
    <w:rsid w:val="0094525C"/>
    <w:rsid w:val="009461D6"/>
    <w:rsid w:val="00953E76"/>
    <w:rsid w:val="0095527B"/>
    <w:rsid w:val="00961124"/>
    <w:rsid w:val="00962F09"/>
    <w:rsid w:val="009861E4"/>
    <w:rsid w:val="00995694"/>
    <w:rsid w:val="009C3476"/>
    <w:rsid w:val="009D5AA2"/>
    <w:rsid w:val="009D6210"/>
    <w:rsid w:val="009D726A"/>
    <w:rsid w:val="009F5550"/>
    <w:rsid w:val="00A00BFF"/>
    <w:rsid w:val="00A529AC"/>
    <w:rsid w:val="00A7431E"/>
    <w:rsid w:val="00AA693D"/>
    <w:rsid w:val="00AB3206"/>
    <w:rsid w:val="00AD30B7"/>
    <w:rsid w:val="00AD731A"/>
    <w:rsid w:val="00AE02E6"/>
    <w:rsid w:val="00B073D3"/>
    <w:rsid w:val="00B37D5B"/>
    <w:rsid w:val="00B50C61"/>
    <w:rsid w:val="00B52823"/>
    <w:rsid w:val="00B91863"/>
    <w:rsid w:val="00B92D26"/>
    <w:rsid w:val="00B96EBB"/>
    <w:rsid w:val="00BB28A8"/>
    <w:rsid w:val="00BC2B34"/>
    <w:rsid w:val="00BC3A94"/>
    <w:rsid w:val="00BE5F23"/>
    <w:rsid w:val="00BE67CD"/>
    <w:rsid w:val="00C14EA9"/>
    <w:rsid w:val="00C20FAA"/>
    <w:rsid w:val="00C568DB"/>
    <w:rsid w:val="00C6427F"/>
    <w:rsid w:val="00C664E0"/>
    <w:rsid w:val="00C8107E"/>
    <w:rsid w:val="00CC4DC1"/>
    <w:rsid w:val="00CE5CBC"/>
    <w:rsid w:val="00D022BE"/>
    <w:rsid w:val="00D06B23"/>
    <w:rsid w:val="00D23748"/>
    <w:rsid w:val="00D34312"/>
    <w:rsid w:val="00D52293"/>
    <w:rsid w:val="00D76457"/>
    <w:rsid w:val="00D81BAC"/>
    <w:rsid w:val="00D93A68"/>
    <w:rsid w:val="00DA576B"/>
    <w:rsid w:val="00DA5AD3"/>
    <w:rsid w:val="00DB407F"/>
    <w:rsid w:val="00DC60A2"/>
    <w:rsid w:val="00DD194C"/>
    <w:rsid w:val="00DD3137"/>
    <w:rsid w:val="00DD34F9"/>
    <w:rsid w:val="00DF516E"/>
    <w:rsid w:val="00DF6D1A"/>
    <w:rsid w:val="00DF7DBD"/>
    <w:rsid w:val="00E23062"/>
    <w:rsid w:val="00E26839"/>
    <w:rsid w:val="00E34904"/>
    <w:rsid w:val="00E62B78"/>
    <w:rsid w:val="00E72094"/>
    <w:rsid w:val="00E80752"/>
    <w:rsid w:val="00E8112F"/>
    <w:rsid w:val="00E8500F"/>
    <w:rsid w:val="00E86C6F"/>
    <w:rsid w:val="00EA2A1F"/>
    <w:rsid w:val="00EB029D"/>
    <w:rsid w:val="00EB0A2B"/>
    <w:rsid w:val="00EC516B"/>
    <w:rsid w:val="00EE26A4"/>
    <w:rsid w:val="00EF07B8"/>
    <w:rsid w:val="00EF0997"/>
    <w:rsid w:val="00F025A3"/>
    <w:rsid w:val="00F35CF0"/>
    <w:rsid w:val="00F615E4"/>
    <w:rsid w:val="00F632BE"/>
    <w:rsid w:val="00F751E4"/>
    <w:rsid w:val="00F77DFC"/>
    <w:rsid w:val="00F8490B"/>
    <w:rsid w:val="00FA6C6D"/>
    <w:rsid w:val="00FB032D"/>
    <w:rsid w:val="00FB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66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B66"/>
    <w:pPr>
      <w:pBdr>
        <w:top w:val="single" w:sz="24" w:space="0" w:color="7FBDCF"/>
        <w:left w:val="single" w:sz="24" w:space="0" w:color="7FBDCF"/>
        <w:bottom w:val="single" w:sz="24" w:space="0" w:color="7FBDCF"/>
        <w:right w:val="single" w:sz="24" w:space="0" w:color="7FBDCF"/>
      </w:pBdr>
      <w:shd w:val="clear" w:color="auto" w:fill="7FBDC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B66"/>
    <w:pPr>
      <w:pBdr>
        <w:top w:val="single" w:sz="24" w:space="0" w:color="E5F1F5"/>
        <w:left w:val="single" w:sz="24" w:space="0" w:color="E5F1F5"/>
        <w:bottom w:val="single" w:sz="24" w:space="0" w:color="E5F1F5"/>
        <w:right w:val="single" w:sz="24" w:space="0" w:color="E5F1F5"/>
      </w:pBdr>
      <w:shd w:val="clear" w:color="auto" w:fill="E5F1F5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B66"/>
    <w:pPr>
      <w:pBdr>
        <w:top w:val="single" w:sz="6" w:space="2" w:color="7FBDCF"/>
        <w:left w:val="single" w:sz="6" w:space="2" w:color="7FBDCF"/>
      </w:pBdr>
      <w:spacing w:before="300" w:after="0"/>
      <w:outlineLvl w:val="2"/>
    </w:pPr>
    <w:rPr>
      <w:caps/>
      <w:color w:val="2D6778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B66"/>
    <w:pPr>
      <w:pBdr>
        <w:top w:val="dotted" w:sz="6" w:space="2" w:color="7FBDCF"/>
        <w:left w:val="dotted" w:sz="6" w:space="2" w:color="7FBDCF"/>
      </w:pBdr>
      <w:spacing w:before="300" w:after="0"/>
      <w:outlineLvl w:val="3"/>
    </w:pPr>
    <w:rPr>
      <w:caps/>
      <w:color w:val="449BB5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B66"/>
    <w:pPr>
      <w:pBdr>
        <w:bottom w:val="single" w:sz="6" w:space="1" w:color="7FBDCF"/>
      </w:pBdr>
      <w:spacing w:before="300" w:after="0"/>
      <w:outlineLvl w:val="4"/>
    </w:pPr>
    <w:rPr>
      <w:caps/>
      <w:color w:val="449BB5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B66"/>
    <w:pPr>
      <w:pBdr>
        <w:bottom w:val="dotted" w:sz="6" w:space="1" w:color="7FBDCF"/>
      </w:pBdr>
      <w:spacing w:before="300" w:after="0"/>
      <w:outlineLvl w:val="5"/>
    </w:pPr>
    <w:rPr>
      <w:caps/>
      <w:color w:val="449BB5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B66"/>
    <w:pPr>
      <w:spacing w:before="300" w:after="0"/>
      <w:outlineLvl w:val="6"/>
    </w:pPr>
    <w:rPr>
      <w:caps/>
      <w:color w:val="449BB5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B6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B6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B66"/>
    <w:rPr>
      <w:b/>
      <w:bCs/>
      <w:caps/>
      <w:color w:val="FFFFFF"/>
      <w:spacing w:val="15"/>
      <w:shd w:val="clear" w:color="auto" w:fill="7FBDC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B66"/>
    <w:rPr>
      <w:caps/>
      <w:spacing w:val="15"/>
      <w:shd w:val="clear" w:color="auto" w:fill="E5F1F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B66"/>
    <w:rPr>
      <w:caps/>
      <w:color w:val="2D6778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B66"/>
    <w:rPr>
      <w:caps/>
      <w:color w:val="449BB5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B66"/>
    <w:rPr>
      <w:caps/>
      <w:color w:val="449BB5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B66"/>
    <w:rPr>
      <w:caps/>
      <w:color w:val="449BB5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B66"/>
    <w:rPr>
      <w:caps/>
      <w:color w:val="449BB5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B6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B6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2B66"/>
    <w:rPr>
      <w:b/>
      <w:bCs/>
      <w:color w:val="449B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2B66"/>
    <w:pPr>
      <w:spacing w:before="720"/>
    </w:pPr>
    <w:rPr>
      <w:caps/>
      <w:color w:val="7FBDCF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2B66"/>
    <w:rPr>
      <w:caps/>
      <w:color w:val="7FBDCF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B66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2B66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882B66"/>
    <w:rPr>
      <w:b/>
      <w:bCs/>
    </w:rPr>
  </w:style>
  <w:style w:type="character" w:styleId="Emphasis">
    <w:name w:val="Emphasis"/>
    <w:uiPriority w:val="20"/>
    <w:qFormat/>
    <w:rsid w:val="00882B66"/>
    <w:rPr>
      <w:caps/>
      <w:color w:val="2D6778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82B6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2B6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82B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2B6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2B6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B66"/>
    <w:pPr>
      <w:pBdr>
        <w:top w:val="single" w:sz="4" w:space="10" w:color="7FBDCF"/>
        <w:left w:val="single" w:sz="4" w:space="10" w:color="7FBDCF"/>
      </w:pBdr>
      <w:spacing w:after="0"/>
      <w:ind w:left="1296" w:right="1152"/>
      <w:jc w:val="both"/>
    </w:pPr>
    <w:rPr>
      <w:i/>
      <w:iCs/>
      <w:color w:val="7FBDC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B66"/>
    <w:rPr>
      <w:i/>
      <w:iCs/>
      <w:color w:val="7FBDCF"/>
      <w:sz w:val="20"/>
      <w:szCs w:val="20"/>
    </w:rPr>
  </w:style>
  <w:style w:type="character" w:styleId="SubtleEmphasis">
    <w:name w:val="Subtle Emphasis"/>
    <w:uiPriority w:val="19"/>
    <w:qFormat/>
    <w:rsid w:val="00882B66"/>
    <w:rPr>
      <w:i/>
      <w:iCs/>
      <w:color w:val="2D6778"/>
    </w:rPr>
  </w:style>
  <w:style w:type="character" w:styleId="IntenseEmphasis">
    <w:name w:val="Intense Emphasis"/>
    <w:uiPriority w:val="21"/>
    <w:qFormat/>
    <w:rsid w:val="00882B66"/>
    <w:rPr>
      <w:b/>
      <w:bCs/>
      <w:caps/>
      <w:color w:val="2D6778"/>
      <w:spacing w:val="10"/>
    </w:rPr>
  </w:style>
  <w:style w:type="character" w:styleId="SubtleReference">
    <w:name w:val="Subtle Reference"/>
    <w:uiPriority w:val="31"/>
    <w:qFormat/>
    <w:rsid w:val="00882B66"/>
    <w:rPr>
      <w:b/>
      <w:bCs/>
      <w:color w:val="7FBDCF"/>
    </w:rPr>
  </w:style>
  <w:style w:type="character" w:styleId="IntenseReference">
    <w:name w:val="Intense Reference"/>
    <w:uiPriority w:val="32"/>
    <w:qFormat/>
    <w:rsid w:val="00882B66"/>
    <w:rPr>
      <w:b/>
      <w:bCs/>
      <w:i/>
      <w:iCs/>
      <w:caps/>
      <w:color w:val="7FBDCF"/>
    </w:rPr>
  </w:style>
  <w:style w:type="character" w:styleId="BookTitle">
    <w:name w:val="Book Title"/>
    <w:uiPriority w:val="33"/>
    <w:qFormat/>
    <w:rsid w:val="00882B6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2B6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025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apple-style-span">
    <w:name w:val="apple-style-span"/>
    <w:basedOn w:val="DefaultParagraphFont"/>
    <w:rsid w:val="00DA57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45770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ARCADIS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ARCADIS</dc:creator>
  <cp:keywords/>
  <dc:description/>
  <cp:lastModifiedBy>Courtney</cp:lastModifiedBy>
  <cp:revision>95</cp:revision>
  <cp:lastPrinted>2011-05-10T21:01:00Z</cp:lastPrinted>
  <dcterms:created xsi:type="dcterms:W3CDTF">2011-04-26T01:18:00Z</dcterms:created>
  <dcterms:modified xsi:type="dcterms:W3CDTF">2011-05-16T17:14:00Z</dcterms:modified>
</cp:coreProperties>
</file>