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FF5" w:rsidRDefault="002B4B76" w:rsidP="004B5586">
      <w:pPr>
        <w:rPr>
          <w:b/>
        </w:rPr>
      </w:pPr>
      <w:r>
        <w:rPr>
          <w:b/>
        </w:rPr>
        <w:t>HELEN BETZOMAYEH</w:t>
      </w:r>
    </w:p>
    <w:p w:rsidR="004307F7" w:rsidRDefault="002B4B76" w:rsidP="00666445">
      <w:pPr>
        <w:jc w:val="center"/>
      </w:pPr>
      <w:r>
        <w:t>New Britain, CT</w:t>
      </w:r>
    </w:p>
    <w:p w:rsidR="00B70FF5" w:rsidRDefault="00B70FF5" w:rsidP="00666445">
      <w:pPr>
        <w:jc w:val="center"/>
      </w:pPr>
      <w:r>
        <w:t>Home</w:t>
      </w:r>
      <w:r w:rsidR="00987BA7">
        <w:t xml:space="preserve">   </w:t>
      </w:r>
      <w:r>
        <w:t>(860) 223-1334</w:t>
      </w:r>
    </w:p>
    <w:p w:rsidR="00987BA7" w:rsidRDefault="00B70FF5" w:rsidP="00666445">
      <w:pPr>
        <w:jc w:val="center"/>
      </w:pPr>
      <w:r>
        <w:t xml:space="preserve">Cell </w:t>
      </w:r>
      <w:r w:rsidR="00666445">
        <w:t xml:space="preserve">     </w:t>
      </w:r>
      <w:r>
        <w:t>(860) 916-4003</w:t>
      </w:r>
    </w:p>
    <w:p w:rsidR="00F672A5" w:rsidRDefault="009C4AB5" w:rsidP="00666445">
      <w:pPr>
        <w:jc w:val="center"/>
      </w:pPr>
      <w:r>
        <w:t>e-mail:  betzoh@att.net</w:t>
      </w:r>
    </w:p>
    <w:p w:rsidR="002B4B76" w:rsidRPr="00540D69" w:rsidRDefault="002B4B76">
      <w:pPr>
        <w:rPr>
          <w:b/>
        </w:rPr>
      </w:pPr>
      <w:r w:rsidRPr="00540D69">
        <w:rPr>
          <w:b/>
          <w:sz w:val="22"/>
        </w:rPr>
        <w:t>Summary</w:t>
      </w:r>
      <w:r w:rsidRPr="00540D69">
        <w:rPr>
          <w:b/>
          <w:sz w:val="22"/>
        </w:rPr>
        <w:tab/>
      </w:r>
    </w:p>
    <w:p w:rsidR="002B4B76" w:rsidRDefault="002B4B76">
      <w:proofErr w:type="gramStart"/>
      <w:r>
        <w:t xml:space="preserve">Analytical </w:t>
      </w:r>
      <w:r w:rsidR="004D0145">
        <w:t xml:space="preserve">self-starter with </w:t>
      </w:r>
      <w:r>
        <w:t>experience seeking a challenging accounting position with opportunity for growth.</w:t>
      </w:r>
      <w:proofErr w:type="gramEnd"/>
      <w:r>
        <w:t xml:space="preserve">  Proficient in all current computer appl</w:t>
      </w:r>
      <w:r w:rsidR="002A49A4">
        <w:t>ications including Excel,</w:t>
      </w:r>
      <w:r>
        <w:t xml:space="preserve"> </w:t>
      </w:r>
      <w:r w:rsidR="004D0145">
        <w:t xml:space="preserve">MS Word, Word Perfect, </w:t>
      </w:r>
      <w:r>
        <w:t xml:space="preserve">Freedom, </w:t>
      </w:r>
      <w:proofErr w:type="spellStart"/>
      <w:r>
        <w:t>Booke</w:t>
      </w:r>
      <w:proofErr w:type="spellEnd"/>
      <w:r>
        <w:t xml:space="preserve"> Seminar, Hyperion </w:t>
      </w:r>
      <w:proofErr w:type="spellStart"/>
      <w:r>
        <w:t>Essbase</w:t>
      </w:r>
      <w:proofErr w:type="spellEnd"/>
      <w:r>
        <w:t xml:space="preserve">, EZ </w:t>
      </w:r>
      <w:proofErr w:type="spellStart"/>
      <w:r>
        <w:t>Pickins</w:t>
      </w:r>
      <w:proofErr w:type="spellEnd"/>
      <w:r>
        <w:t xml:space="preserve">, SAP, </w:t>
      </w:r>
      <w:r w:rsidR="007D4FBD">
        <w:t>Lo</w:t>
      </w:r>
      <w:r w:rsidR="002A49A4">
        <w:t>tus note,</w:t>
      </w:r>
      <w:r w:rsidR="007F196A">
        <w:t xml:space="preserve"> Focus</w:t>
      </w:r>
      <w:r w:rsidR="007D4FBD">
        <w:t>, TM1</w:t>
      </w:r>
      <w:r w:rsidR="007F196A">
        <w:t xml:space="preserve">, Enterprise Financial Reporting </w:t>
      </w:r>
      <w:r w:rsidR="002779B3">
        <w:t>(</w:t>
      </w:r>
      <w:r w:rsidR="007F196A">
        <w:t>EFR),</w:t>
      </w:r>
      <w:r w:rsidR="00956CF8">
        <w:t xml:space="preserve"> Fiserv,</w:t>
      </w:r>
      <w:r w:rsidR="007D4FBD">
        <w:t xml:space="preserve"> </w:t>
      </w:r>
      <w:proofErr w:type="spellStart"/>
      <w:r w:rsidR="00A71C9F">
        <w:t>FRx</w:t>
      </w:r>
      <w:proofErr w:type="spellEnd"/>
      <w:r w:rsidR="00A71C9F">
        <w:t xml:space="preserve"> Report Designer, </w:t>
      </w:r>
      <w:r>
        <w:t>and  AS 400 applications including the JD Edwards System.</w:t>
      </w:r>
    </w:p>
    <w:p w:rsidR="00A71C9F" w:rsidRDefault="00A71C9F"/>
    <w:p w:rsidR="00A71C9F" w:rsidRPr="00540D69" w:rsidRDefault="00A71C9F" w:rsidP="00A71C9F">
      <w:pPr>
        <w:rPr>
          <w:b/>
        </w:rPr>
      </w:pPr>
      <w:r w:rsidRPr="00540D69">
        <w:rPr>
          <w:b/>
          <w:sz w:val="22"/>
        </w:rPr>
        <w:t>Education</w:t>
      </w:r>
    </w:p>
    <w:p w:rsidR="00A71C9F" w:rsidRDefault="00A71C9F" w:rsidP="00A71C9F">
      <w:smartTag w:uri="urn:schemas-microsoft-com:office:smarttags" w:element="PlaceType">
        <w:r w:rsidRPr="00540D69">
          <w:rPr>
            <w:b/>
          </w:rPr>
          <w:t>U</w:t>
        </w:r>
        <w:r>
          <w:rPr>
            <w:b/>
          </w:rPr>
          <w:t>niversity</w:t>
        </w:r>
      </w:smartTag>
      <w:r>
        <w:rPr>
          <w:b/>
        </w:rPr>
        <w:t xml:space="preserve"> of </w:t>
      </w:r>
      <w:smartTag w:uri="urn:schemas-microsoft-com:office:smarttags" w:element="PlaceName">
        <w:r>
          <w:rPr>
            <w:b/>
          </w:rPr>
          <w:t>New Haven</w:t>
        </w:r>
      </w:smartTag>
      <w:r>
        <w:rPr>
          <w:b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t>New Haven</w:t>
          </w:r>
        </w:smartTag>
      </w:smartTag>
      <w:r>
        <w:t>, CT</w:t>
      </w:r>
      <w:r>
        <w:tab/>
      </w:r>
      <w:r>
        <w:tab/>
      </w:r>
      <w:r>
        <w:tab/>
      </w:r>
      <w:r>
        <w:rPr>
          <w:b/>
        </w:rPr>
        <w:t>MS,</w:t>
      </w:r>
      <w:r>
        <w:t xml:space="preserve"> </w:t>
      </w:r>
      <w:r>
        <w:rPr>
          <w:b/>
        </w:rPr>
        <w:t xml:space="preserve">Accounting    </w:t>
      </w:r>
    </w:p>
    <w:p w:rsidR="00A71C9F" w:rsidRDefault="00A71C9F" w:rsidP="00A71C9F">
      <w:smartTag w:uri="urn:schemas-microsoft-com:office:smarttags" w:element="PlaceName">
        <w:r>
          <w:rPr>
            <w:b/>
          </w:rPr>
          <w:t>Central</w:t>
        </w:r>
      </w:smartTag>
      <w:r>
        <w:rPr>
          <w:b/>
        </w:rPr>
        <w:t xml:space="preserve"> </w:t>
      </w:r>
      <w:smartTag w:uri="urn:schemas-microsoft-com:office:smarttags" w:element="PlaceName">
        <w:r>
          <w:rPr>
            <w:b/>
          </w:rPr>
          <w:t>Connecticut</w:t>
        </w:r>
      </w:smartTag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State</w:t>
        </w:r>
      </w:smartTag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University</w:t>
        </w:r>
      </w:smartTag>
      <w:r>
        <w:rPr>
          <w:b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t>New Britain</w:t>
          </w:r>
        </w:smartTag>
      </w:smartTag>
      <w:r>
        <w:t>, CT</w:t>
      </w:r>
      <w:r>
        <w:tab/>
      </w:r>
      <w:r>
        <w:rPr>
          <w:b/>
        </w:rPr>
        <w:t>BS,</w:t>
      </w:r>
      <w:r>
        <w:t xml:space="preserve"> </w:t>
      </w:r>
      <w:r>
        <w:rPr>
          <w:b/>
        </w:rPr>
        <w:t xml:space="preserve">Accounting              </w:t>
      </w:r>
    </w:p>
    <w:p w:rsidR="00A71C9F" w:rsidRDefault="00A71C9F" w:rsidP="00A71C9F">
      <w:proofErr w:type="spellStart"/>
      <w:smartTag w:uri="urn:schemas-microsoft-com:office:smarttags" w:element="PlaceName">
        <w:r>
          <w:rPr>
            <w:b/>
          </w:rPr>
          <w:t>Alzahra</w:t>
        </w:r>
      </w:smartTag>
      <w:proofErr w:type="spellEnd"/>
      <w:r>
        <w:rPr>
          <w:b/>
        </w:rPr>
        <w:t xml:space="preserve"> </w:t>
      </w:r>
      <w:smartTag w:uri="urn:schemas-microsoft-com:office:smarttags" w:element="PlaceType">
        <w:r>
          <w:rPr>
            <w:b/>
          </w:rPr>
          <w:t>University</w:t>
        </w:r>
      </w:smartTag>
      <w:r>
        <w:rPr>
          <w:b/>
        </w:rPr>
        <w:t>,</w:t>
      </w:r>
      <w:r>
        <w:t xml:space="preserve"> </w:t>
      </w:r>
      <w:smartTag w:uri="urn:schemas-microsoft-com:office:smarttags" w:element="place">
        <w:smartTag w:uri="urn:schemas-microsoft-com:office:smarttags" w:element="City">
          <w:r>
            <w:t>Tehran</w:t>
          </w:r>
        </w:smartTag>
        <w:r>
          <w:t xml:space="preserve">, </w:t>
        </w:r>
        <w:smartTag w:uri="urn:schemas-microsoft-com:office:smarttags" w:element="country-region">
          <w:r>
            <w:t>Iran</w:t>
          </w:r>
        </w:smartTag>
      </w:smartTag>
      <w:r>
        <w:tab/>
      </w:r>
      <w:r>
        <w:tab/>
      </w:r>
      <w:r>
        <w:tab/>
      </w:r>
      <w:r>
        <w:tab/>
      </w:r>
      <w:r>
        <w:rPr>
          <w:b/>
        </w:rPr>
        <w:t>BS,</w:t>
      </w:r>
      <w:r>
        <w:t xml:space="preserve"> </w:t>
      </w:r>
      <w:r>
        <w:rPr>
          <w:b/>
        </w:rPr>
        <w:t>Economics</w:t>
      </w:r>
      <w:r>
        <w:rPr>
          <w:b/>
        </w:rPr>
        <w:tab/>
        <w:t xml:space="preserve">            </w:t>
      </w:r>
    </w:p>
    <w:p w:rsidR="002B4B76" w:rsidRPr="00A71C9F" w:rsidRDefault="00A71C9F">
      <w:pPr>
        <w:rPr>
          <w:b/>
        </w:rPr>
      </w:pPr>
      <w:r>
        <w:tab/>
      </w:r>
    </w:p>
    <w:p w:rsidR="00EB6058" w:rsidRDefault="002B4B76">
      <w:pPr>
        <w:rPr>
          <w:b/>
          <w:sz w:val="22"/>
        </w:rPr>
      </w:pPr>
      <w:r w:rsidRPr="00540D69">
        <w:rPr>
          <w:b/>
          <w:sz w:val="22"/>
        </w:rPr>
        <w:t>Work Experience</w:t>
      </w:r>
    </w:p>
    <w:p w:rsidR="001D6F94" w:rsidRDefault="006A00AD">
      <w:pPr>
        <w:rPr>
          <w:b/>
          <w:sz w:val="22"/>
        </w:rPr>
      </w:pPr>
      <w:r>
        <w:rPr>
          <w:b/>
          <w:sz w:val="22"/>
        </w:rPr>
        <w:t>AM</w:t>
      </w:r>
      <w:r w:rsidR="00624C0D">
        <w:rPr>
          <w:b/>
          <w:sz w:val="22"/>
        </w:rPr>
        <w:t xml:space="preserve">T </w:t>
      </w:r>
      <w:r w:rsidR="001D6F94">
        <w:rPr>
          <w:b/>
          <w:sz w:val="22"/>
        </w:rPr>
        <w:t xml:space="preserve"> LLC.</w:t>
      </w:r>
    </w:p>
    <w:p w:rsidR="001D6F94" w:rsidRDefault="00DA0ABB">
      <w:pPr>
        <w:rPr>
          <w:b/>
          <w:sz w:val="22"/>
        </w:rPr>
      </w:pPr>
      <w:r>
        <w:rPr>
          <w:b/>
          <w:sz w:val="22"/>
        </w:rPr>
        <w:t xml:space="preserve">Accounting </w:t>
      </w:r>
      <w:r w:rsidR="00F07FE8">
        <w:rPr>
          <w:b/>
          <w:sz w:val="22"/>
        </w:rPr>
        <w:t>Manager</w:t>
      </w:r>
      <w:r w:rsidR="001D6F94">
        <w:rPr>
          <w:b/>
          <w:sz w:val="22"/>
        </w:rPr>
        <w:t xml:space="preserve">, February 2010 </w:t>
      </w:r>
      <w:r w:rsidR="00DF2475">
        <w:rPr>
          <w:b/>
          <w:sz w:val="22"/>
        </w:rPr>
        <w:t>–</w:t>
      </w:r>
      <w:r w:rsidR="001D6F94">
        <w:rPr>
          <w:b/>
          <w:sz w:val="22"/>
        </w:rPr>
        <w:t xml:space="preserve"> Present</w:t>
      </w:r>
      <w:r w:rsidR="00DF2475">
        <w:rPr>
          <w:b/>
          <w:sz w:val="22"/>
        </w:rPr>
        <w:t xml:space="preserve"> (part time)</w:t>
      </w:r>
    </w:p>
    <w:p w:rsidR="001D6F94" w:rsidRDefault="001D6F94" w:rsidP="001D6F94">
      <w:pPr>
        <w:numPr>
          <w:ilvl w:val="0"/>
          <w:numId w:val="1"/>
        </w:numPr>
        <w:tabs>
          <w:tab w:val="left" w:pos="540"/>
        </w:tabs>
      </w:pPr>
      <w:r>
        <w:t>Executing all managing aspect of</w:t>
      </w:r>
      <w:r w:rsidR="00F07FE8">
        <w:t xml:space="preserve"> small construction</w:t>
      </w:r>
      <w:r>
        <w:t xml:space="preserve"> company.</w:t>
      </w:r>
    </w:p>
    <w:p w:rsidR="001D6F94" w:rsidRDefault="001D6F94" w:rsidP="001D6F94">
      <w:pPr>
        <w:numPr>
          <w:ilvl w:val="0"/>
          <w:numId w:val="1"/>
        </w:numPr>
        <w:tabs>
          <w:tab w:val="left" w:pos="540"/>
        </w:tabs>
      </w:pPr>
      <w:r>
        <w:t>Maintaining accounting records that reflect expenditures, accounts payable and receivable, and profit and loss.</w:t>
      </w:r>
    </w:p>
    <w:p w:rsidR="001D6F94" w:rsidRPr="00540D69" w:rsidRDefault="001D6F94">
      <w:pPr>
        <w:rPr>
          <w:b/>
          <w:sz w:val="22"/>
        </w:rPr>
      </w:pPr>
    </w:p>
    <w:p w:rsidR="00DC4197" w:rsidRDefault="00DC4197">
      <w:pPr>
        <w:rPr>
          <w:b/>
        </w:rPr>
      </w:pPr>
      <w:proofErr w:type="spellStart"/>
      <w:r>
        <w:rPr>
          <w:b/>
        </w:rPr>
        <w:t>Alstom</w:t>
      </w:r>
      <w:proofErr w:type="spellEnd"/>
      <w:r>
        <w:rPr>
          <w:b/>
        </w:rPr>
        <w:t xml:space="preserve"> HRSG Group – Quality Assurance</w:t>
      </w:r>
    </w:p>
    <w:p w:rsidR="00DC4197" w:rsidRDefault="00E81F53">
      <w:pPr>
        <w:rPr>
          <w:b/>
        </w:rPr>
      </w:pPr>
      <w:r>
        <w:rPr>
          <w:b/>
        </w:rPr>
        <w:t>Material R</w:t>
      </w:r>
      <w:r w:rsidR="00DC4197">
        <w:rPr>
          <w:b/>
        </w:rPr>
        <w:t>eview Analyst</w:t>
      </w:r>
      <w:r w:rsidR="002A49A4">
        <w:rPr>
          <w:b/>
        </w:rPr>
        <w:t xml:space="preserve">, </w:t>
      </w:r>
      <w:r w:rsidR="00095C66">
        <w:rPr>
          <w:b/>
        </w:rPr>
        <w:t xml:space="preserve">July </w:t>
      </w:r>
      <w:r w:rsidR="002A49A4">
        <w:rPr>
          <w:b/>
        </w:rPr>
        <w:t xml:space="preserve">2008 – </w:t>
      </w:r>
      <w:r w:rsidR="00095C66">
        <w:rPr>
          <w:b/>
        </w:rPr>
        <w:t xml:space="preserve">December </w:t>
      </w:r>
      <w:r w:rsidR="00E217FD">
        <w:rPr>
          <w:b/>
        </w:rPr>
        <w:t>2009</w:t>
      </w:r>
    </w:p>
    <w:p w:rsidR="00DC4197" w:rsidRDefault="0039516F" w:rsidP="00DC4197">
      <w:pPr>
        <w:numPr>
          <w:ilvl w:val="0"/>
          <w:numId w:val="1"/>
        </w:numPr>
        <w:tabs>
          <w:tab w:val="left" w:pos="540"/>
        </w:tabs>
      </w:pPr>
      <w:r>
        <w:t>R</w:t>
      </w:r>
      <w:r w:rsidR="00DC4197">
        <w:t>eview</w:t>
      </w:r>
      <w:r>
        <w:t>ed</w:t>
      </w:r>
      <w:r w:rsidR="00F75B81">
        <w:t xml:space="preserve"> and approved </w:t>
      </w:r>
      <w:r w:rsidR="00DC4197">
        <w:t>Certified Material Test Reports (CMTRs) for material to be used in pressure piping systems.</w:t>
      </w:r>
    </w:p>
    <w:p w:rsidR="003F3F38" w:rsidRDefault="003F3F38" w:rsidP="00DC4197">
      <w:pPr>
        <w:numPr>
          <w:ilvl w:val="0"/>
          <w:numId w:val="1"/>
        </w:numPr>
        <w:tabs>
          <w:tab w:val="left" w:pos="540"/>
        </w:tabs>
      </w:pPr>
      <w:r>
        <w:t>Instrumental in the development of acceptance criteria for European Norm (EN) compliance, a code structure recently implemented as an alternative to the long-standing American code</w:t>
      </w:r>
      <w:r w:rsidR="004D0145">
        <w:t>, American Society of Mechanical Engineers</w:t>
      </w:r>
      <w:r>
        <w:t xml:space="preserve"> (ASME) for use in designing and building HRSGs </w:t>
      </w:r>
      <w:r w:rsidR="0039516F">
        <w:t xml:space="preserve">(Heat Recovery Steam Generator) </w:t>
      </w:r>
      <w:r>
        <w:t>worldwide.</w:t>
      </w:r>
    </w:p>
    <w:p w:rsidR="003F3F38" w:rsidRDefault="003F3F38" w:rsidP="00DC4197">
      <w:pPr>
        <w:numPr>
          <w:ilvl w:val="0"/>
          <w:numId w:val="1"/>
        </w:numPr>
        <w:tabs>
          <w:tab w:val="left" w:pos="540"/>
        </w:tabs>
      </w:pPr>
      <w:r>
        <w:t>Proactively involved in the reduction of CMTR rejection rates through daily communication of findings to management</w:t>
      </w:r>
      <w:r w:rsidR="00DC29BD">
        <w:t xml:space="preserve">. </w:t>
      </w:r>
    </w:p>
    <w:p w:rsidR="00C26FDA" w:rsidRDefault="003F3F38" w:rsidP="00DC4197">
      <w:pPr>
        <w:numPr>
          <w:ilvl w:val="0"/>
          <w:numId w:val="1"/>
        </w:numPr>
        <w:tabs>
          <w:tab w:val="left" w:pos="540"/>
        </w:tabs>
      </w:pPr>
      <w:r>
        <w:t>Respond</w:t>
      </w:r>
      <w:r w:rsidR="00753388">
        <w:t>ed</w:t>
      </w:r>
      <w:r>
        <w:t xml:space="preserve"> quickly and effectively to constantly-evolving organizational needs, including project priorities</w:t>
      </w:r>
      <w:r w:rsidR="00C26FDA">
        <w:t>, code i</w:t>
      </w:r>
      <w:r>
        <w:t>nterpretat</w:t>
      </w:r>
      <w:r w:rsidR="00120E1B">
        <w:t>i</w:t>
      </w:r>
      <w:r>
        <w:t>on, and project</w:t>
      </w:r>
      <w:r w:rsidR="001D3915">
        <w:t xml:space="preserve"> </w:t>
      </w:r>
      <w:r>
        <w:t>sp</w:t>
      </w:r>
      <w:r w:rsidR="00C26FDA">
        <w:t>ecific material requirements.</w:t>
      </w:r>
    </w:p>
    <w:p w:rsidR="00C26FDA" w:rsidRDefault="00753388" w:rsidP="00DC4197">
      <w:pPr>
        <w:numPr>
          <w:ilvl w:val="0"/>
          <w:numId w:val="1"/>
        </w:numPr>
        <w:tabs>
          <w:tab w:val="left" w:pos="540"/>
        </w:tabs>
      </w:pPr>
      <w:r>
        <w:t>Prepared</w:t>
      </w:r>
      <w:r w:rsidR="00C26FDA">
        <w:t xml:space="preserve"> statis</w:t>
      </w:r>
      <w:r>
        <w:t>tical analysis using Excel, repo</w:t>
      </w:r>
      <w:r w:rsidR="00C26FDA">
        <w:t>r</w:t>
      </w:r>
      <w:r>
        <w:t>ted</w:t>
      </w:r>
      <w:r w:rsidR="00C26FDA">
        <w:t xml:space="preserve"> CMTR rejection rates by supplier, project, and material type.</w:t>
      </w:r>
    </w:p>
    <w:p w:rsidR="00DC4197" w:rsidRDefault="00DC4197">
      <w:pPr>
        <w:rPr>
          <w:b/>
        </w:rPr>
      </w:pPr>
    </w:p>
    <w:p w:rsidR="00EB6058" w:rsidRPr="00EB6058" w:rsidRDefault="00EB6058">
      <w:pPr>
        <w:rPr>
          <w:b/>
        </w:rPr>
      </w:pPr>
      <w:proofErr w:type="spellStart"/>
      <w:r w:rsidRPr="00EB6058">
        <w:rPr>
          <w:b/>
        </w:rPr>
        <w:t>AmTrust</w:t>
      </w:r>
      <w:proofErr w:type="spellEnd"/>
      <w:r w:rsidRPr="00EB6058">
        <w:rPr>
          <w:b/>
        </w:rPr>
        <w:t xml:space="preserve"> Underwriters, Inc.</w:t>
      </w:r>
    </w:p>
    <w:p w:rsidR="00EB6058" w:rsidRDefault="00C14224">
      <w:pPr>
        <w:rPr>
          <w:b/>
        </w:rPr>
      </w:pPr>
      <w:r>
        <w:rPr>
          <w:b/>
        </w:rPr>
        <w:t>Consultant</w:t>
      </w:r>
      <w:r w:rsidR="002A49A4">
        <w:rPr>
          <w:b/>
        </w:rPr>
        <w:t xml:space="preserve">, </w:t>
      </w:r>
      <w:r w:rsidR="00095C66">
        <w:rPr>
          <w:b/>
        </w:rPr>
        <w:t xml:space="preserve">May </w:t>
      </w:r>
      <w:r w:rsidR="00644C0E">
        <w:rPr>
          <w:b/>
        </w:rPr>
        <w:t>2007</w:t>
      </w:r>
      <w:r w:rsidR="00385A64">
        <w:rPr>
          <w:b/>
        </w:rPr>
        <w:t xml:space="preserve"> </w:t>
      </w:r>
      <w:r w:rsidR="00EB6058">
        <w:rPr>
          <w:b/>
        </w:rPr>
        <w:t xml:space="preserve">- </w:t>
      </w:r>
      <w:r w:rsidR="00095C66">
        <w:rPr>
          <w:b/>
        </w:rPr>
        <w:t xml:space="preserve">June </w:t>
      </w:r>
      <w:r w:rsidR="00E217FD">
        <w:rPr>
          <w:b/>
        </w:rPr>
        <w:t>2008</w:t>
      </w:r>
    </w:p>
    <w:p w:rsidR="00EB6058" w:rsidRDefault="00EB6058" w:rsidP="00EB6058">
      <w:pPr>
        <w:numPr>
          <w:ilvl w:val="0"/>
          <w:numId w:val="1"/>
        </w:numPr>
        <w:tabs>
          <w:tab w:val="left" w:pos="540"/>
        </w:tabs>
      </w:pPr>
      <w:r>
        <w:t>Assist</w:t>
      </w:r>
      <w:r w:rsidR="000B3B33">
        <w:t>ed</w:t>
      </w:r>
      <w:r>
        <w:t xml:space="preserve"> in conversion of General Ledger system from QuickBooks to Freedom.  </w:t>
      </w:r>
    </w:p>
    <w:p w:rsidR="00EB6058" w:rsidRPr="00FE1265" w:rsidRDefault="00EB6058" w:rsidP="00EB6058">
      <w:pPr>
        <w:numPr>
          <w:ilvl w:val="0"/>
          <w:numId w:val="1"/>
        </w:numPr>
      </w:pPr>
      <w:r>
        <w:t>Map</w:t>
      </w:r>
      <w:r w:rsidR="0089537C">
        <w:t>p</w:t>
      </w:r>
      <w:r w:rsidR="000B3B33">
        <w:t>ed</w:t>
      </w:r>
      <w:r>
        <w:t xml:space="preserve"> General Ledger accounts in new ledger base on company code, account number, subaccount number, insurance type, segment code, profit center, cost center, annual statement line of business, trading p</w:t>
      </w:r>
      <w:r w:rsidR="00631808">
        <w:t xml:space="preserve">artner, expense type, state, </w:t>
      </w:r>
      <w:r>
        <w:t xml:space="preserve">involuntary indicator, </w:t>
      </w:r>
      <w:r w:rsidR="00631808">
        <w:t xml:space="preserve">and </w:t>
      </w:r>
      <w:r>
        <w:t xml:space="preserve">extra unassigned for 3 </w:t>
      </w:r>
      <w:r w:rsidR="00631808">
        <w:t>re</w:t>
      </w:r>
      <w:r>
        <w:t xml:space="preserve">insurance and 11 non insurance companies.         </w:t>
      </w:r>
    </w:p>
    <w:p w:rsidR="00EB6058" w:rsidRDefault="00EB6058" w:rsidP="00EB6058">
      <w:pPr>
        <w:numPr>
          <w:ilvl w:val="0"/>
          <w:numId w:val="1"/>
        </w:numPr>
        <w:tabs>
          <w:tab w:val="left" w:pos="540"/>
        </w:tabs>
      </w:pPr>
      <w:r>
        <w:t>Reconcile</w:t>
      </w:r>
      <w:r w:rsidR="000B3B33">
        <w:t xml:space="preserve">d </w:t>
      </w:r>
      <w:r>
        <w:t>and analyze</w:t>
      </w:r>
      <w:r w:rsidR="000B3B33">
        <w:t>d</w:t>
      </w:r>
      <w:r>
        <w:t xml:space="preserve"> Balance Sheet and Income Statement </w:t>
      </w:r>
      <w:r w:rsidR="00E64307">
        <w:t>between new ledger, QuickBooks and Annu</w:t>
      </w:r>
      <w:r w:rsidR="000D5988">
        <w:t>al Statement for years 2005-2008</w:t>
      </w:r>
      <w:r w:rsidR="00E64307">
        <w:t xml:space="preserve"> for 3 </w:t>
      </w:r>
      <w:r w:rsidR="00631808">
        <w:t>re</w:t>
      </w:r>
      <w:r w:rsidR="00E64307">
        <w:t>insurance and 11 non insurance companies.</w:t>
      </w:r>
    </w:p>
    <w:p w:rsidR="00EB6058" w:rsidRDefault="00E64307" w:rsidP="00EB6058">
      <w:pPr>
        <w:numPr>
          <w:ilvl w:val="0"/>
          <w:numId w:val="1"/>
        </w:numPr>
      </w:pPr>
      <w:r>
        <w:t>Map</w:t>
      </w:r>
      <w:r w:rsidR="009059BA">
        <w:t>p</w:t>
      </w:r>
      <w:r w:rsidR="000B3B33">
        <w:t>ed</w:t>
      </w:r>
      <w:r>
        <w:t xml:space="preserve"> trial balance to Annual Statement Exhibits of premium earned, recapitulation of all premiums, premium written, losses paid and incurred, unpaid losses and loss adjustment expenses, expenses.</w:t>
      </w:r>
      <w:r w:rsidR="00EB6058">
        <w:t xml:space="preserve">        </w:t>
      </w:r>
    </w:p>
    <w:p w:rsidR="00E64307" w:rsidRDefault="00A71C9F" w:rsidP="00E64307">
      <w:pPr>
        <w:numPr>
          <w:ilvl w:val="0"/>
          <w:numId w:val="1"/>
        </w:numPr>
        <w:tabs>
          <w:tab w:val="left" w:pos="540"/>
        </w:tabs>
      </w:pPr>
      <w:r>
        <w:t>Wr</w:t>
      </w:r>
      <w:r w:rsidR="000B3B33">
        <w:t>o</w:t>
      </w:r>
      <w:r>
        <w:t>te reports and reconcile</w:t>
      </w:r>
      <w:r w:rsidR="000B3B33">
        <w:t>d</w:t>
      </w:r>
      <w:r>
        <w:t xml:space="preserve"> </w:t>
      </w:r>
      <w:proofErr w:type="spellStart"/>
      <w:r>
        <w:t>FRx</w:t>
      </w:r>
      <w:proofErr w:type="spellEnd"/>
      <w:r>
        <w:t xml:space="preserve"> reports to annual statements.</w:t>
      </w:r>
    </w:p>
    <w:p w:rsidR="00A71C9F" w:rsidRDefault="00A71C9F" w:rsidP="00A71C9F">
      <w:pPr>
        <w:numPr>
          <w:ilvl w:val="0"/>
          <w:numId w:val="1"/>
        </w:numPr>
        <w:tabs>
          <w:tab w:val="left" w:pos="540"/>
        </w:tabs>
      </w:pPr>
      <w:r>
        <w:t>Assist</w:t>
      </w:r>
      <w:r w:rsidR="000B3B33">
        <w:t>ed</w:t>
      </w:r>
      <w:r>
        <w:t xml:space="preserve"> with other ad-hoc projects.</w:t>
      </w:r>
    </w:p>
    <w:p w:rsidR="00A71C9F" w:rsidRPr="00EB6058" w:rsidRDefault="00A71C9F">
      <w:pPr>
        <w:rPr>
          <w:b/>
        </w:rPr>
      </w:pPr>
    </w:p>
    <w:p w:rsidR="007D4FBD" w:rsidRPr="007D4FBD" w:rsidRDefault="007D4FBD">
      <w:pPr>
        <w:rPr>
          <w:b/>
        </w:rPr>
      </w:pPr>
      <w:r>
        <w:rPr>
          <w:b/>
        </w:rPr>
        <w:t xml:space="preserve">The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Hartford</w:t>
          </w:r>
        </w:smartTag>
      </w:smartTag>
      <w:r>
        <w:rPr>
          <w:b/>
        </w:rPr>
        <w:t xml:space="preserve"> Insurance</w:t>
      </w:r>
    </w:p>
    <w:p w:rsidR="007D4FBD" w:rsidRPr="005B00B8" w:rsidRDefault="00C14224">
      <w:pPr>
        <w:rPr>
          <w:b/>
        </w:rPr>
      </w:pPr>
      <w:r>
        <w:rPr>
          <w:b/>
        </w:rPr>
        <w:t>Consultant</w:t>
      </w:r>
      <w:r w:rsidR="002B4B76" w:rsidRPr="005B00B8">
        <w:rPr>
          <w:b/>
        </w:rPr>
        <w:t xml:space="preserve">, </w:t>
      </w:r>
      <w:r w:rsidR="00466F3A" w:rsidRPr="005B00B8">
        <w:rPr>
          <w:b/>
        </w:rPr>
        <w:t>August -December 2006</w:t>
      </w:r>
    </w:p>
    <w:p w:rsidR="00466F3A" w:rsidRDefault="00466F3A" w:rsidP="00466F3A">
      <w:pPr>
        <w:numPr>
          <w:ilvl w:val="0"/>
          <w:numId w:val="1"/>
        </w:numPr>
        <w:tabs>
          <w:tab w:val="left" w:pos="540"/>
        </w:tabs>
      </w:pPr>
      <w:r>
        <w:t>Prepared monthly expense reports/exhibits for 4 expense departments and performed com</w:t>
      </w:r>
      <w:r w:rsidR="001D3915">
        <w:t xml:space="preserve">prehensive analysis of actual </w:t>
      </w:r>
      <w:r>
        <w:t>to budget expense variance</w:t>
      </w:r>
      <w:r w:rsidR="006766CA">
        <w:t xml:space="preserve"> for 23 departments</w:t>
      </w:r>
      <w:r>
        <w:t xml:space="preserve">.  </w:t>
      </w:r>
    </w:p>
    <w:p w:rsidR="00466F3A" w:rsidRPr="00FE1265" w:rsidRDefault="00FE1265">
      <w:pPr>
        <w:numPr>
          <w:ilvl w:val="0"/>
          <w:numId w:val="1"/>
        </w:numPr>
      </w:pPr>
      <w:r>
        <w:t>Performed monthly expense adjustments to the general ledger and perform reconciliation back to the corporate expense system.</w:t>
      </w:r>
      <w:r w:rsidR="00466F3A">
        <w:t xml:space="preserve">        </w:t>
      </w:r>
    </w:p>
    <w:p w:rsidR="00FE1265" w:rsidRDefault="00FE1265" w:rsidP="00FE1265">
      <w:pPr>
        <w:numPr>
          <w:ilvl w:val="0"/>
          <w:numId w:val="1"/>
        </w:numPr>
        <w:tabs>
          <w:tab w:val="left" w:pos="540"/>
        </w:tabs>
      </w:pPr>
      <w:r>
        <w:t>Consistently meet monthly expense reporting deadlines to conform with accelerate the close initiatives and established executive reserves with corporate finance.</w:t>
      </w:r>
    </w:p>
    <w:p w:rsidR="00FE1265" w:rsidRDefault="00FE1265" w:rsidP="00FE1265">
      <w:pPr>
        <w:numPr>
          <w:ilvl w:val="0"/>
          <w:numId w:val="1"/>
        </w:numPr>
      </w:pPr>
      <w:r>
        <w:t xml:space="preserve">Be actively involved in development of annual budgets.        </w:t>
      </w:r>
    </w:p>
    <w:p w:rsidR="00FE1265" w:rsidRDefault="00FE1265" w:rsidP="00FE1265">
      <w:pPr>
        <w:numPr>
          <w:ilvl w:val="0"/>
          <w:numId w:val="1"/>
        </w:numPr>
        <w:tabs>
          <w:tab w:val="left" w:pos="540"/>
        </w:tabs>
      </w:pPr>
      <w:r>
        <w:t>Prepared monthly vocational rehab exhibit.</w:t>
      </w:r>
    </w:p>
    <w:p w:rsidR="00EB2098" w:rsidRDefault="00FE1265" w:rsidP="004307F7">
      <w:pPr>
        <w:numPr>
          <w:ilvl w:val="0"/>
          <w:numId w:val="1"/>
        </w:numPr>
      </w:pPr>
      <w:r>
        <w:t xml:space="preserve">Updated monthly expenses for care management revenue exhibit.     </w:t>
      </w:r>
    </w:p>
    <w:p w:rsidR="004307F7" w:rsidRPr="004307F7" w:rsidRDefault="004307F7" w:rsidP="004307F7">
      <w:pPr>
        <w:ind w:left="360"/>
      </w:pPr>
    </w:p>
    <w:p w:rsidR="002B4B76" w:rsidRDefault="002B4B76">
      <w:pPr>
        <w:rPr>
          <w:b/>
        </w:rPr>
      </w:pPr>
      <w:r>
        <w:rPr>
          <w:b/>
        </w:rPr>
        <w:t>Health Net Inc.</w:t>
      </w:r>
    </w:p>
    <w:p w:rsidR="002B4B76" w:rsidRDefault="002B4B76">
      <w:pPr>
        <w:rPr>
          <w:b/>
        </w:rPr>
      </w:pPr>
      <w:r>
        <w:rPr>
          <w:b/>
        </w:rPr>
        <w:t>Senior Statutory Accountant</w:t>
      </w:r>
    </w:p>
    <w:p w:rsidR="002B4B76" w:rsidRDefault="00790352">
      <w:pPr>
        <w:rPr>
          <w:b/>
        </w:rPr>
      </w:pPr>
      <w:r>
        <w:rPr>
          <w:b/>
        </w:rPr>
        <w:t xml:space="preserve">March </w:t>
      </w:r>
      <w:r w:rsidR="002B4B76">
        <w:rPr>
          <w:b/>
        </w:rPr>
        <w:t>1999-May 2006</w:t>
      </w:r>
    </w:p>
    <w:p w:rsidR="00293628" w:rsidRDefault="002B4B76">
      <w:pPr>
        <w:numPr>
          <w:ilvl w:val="0"/>
          <w:numId w:val="1"/>
        </w:numPr>
        <w:tabs>
          <w:tab w:val="left" w:pos="540"/>
        </w:tabs>
      </w:pPr>
      <w:r>
        <w:t xml:space="preserve"> Prepared financial statements, supplements, footnotes and miscellaneous info</w:t>
      </w:r>
      <w:r w:rsidR="00923756">
        <w:t xml:space="preserve">rmation required for the quarterly and annual  </w:t>
      </w:r>
    </w:p>
    <w:p w:rsidR="002B4B76" w:rsidRDefault="00293628" w:rsidP="00293628">
      <w:pPr>
        <w:tabs>
          <w:tab w:val="left" w:pos="540"/>
        </w:tabs>
      </w:pPr>
      <w:r>
        <w:t xml:space="preserve">        </w:t>
      </w:r>
      <w:proofErr w:type="gramStart"/>
      <w:r w:rsidR="00923756">
        <w:t>st</w:t>
      </w:r>
      <w:r w:rsidR="002B4B76">
        <w:t>atutory</w:t>
      </w:r>
      <w:proofErr w:type="gramEnd"/>
      <w:r w:rsidR="002B4B76">
        <w:t xml:space="preserve"> NAIC and DOI filing for tri state.</w:t>
      </w:r>
    </w:p>
    <w:p w:rsidR="002B4B76" w:rsidRDefault="002B4B76" w:rsidP="006C32A6">
      <w:pPr>
        <w:numPr>
          <w:ilvl w:val="0"/>
          <w:numId w:val="1"/>
        </w:numPr>
      </w:pPr>
      <w:r>
        <w:lastRenderedPageBreak/>
        <w:t xml:space="preserve"> Wrote the Management’s Discussion and Analysis required annual by DOI for tri state which explain the</w:t>
      </w:r>
      <w:r w:rsidR="006C32A6">
        <w:t xml:space="preserve"> financial results.</w:t>
      </w:r>
      <w:r>
        <w:t xml:space="preserve">         </w:t>
      </w:r>
    </w:p>
    <w:p w:rsidR="002B4B76" w:rsidRDefault="002B4B76">
      <w:pPr>
        <w:numPr>
          <w:ilvl w:val="0"/>
          <w:numId w:val="1"/>
        </w:numPr>
      </w:pPr>
      <w:r>
        <w:t xml:space="preserve"> Performed necessary financial analyses including financial status, performance, comparison to budget and </w:t>
      </w:r>
      <w:r w:rsidR="006C32A6">
        <w:t>forecast and</w:t>
      </w:r>
    </w:p>
    <w:p w:rsidR="00374710" w:rsidRDefault="006C32A6">
      <w:r>
        <w:t xml:space="preserve">        </w:t>
      </w:r>
      <w:proofErr w:type="gramStart"/>
      <w:r w:rsidR="002B4B76">
        <w:t>reconciliation</w:t>
      </w:r>
      <w:proofErr w:type="gramEnd"/>
      <w:r w:rsidR="002B4B76">
        <w:t xml:space="preserve"> for the statutory filings and audited statutory statements.</w:t>
      </w:r>
    </w:p>
    <w:p w:rsidR="002B4B76" w:rsidRDefault="002B4B76">
      <w:pPr>
        <w:numPr>
          <w:ilvl w:val="0"/>
          <w:numId w:val="1"/>
        </w:numPr>
      </w:pPr>
      <w:r>
        <w:t xml:space="preserve"> Monitored the quarterly and annual statutory surplus requirements and projected future capital needs</w:t>
      </w:r>
      <w:r w:rsidR="00923756">
        <w:t xml:space="preserve"> including Risk Base</w:t>
      </w:r>
      <w:r w:rsidR="006E2F5D">
        <w:t xml:space="preserve"> </w:t>
      </w:r>
      <w:r>
        <w:t xml:space="preserve"> </w:t>
      </w:r>
    </w:p>
    <w:p w:rsidR="002B4B76" w:rsidRDefault="00923756">
      <w:pPr>
        <w:ind w:left="360"/>
      </w:pPr>
      <w:r>
        <w:t xml:space="preserve"> </w:t>
      </w:r>
      <w:r w:rsidR="002B4B76">
        <w:t>Capital projections.</w:t>
      </w:r>
      <w:r w:rsidR="006E2F5D">
        <w:t xml:space="preserve">   </w:t>
      </w:r>
    </w:p>
    <w:p w:rsidR="002B4B76" w:rsidRDefault="002B4B76">
      <w:pPr>
        <w:numPr>
          <w:ilvl w:val="0"/>
          <w:numId w:val="1"/>
        </w:numPr>
      </w:pPr>
      <w:r>
        <w:t xml:space="preserve"> Developed and maintained appropriate systems to generate information needed for statutory reporting </w:t>
      </w:r>
      <w:r w:rsidR="006C32A6">
        <w:t>requirements,</w:t>
      </w:r>
      <w:r w:rsidR="0043716A">
        <w:t xml:space="preserve"> including</w:t>
      </w:r>
    </w:p>
    <w:p w:rsidR="002B4B76" w:rsidRDefault="006C32A6">
      <w:r>
        <w:t xml:space="preserve">        </w:t>
      </w:r>
      <w:proofErr w:type="gramStart"/>
      <w:r w:rsidR="002B4B76">
        <w:t>the</w:t>
      </w:r>
      <w:proofErr w:type="gramEnd"/>
      <w:r w:rsidR="002B4B76">
        <w:t xml:space="preserve"> development of reports used data base query tools.</w:t>
      </w:r>
    </w:p>
    <w:p w:rsidR="002B4B76" w:rsidRDefault="002B4B76" w:rsidP="001D53FA">
      <w:pPr>
        <w:numPr>
          <w:ilvl w:val="0"/>
          <w:numId w:val="1"/>
        </w:numPr>
        <w:ind w:right="-268"/>
      </w:pPr>
      <w:r>
        <w:t xml:space="preserve"> Interacted effectively as appropriate with external auditors and regulators and maintained effective relationships</w:t>
      </w:r>
      <w:r w:rsidR="00725D17">
        <w:t xml:space="preserve"> with</w:t>
      </w:r>
      <w:r>
        <w:t xml:space="preserve"> regulators.</w:t>
      </w:r>
    </w:p>
    <w:p w:rsidR="002B4B76" w:rsidRDefault="002B4B76">
      <w:pPr>
        <w:numPr>
          <w:ilvl w:val="0"/>
          <w:numId w:val="1"/>
        </w:numPr>
        <w:ind w:right="-268"/>
      </w:pPr>
      <w:r>
        <w:t xml:space="preserve"> Prepared audited financial statements and GAAP-STAT analysis. </w:t>
      </w:r>
    </w:p>
    <w:p w:rsidR="00AC36D6" w:rsidRDefault="00DE03B8" w:rsidP="00B65125">
      <w:pPr>
        <w:numPr>
          <w:ilvl w:val="0"/>
          <w:numId w:val="1"/>
        </w:numPr>
        <w:tabs>
          <w:tab w:val="left" w:pos="540"/>
        </w:tabs>
      </w:pPr>
      <w:r>
        <w:t xml:space="preserve"> Prepared quarterly and </w:t>
      </w:r>
      <w:r w:rsidR="00B65125">
        <w:t xml:space="preserve">annual basis Goldman Sachs analysis which  explain quarter – quarter and year over </w:t>
      </w:r>
      <w:r w:rsidR="00F5762D">
        <w:t xml:space="preserve"> </w:t>
      </w:r>
      <w:r w:rsidR="00B65125">
        <w:t>year variance</w:t>
      </w:r>
      <w:r w:rsidR="000248DF">
        <w:t xml:space="preserve">s </w:t>
      </w:r>
      <w:r w:rsidR="00AC36D6">
        <w:t xml:space="preserve"> of</w:t>
      </w:r>
      <w:r w:rsidR="006C0E35">
        <w:t xml:space="preserve">  </w:t>
      </w:r>
    </w:p>
    <w:p w:rsidR="00AC36D6" w:rsidRDefault="00AC36D6" w:rsidP="00AC36D6">
      <w:pPr>
        <w:tabs>
          <w:tab w:val="left" w:pos="540"/>
        </w:tabs>
      </w:pPr>
      <w:r>
        <w:t xml:space="preserve">        balance</w:t>
      </w:r>
      <w:r w:rsidR="008677D5">
        <w:t xml:space="preserve">  </w:t>
      </w:r>
      <w:r w:rsidR="00B65125">
        <w:t>sheet , in</w:t>
      </w:r>
      <w:r w:rsidR="004C08B9">
        <w:t>come statement, cash flo</w:t>
      </w:r>
      <w:r w:rsidR="00B65125">
        <w:t>w, claim paid,</w:t>
      </w:r>
      <w:r w:rsidR="00FE1B03">
        <w:t xml:space="preserve"> IBNR, </w:t>
      </w:r>
      <w:r w:rsidR="00C05EC9">
        <w:t>membership, member month e</w:t>
      </w:r>
      <w:r w:rsidR="00B65125">
        <w:t>ncount</w:t>
      </w:r>
      <w:r w:rsidR="0049529C">
        <w:t>er, loss ratio, a</w:t>
      </w:r>
      <w:r w:rsidR="008A0955">
        <w:t>dmin</w:t>
      </w:r>
      <w:r>
        <w:t xml:space="preserve"> ratio</w:t>
      </w:r>
      <w:r w:rsidR="008A0955">
        <w:t xml:space="preserve">  </w:t>
      </w:r>
    </w:p>
    <w:p w:rsidR="00B65125" w:rsidRDefault="008A0955" w:rsidP="00AC36D6">
      <w:pPr>
        <w:tabs>
          <w:tab w:val="left" w:pos="540"/>
        </w:tabs>
      </w:pPr>
      <w:r>
        <w:t xml:space="preserve"> </w:t>
      </w:r>
      <w:r w:rsidR="00AC36D6">
        <w:t xml:space="preserve">       </w:t>
      </w:r>
      <w:proofErr w:type="gramStart"/>
      <w:r w:rsidR="0049529C">
        <w:t>and</w:t>
      </w:r>
      <w:proofErr w:type="gramEnd"/>
      <w:r w:rsidR="0049529C">
        <w:t xml:space="preserve"> </w:t>
      </w:r>
      <w:r w:rsidR="00B65125">
        <w:t>other useful financial information.</w:t>
      </w:r>
    </w:p>
    <w:p w:rsidR="002B4B76" w:rsidRDefault="002B4B76" w:rsidP="00DE03B8">
      <w:pPr>
        <w:rPr>
          <w:b/>
        </w:rPr>
      </w:pPr>
      <w:r>
        <w:rPr>
          <w:b/>
        </w:rPr>
        <w:t xml:space="preserve">       </w:t>
      </w:r>
    </w:p>
    <w:p w:rsidR="002B4B76" w:rsidRDefault="002B4B76">
      <w:pPr>
        <w:rPr>
          <w:b/>
        </w:rPr>
      </w:pPr>
      <w:r>
        <w:rPr>
          <w:b/>
        </w:rPr>
        <w:t>Freelance Accountant</w:t>
      </w:r>
    </w:p>
    <w:p w:rsidR="002B4B76" w:rsidRDefault="002B4B76">
      <w:pPr>
        <w:rPr>
          <w:b/>
        </w:rPr>
      </w:pPr>
      <w:r>
        <w:rPr>
          <w:b/>
        </w:rPr>
        <w:t>Mo</w:t>
      </w:r>
      <w:r w:rsidR="00976620">
        <w:rPr>
          <w:b/>
        </w:rPr>
        <w:t>rris Foundation, Inc.</w:t>
      </w:r>
    </w:p>
    <w:p w:rsidR="002B4B76" w:rsidRDefault="00790352">
      <w:pPr>
        <w:rPr>
          <w:b/>
        </w:rPr>
      </w:pPr>
      <w:r>
        <w:rPr>
          <w:b/>
        </w:rPr>
        <w:t xml:space="preserve">October </w:t>
      </w:r>
      <w:r w:rsidR="002B4B76">
        <w:rPr>
          <w:b/>
        </w:rPr>
        <w:t>1998 –</w:t>
      </w:r>
      <w:r>
        <w:rPr>
          <w:b/>
        </w:rPr>
        <w:t xml:space="preserve"> January</w:t>
      </w:r>
      <w:r w:rsidR="002B4B76">
        <w:rPr>
          <w:b/>
        </w:rPr>
        <w:t xml:space="preserve"> 1999</w:t>
      </w:r>
    </w:p>
    <w:p w:rsidR="002B4B76" w:rsidRDefault="002B4B76">
      <w:pPr>
        <w:numPr>
          <w:ilvl w:val="0"/>
          <w:numId w:val="1"/>
        </w:numPr>
      </w:pPr>
      <w:r>
        <w:t xml:space="preserve"> Compile</w:t>
      </w:r>
      <w:r w:rsidR="002779B3">
        <w:t>d</w:t>
      </w:r>
      <w:r>
        <w:t xml:space="preserve"> and analyze</w:t>
      </w:r>
      <w:r w:rsidR="002779B3">
        <w:t>d</w:t>
      </w:r>
      <w:r>
        <w:t xml:space="preserve"> all components of revenue and expenses.</w:t>
      </w:r>
    </w:p>
    <w:p w:rsidR="002B4B76" w:rsidRDefault="002B4B76">
      <w:pPr>
        <w:numPr>
          <w:ilvl w:val="0"/>
          <w:numId w:val="1"/>
        </w:numPr>
      </w:pPr>
      <w:r>
        <w:t xml:space="preserve"> Analysis and reconciliation of G/L accounts.</w:t>
      </w:r>
    </w:p>
    <w:p w:rsidR="002B4B76" w:rsidRDefault="002B4B76">
      <w:pPr>
        <w:numPr>
          <w:ilvl w:val="0"/>
          <w:numId w:val="1"/>
        </w:numPr>
      </w:pPr>
      <w:r>
        <w:t xml:space="preserve"> Prepare</w:t>
      </w:r>
      <w:r w:rsidR="002779B3">
        <w:t>d</w:t>
      </w:r>
      <w:r>
        <w:t xml:space="preserve"> tax report, A/P, A/R, payroll, month end financial statements and quarterly reports.</w:t>
      </w:r>
    </w:p>
    <w:p w:rsidR="002B4B76" w:rsidRDefault="002B4B76">
      <w:pPr>
        <w:numPr>
          <w:ilvl w:val="0"/>
          <w:numId w:val="1"/>
        </w:numPr>
      </w:pPr>
      <w:r>
        <w:t xml:space="preserve"> Compile</w:t>
      </w:r>
      <w:r w:rsidR="002779B3">
        <w:t>d</w:t>
      </w:r>
      <w:r>
        <w:t xml:space="preserve"> and analyze</w:t>
      </w:r>
      <w:r w:rsidR="002779B3">
        <w:t>d</w:t>
      </w:r>
      <w:r>
        <w:t xml:space="preserve"> financial information to prepare journal entries.</w:t>
      </w:r>
    </w:p>
    <w:p w:rsidR="002B4B76" w:rsidRDefault="002B4B76">
      <w:pPr>
        <w:numPr>
          <w:ilvl w:val="0"/>
          <w:numId w:val="1"/>
        </w:numPr>
      </w:pPr>
      <w:r>
        <w:t xml:space="preserve"> Perform</w:t>
      </w:r>
      <w:r w:rsidR="002779B3">
        <w:t>ed</w:t>
      </w:r>
      <w:r>
        <w:t xml:space="preserve"> all bank reconciliations.</w:t>
      </w:r>
    </w:p>
    <w:p w:rsidR="002B4B76" w:rsidRDefault="002B4B76">
      <w:pPr>
        <w:rPr>
          <w:b/>
        </w:rPr>
      </w:pPr>
      <w:r>
        <w:t xml:space="preserve">    </w:t>
      </w:r>
    </w:p>
    <w:p w:rsidR="002B4B76" w:rsidRDefault="00790352">
      <w:pPr>
        <w:rPr>
          <w:b/>
        </w:rPr>
      </w:pPr>
      <w:r>
        <w:rPr>
          <w:b/>
        </w:rPr>
        <w:t xml:space="preserve">January  </w:t>
      </w:r>
      <w:r w:rsidR="002B4B76">
        <w:rPr>
          <w:b/>
        </w:rPr>
        <w:t xml:space="preserve">1996 – </w:t>
      </w:r>
      <w:r>
        <w:rPr>
          <w:b/>
        </w:rPr>
        <w:t xml:space="preserve">August </w:t>
      </w:r>
      <w:r w:rsidR="002B4B76">
        <w:rPr>
          <w:b/>
        </w:rPr>
        <w:t>1998</w:t>
      </w:r>
    </w:p>
    <w:p w:rsidR="002B4B76" w:rsidRDefault="002B4B76">
      <w:pPr>
        <w:rPr>
          <w:b/>
        </w:rPr>
      </w:pPr>
      <w:proofErr w:type="gramStart"/>
      <w:r>
        <w:t>Provided accounting and financial analysis services on long-term consulting basis with heavy emphasis on reporting and analysis of employee benefit programs, banking, and investment services.</w:t>
      </w:r>
      <w:proofErr w:type="gramEnd"/>
      <w:r>
        <w:t xml:space="preserve">  Assignments included </w:t>
      </w:r>
      <w:r>
        <w:rPr>
          <w:b/>
        </w:rPr>
        <w:t>Praxair</w:t>
      </w:r>
      <w:proofErr w:type="gramStart"/>
      <w:r>
        <w:rPr>
          <w:b/>
        </w:rPr>
        <w:t>,  Inc</w:t>
      </w:r>
      <w:proofErr w:type="gramEnd"/>
      <w:r>
        <w:t xml:space="preserve">. in </w:t>
      </w:r>
      <w:smartTag w:uri="urn:schemas-microsoft-com:office:smarttags" w:element="City">
        <w:r>
          <w:t>Danbury</w:t>
        </w:r>
      </w:smartTag>
      <w:r>
        <w:t xml:space="preserve">, </w:t>
      </w:r>
      <w:smartTag w:uri="urn:schemas-microsoft-com:office:smarttags" w:element="State">
        <w:r>
          <w:t>CT.</w:t>
        </w:r>
      </w:smartTag>
      <w:r>
        <w:t xml:space="preserve">, and </w:t>
      </w:r>
      <w:r>
        <w:rPr>
          <w:b/>
        </w:rPr>
        <w:t>Sodexho-Marriott Services, Inc.</w:t>
      </w:r>
      <w:r>
        <w:t xml:space="preserve"> in </w:t>
      </w:r>
      <w:smartTag w:uri="urn:schemas-microsoft-com:office:smarttags" w:element="place">
        <w:smartTag w:uri="urn:schemas-microsoft-com:office:smarttags" w:element="City">
          <w:r>
            <w:t>Trumbull</w:t>
          </w:r>
        </w:smartTag>
        <w:r>
          <w:t xml:space="preserve">, </w:t>
        </w:r>
        <w:smartTag w:uri="urn:schemas-microsoft-com:office:smarttags" w:element="State">
          <w:r>
            <w:t>CT.</w:t>
          </w:r>
        </w:smartTag>
      </w:smartTag>
    </w:p>
    <w:p w:rsidR="002B4B76" w:rsidRDefault="002B4B76">
      <w:pPr>
        <w:numPr>
          <w:ilvl w:val="0"/>
          <w:numId w:val="1"/>
        </w:numPr>
      </w:pPr>
      <w:r>
        <w:t xml:space="preserve"> Created annual financial investment report for allied companies of international company.</w:t>
      </w:r>
    </w:p>
    <w:p w:rsidR="002B4B76" w:rsidRDefault="002B4B76">
      <w:pPr>
        <w:numPr>
          <w:ilvl w:val="0"/>
          <w:numId w:val="1"/>
        </w:numPr>
      </w:pPr>
      <w:r>
        <w:t xml:space="preserve"> Performed comprehensive stock option analysis and valuation for same company.</w:t>
      </w:r>
    </w:p>
    <w:p w:rsidR="002B4B76" w:rsidRDefault="002B4B76">
      <w:pPr>
        <w:numPr>
          <w:ilvl w:val="0"/>
          <w:numId w:val="1"/>
        </w:numPr>
      </w:pPr>
      <w:r>
        <w:t xml:space="preserve"> Analyzed employee benefit plans and created the plans’ expense reports.</w:t>
      </w:r>
    </w:p>
    <w:p w:rsidR="00EB63AA" w:rsidRDefault="00EB63AA">
      <w:pPr>
        <w:numPr>
          <w:ilvl w:val="0"/>
          <w:numId w:val="1"/>
        </w:numPr>
      </w:pPr>
      <w:r>
        <w:t xml:space="preserve"> Involved in developing of annual budgets.</w:t>
      </w:r>
    </w:p>
    <w:p w:rsidR="002B4B76" w:rsidRDefault="002B4B76">
      <w:pPr>
        <w:numPr>
          <w:ilvl w:val="0"/>
          <w:numId w:val="1"/>
        </w:numPr>
      </w:pPr>
      <w:r>
        <w:t xml:space="preserve"> Bank reconciliation for retirement program and long term disability.</w:t>
      </w:r>
    </w:p>
    <w:p w:rsidR="002B4B76" w:rsidRDefault="002B4B76">
      <w:pPr>
        <w:numPr>
          <w:ilvl w:val="0"/>
          <w:numId w:val="1"/>
        </w:numPr>
      </w:pPr>
      <w:r>
        <w:t xml:space="preserve"> Prepared financial statement analysis and reports, budget variances and financial forecasts, cost benefit</w:t>
      </w:r>
      <w:r w:rsidR="00F5762D">
        <w:t xml:space="preserve"> analysis, and month </w:t>
      </w:r>
      <w:r w:rsidR="001D53FA">
        <w:t>-</w:t>
      </w:r>
      <w:r>
        <w:t xml:space="preserve">          </w:t>
      </w:r>
    </w:p>
    <w:p w:rsidR="002B4B76" w:rsidRDefault="001D53FA">
      <w:r>
        <w:t xml:space="preserve">        </w:t>
      </w:r>
      <w:proofErr w:type="gramStart"/>
      <w:r w:rsidR="002B4B76">
        <w:t>end</w:t>
      </w:r>
      <w:proofErr w:type="gramEnd"/>
      <w:r w:rsidR="002B4B76">
        <w:t xml:space="preserve"> closing.                                                      </w:t>
      </w:r>
    </w:p>
    <w:p w:rsidR="002B4B76" w:rsidRDefault="002B4B76">
      <w:pPr>
        <w:numPr>
          <w:ilvl w:val="0"/>
          <w:numId w:val="1"/>
        </w:numPr>
      </w:pPr>
      <w:r>
        <w:t xml:space="preserve"> Account analysis for domestic general ledger accounts.</w:t>
      </w:r>
    </w:p>
    <w:p w:rsidR="002B4B76" w:rsidRDefault="002B4B76">
      <w:pPr>
        <w:numPr>
          <w:ilvl w:val="0"/>
          <w:numId w:val="1"/>
        </w:numPr>
      </w:pPr>
      <w:r>
        <w:t xml:space="preserve"> Monitored the balance in the long term disability account and maintained cash reserves for same.</w:t>
      </w:r>
    </w:p>
    <w:p w:rsidR="002B4B76" w:rsidRDefault="002B4B76">
      <w:pPr>
        <w:numPr>
          <w:ilvl w:val="0"/>
          <w:numId w:val="1"/>
        </w:numPr>
      </w:pPr>
      <w:r>
        <w:t xml:space="preserve"> Reconciled more than 35 bank accounts, many with multiple operating units depositing sales.</w:t>
      </w:r>
    </w:p>
    <w:p w:rsidR="002B4B76" w:rsidRDefault="002B4B76">
      <w:pPr>
        <w:numPr>
          <w:ilvl w:val="0"/>
          <w:numId w:val="1"/>
        </w:numPr>
      </w:pPr>
      <w:r>
        <w:t xml:space="preserve"> Coordinated collection efforts between operating units and customer; other cash management services for </w:t>
      </w:r>
      <w:r w:rsidR="003C5A46">
        <w:t>retail operations.</w:t>
      </w:r>
    </w:p>
    <w:p w:rsidR="002B4B76" w:rsidRDefault="003C5A46">
      <w:r>
        <w:t xml:space="preserve">          </w:t>
      </w:r>
    </w:p>
    <w:p w:rsidR="00976620" w:rsidRDefault="00976620">
      <w:pPr>
        <w:rPr>
          <w:b/>
        </w:rPr>
      </w:pPr>
      <w:proofErr w:type="gramStart"/>
      <w:r>
        <w:rPr>
          <w:b/>
        </w:rPr>
        <w:t>Needs CPA, P.C.,</w:t>
      </w:r>
      <w:proofErr w:type="gramEnd"/>
    </w:p>
    <w:p w:rsidR="002B4B76" w:rsidRDefault="002B4B76">
      <w:pPr>
        <w:rPr>
          <w:b/>
        </w:rPr>
      </w:pPr>
      <w:r>
        <w:rPr>
          <w:b/>
        </w:rPr>
        <w:t>Accountant, 1994-1995</w:t>
      </w:r>
    </w:p>
    <w:p w:rsidR="002B4B76" w:rsidRDefault="002B4B76">
      <w:r>
        <w:t>Performed diverse accounting duties ranging from input of clients’ tax information to preparation of financial statements.</w:t>
      </w:r>
    </w:p>
    <w:p w:rsidR="002B4B76" w:rsidRDefault="002B4B76">
      <w:pPr>
        <w:numPr>
          <w:ilvl w:val="0"/>
          <w:numId w:val="1"/>
        </w:numPr>
      </w:pPr>
      <w:r>
        <w:t>Prepared quarterly reports and individual and corporate income tax returns.</w:t>
      </w:r>
    </w:p>
    <w:p w:rsidR="002B4B76" w:rsidRDefault="002B4B76">
      <w:pPr>
        <w:numPr>
          <w:ilvl w:val="0"/>
          <w:numId w:val="1"/>
        </w:numPr>
      </w:pPr>
      <w:r>
        <w:t>Maintained firm’s accounts payable and payroll obligations.</w:t>
      </w:r>
    </w:p>
    <w:p w:rsidR="00C96AE5" w:rsidRDefault="00C96AE5">
      <w:pPr>
        <w:rPr>
          <w:b/>
          <w:sz w:val="22"/>
          <w:u w:val="single"/>
        </w:rPr>
      </w:pPr>
    </w:p>
    <w:p w:rsidR="00C96AE5" w:rsidRPr="00C96AE5" w:rsidRDefault="00C96AE5">
      <w:pPr>
        <w:rPr>
          <w:b/>
          <w:sz w:val="22"/>
          <w:u w:val="single"/>
        </w:rPr>
      </w:pPr>
    </w:p>
    <w:p w:rsidR="002B4B76" w:rsidRDefault="002B4B76">
      <w:r>
        <w:t xml:space="preserve"> </w:t>
      </w:r>
    </w:p>
    <w:p w:rsidR="002B4B76" w:rsidRDefault="002B4B76"/>
    <w:p w:rsidR="002B4B76" w:rsidRDefault="002B4B76">
      <w:r>
        <w:t xml:space="preserve">   </w:t>
      </w:r>
    </w:p>
    <w:sectPr w:rsidR="002B4B76" w:rsidSect="00923756">
      <w:pgSz w:w="12242" w:h="15842"/>
      <w:pgMar w:top="720" w:right="720" w:bottom="720" w:left="720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right"/>
        <w:pPr>
          <w:ind w:left="360" w:hanging="360"/>
        </w:pPr>
        <w:rPr>
          <w:rFonts w:ascii="Symbol" w:hAnsi="Symbol" w:hint="default"/>
          <w:sz w:val="1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7D4FBD"/>
    <w:rsid w:val="0000526F"/>
    <w:rsid w:val="000248DF"/>
    <w:rsid w:val="00034F92"/>
    <w:rsid w:val="00095C66"/>
    <w:rsid w:val="000B3B33"/>
    <w:rsid w:val="000D5988"/>
    <w:rsid w:val="00120E1B"/>
    <w:rsid w:val="001622AD"/>
    <w:rsid w:val="001D3915"/>
    <w:rsid w:val="001D53FA"/>
    <w:rsid w:val="001D6F94"/>
    <w:rsid w:val="0026493D"/>
    <w:rsid w:val="002779B3"/>
    <w:rsid w:val="00293628"/>
    <w:rsid w:val="002A49A4"/>
    <w:rsid w:val="002B4B76"/>
    <w:rsid w:val="00310D23"/>
    <w:rsid w:val="00352F92"/>
    <w:rsid w:val="003618D0"/>
    <w:rsid w:val="00374710"/>
    <w:rsid w:val="00385A64"/>
    <w:rsid w:val="0039516F"/>
    <w:rsid w:val="003C5A46"/>
    <w:rsid w:val="003F3F38"/>
    <w:rsid w:val="004307F7"/>
    <w:rsid w:val="0043716A"/>
    <w:rsid w:val="00445CFD"/>
    <w:rsid w:val="00466F3A"/>
    <w:rsid w:val="00475F4C"/>
    <w:rsid w:val="0049529C"/>
    <w:rsid w:val="004B5586"/>
    <w:rsid w:val="004C08B9"/>
    <w:rsid w:val="004D0145"/>
    <w:rsid w:val="004E23CF"/>
    <w:rsid w:val="00540D69"/>
    <w:rsid w:val="005A6CA1"/>
    <w:rsid w:val="005B00B8"/>
    <w:rsid w:val="005B5FFE"/>
    <w:rsid w:val="005F18FE"/>
    <w:rsid w:val="00624C0D"/>
    <w:rsid w:val="00631808"/>
    <w:rsid w:val="00644C0E"/>
    <w:rsid w:val="00666445"/>
    <w:rsid w:val="006766CA"/>
    <w:rsid w:val="006A00AD"/>
    <w:rsid w:val="006B49F4"/>
    <w:rsid w:val="006C0E35"/>
    <w:rsid w:val="006C32A6"/>
    <w:rsid w:val="006C41C8"/>
    <w:rsid w:val="006E2F5D"/>
    <w:rsid w:val="00725D17"/>
    <w:rsid w:val="00743B16"/>
    <w:rsid w:val="00753388"/>
    <w:rsid w:val="0076137A"/>
    <w:rsid w:val="00767F1E"/>
    <w:rsid w:val="00790352"/>
    <w:rsid w:val="007D4FBD"/>
    <w:rsid w:val="007F196A"/>
    <w:rsid w:val="00821776"/>
    <w:rsid w:val="00856FAB"/>
    <w:rsid w:val="00860B8A"/>
    <w:rsid w:val="008677D5"/>
    <w:rsid w:val="0089367E"/>
    <w:rsid w:val="0089537C"/>
    <w:rsid w:val="008A0955"/>
    <w:rsid w:val="008D16DC"/>
    <w:rsid w:val="009031AE"/>
    <w:rsid w:val="009059BA"/>
    <w:rsid w:val="00923756"/>
    <w:rsid w:val="0092637C"/>
    <w:rsid w:val="00956CF8"/>
    <w:rsid w:val="00976620"/>
    <w:rsid w:val="00987BA7"/>
    <w:rsid w:val="009962BB"/>
    <w:rsid w:val="009C4AB5"/>
    <w:rsid w:val="00A129AE"/>
    <w:rsid w:val="00A13996"/>
    <w:rsid w:val="00A61EBB"/>
    <w:rsid w:val="00A71C9F"/>
    <w:rsid w:val="00A84A5E"/>
    <w:rsid w:val="00AC36D6"/>
    <w:rsid w:val="00B30D00"/>
    <w:rsid w:val="00B31CA0"/>
    <w:rsid w:val="00B65125"/>
    <w:rsid w:val="00B6744A"/>
    <w:rsid w:val="00B70FF5"/>
    <w:rsid w:val="00BC280F"/>
    <w:rsid w:val="00C05EC9"/>
    <w:rsid w:val="00C14224"/>
    <w:rsid w:val="00C26FDA"/>
    <w:rsid w:val="00C553FA"/>
    <w:rsid w:val="00C92A48"/>
    <w:rsid w:val="00C96AE5"/>
    <w:rsid w:val="00DA0ABB"/>
    <w:rsid w:val="00DC29BD"/>
    <w:rsid w:val="00DC4197"/>
    <w:rsid w:val="00DE03B8"/>
    <w:rsid w:val="00DF2475"/>
    <w:rsid w:val="00E217FD"/>
    <w:rsid w:val="00E37C31"/>
    <w:rsid w:val="00E64307"/>
    <w:rsid w:val="00E81F53"/>
    <w:rsid w:val="00E851C5"/>
    <w:rsid w:val="00E972CF"/>
    <w:rsid w:val="00EB2098"/>
    <w:rsid w:val="00EB6058"/>
    <w:rsid w:val="00EB63AA"/>
    <w:rsid w:val="00EC1F72"/>
    <w:rsid w:val="00F02294"/>
    <w:rsid w:val="00F07FE8"/>
    <w:rsid w:val="00F5762D"/>
    <w:rsid w:val="00F672A5"/>
    <w:rsid w:val="00F75B81"/>
    <w:rsid w:val="00FA54D3"/>
    <w:rsid w:val="00FE1265"/>
    <w:rsid w:val="00FE1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ECEB-19F0-452D-BC6C-68BCF2AA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HELEN BETZOMAYEH</vt:lpstr>
    </vt:vector>
  </TitlesOfParts>
  <Company/>
  <LinksUpToDate>false</LinksUpToDate>
  <CharactersWithSpaces>6964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HELEN BETZOMAYEH</dc:title>
  <dc:creator>NCR</dc:creator>
  <cp:lastModifiedBy>max</cp:lastModifiedBy>
  <cp:revision>35</cp:revision>
  <cp:lastPrinted>2012-02-19T15:30:00Z</cp:lastPrinted>
  <dcterms:created xsi:type="dcterms:W3CDTF">2011-06-16T16:47:00Z</dcterms:created>
  <dcterms:modified xsi:type="dcterms:W3CDTF">2012-05-10T02:27:00Z</dcterms:modified>
</cp:coreProperties>
</file>