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AA" w:rsidRDefault="00B85FAA">
      <w:pPr>
        <w:ind w:left="2160"/>
        <w:rPr>
          <w:sz w:val="20"/>
          <w:szCs w:val="20"/>
        </w:rPr>
      </w:pPr>
      <w:r>
        <w:rPr>
          <w:rFonts w:ascii="Century Gothic" w:hAnsi="Century Gothic" w:cs="Century Gothic"/>
          <w:b/>
          <w:bCs/>
          <w:sz w:val="56"/>
          <w:szCs w:val="56"/>
        </w:rPr>
        <w:t xml:space="preserve">  DANIELLE BESAW</w:t>
      </w:r>
    </w:p>
    <w:p w:rsidR="00B85FAA" w:rsidRDefault="00B85FAA">
      <w:pPr>
        <w:ind w:left="720"/>
        <w:jc w:val="center"/>
        <w:rPr>
          <w:sz w:val="20"/>
          <w:szCs w:val="20"/>
        </w:rPr>
      </w:pPr>
      <w:r>
        <w:rPr>
          <w:rFonts w:ascii="Century Gothic" w:hAnsi="Century Gothic" w:cs="Century Gothic"/>
          <w:b/>
          <w:bCs/>
          <w:sz w:val="44"/>
          <w:szCs w:val="44"/>
        </w:rPr>
        <w:t>B.A., Media Studies</w:t>
      </w:r>
    </w:p>
    <w:p w:rsidR="00B85FAA" w:rsidRDefault="00B85FAA">
      <w:pPr>
        <w:ind w:left="720"/>
        <w:jc w:val="center"/>
      </w:pPr>
      <w:r>
        <w:rPr>
          <w:rFonts w:ascii="Century Gothic" w:hAnsi="Century Gothic" w:cs="Century Gothic"/>
        </w:rPr>
        <w:t>30 Verona Street</w:t>
      </w:r>
    </w:p>
    <w:p w:rsidR="00B85FAA" w:rsidRDefault="00B85FAA">
      <w:pPr>
        <w:ind w:left="720"/>
        <w:jc w:val="center"/>
        <w:rPr>
          <w:sz w:val="20"/>
          <w:szCs w:val="20"/>
        </w:rPr>
      </w:pPr>
      <w:r>
        <w:rPr>
          <w:rFonts w:ascii="Century Gothic" w:hAnsi="Century Gothic" w:cs="Century Gothic"/>
        </w:rPr>
        <w:t>Westfield, MA</w:t>
      </w:r>
    </w:p>
    <w:p w:rsidR="00B85FAA" w:rsidRDefault="00B85FAA">
      <w:pPr>
        <w:ind w:left="720"/>
        <w:jc w:val="center"/>
        <w:rPr>
          <w:sz w:val="20"/>
          <w:szCs w:val="20"/>
        </w:rPr>
      </w:pPr>
      <w:r>
        <w:rPr>
          <w:rFonts w:ascii="Century Gothic" w:hAnsi="Century Gothic" w:cs="Century Gothic"/>
        </w:rPr>
        <w:t>413</w:t>
      </w:r>
      <w:r>
        <w:rPr>
          <w:rFonts w:ascii="Century Gothic" w:hAnsi="Century Gothic" w:cs="Century Gothic"/>
          <w:sz w:val="20"/>
          <w:szCs w:val="20"/>
        </w:rPr>
        <w:t>-</w:t>
      </w:r>
      <w:r>
        <w:rPr>
          <w:rFonts w:ascii="Century Gothic" w:hAnsi="Century Gothic" w:cs="Century Gothic"/>
        </w:rPr>
        <w:t>562</w:t>
      </w:r>
      <w:r>
        <w:rPr>
          <w:rFonts w:ascii="Century Gothic" w:hAnsi="Century Gothic" w:cs="Century Gothic"/>
          <w:sz w:val="20"/>
          <w:szCs w:val="20"/>
        </w:rPr>
        <w:t>-</w:t>
      </w:r>
      <w:r>
        <w:rPr>
          <w:rFonts w:ascii="Century Gothic" w:hAnsi="Century Gothic" w:cs="Century Gothic"/>
        </w:rPr>
        <w:t>6749</w:t>
      </w:r>
      <w:r>
        <w:rPr>
          <w:rFonts w:ascii="Century Gothic" w:hAnsi="Century Gothic" w:cs="Century Gothic"/>
          <w:sz w:val="20"/>
          <w:szCs w:val="20"/>
        </w:rPr>
        <w:t xml:space="preserve"> </w:t>
      </w:r>
    </w:p>
    <w:p w:rsidR="00B85FAA" w:rsidRDefault="00B85FAA">
      <w:pPr>
        <w:ind w:left="2880" w:firstLine="720"/>
        <w:rPr>
          <w:sz w:val="20"/>
          <w:szCs w:val="20"/>
        </w:rPr>
      </w:pPr>
      <w:r>
        <w:rPr>
          <w:rFonts w:ascii="Century Gothic" w:hAnsi="Century Gothic" w:cs="Century Gothic"/>
          <w:color w:val="0000FF"/>
        </w:rPr>
        <w:t>nefertiti1@verizon.net</w:t>
      </w:r>
    </w:p>
    <w:p w:rsidR="00B85FAA" w:rsidRDefault="00B85FAA">
      <w:pPr>
        <w:ind w:left="720"/>
        <w:jc w:val="center"/>
        <w:rPr>
          <w:sz w:val="20"/>
          <w:szCs w:val="20"/>
        </w:rPr>
      </w:pPr>
      <w:r>
        <w:rPr>
          <w:rFonts w:ascii="Century Gothic" w:hAnsi="Century Gothic" w:cs="Century Gothic"/>
        </w:rPr>
        <w:t> 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</w:rPr>
        <w:t> 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EMPLOYMENT: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 xml:space="preserve">Principal Clerk  </w:t>
      </w:r>
      <w:r w:rsidR="00D5105E">
        <w:rPr>
          <w:rFonts w:ascii="Century Gothic" w:hAnsi="Century Gothic" w:cs="Century Gothic"/>
          <w:b/>
          <w:bCs/>
        </w:rPr>
        <w:t>          </w:t>
      </w:r>
      <w:r>
        <w:rPr>
          <w:rFonts w:ascii="Century Gothic" w:hAnsi="Century Gothic" w:cs="Century Gothic"/>
        </w:rPr>
        <w:t>City of Westfield, MA 9/2004 – June 30, 2010</w:t>
      </w:r>
    </w:p>
    <w:p w:rsidR="00B85FAA" w:rsidRDefault="00B85FAA">
      <w:pPr>
        <w:ind w:left="720" w:right="-54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&gt; Provide high level of administrative support to assessment team</w:t>
      </w:r>
    </w:p>
    <w:p w:rsidR="00B85FAA" w:rsidRDefault="00B85FAA">
      <w:pPr>
        <w:ind w:left="720" w:right="-54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&gt; Create and manage multiple databases</w:t>
      </w:r>
    </w:p>
    <w:p w:rsidR="00B85FAA" w:rsidRDefault="00B85FAA">
      <w:pPr>
        <w:ind w:left="720" w:right="-54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&gt; Oversee off</w:t>
      </w:r>
      <w:r w:rsidR="002B1FAB">
        <w:rPr>
          <w:rFonts w:ascii="Century Gothic" w:hAnsi="Century Gothic" w:cs="Century Gothic"/>
        </w:rPr>
        <w:t>ice budget; process payroll; acc</w:t>
      </w:r>
      <w:r>
        <w:rPr>
          <w:rFonts w:ascii="Century Gothic" w:hAnsi="Century Gothic" w:cs="Century Gothic"/>
        </w:rPr>
        <w:t>ts payable/receivable</w:t>
      </w:r>
    </w:p>
    <w:p w:rsidR="00B85FAA" w:rsidRDefault="00B85FAA">
      <w:pPr>
        <w:ind w:left="720" w:right="-540"/>
        <w:rPr>
          <w:sz w:val="20"/>
          <w:szCs w:val="20"/>
        </w:rPr>
      </w:pPr>
      <w:r>
        <w:rPr>
          <w:rFonts w:ascii="Century Gothic" w:hAnsi="Century Gothic" w:cs="Century Gothic"/>
        </w:rPr>
        <w:t>&gt; Develop content and maintain Assessor’s web-page on city website.</w:t>
      </w:r>
    </w:p>
    <w:p w:rsidR="00B456F0" w:rsidRDefault="00B456F0">
      <w:pPr>
        <w:ind w:left="720" w:right="-54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&gt; Integrated filing sy</w:t>
      </w:r>
      <w:r w:rsidR="002B1FAB">
        <w:rPr>
          <w:rFonts w:ascii="Century Gothic" w:hAnsi="Century Gothic" w:cs="Century Gothic"/>
        </w:rPr>
        <w:t>s</w:t>
      </w:r>
      <w:r>
        <w:rPr>
          <w:rFonts w:ascii="Century Gothic" w:hAnsi="Century Gothic" w:cs="Century Gothic"/>
        </w:rPr>
        <w:t>tem</w:t>
      </w:r>
    </w:p>
    <w:p w:rsidR="00B85FAA" w:rsidRDefault="00B85FAA">
      <w:pPr>
        <w:ind w:left="720" w:right="-54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&gt; Produced informational/public relations video outlining the assessment   process. </w:t>
      </w:r>
    </w:p>
    <w:p w:rsidR="00B85FAA" w:rsidRDefault="00B85FAA">
      <w:pPr>
        <w:ind w:left="720" w:right="-54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&gt; Research real estate &amp; personal property ownership </w:t>
      </w:r>
    </w:p>
    <w:p w:rsidR="00B85FAA" w:rsidRDefault="00B85FAA">
      <w:pPr>
        <w:ind w:left="720" w:right="-54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&gt; Assist in analyzing sales data</w:t>
      </w:r>
    </w:p>
    <w:p w:rsidR="00B85FAA" w:rsidRDefault="00B85FAA">
      <w:pPr>
        <w:ind w:left="720" w:right="-540"/>
        <w:rPr>
          <w:sz w:val="20"/>
          <w:szCs w:val="20"/>
        </w:rPr>
      </w:pPr>
    </w:p>
    <w:p w:rsidR="00B85FAA" w:rsidRDefault="00B85FAA">
      <w:pPr>
        <w:ind w:left="720" w:right="-540"/>
        <w:rPr>
          <w:sz w:val="20"/>
          <w:szCs w:val="20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Collectors clerk                         </w:t>
      </w:r>
      <w:r>
        <w:rPr>
          <w:rFonts w:ascii="Century Gothic" w:hAnsi="Century Gothic" w:cs="Century Gothic"/>
        </w:rPr>
        <w:t>City of Westfield</w:t>
      </w:r>
      <w:r>
        <w:rPr>
          <w:rFonts w:ascii="Century Gothic" w:hAnsi="Century Gothic" w:cs="Century Gothic"/>
          <w:sz w:val="20"/>
          <w:szCs w:val="20"/>
        </w:rPr>
        <w:t xml:space="preserve">, </w:t>
      </w:r>
      <w:r w:rsidR="002B1FAB">
        <w:rPr>
          <w:rFonts w:ascii="Century Gothic" w:hAnsi="Century Gothic" w:cs="Century Gothic"/>
        </w:rPr>
        <w:t xml:space="preserve">MA </w:t>
      </w:r>
      <w:bookmarkStart w:id="0" w:name="_GoBack"/>
      <w:bookmarkEnd w:id="0"/>
      <w:r>
        <w:rPr>
          <w:rFonts w:ascii="Century Gothic" w:hAnsi="Century Gothic" w:cs="Century Gothic"/>
        </w:rPr>
        <w:t>07/02-09/04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</w:rPr>
        <w:t>&gt; Processed payments, responded to customer inquiries via the telephone and in person, processed financial transactions, extensive interaction with public</w:t>
      </w:r>
    </w:p>
    <w:p w:rsidR="00B85FAA" w:rsidRDefault="00B85FAA">
      <w:pPr>
        <w:ind w:left="720"/>
        <w:rPr>
          <w:rFonts w:ascii="Century Gothic" w:hAnsi="Century Gothic" w:cs="Century Gothic"/>
          <w:b/>
          <w:bCs/>
          <w:sz w:val="28"/>
          <w:szCs w:val="28"/>
        </w:rPr>
      </w:pP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Water department clerk           </w:t>
      </w:r>
      <w:r>
        <w:rPr>
          <w:rFonts w:ascii="Century Gothic" w:hAnsi="Century Gothic" w:cs="Century Gothic"/>
        </w:rPr>
        <w:t xml:space="preserve">City of Westfield, MA-9/01-11/01 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</w:rPr>
        <w:t>&gt; Prepared agendas &amp; minutes for Water Commission meetings.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</w:rPr>
        <w:t>&gt; Responded to customer inquiries.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</w:rPr>
        <w:t>&gt;Processed payments, prepared correspondence, scheduled service appointments.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  <w:b/>
          <w:bCs/>
        </w:rPr>
        <w:t>              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EDUCATION:</w:t>
      </w:r>
      <w:r>
        <w:rPr>
          <w:rFonts w:ascii="Century Gothic" w:hAnsi="Century Gothic" w:cs="Century Gothic"/>
          <w:sz w:val="32"/>
          <w:szCs w:val="32"/>
        </w:rPr>
        <w:t xml:space="preserve"> </w:t>
      </w:r>
      <w:r>
        <w:rPr>
          <w:rFonts w:ascii="Century Gothic" w:hAnsi="Century Gothic" w:cs="Century Gothic"/>
        </w:rPr>
        <w:t>  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</w:rPr>
        <w:t> </w:t>
      </w:r>
      <w:r>
        <w:rPr>
          <w:rFonts w:ascii="Century Gothic" w:hAnsi="Century Gothic" w:cs="Century Gothic"/>
          <w:b/>
          <w:bCs/>
          <w:sz w:val="28"/>
          <w:szCs w:val="28"/>
        </w:rPr>
        <w:t>Bachelor of Arts, Media Studies</w:t>
      </w:r>
      <w:r>
        <w:rPr>
          <w:rFonts w:ascii="Century Gothic" w:hAnsi="Century Gothic" w:cs="Century Gothic"/>
        </w:rPr>
        <w:t xml:space="preserve">                February, 2000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</w:rPr>
        <w:t> Fordham University, New York, NY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</w:rPr>
        <w:t> </w:t>
      </w:r>
    </w:p>
    <w:p w:rsidR="00B85FAA" w:rsidRDefault="00B85FAA">
      <w:pPr>
        <w:ind w:left="720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 xml:space="preserve">Associate of Science, </w:t>
      </w:r>
      <w:proofErr w:type="spellStart"/>
      <w:r>
        <w:rPr>
          <w:rFonts w:ascii="Century Gothic" w:hAnsi="Century Gothic" w:cs="Century Gothic"/>
          <w:b/>
          <w:bCs/>
          <w:sz w:val="28"/>
          <w:szCs w:val="28"/>
        </w:rPr>
        <w:t>Teleproduction</w:t>
      </w:r>
      <w:proofErr w:type="spellEnd"/>
      <w:r>
        <w:rPr>
          <w:rFonts w:ascii="Century Gothic" w:hAnsi="Century Gothic" w:cs="Century Gothic"/>
          <w:b/>
          <w:bCs/>
          <w:sz w:val="28"/>
          <w:szCs w:val="28"/>
        </w:rPr>
        <w:t xml:space="preserve"> Technologies 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</w:rPr>
        <w:t>May, 1997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</w:rPr>
        <w:t>Springfield Technical Community College, Springfield, MA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  <w:b/>
          <w:bCs/>
        </w:rPr>
        <w:t xml:space="preserve">      </w:t>
      </w:r>
      <w:r>
        <w:rPr>
          <w:rFonts w:ascii="Century Gothic" w:hAnsi="Century Gothic" w:cs="Century Gothic"/>
          <w:sz w:val="20"/>
          <w:szCs w:val="20"/>
        </w:rPr>
        <w:t>                           </w:t>
      </w:r>
      <w:r>
        <w:rPr>
          <w:rFonts w:ascii="Century Gothic" w:hAnsi="Century Gothic" w:cs="Century Gothic"/>
        </w:rPr>
        <w:t xml:space="preserve">               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</w:rPr>
        <w:t> </w:t>
      </w:r>
    </w:p>
    <w:p w:rsidR="00B85FAA" w:rsidRDefault="00B85FAA">
      <w:pPr>
        <w:ind w:left="720"/>
        <w:rPr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lastRenderedPageBreak/>
        <w:t> </w:t>
      </w:r>
    </w:p>
    <w:p w:rsidR="00B85FAA" w:rsidRDefault="00B85FAA"/>
    <w:sectPr w:rsidR="00B85FAA" w:rsidSect="00B85FA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FAA" w:rsidRDefault="00B85FAA" w:rsidP="00B85FAA">
      <w:r>
        <w:separator/>
      </w:r>
    </w:p>
  </w:endnote>
  <w:endnote w:type="continuationSeparator" w:id="0">
    <w:p w:rsidR="00B85FAA" w:rsidRDefault="00B85FAA" w:rsidP="00B8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FAA" w:rsidRDefault="00B85FAA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FAA" w:rsidRDefault="00B85FAA" w:rsidP="00B85FAA">
      <w:r>
        <w:separator/>
      </w:r>
    </w:p>
  </w:footnote>
  <w:footnote w:type="continuationSeparator" w:id="0">
    <w:p w:rsidR="00B85FAA" w:rsidRDefault="00B85FAA" w:rsidP="00B85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FAA" w:rsidRDefault="00B85FAA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lorPos" w:val="-1"/>
    <w:docVar w:name="ColorSet" w:val="-1"/>
    <w:docVar w:name="StylePos" w:val="-1"/>
    <w:docVar w:name="StyleSet" w:val="-1"/>
  </w:docVars>
  <w:rsids>
    <w:rsidRoot w:val="00B85FAA"/>
    <w:rsid w:val="00215642"/>
    <w:rsid w:val="002B1FAB"/>
    <w:rsid w:val="00B456F0"/>
    <w:rsid w:val="00B85FAA"/>
    <w:rsid w:val="00D5105E"/>
    <w:rsid w:val="00D7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42"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danielle</cp:lastModifiedBy>
  <cp:revision>4</cp:revision>
  <cp:lastPrinted>2011-12-22T21:35:00Z</cp:lastPrinted>
  <dcterms:created xsi:type="dcterms:W3CDTF">2011-10-17T17:31:00Z</dcterms:created>
  <dcterms:modified xsi:type="dcterms:W3CDTF">2012-01-31T18:23:00Z</dcterms:modified>
</cp:coreProperties>
</file>