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FC2" w:rsidRPr="006D402B" w:rsidRDefault="009E28FB" w:rsidP="00BB201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02B">
        <w:rPr>
          <w:rFonts w:ascii="Times New Roman" w:hAnsi="Times New Roman" w:cs="Times New Roman"/>
          <w:b/>
          <w:sz w:val="24"/>
          <w:szCs w:val="24"/>
        </w:rPr>
        <w:t>Lyndsey Fuss</w:t>
      </w:r>
    </w:p>
    <w:p w:rsidR="009E28FB" w:rsidRPr="006D402B" w:rsidRDefault="009E28FB" w:rsidP="00BB20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 xml:space="preserve">187 </w:t>
      </w:r>
      <w:proofErr w:type="spellStart"/>
      <w:r w:rsidRPr="006D402B">
        <w:rPr>
          <w:rFonts w:ascii="Times New Roman" w:hAnsi="Times New Roman" w:cs="Times New Roman"/>
          <w:sz w:val="24"/>
          <w:szCs w:val="24"/>
        </w:rPr>
        <w:t>Gamache</w:t>
      </w:r>
      <w:proofErr w:type="spellEnd"/>
      <w:r w:rsidRPr="006D402B">
        <w:rPr>
          <w:rFonts w:ascii="Times New Roman" w:hAnsi="Times New Roman" w:cs="Times New Roman"/>
          <w:sz w:val="24"/>
          <w:szCs w:val="24"/>
        </w:rPr>
        <w:t xml:space="preserve"> Drive</w:t>
      </w:r>
    </w:p>
    <w:p w:rsidR="009E28FB" w:rsidRPr="006D402B" w:rsidRDefault="009E28FB" w:rsidP="00BB20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Ludlow, Ma 01056</w:t>
      </w:r>
    </w:p>
    <w:p w:rsidR="009E28FB" w:rsidRPr="006D402B" w:rsidRDefault="009E28FB" w:rsidP="00BB20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M: (413)-531-2913</w:t>
      </w:r>
    </w:p>
    <w:p w:rsidR="00CF16D6" w:rsidRPr="006D402B" w:rsidRDefault="00CF16D6" w:rsidP="006D402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E28FB" w:rsidRPr="006D402B" w:rsidRDefault="009E28FB" w:rsidP="006D402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D402B">
        <w:rPr>
          <w:rFonts w:ascii="Times New Roman" w:hAnsi="Times New Roman" w:cs="Times New Roman"/>
          <w:b/>
          <w:sz w:val="24"/>
          <w:szCs w:val="24"/>
        </w:rPr>
        <w:t>Professional Background</w:t>
      </w:r>
    </w:p>
    <w:p w:rsidR="006D402B" w:rsidRPr="00B17072" w:rsidRDefault="009E28FB" w:rsidP="006D40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Registered pharmacy technician with excellent people s</w:t>
      </w:r>
      <w:r w:rsidR="00B115EF" w:rsidRPr="006D402B">
        <w:rPr>
          <w:rFonts w:ascii="Times New Roman" w:hAnsi="Times New Roman" w:cs="Times New Roman"/>
          <w:sz w:val="24"/>
          <w:szCs w:val="24"/>
        </w:rPr>
        <w:t xml:space="preserve">kills and dedicated work ethic. </w:t>
      </w:r>
      <w:proofErr w:type="gramStart"/>
      <w:r w:rsidR="006968CF">
        <w:rPr>
          <w:rFonts w:ascii="Times New Roman" w:hAnsi="Times New Roman" w:cs="Times New Roman"/>
          <w:sz w:val="24"/>
          <w:szCs w:val="24"/>
        </w:rPr>
        <w:t>Certified p</w:t>
      </w:r>
      <w:r w:rsidRPr="006D402B">
        <w:rPr>
          <w:rFonts w:ascii="Times New Roman" w:hAnsi="Times New Roman" w:cs="Times New Roman"/>
          <w:sz w:val="24"/>
          <w:szCs w:val="24"/>
        </w:rPr>
        <w:t xml:space="preserve">hlebotomist </w:t>
      </w:r>
      <w:r w:rsidR="00E16179">
        <w:rPr>
          <w:rFonts w:ascii="Times New Roman" w:hAnsi="Times New Roman" w:cs="Times New Roman"/>
          <w:sz w:val="24"/>
          <w:szCs w:val="24"/>
        </w:rPr>
        <w:t xml:space="preserve">who </w:t>
      </w:r>
      <w:r w:rsidR="00E16179" w:rsidRPr="006D402B">
        <w:rPr>
          <w:rFonts w:ascii="Times New Roman" w:hAnsi="Times New Roman" w:cs="Times New Roman"/>
          <w:sz w:val="24"/>
          <w:szCs w:val="24"/>
        </w:rPr>
        <w:t>has</w:t>
      </w:r>
      <w:r w:rsidRPr="006D402B">
        <w:rPr>
          <w:rFonts w:ascii="Times New Roman" w:hAnsi="Times New Roman" w:cs="Times New Roman"/>
          <w:sz w:val="24"/>
          <w:szCs w:val="24"/>
        </w:rPr>
        <w:t xml:space="preserve"> demonstrated medical procedure competency.</w:t>
      </w:r>
      <w:proofErr w:type="gramEnd"/>
      <w:r w:rsidRPr="006D402B">
        <w:rPr>
          <w:rFonts w:ascii="Times New Roman" w:hAnsi="Times New Roman" w:cs="Times New Roman"/>
          <w:sz w:val="24"/>
          <w:szCs w:val="24"/>
        </w:rPr>
        <w:t xml:space="preserve"> Strong ability to communicate clearly and ef</w:t>
      </w:r>
      <w:r w:rsidR="003D44A6">
        <w:rPr>
          <w:rFonts w:ascii="Times New Roman" w:hAnsi="Times New Roman" w:cs="Times New Roman"/>
          <w:sz w:val="24"/>
          <w:szCs w:val="24"/>
        </w:rPr>
        <w:t xml:space="preserve">fectively to patients and staff. </w:t>
      </w:r>
      <w:r w:rsidR="00E16179">
        <w:rPr>
          <w:rFonts w:ascii="Times New Roman" w:hAnsi="Times New Roman" w:cs="Times New Roman"/>
          <w:sz w:val="24"/>
          <w:szCs w:val="24"/>
        </w:rPr>
        <w:t>P</w:t>
      </w:r>
      <w:r w:rsidR="003D44A6">
        <w:rPr>
          <w:rFonts w:ascii="Times New Roman" w:hAnsi="Times New Roman" w:cs="Times New Roman"/>
          <w:sz w:val="24"/>
          <w:szCs w:val="24"/>
        </w:rPr>
        <w:t>rofessional bedside manner and delivers compassionate care to</w:t>
      </w:r>
      <w:r w:rsidR="00B17072">
        <w:rPr>
          <w:rFonts w:ascii="Times New Roman" w:hAnsi="Times New Roman" w:cs="Times New Roman"/>
          <w:sz w:val="24"/>
          <w:szCs w:val="24"/>
        </w:rPr>
        <w:t xml:space="preserve"> all patients.</w:t>
      </w:r>
      <w:r w:rsidR="003D44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02B" w:rsidRPr="006D402B" w:rsidRDefault="006D402B" w:rsidP="006D402B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9E28FB" w:rsidRPr="006D402B" w:rsidRDefault="009E28FB" w:rsidP="006D402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D402B">
        <w:rPr>
          <w:rFonts w:ascii="Times New Roman" w:hAnsi="Times New Roman" w:cs="Times New Roman"/>
          <w:b/>
          <w:sz w:val="24"/>
          <w:szCs w:val="24"/>
        </w:rPr>
        <w:t>Education and Training</w:t>
      </w:r>
    </w:p>
    <w:p w:rsidR="00CD5B0B" w:rsidRPr="006D402B" w:rsidRDefault="009E28FB" w:rsidP="006D402B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2012 Springfield Technical Community College</w:t>
      </w:r>
      <w:r w:rsidR="00CD5B0B" w:rsidRPr="006D40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15EF" w:rsidRPr="006D402B" w:rsidRDefault="006968CF" w:rsidP="006D402B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D5B0B" w:rsidRPr="006D402B">
        <w:rPr>
          <w:rFonts w:ascii="Times New Roman" w:hAnsi="Times New Roman" w:cs="Times New Roman"/>
          <w:sz w:val="24"/>
          <w:szCs w:val="24"/>
        </w:rPr>
        <w:t>Completed clinical rotations in Phlebotomy at Johnson Memorial Surgical Center</w:t>
      </w:r>
      <w:r w:rsidR="00B115EF" w:rsidRPr="006D40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8CF" w:rsidRDefault="006968CF" w:rsidP="006D402B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Passed National Healthcare Association Phlebotomy Technician Certification exam </w:t>
      </w:r>
    </w:p>
    <w:p w:rsidR="009E28FB" w:rsidRPr="006D402B" w:rsidRDefault="006968CF" w:rsidP="006D402B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May 10, 2012  </w:t>
      </w:r>
      <w:r w:rsidR="00855B0D">
        <w:rPr>
          <w:rFonts w:ascii="Times New Roman" w:hAnsi="Times New Roman" w:cs="Times New Roman"/>
          <w:sz w:val="24"/>
          <w:szCs w:val="24"/>
        </w:rPr>
        <w:t>(Certification number: G6N8M5J8)</w:t>
      </w:r>
    </w:p>
    <w:p w:rsidR="00B115EF" w:rsidRPr="006D402B" w:rsidRDefault="00B115EF" w:rsidP="006D402B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Registered Pharmacy Technician as of February 2012 (License number: PT14967)</w:t>
      </w:r>
    </w:p>
    <w:p w:rsidR="00B115EF" w:rsidRPr="006D402B" w:rsidRDefault="00B115EF" w:rsidP="006D402B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F16D6" w:rsidRPr="006D402B" w:rsidRDefault="009E28FB" w:rsidP="006D402B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2011 Penn Foster Home Schooling Program</w:t>
      </w:r>
    </w:p>
    <w:p w:rsidR="00B17072" w:rsidRDefault="00B17072" w:rsidP="006D402B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9E28FB" w:rsidRPr="006D402B" w:rsidRDefault="00BB2015" w:rsidP="006D402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D402B">
        <w:rPr>
          <w:rFonts w:ascii="Times New Roman" w:hAnsi="Times New Roman" w:cs="Times New Roman"/>
          <w:b/>
          <w:sz w:val="24"/>
          <w:szCs w:val="24"/>
        </w:rPr>
        <w:t>Skill</w:t>
      </w:r>
      <w:r w:rsidR="009E28FB" w:rsidRPr="006D402B">
        <w:rPr>
          <w:rFonts w:ascii="Times New Roman" w:hAnsi="Times New Roman" w:cs="Times New Roman"/>
          <w:b/>
          <w:sz w:val="24"/>
          <w:szCs w:val="24"/>
        </w:rPr>
        <w:t xml:space="preserve"> Highlight</w:t>
      </w:r>
      <w:r w:rsidRPr="006D402B">
        <w:rPr>
          <w:rFonts w:ascii="Times New Roman" w:hAnsi="Times New Roman" w:cs="Times New Roman"/>
          <w:b/>
          <w:sz w:val="24"/>
          <w:szCs w:val="24"/>
        </w:rPr>
        <w:t>s</w:t>
      </w:r>
    </w:p>
    <w:p w:rsidR="00BB2015" w:rsidRPr="006D402B" w:rsidRDefault="00BB2015" w:rsidP="006D402B">
      <w:pPr>
        <w:spacing w:after="120"/>
        <w:rPr>
          <w:rFonts w:ascii="Times New Roman" w:hAnsi="Times New Roman" w:cs="Times New Roman"/>
          <w:sz w:val="24"/>
          <w:szCs w:val="24"/>
        </w:rPr>
        <w:sectPr w:rsidR="00BB2015" w:rsidRPr="006D402B" w:rsidSect="006D402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E28FB" w:rsidRPr="006D402B" w:rsidRDefault="009E28FB" w:rsidP="00B17072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lastRenderedPageBreak/>
        <w:t>Bilingual in American Sign Language</w:t>
      </w:r>
    </w:p>
    <w:p w:rsidR="009E28FB" w:rsidRPr="006D402B" w:rsidRDefault="009E28FB" w:rsidP="00B17072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In- and out-patient care experience in phlebotomy</w:t>
      </w:r>
    </w:p>
    <w:p w:rsidR="009E28FB" w:rsidRPr="006D402B" w:rsidRDefault="009E28FB" w:rsidP="00B17072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Specimen collection/processing</w:t>
      </w:r>
    </w:p>
    <w:p w:rsidR="009E28FB" w:rsidRPr="006D402B" w:rsidRDefault="009E28FB" w:rsidP="00B17072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Excellent interpersonal skills</w:t>
      </w:r>
    </w:p>
    <w:p w:rsidR="009E28FB" w:rsidRPr="006D402B" w:rsidRDefault="009E28FB" w:rsidP="00B17072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Works well as a team player</w:t>
      </w:r>
    </w:p>
    <w:p w:rsidR="009E28FB" w:rsidRPr="006D402B" w:rsidRDefault="009E28FB" w:rsidP="00B17072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lastRenderedPageBreak/>
        <w:t>Enthusiastic caregiver</w:t>
      </w:r>
    </w:p>
    <w:p w:rsidR="009E28FB" w:rsidRPr="006D402B" w:rsidRDefault="009E28FB" w:rsidP="00B17072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Patient-focused care</w:t>
      </w:r>
    </w:p>
    <w:p w:rsidR="00B17072" w:rsidRPr="00B17072" w:rsidRDefault="006D402B" w:rsidP="00B17072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Strong customer service</w:t>
      </w:r>
    </w:p>
    <w:p w:rsidR="00B17072" w:rsidRPr="00B17072" w:rsidRDefault="00B17072" w:rsidP="00B17072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  <w:sectPr w:rsidR="00B17072" w:rsidRPr="00B17072" w:rsidSect="00B17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17072">
        <w:rPr>
          <w:rFonts w:ascii="Times New Roman" w:hAnsi="Times New Roman" w:cs="Times New Roman"/>
          <w:sz w:val="24"/>
          <w:szCs w:val="24"/>
        </w:rPr>
        <w:t>Answered phones and responded to customer inquiries.</w:t>
      </w:r>
    </w:p>
    <w:p w:rsidR="006D402B" w:rsidRPr="006D402B" w:rsidRDefault="006D402B" w:rsidP="00B17072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B17072" w:rsidRDefault="00B17072" w:rsidP="006D402B">
      <w:pPr>
        <w:spacing w:after="120"/>
        <w:rPr>
          <w:rFonts w:ascii="Times New Roman" w:hAnsi="Times New Roman" w:cs="Times New Roman"/>
          <w:b/>
          <w:sz w:val="24"/>
          <w:szCs w:val="24"/>
        </w:rPr>
        <w:sectPr w:rsidR="00B17072" w:rsidSect="00B17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E28FB" w:rsidRPr="006D402B" w:rsidRDefault="009E28FB" w:rsidP="006D402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D402B">
        <w:rPr>
          <w:rFonts w:ascii="Times New Roman" w:hAnsi="Times New Roman" w:cs="Times New Roman"/>
          <w:b/>
          <w:sz w:val="24"/>
          <w:szCs w:val="24"/>
        </w:rPr>
        <w:lastRenderedPageBreak/>
        <w:t>Professional References</w:t>
      </w:r>
    </w:p>
    <w:p w:rsidR="00BB2015" w:rsidRPr="006D402B" w:rsidRDefault="00BB2015" w:rsidP="006D402B">
      <w:pPr>
        <w:spacing w:after="120"/>
        <w:rPr>
          <w:rFonts w:ascii="Times New Roman" w:hAnsi="Times New Roman" w:cs="Times New Roman"/>
          <w:sz w:val="24"/>
          <w:szCs w:val="24"/>
        </w:rPr>
        <w:sectPr w:rsidR="00BB2015" w:rsidRPr="006D402B" w:rsidSect="006D402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63A8F" w:rsidRPr="006D402B" w:rsidRDefault="00063A8F" w:rsidP="006D402B">
      <w:pPr>
        <w:spacing w:after="120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02B">
        <w:rPr>
          <w:rFonts w:ascii="Times New Roman" w:hAnsi="Times New Roman" w:cs="Times New Roman"/>
          <w:b/>
          <w:sz w:val="24"/>
          <w:szCs w:val="24"/>
        </w:rPr>
        <w:lastRenderedPageBreak/>
        <w:t>Timothy Daley</w:t>
      </w:r>
    </w:p>
    <w:p w:rsidR="00063A8F" w:rsidRPr="006D402B" w:rsidRDefault="00063A8F" w:rsidP="006D402B">
      <w:pPr>
        <w:spacing w:after="12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(American Sign Language Interpreter)</w:t>
      </w:r>
    </w:p>
    <w:p w:rsidR="00063A8F" w:rsidRPr="006D402B" w:rsidRDefault="00063A8F" w:rsidP="006D402B">
      <w:pPr>
        <w:spacing w:after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(617)-680-3967</w:t>
      </w:r>
    </w:p>
    <w:p w:rsidR="00EA27FE" w:rsidRPr="006D402B" w:rsidRDefault="00063A8F" w:rsidP="006D402B">
      <w:pPr>
        <w:spacing w:after="120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02B">
        <w:rPr>
          <w:rFonts w:ascii="Times New Roman" w:hAnsi="Times New Roman" w:cs="Times New Roman"/>
          <w:b/>
          <w:sz w:val="24"/>
          <w:szCs w:val="24"/>
        </w:rPr>
        <w:t>Theresa O'Brien</w:t>
      </w:r>
    </w:p>
    <w:p w:rsidR="00063A8F" w:rsidRPr="006D402B" w:rsidRDefault="00713FE4" w:rsidP="006D402B">
      <w:pPr>
        <w:spacing w:after="12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(Personal Reference</w:t>
      </w:r>
      <w:r w:rsidR="00063A8F" w:rsidRPr="006D402B">
        <w:rPr>
          <w:rFonts w:ascii="Times New Roman" w:hAnsi="Times New Roman" w:cs="Times New Roman"/>
          <w:sz w:val="24"/>
          <w:szCs w:val="24"/>
        </w:rPr>
        <w:t>)</w:t>
      </w:r>
    </w:p>
    <w:p w:rsidR="00063A8F" w:rsidRPr="006D402B" w:rsidRDefault="00063A8F" w:rsidP="006D402B">
      <w:pPr>
        <w:spacing w:after="120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0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Amy </w:t>
      </w:r>
      <w:proofErr w:type="spellStart"/>
      <w:r w:rsidRPr="006D402B">
        <w:rPr>
          <w:rFonts w:ascii="Times New Roman" w:hAnsi="Times New Roman" w:cs="Times New Roman"/>
          <w:b/>
          <w:sz w:val="24"/>
          <w:szCs w:val="24"/>
        </w:rPr>
        <w:t>Thibodeau</w:t>
      </w:r>
      <w:proofErr w:type="spellEnd"/>
    </w:p>
    <w:p w:rsidR="00063A8F" w:rsidRPr="006D402B" w:rsidRDefault="00063A8F" w:rsidP="006D402B">
      <w:pPr>
        <w:spacing w:after="12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(Phlebotomist / Internship Mentor)</w:t>
      </w:r>
    </w:p>
    <w:p w:rsidR="00063A8F" w:rsidRPr="006D402B" w:rsidRDefault="00063A8F" w:rsidP="006D402B">
      <w:pPr>
        <w:spacing w:after="12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(860)-798-3100</w:t>
      </w:r>
    </w:p>
    <w:p w:rsidR="00EA27FE" w:rsidRPr="006D402B" w:rsidRDefault="00063A8F" w:rsidP="006D402B">
      <w:pPr>
        <w:spacing w:after="120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402B">
        <w:rPr>
          <w:rFonts w:ascii="Times New Roman" w:hAnsi="Times New Roman" w:cs="Times New Roman"/>
          <w:b/>
          <w:sz w:val="24"/>
          <w:szCs w:val="24"/>
        </w:rPr>
        <w:t xml:space="preserve">Joanne  </w:t>
      </w:r>
      <w:proofErr w:type="spellStart"/>
      <w:r w:rsidRPr="006D402B">
        <w:rPr>
          <w:rFonts w:ascii="Times New Roman" w:hAnsi="Times New Roman" w:cs="Times New Roman"/>
          <w:b/>
          <w:sz w:val="24"/>
          <w:szCs w:val="24"/>
        </w:rPr>
        <w:t>Cerrato</w:t>
      </w:r>
      <w:proofErr w:type="spellEnd"/>
      <w:proofErr w:type="gramEnd"/>
      <w:r w:rsidRPr="006D4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63A8F" w:rsidRPr="006D402B" w:rsidRDefault="00063A8F" w:rsidP="006D402B">
      <w:pPr>
        <w:spacing w:after="12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t>(Phlebotom</w:t>
      </w:r>
      <w:bookmarkStart w:id="0" w:name="_GoBack"/>
      <w:bookmarkEnd w:id="0"/>
      <w:r w:rsidRPr="006D402B">
        <w:rPr>
          <w:rFonts w:ascii="Times New Roman" w:hAnsi="Times New Roman" w:cs="Times New Roman"/>
          <w:sz w:val="24"/>
          <w:szCs w:val="24"/>
        </w:rPr>
        <w:t>y Teacher)</w:t>
      </w:r>
    </w:p>
    <w:p w:rsidR="00063A8F" w:rsidRPr="006D402B" w:rsidRDefault="00063A8F" w:rsidP="006D402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  <w:sectPr w:rsidR="00063A8F" w:rsidRPr="006D402B" w:rsidSect="006D402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63A8F" w:rsidRPr="006D402B" w:rsidRDefault="00063A8F" w:rsidP="006D402B">
      <w:pPr>
        <w:spacing w:after="12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D402B">
        <w:rPr>
          <w:rFonts w:ascii="Times New Roman" w:hAnsi="Times New Roman" w:cs="Times New Roman"/>
          <w:sz w:val="24"/>
          <w:szCs w:val="24"/>
        </w:rPr>
        <w:lastRenderedPageBreak/>
        <w:t>(413)-847-0307</w:t>
      </w:r>
    </w:p>
    <w:p w:rsidR="00063A8F" w:rsidRPr="006D402B" w:rsidRDefault="00063A8F" w:rsidP="006D402B">
      <w:pPr>
        <w:spacing w:after="120"/>
        <w:ind w:firstLine="360"/>
        <w:jc w:val="center"/>
        <w:rPr>
          <w:rFonts w:ascii="Times New Roman" w:hAnsi="Times New Roman" w:cs="Times New Roman"/>
          <w:sz w:val="24"/>
          <w:szCs w:val="24"/>
        </w:rPr>
        <w:sectPr w:rsidR="00063A8F" w:rsidRPr="006D402B" w:rsidSect="006D402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6D402B">
        <w:rPr>
          <w:rFonts w:ascii="Times New Roman" w:hAnsi="Times New Roman" w:cs="Times New Roman"/>
          <w:sz w:val="24"/>
          <w:szCs w:val="24"/>
        </w:rPr>
        <w:lastRenderedPageBreak/>
        <w:t>(860)-966-0019</w:t>
      </w:r>
    </w:p>
    <w:p w:rsidR="00063A8F" w:rsidRPr="00BB2015" w:rsidRDefault="00063A8F" w:rsidP="006D402B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063A8F" w:rsidRPr="00BB2015" w:rsidSect="006D402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CD4"/>
    <w:multiLevelType w:val="hybridMultilevel"/>
    <w:tmpl w:val="56D4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2333E"/>
    <w:multiLevelType w:val="hybridMultilevel"/>
    <w:tmpl w:val="1CEC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10243"/>
    <w:multiLevelType w:val="hybridMultilevel"/>
    <w:tmpl w:val="C9B6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A68D0"/>
    <w:multiLevelType w:val="hybridMultilevel"/>
    <w:tmpl w:val="6760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46C31"/>
    <w:multiLevelType w:val="hybridMultilevel"/>
    <w:tmpl w:val="A7E6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8FB"/>
    <w:rsid w:val="00063A8F"/>
    <w:rsid w:val="00227C6E"/>
    <w:rsid w:val="003D44A6"/>
    <w:rsid w:val="006968CF"/>
    <w:rsid w:val="006D402B"/>
    <w:rsid w:val="00713FE4"/>
    <w:rsid w:val="00801FC2"/>
    <w:rsid w:val="00855B0D"/>
    <w:rsid w:val="009E28FB"/>
    <w:rsid w:val="00B115EF"/>
    <w:rsid w:val="00B17072"/>
    <w:rsid w:val="00BB2015"/>
    <w:rsid w:val="00CD5B0B"/>
    <w:rsid w:val="00CF16D6"/>
    <w:rsid w:val="00E16179"/>
    <w:rsid w:val="00EA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Lyndsey</cp:lastModifiedBy>
  <cp:revision>5</cp:revision>
  <dcterms:created xsi:type="dcterms:W3CDTF">2012-04-23T17:34:00Z</dcterms:created>
  <dcterms:modified xsi:type="dcterms:W3CDTF">2012-05-22T20:12:00Z</dcterms:modified>
</cp:coreProperties>
</file>