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36" w:rsidRDefault="00031036" w:rsidP="00031036">
      <w:pPr>
        <w:spacing w:line="240" w:lineRule="auto"/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Ravneet</w:t>
      </w:r>
      <w:proofErr w:type="spellEnd"/>
      <w:r>
        <w:rPr>
          <w:rFonts w:ascii="Arial" w:hAnsi="Arial" w:cs="Arial"/>
          <w:sz w:val="48"/>
          <w:szCs w:val="48"/>
        </w:rPr>
        <w:t xml:space="preserve"> Ahluwalia</w:t>
      </w:r>
    </w:p>
    <w:p w:rsidR="00031036" w:rsidRDefault="00031036" w:rsidP="00031036">
      <w:pPr>
        <w:spacing w:line="240" w:lineRule="auto"/>
        <w:rPr>
          <w:rFonts w:ascii="Arial" w:hAnsi="Arial" w:cs="Arial"/>
          <w:sz w:val="36"/>
          <w:szCs w:val="36"/>
        </w:rPr>
      </w:pPr>
    </w:p>
    <w:p w:rsidR="00031036" w:rsidRDefault="00031036" w:rsidP="00031036">
      <w:pPr>
        <w:tabs>
          <w:tab w:val="left" w:pos="1260"/>
        </w:tabs>
        <w:spacing w:line="280" w:lineRule="exact"/>
        <w:jc w:val="right"/>
        <w:rPr>
          <w:rFonts w:ascii="Myriad Pro" w:hAnsi="Myriad Pro"/>
          <w:sz w:val="20"/>
          <w:szCs w:val="20"/>
        </w:rPr>
      </w:pPr>
      <w:proofErr w:type="gramStart"/>
      <w:r>
        <w:rPr>
          <w:rFonts w:ascii="Myriad Pro" w:hAnsi="Myriad Pro"/>
          <w:sz w:val="20"/>
          <w:szCs w:val="20"/>
        </w:rPr>
        <w:t>email</w:t>
      </w:r>
      <w:proofErr w:type="gramEnd"/>
      <w:r>
        <w:rPr>
          <w:rFonts w:ascii="Myriad Pro" w:hAnsi="Myriad Pro"/>
          <w:sz w:val="20"/>
          <w:szCs w:val="20"/>
        </w:rPr>
        <w:t xml:space="preserve">:  </w:t>
      </w:r>
      <w:r>
        <w:rPr>
          <w:rFonts w:ascii="Myriad Pro" w:hAnsi="Myriad Pro"/>
          <w:b/>
          <w:color w:val="548DD4"/>
        </w:rPr>
        <w:t>ravneet.a@gmail.com</w:t>
      </w:r>
    </w:p>
    <w:p w:rsidR="00A46136" w:rsidRPr="00031036" w:rsidRDefault="00031036" w:rsidP="00031036">
      <w:pPr>
        <w:tabs>
          <w:tab w:val="left" w:pos="1260"/>
        </w:tabs>
        <w:spacing w:line="280" w:lineRule="exact"/>
        <w:jc w:val="right"/>
        <w:rPr>
          <w:rFonts w:ascii="Myriad Pro" w:hAnsi="Myriad Pro"/>
          <w:color w:val="548DD4"/>
        </w:rPr>
      </w:pPr>
      <w:proofErr w:type="gramStart"/>
      <w:r>
        <w:rPr>
          <w:rFonts w:ascii="Myriad Pro" w:hAnsi="Myriad Pro"/>
          <w:sz w:val="20"/>
          <w:szCs w:val="20"/>
        </w:rPr>
        <w:t>phone</w:t>
      </w:r>
      <w:proofErr w:type="gramEnd"/>
      <w:r>
        <w:rPr>
          <w:rFonts w:ascii="Myriad Pro" w:hAnsi="Myriad Pro"/>
        </w:rPr>
        <w:t xml:space="preserve">: </w:t>
      </w:r>
      <w:r>
        <w:rPr>
          <w:rFonts w:ascii="Myriad Pro" w:hAnsi="Myriad Pro"/>
          <w:b/>
          <w:color w:val="548DD4"/>
        </w:rPr>
        <w:t>248.227.1635</w:t>
      </w:r>
    </w:p>
    <w:p w:rsidR="00031036" w:rsidRDefault="00031036" w:rsidP="00031036">
      <w:pPr>
        <w:tabs>
          <w:tab w:val="left" w:pos="1260"/>
        </w:tabs>
        <w:spacing w:after="60"/>
        <w:ind w:right="-173"/>
        <w:rPr>
          <w:rFonts w:ascii="Arial" w:hAnsi="Arial" w:cs="Arial"/>
          <w:b/>
          <w:color w:val="548DD4"/>
          <w:sz w:val="28"/>
          <w:szCs w:val="28"/>
        </w:rPr>
      </w:pPr>
      <w:r>
        <w:rPr>
          <w:rFonts w:ascii="Arial" w:hAnsi="Arial" w:cs="Arial"/>
          <w:b/>
          <w:color w:val="548DD4"/>
          <w:sz w:val="28"/>
          <w:szCs w:val="28"/>
        </w:rPr>
        <w:t>Background</w:t>
      </w:r>
    </w:p>
    <w:p w:rsidR="00031036" w:rsidRDefault="00031036" w:rsidP="00031036">
      <w:pPr>
        <w:spacing w:line="280" w:lineRule="exact"/>
        <w:ind w:right="-17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an ambitious financial professional with track record of getting things done. I display positive attitude and do my best work in a team environment.</w:t>
      </w:r>
      <w:r w:rsidR="004F5834">
        <w:rPr>
          <w:rFonts w:ascii="Arial" w:hAnsi="Arial" w:cs="Arial"/>
          <w:sz w:val="20"/>
          <w:szCs w:val="20"/>
        </w:rPr>
        <w:t xml:space="preserve"> I have strong communication, organizational, and high proficiency in financial analysis skills.</w:t>
      </w:r>
    </w:p>
    <w:p w:rsidR="00031036" w:rsidRDefault="00031036" w:rsidP="00031036">
      <w:pPr>
        <w:spacing w:line="280" w:lineRule="exact"/>
        <w:ind w:right="-171"/>
        <w:rPr>
          <w:rFonts w:ascii="Arial" w:hAnsi="Arial" w:cs="Arial"/>
          <w:iCs/>
          <w:sz w:val="20"/>
          <w:szCs w:val="20"/>
        </w:rPr>
      </w:pPr>
    </w:p>
    <w:p w:rsidR="00031036" w:rsidRDefault="00031036" w:rsidP="00031036">
      <w:pPr>
        <w:spacing w:line="280" w:lineRule="exact"/>
        <w:ind w:right="-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I have extensive experience working with business customers to understand and document business requirements.</w:t>
      </w:r>
      <w:r w:rsidR="004F5834">
        <w:rPr>
          <w:rFonts w:ascii="Arial" w:hAnsi="Arial" w:cs="Arial"/>
          <w:sz w:val="20"/>
          <w:szCs w:val="20"/>
        </w:rPr>
        <w:t xml:space="preserve"> Excellent time management s</w:t>
      </w:r>
      <w:r>
        <w:rPr>
          <w:rFonts w:ascii="Arial" w:hAnsi="Arial" w:cs="Arial"/>
          <w:sz w:val="20"/>
          <w:szCs w:val="20"/>
        </w:rPr>
        <w:t>kills</w:t>
      </w:r>
      <w:r w:rsidR="004F5834">
        <w:rPr>
          <w:rFonts w:ascii="Arial" w:hAnsi="Arial" w:cs="Arial"/>
          <w:sz w:val="20"/>
          <w:szCs w:val="20"/>
        </w:rPr>
        <w:t>, dedication, and self-motivation</w:t>
      </w:r>
      <w:r>
        <w:rPr>
          <w:rFonts w:ascii="Arial" w:hAnsi="Arial" w:cs="Arial"/>
          <w:sz w:val="20"/>
          <w:szCs w:val="20"/>
        </w:rPr>
        <w:t xml:space="preserve"> help me excel in performing day to day project tasks and deliver results on schedule. </w:t>
      </w:r>
    </w:p>
    <w:p w:rsidR="00031036" w:rsidRDefault="00031036" w:rsidP="00031036">
      <w:pPr>
        <w:tabs>
          <w:tab w:val="left" w:pos="1260"/>
        </w:tabs>
        <w:spacing w:after="60"/>
        <w:ind w:right="-173"/>
        <w:rPr>
          <w:rFonts w:ascii="Arial" w:hAnsi="Arial" w:cs="Arial"/>
          <w:b/>
          <w:color w:val="548DD4"/>
          <w:sz w:val="28"/>
          <w:szCs w:val="28"/>
        </w:rPr>
      </w:pPr>
    </w:p>
    <w:p w:rsidR="00031036" w:rsidRDefault="00031036" w:rsidP="00031036">
      <w:pPr>
        <w:tabs>
          <w:tab w:val="left" w:pos="1260"/>
        </w:tabs>
        <w:spacing w:after="60"/>
        <w:ind w:right="-173"/>
        <w:rPr>
          <w:rFonts w:ascii="Arial" w:hAnsi="Arial" w:cs="Arial"/>
          <w:b/>
          <w:color w:val="548DD4"/>
          <w:sz w:val="28"/>
          <w:szCs w:val="28"/>
        </w:rPr>
      </w:pPr>
      <w:r>
        <w:rPr>
          <w:rFonts w:ascii="Arial" w:hAnsi="Arial" w:cs="Arial"/>
          <w:b/>
          <w:color w:val="548DD4"/>
          <w:sz w:val="28"/>
          <w:szCs w:val="28"/>
        </w:rPr>
        <w:t>Selected Relevant Experience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Develop and maintain Excel based financial models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 xml:space="preserve">Gather and prioritize business requirements </w:t>
      </w:r>
    </w:p>
    <w:p w:rsidR="004F5834" w:rsidRDefault="004F5834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Experienced in trend, scenario, and variance analysis using MS Excel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Coach junior team members on financial business processes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Conduct end-user training sessions on financial applications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Experience in working with distributed project teams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Experience in the design and development of financial applications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Manage and facilitate external vendor relationships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Provide end-user customer support services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 xml:space="preserve">Experience in personal customer service initiatives 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Analyze Market and competitive data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Perform credit checks and processed commercial loans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Conduct financial risk analysis on commercial loans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Security instrument management, transfers, and financial audits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Develop and maintain executive information  management reports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Generate financial projections and monitor expense accounts against budget</w:t>
      </w:r>
    </w:p>
    <w:p w:rsidR="00031036" w:rsidRDefault="00031036" w:rsidP="00031036"/>
    <w:p w:rsidR="008E402C" w:rsidRDefault="008E402C" w:rsidP="008E402C">
      <w:pPr>
        <w:tabs>
          <w:tab w:val="left" w:pos="1260"/>
        </w:tabs>
        <w:spacing w:after="60"/>
        <w:ind w:right="-173"/>
        <w:rPr>
          <w:rFonts w:ascii="Arial" w:hAnsi="Arial" w:cs="Arial"/>
          <w:b/>
          <w:color w:val="548DD4"/>
          <w:sz w:val="28"/>
          <w:szCs w:val="28"/>
        </w:rPr>
      </w:pPr>
      <w:r>
        <w:rPr>
          <w:rFonts w:ascii="Arial" w:hAnsi="Arial" w:cs="Arial"/>
          <w:b/>
          <w:color w:val="548DD4"/>
          <w:sz w:val="28"/>
          <w:szCs w:val="28"/>
        </w:rPr>
        <w:t>Professional Experience</w:t>
      </w:r>
    </w:p>
    <w:p w:rsidR="0029006E" w:rsidRPr="005F7D16" w:rsidRDefault="008E402C" w:rsidP="0029006E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2005 – 2010</w:t>
      </w:r>
      <w:r>
        <w:rPr>
          <w:rFonts w:ascii="Arial" w:hAnsi="Arial" w:cs="Arial"/>
          <w:sz w:val="20"/>
          <w:szCs w:val="20"/>
        </w:rPr>
        <w:tab/>
      </w:r>
      <w:r w:rsidR="004F72B2">
        <w:rPr>
          <w:rFonts w:ascii="Arial" w:hAnsi="Arial" w:cs="Arial"/>
          <w:sz w:val="20"/>
          <w:szCs w:val="20"/>
        </w:rPr>
        <w:t>Office Associate</w:t>
      </w:r>
      <w:r w:rsidR="004F72B2">
        <w:rPr>
          <w:rFonts w:ascii="Arial" w:hAnsi="Arial" w:cs="Arial"/>
          <w:sz w:val="20"/>
          <w:szCs w:val="20"/>
        </w:rPr>
        <w:tab/>
      </w:r>
      <w:r w:rsidR="0029006E">
        <w:rPr>
          <w:rFonts w:ascii="Arial" w:hAnsi="Arial" w:cs="Arial"/>
          <w:sz w:val="20"/>
          <w:szCs w:val="20"/>
        </w:rPr>
        <w:tab/>
      </w:r>
      <w:r w:rsidR="0029006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Tourneau, </w:t>
      </w:r>
      <w:proofErr w:type="spellStart"/>
      <w:r>
        <w:rPr>
          <w:rFonts w:ascii="Arial" w:hAnsi="Arial" w:cs="Arial"/>
          <w:sz w:val="20"/>
          <w:szCs w:val="20"/>
        </w:rPr>
        <w:t>Inc</w:t>
      </w:r>
      <w:proofErr w:type="spellEnd"/>
      <w:r w:rsidR="0029006E">
        <w:rPr>
          <w:rFonts w:ascii="Arial" w:hAnsi="Arial" w:cs="Arial"/>
          <w:sz w:val="20"/>
          <w:szCs w:val="20"/>
        </w:rPr>
        <w:t>, Troy MI</w:t>
      </w:r>
    </w:p>
    <w:p w:rsidR="0029006E" w:rsidRPr="005F7D16" w:rsidRDefault="0029006E" w:rsidP="0029006E">
      <w:pPr>
        <w:ind w:left="720" w:firstLine="720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Inventory and Financial Analyst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Perform inventory and financial data analysis and reporting</w:t>
      </w:r>
    </w:p>
    <w:p w:rsidR="0029006E" w:rsidRDefault="0029006E" w:rsidP="00771FA8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Create Sales Reports and manage inventory</w:t>
      </w:r>
    </w:p>
    <w:p w:rsidR="00771FA8" w:rsidRPr="00771FA8" w:rsidRDefault="00771FA8" w:rsidP="00771FA8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771FA8">
        <w:rPr>
          <w:rFonts w:ascii="Arial" w:hAnsi="Arial" w:cs="Arial"/>
          <w:sz w:val="20"/>
          <w:szCs w:val="20"/>
        </w:rPr>
        <w:t>Financial What-if scenario analysis and forecasting</w:t>
      </w:r>
    </w:p>
    <w:p w:rsidR="00771FA8" w:rsidRPr="00771FA8" w:rsidRDefault="00771FA8" w:rsidP="00771FA8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771FA8">
        <w:rPr>
          <w:rFonts w:ascii="Arial" w:hAnsi="Arial" w:cs="Arial"/>
          <w:sz w:val="20"/>
          <w:szCs w:val="20"/>
        </w:rPr>
        <w:t>Vendor Relationship Management</w:t>
      </w:r>
    </w:p>
    <w:p w:rsidR="00771FA8" w:rsidRPr="00771FA8" w:rsidRDefault="00771FA8" w:rsidP="00771FA8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771FA8">
        <w:rPr>
          <w:rFonts w:ascii="Arial" w:hAnsi="Arial" w:cs="Arial"/>
          <w:sz w:val="20"/>
          <w:szCs w:val="20"/>
        </w:rPr>
        <w:t xml:space="preserve">Customer Relationship Management </w:t>
      </w:r>
    </w:p>
    <w:p w:rsidR="00771FA8" w:rsidRPr="00771FA8" w:rsidRDefault="00771FA8" w:rsidP="00771FA8">
      <w:pPr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29006E" w:rsidRPr="005F7D16" w:rsidRDefault="00A5197E" w:rsidP="002900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2000-2003</w:t>
      </w:r>
      <w:r w:rsidR="0029006E">
        <w:rPr>
          <w:rFonts w:ascii="Arial" w:hAnsi="Arial" w:cs="Arial"/>
          <w:sz w:val="20"/>
          <w:szCs w:val="20"/>
        </w:rPr>
        <w:tab/>
        <w:t>Financial Analys</w:t>
      </w:r>
      <w:r w:rsidR="00771FA8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(contract Position)</w:t>
      </w:r>
      <w:r w:rsidR="00E21BB1">
        <w:rPr>
          <w:rFonts w:ascii="Arial" w:hAnsi="Arial" w:cs="Arial"/>
          <w:sz w:val="20"/>
          <w:szCs w:val="20"/>
        </w:rPr>
        <w:t xml:space="preserve"> </w:t>
      </w:r>
      <w:r w:rsidR="0029006E" w:rsidRPr="005F7D16">
        <w:rPr>
          <w:rFonts w:ascii="Arial" w:hAnsi="Arial" w:cs="Arial"/>
          <w:sz w:val="20"/>
          <w:szCs w:val="20"/>
        </w:rPr>
        <w:t>Lear Corporation</w:t>
      </w:r>
      <w:r w:rsidR="0029006E">
        <w:rPr>
          <w:rFonts w:ascii="Arial" w:hAnsi="Arial" w:cs="Arial"/>
          <w:b/>
          <w:sz w:val="20"/>
          <w:szCs w:val="20"/>
        </w:rPr>
        <w:t xml:space="preserve">, </w:t>
      </w:r>
      <w:r w:rsidR="0029006E" w:rsidRPr="005F7D16">
        <w:rPr>
          <w:rFonts w:ascii="Arial" w:hAnsi="Arial" w:cs="Arial"/>
          <w:sz w:val="20"/>
          <w:szCs w:val="20"/>
        </w:rPr>
        <w:t>Southfield, MI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Assisted the MIS Department to design the financial applications. I was the subject matter expert to lay out the business requirements for this application.</w:t>
      </w:r>
    </w:p>
    <w:p w:rsidR="0029006E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Worked with the Information technology managers and team members by assisting them with the financial terminologies to implement the new financial program.</w:t>
      </w:r>
    </w:p>
    <w:p w:rsidR="004F5834" w:rsidRPr="005F7D16" w:rsidRDefault="004F5834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financial applications using Visual Basic Application programming</w:t>
      </w:r>
    </w:p>
    <w:p w:rsidR="0029006E" w:rsidRPr="005F7D16" w:rsidRDefault="0029006E" w:rsidP="0029006E">
      <w:pPr>
        <w:ind w:left="1440"/>
        <w:rPr>
          <w:rFonts w:ascii="Arial" w:hAnsi="Arial" w:cs="Arial"/>
          <w:sz w:val="20"/>
          <w:szCs w:val="20"/>
        </w:rPr>
      </w:pPr>
    </w:p>
    <w:p w:rsidR="0029006E" w:rsidRPr="0029006E" w:rsidRDefault="00A5197E" w:rsidP="002900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1997-2000</w:t>
      </w:r>
      <w:r w:rsidR="0029006E" w:rsidRPr="005F7D16">
        <w:rPr>
          <w:rFonts w:ascii="Arial" w:hAnsi="Arial" w:cs="Arial"/>
          <w:sz w:val="20"/>
          <w:szCs w:val="20"/>
        </w:rPr>
        <w:tab/>
        <w:t>Commercial loan credit analyst</w:t>
      </w:r>
      <w:r w:rsidR="0029006E">
        <w:rPr>
          <w:rFonts w:ascii="Arial" w:hAnsi="Arial" w:cs="Arial"/>
          <w:sz w:val="20"/>
          <w:szCs w:val="20"/>
        </w:rPr>
        <w:tab/>
      </w:r>
      <w:r w:rsidR="0029006E">
        <w:rPr>
          <w:rFonts w:ascii="Arial" w:hAnsi="Arial" w:cs="Arial"/>
          <w:sz w:val="20"/>
          <w:szCs w:val="20"/>
        </w:rPr>
        <w:tab/>
      </w:r>
      <w:r w:rsidR="0029006E" w:rsidRPr="005F7D16">
        <w:rPr>
          <w:rFonts w:ascii="Arial" w:hAnsi="Arial" w:cs="Arial"/>
          <w:sz w:val="20"/>
          <w:szCs w:val="20"/>
        </w:rPr>
        <w:tab/>
      </w:r>
      <w:r w:rsidR="0029006E" w:rsidRPr="005F7D16">
        <w:rPr>
          <w:rFonts w:ascii="Arial" w:hAnsi="Arial" w:cs="Arial"/>
          <w:sz w:val="20"/>
          <w:szCs w:val="20"/>
        </w:rPr>
        <w:tab/>
      </w:r>
      <w:r w:rsidR="0029006E">
        <w:rPr>
          <w:rFonts w:ascii="Arial" w:hAnsi="Arial" w:cs="Arial"/>
          <w:sz w:val="20"/>
          <w:szCs w:val="20"/>
        </w:rPr>
        <w:tab/>
        <w:t xml:space="preserve">D &amp; N Bank, </w:t>
      </w:r>
      <w:r w:rsidR="0029006E" w:rsidRPr="005F7D16">
        <w:rPr>
          <w:rFonts w:ascii="Arial" w:hAnsi="Arial" w:cs="Arial"/>
          <w:sz w:val="20"/>
          <w:szCs w:val="20"/>
        </w:rPr>
        <w:t>Troy, MI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Provided analytical services as a part of lending team.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Analyzed and evaluated financial statements.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Developed pro forma statements and cash flow projections.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Document findings; prepared independent recommendations on advisability of granting credits for corporate lenders.</w:t>
      </w:r>
    </w:p>
    <w:p w:rsidR="0029006E" w:rsidRPr="005F7D16" w:rsidRDefault="0029006E" w:rsidP="0029006E">
      <w:pPr>
        <w:ind w:left="1800"/>
        <w:rPr>
          <w:rFonts w:ascii="Arial" w:hAnsi="Arial" w:cs="Arial"/>
          <w:sz w:val="20"/>
          <w:szCs w:val="20"/>
        </w:rPr>
      </w:pPr>
    </w:p>
    <w:p w:rsidR="0029006E" w:rsidRPr="005F7D16" w:rsidRDefault="0029006E" w:rsidP="0029006E">
      <w:pPr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1995 – 1996</w:t>
      </w:r>
      <w:r w:rsidRPr="005F7D16">
        <w:rPr>
          <w:rFonts w:ascii="Arial" w:hAnsi="Arial" w:cs="Arial"/>
          <w:sz w:val="20"/>
          <w:szCs w:val="20"/>
        </w:rPr>
        <w:tab/>
        <w:t>Management Trainee</w:t>
      </w:r>
      <w:r w:rsidRPr="005F7D16">
        <w:rPr>
          <w:rFonts w:ascii="Arial" w:hAnsi="Arial" w:cs="Arial"/>
          <w:sz w:val="20"/>
          <w:szCs w:val="20"/>
        </w:rPr>
        <w:tab/>
      </w:r>
      <w:r w:rsidRPr="005F7D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5F7D16">
        <w:rPr>
          <w:rFonts w:ascii="Arial" w:hAnsi="Arial" w:cs="Arial"/>
          <w:sz w:val="20"/>
          <w:szCs w:val="20"/>
        </w:rPr>
        <w:t>Olde</w:t>
      </w:r>
      <w:proofErr w:type="spellEnd"/>
      <w:r w:rsidRPr="005F7D16">
        <w:rPr>
          <w:rFonts w:ascii="Arial" w:hAnsi="Arial" w:cs="Arial"/>
          <w:sz w:val="20"/>
          <w:szCs w:val="20"/>
        </w:rPr>
        <w:t xml:space="preserve"> Discount Stockbrokers</w:t>
      </w:r>
      <w:r>
        <w:rPr>
          <w:rFonts w:ascii="Arial" w:hAnsi="Arial" w:cs="Arial"/>
          <w:sz w:val="20"/>
          <w:szCs w:val="20"/>
        </w:rPr>
        <w:t xml:space="preserve">, </w:t>
      </w:r>
      <w:r w:rsidRPr="005F7D16">
        <w:rPr>
          <w:rFonts w:ascii="Arial" w:hAnsi="Arial" w:cs="Arial"/>
          <w:sz w:val="20"/>
          <w:szCs w:val="20"/>
        </w:rPr>
        <w:t>Detroit, MI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Worked in various securities management departments.</w:t>
      </w:r>
    </w:p>
    <w:p w:rsidR="0029006E" w:rsidRPr="005F7D16" w:rsidRDefault="0029006E" w:rsidP="009F2A52">
      <w:pPr>
        <w:ind w:left="720" w:firstLine="720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Purchase and sales department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Responsible for assisting the traders by performing the daily accounting procedures of purchasing and selling of the securities.</w:t>
      </w:r>
    </w:p>
    <w:p w:rsidR="0029006E" w:rsidRPr="005F7D16" w:rsidRDefault="0029006E" w:rsidP="00E21BB1">
      <w:pPr>
        <w:ind w:left="720" w:firstLine="720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Security transfer department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Assisted brokers in successfully transferring the securities from one firm to another.</w:t>
      </w:r>
    </w:p>
    <w:p w:rsidR="0029006E" w:rsidRPr="005F7D16" w:rsidRDefault="0029006E" w:rsidP="0029006E">
      <w:pPr>
        <w:ind w:left="1440"/>
        <w:rPr>
          <w:rFonts w:ascii="Arial" w:hAnsi="Arial" w:cs="Arial"/>
          <w:sz w:val="20"/>
          <w:szCs w:val="20"/>
        </w:rPr>
      </w:pPr>
    </w:p>
    <w:p w:rsidR="0029006E" w:rsidRPr="005F7D16" w:rsidRDefault="0029006E" w:rsidP="0029006E">
      <w:pPr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1990-1993</w:t>
      </w:r>
      <w:r w:rsidRPr="002900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Personal Banker</w:t>
      </w:r>
      <w:r w:rsidRPr="005F7D16">
        <w:rPr>
          <w:rFonts w:ascii="Arial" w:hAnsi="Arial" w:cs="Arial"/>
          <w:sz w:val="20"/>
          <w:szCs w:val="20"/>
        </w:rPr>
        <w:tab/>
      </w:r>
      <w:r w:rsidRPr="005F7D16">
        <w:rPr>
          <w:rFonts w:ascii="Arial" w:hAnsi="Arial" w:cs="Arial"/>
          <w:sz w:val="20"/>
          <w:szCs w:val="20"/>
        </w:rPr>
        <w:tab/>
      </w:r>
      <w:r w:rsidRPr="005F7D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Citibank, </w:t>
      </w:r>
      <w:r w:rsidRPr="005F7D16">
        <w:rPr>
          <w:rFonts w:ascii="Arial" w:hAnsi="Arial" w:cs="Arial"/>
          <w:sz w:val="20"/>
          <w:szCs w:val="20"/>
        </w:rPr>
        <w:t xml:space="preserve">New York, NY 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Established and serviced professional clientele accounts.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Expedited investments in treasury bills, CD’s IRA accounts, and discount brokerage for bank clients.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Audited tellers on monthly basis.</w:t>
      </w:r>
    </w:p>
    <w:p w:rsidR="0029006E" w:rsidRPr="005F7D16" w:rsidRDefault="0029006E" w:rsidP="00E21BB1">
      <w:pPr>
        <w:ind w:left="720" w:firstLine="720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Teller / Customer service representative:</w:t>
      </w:r>
      <w:r w:rsidRPr="005F7D16">
        <w:rPr>
          <w:rFonts w:ascii="Arial" w:hAnsi="Arial" w:cs="Arial"/>
          <w:sz w:val="20"/>
          <w:szCs w:val="20"/>
        </w:rPr>
        <w:tab/>
      </w:r>
      <w:r w:rsidRPr="005F7D16">
        <w:rPr>
          <w:rFonts w:ascii="Arial" w:hAnsi="Arial" w:cs="Arial"/>
          <w:sz w:val="20"/>
          <w:szCs w:val="20"/>
        </w:rPr>
        <w:tab/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Processed account transactions, reconcile and deposit daily funds.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Informed and advised customers of different bank products.</w:t>
      </w:r>
    </w:p>
    <w:p w:rsidR="0029006E" w:rsidRPr="005F7D16" w:rsidRDefault="0029006E" w:rsidP="0029006E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5F7D16">
        <w:rPr>
          <w:rFonts w:ascii="Arial" w:hAnsi="Arial" w:cs="Arial"/>
          <w:sz w:val="20"/>
          <w:szCs w:val="20"/>
        </w:rPr>
        <w:t>Assisted customers by referring them to designated personnel’s.</w:t>
      </w:r>
    </w:p>
    <w:p w:rsidR="008E402C" w:rsidRDefault="008E402C" w:rsidP="00031036"/>
    <w:p w:rsidR="00031036" w:rsidRDefault="00031036" w:rsidP="00031036"/>
    <w:p w:rsidR="00031036" w:rsidRDefault="00031036" w:rsidP="00031036">
      <w:pPr>
        <w:tabs>
          <w:tab w:val="left" w:pos="1260"/>
        </w:tabs>
        <w:spacing w:after="60"/>
        <w:ind w:right="-173"/>
        <w:rPr>
          <w:rFonts w:ascii="Arial" w:hAnsi="Arial" w:cs="Arial"/>
          <w:b/>
          <w:color w:val="548DD4"/>
          <w:sz w:val="28"/>
          <w:szCs w:val="28"/>
        </w:rPr>
      </w:pPr>
      <w:r>
        <w:rPr>
          <w:rFonts w:ascii="Arial" w:hAnsi="Arial" w:cs="Arial"/>
          <w:b/>
          <w:color w:val="548DD4"/>
          <w:sz w:val="28"/>
          <w:szCs w:val="28"/>
        </w:rPr>
        <w:t>Education</w:t>
      </w:r>
    </w:p>
    <w:p w:rsidR="00031036" w:rsidRDefault="00031036" w:rsidP="00031036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Masters of Business Management, Finance</w:t>
      </w:r>
    </w:p>
    <w:p w:rsidR="00031036" w:rsidRDefault="00031036" w:rsidP="00031036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Island University, NY</w:t>
      </w:r>
    </w:p>
    <w:p w:rsidR="00031036" w:rsidRDefault="00031036" w:rsidP="0029006E">
      <w:pPr>
        <w:tabs>
          <w:tab w:val="left" w:pos="1260"/>
        </w:tabs>
        <w:jc w:val="center"/>
        <w:rPr>
          <w:rFonts w:ascii="Arial" w:hAnsi="Arial" w:cs="Arial"/>
          <w:sz w:val="20"/>
          <w:szCs w:val="20"/>
        </w:rPr>
      </w:pPr>
    </w:p>
    <w:p w:rsidR="00031036" w:rsidRDefault="00031036" w:rsidP="00031036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 of Science, Marketing Management</w:t>
      </w:r>
    </w:p>
    <w:p w:rsidR="00031036" w:rsidRDefault="00031036" w:rsidP="00031036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St. Johns University, NY</w:t>
      </w:r>
    </w:p>
    <w:p w:rsidR="00031036" w:rsidRDefault="00031036" w:rsidP="00031036">
      <w:pPr>
        <w:tabs>
          <w:tab w:val="left" w:pos="1260"/>
        </w:tabs>
        <w:rPr>
          <w:rFonts w:ascii="Arial" w:hAnsi="Arial" w:cs="Arial"/>
          <w:sz w:val="20"/>
          <w:szCs w:val="20"/>
        </w:rPr>
      </w:pPr>
    </w:p>
    <w:p w:rsidR="00031036" w:rsidRDefault="00031036" w:rsidP="00031036">
      <w:pPr>
        <w:tabs>
          <w:tab w:val="left" w:pos="1260"/>
        </w:tabs>
        <w:rPr>
          <w:rFonts w:ascii="Arial" w:hAnsi="Arial" w:cs="Arial"/>
          <w:sz w:val="20"/>
          <w:szCs w:val="20"/>
        </w:rPr>
      </w:pPr>
    </w:p>
    <w:p w:rsidR="00031036" w:rsidRDefault="00031036" w:rsidP="00031036">
      <w:pPr>
        <w:tabs>
          <w:tab w:val="left" w:pos="1260"/>
        </w:tabs>
        <w:spacing w:after="60"/>
        <w:ind w:right="-173"/>
        <w:rPr>
          <w:rFonts w:ascii="Arial" w:hAnsi="Arial" w:cs="Arial"/>
          <w:b/>
          <w:color w:val="548DD4"/>
          <w:sz w:val="28"/>
          <w:szCs w:val="28"/>
        </w:rPr>
      </w:pPr>
      <w:r>
        <w:rPr>
          <w:rFonts w:ascii="Arial" w:hAnsi="Arial" w:cs="Arial"/>
          <w:b/>
          <w:color w:val="548DD4"/>
          <w:sz w:val="28"/>
          <w:szCs w:val="28"/>
        </w:rPr>
        <w:t>Industry Expertise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Automotive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Finance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Manufacturing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Retail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28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Banking</w:t>
      </w:r>
    </w:p>
    <w:p w:rsidR="0029006E" w:rsidRDefault="0029006E" w:rsidP="00031036">
      <w:pPr>
        <w:tabs>
          <w:tab w:val="left" w:pos="1260"/>
        </w:tabs>
        <w:spacing w:after="60" w:line="320" w:lineRule="exact"/>
        <w:ind w:right="-173"/>
        <w:rPr>
          <w:rFonts w:ascii="Arial" w:hAnsi="Arial" w:cs="Arial"/>
          <w:b/>
          <w:color w:val="548DD4"/>
          <w:sz w:val="28"/>
          <w:szCs w:val="28"/>
        </w:rPr>
      </w:pPr>
    </w:p>
    <w:p w:rsidR="004F72B2" w:rsidRPr="004F72B2" w:rsidRDefault="00031036" w:rsidP="004F72B2">
      <w:pPr>
        <w:tabs>
          <w:tab w:val="left" w:pos="1260"/>
        </w:tabs>
        <w:spacing w:after="60" w:line="320" w:lineRule="exact"/>
        <w:ind w:right="-173"/>
        <w:rPr>
          <w:rFonts w:ascii="Arial" w:hAnsi="Arial" w:cs="Arial"/>
          <w:b/>
          <w:color w:val="548DD4"/>
          <w:sz w:val="28"/>
          <w:szCs w:val="28"/>
        </w:rPr>
      </w:pPr>
      <w:r>
        <w:rPr>
          <w:rFonts w:ascii="Arial" w:hAnsi="Arial" w:cs="Arial"/>
          <w:b/>
          <w:color w:val="548DD4"/>
          <w:sz w:val="28"/>
          <w:szCs w:val="28"/>
        </w:rPr>
        <w:t>Skills</w:t>
      </w:r>
      <w:bookmarkStart w:id="0" w:name="_GoBack"/>
      <w:bookmarkEnd w:id="0"/>
      <w:r w:rsidR="004F72B2" w:rsidRPr="004F72B2">
        <w:rPr>
          <w:rFonts w:ascii="Arial" w:eastAsia="+mn-ea" w:hAnsi="Arial" w:cs="Arial"/>
          <w:sz w:val="20"/>
          <w:szCs w:val="20"/>
        </w:rPr>
        <w:tab/>
      </w:r>
      <w:r w:rsidR="004F72B2" w:rsidRPr="004F72B2">
        <w:rPr>
          <w:rFonts w:ascii="Arial" w:eastAsia="+mn-ea" w:hAnsi="Arial" w:cs="Arial"/>
          <w:sz w:val="20"/>
          <w:szCs w:val="20"/>
        </w:rPr>
        <w:tab/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32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MS Office Applications (Excel, Word, PowerPoint)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32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Documenting business requirements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32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Commercial Loan Processing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32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Credit investigation and processing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32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Security trading and broker operation support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32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Financial What-if scenario analysis and forecasting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32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lastRenderedPageBreak/>
        <w:t>Vendor Relationship Management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32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 xml:space="preserve">Customer Relationship Management 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32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Customer Support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32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Facilitation Skills</w:t>
      </w:r>
    </w:p>
    <w:p w:rsidR="00031036" w:rsidRDefault="00031036" w:rsidP="00031036">
      <w:pPr>
        <w:pStyle w:val="ListParagraph"/>
        <w:numPr>
          <w:ilvl w:val="0"/>
          <w:numId w:val="1"/>
        </w:numPr>
        <w:spacing w:line="320" w:lineRule="exact"/>
        <w:ind w:left="187" w:hanging="187"/>
        <w:rPr>
          <w:rFonts w:ascii="Arial" w:eastAsia="+mn-ea" w:hAnsi="Arial" w:cs="Arial"/>
          <w:sz w:val="20"/>
          <w:szCs w:val="20"/>
        </w:rPr>
      </w:pPr>
      <w:r>
        <w:rPr>
          <w:rFonts w:ascii="Arial" w:eastAsia="+mn-ea" w:hAnsi="Arial" w:cs="Arial"/>
          <w:sz w:val="20"/>
          <w:szCs w:val="20"/>
        </w:rPr>
        <w:t>Strong presentation and communication skills</w:t>
      </w:r>
    </w:p>
    <w:p w:rsidR="00031036" w:rsidRDefault="00031036" w:rsidP="00031036"/>
    <w:sectPr w:rsidR="0003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24886"/>
    <w:multiLevelType w:val="hybridMultilevel"/>
    <w:tmpl w:val="FABA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E4331"/>
    <w:multiLevelType w:val="hybridMultilevel"/>
    <w:tmpl w:val="CDE4219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36"/>
    <w:rsid w:val="00031036"/>
    <w:rsid w:val="0029006E"/>
    <w:rsid w:val="004F5834"/>
    <w:rsid w:val="004F72B2"/>
    <w:rsid w:val="00520587"/>
    <w:rsid w:val="006E7B79"/>
    <w:rsid w:val="0071436C"/>
    <w:rsid w:val="00771FA8"/>
    <w:rsid w:val="008E402C"/>
    <w:rsid w:val="009F2A52"/>
    <w:rsid w:val="00A46136"/>
    <w:rsid w:val="00A5197E"/>
    <w:rsid w:val="00E2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36"/>
    <w:pPr>
      <w:spacing w:after="0" w:line="240" w:lineRule="exac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36"/>
    <w:pPr>
      <w:spacing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5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58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36"/>
    <w:pPr>
      <w:spacing w:after="0" w:line="240" w:lineRule="exac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36"/>
    <w:pPr>
      <w:spacing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5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58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Ahluwalia, Gurpreet</dc:creator>
  <cp:keywords/>
  <dc:description/>
  <cp:lastModifiedBy>Company Name</cp:lastModifiedBy>
  <cp:revision>2</cp:revision>
  <cp:lastPrinted>2011-05-12T12:36:00Z</cp:lastPrinted>
  <dcterms:created xsi:type="dcterms:W3CDTF">2011-06-03T01:14:00Z</dcterms:created>
  <dcterms:modified xsi:type="dcterms:W3CDTF">2011-06-03T01:14:00Z</dcterms:modified>
</cp:coreProperties>
</file>