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AB0" w:rsidRPr="00FA3252" w:rsidRDefault="00A332E1" w:rsidP="00A332E1">
      <w:pPr>
        <w:spacing w:after="0" w:line="240" w:lineRule="auto"/>
        <w:ind w:left="2880" w:firstLine="720"/>
        <w:rPr>
          <w:rFonts w:ascii="Verdana" w:eastAsia="Times New Roman" w:hAnsi="Verdana" w:cs="Times New Roman"/>
          <w:color w:val="000000"/>
          <w:sz w:val="15"/>
          <w:szCs w:val="15"/>
        </w:rPr>
      </w:pPr>
      <w:r>
        <w:rPr>
          <w:rFonts w:ascii="Times New Roman" w:eastAsia="Times New Roman" w:hAnsi="Times New Roman" w:cs="Times New Roman"/>
          <w:b/>
          <w:bCs/>
          <w:iCs/>
          <w:color w:val="000000"/>
          <w:sz w:val="18"/>
        </w:rPr>
        <w:t xml:space="preserve">     </w:t>
      </w:r>
      <w:r w:rsidR="00AB0AB0" w:rsidRPr="00FA3252">
        <w:rPr>
          <w:rFonts w:ascii="Times New Roman" w:eastAsia="Times New Roman" w:hAnsi="Times New Roman" w:cs="Times New Roman"/>
          <w:b/>
          <w:bCs/>
          <w:iCs/>
          <w:color w:val="000000"/>
          <w:sz w:val="18"/>
        </w:rPr>
        <w:t>Renita D. McPherson</w:t>
      </w:r>
    </w:p>
    <w:p w:rsidR="00AB0AB0" w:rsidRDefault="002D511F" w:rsidP="00A332E1">
      <w:pPr>
        <w:tabs>
          <w:tab w:val="left" w:pos="5490"/>
        </w:tabs>
        <w:spacing w:after="0" w:line="240" w:lineRule="auto"/>
        <w:jc w:val="center"/>
        <w:rPr>
          <w:rFonts w:ascii="Times New Roman" w:eastAsia="Times New Roman" w:hAnsi="Times New Roman" w:cs="Times New Roman"/>
          <w:b/>
          <w:bCs/>
          <w:iCs/>
          <w:color w:val="000000"/>
          <w:spacing w:val="30"/>
          <w:sz w:val="18"/>
        </w:rPr>
      </w:pPr>
      <w:r>
        <w:rPr>
          <w:rFonts w:ascii="Times New Roman" w:eastAsia="Times New Roman" w:hAnsi="Times New Roman" w:cs="Times New Roman"/>
          <w:b/>
          <w:bCs/>
          <w:iCs/>
          <w:color w:val="000000"/>
          <w:spacing w:val="30"/>
          <w:sz w:val="18"/>
        </w:rPr>
        <w:t>210 Joy Lane #1</w:t>
      </w:r>
    </w:p>
    <w:p w:rsidR="002D511F" w:rsidRDefault="00A332E1" w:rsidP="00A332E1">
      <w:pPr>
        <w:tabs>
          <w:tab w:val="left" w:pos="5490"/>
        </w:tabs>
        <w:spacing w:after="0" w:line="240" w:lineRule="auto"/>
        <w:jc w:val="center"/>
        <w:rPr>
          <w:rFonts w:ascii="Times New Roman" w:eastAsia="Times New Roman" w:hAnsi="Times New Roman" w:cs="Times New Roman"/>
          <w:b/>
          <w:bCs/>
          <w:iCs/>
          <w:color w:val="000000"/>
          <w:spacing w:val="30"/>
          <w:sz w:val="18"/>
        </w:rPr>
      </w:pPr>
      <w:r>
        <w:rPr>
          <w:rFonts w:ascii="Times New Roman" w:eastAsia="Times New Roman" w:hAnsi="Times New Roman" w:cs="Times New Roman"/>
          <w:b/>
          <w:bCs/>
          <w:iCs/>
          <w:color w:val="000000"/>
          <w:spacing w:val="30"/>
          <w:sz w:val="18"/>
        </w:rPr>
        <w:t xml:space="preserve">         </w:t>
      </w:r>
      <w:r w:rsidR="002D511F">
        <w:rPr>
          <w:rFonts w:ascii="Times New Roman" w:eastAsia="Times New Roman" w:hAnsi="Times New Roman" w:cs="Times New Roman"/>
          <w:b/>
          <w:bCs/>
          <w:iCs/>
          <w:color w:val="000000"/>
          <w:spacing w:val="30"/>
          <w:sz w:val="18"/>
        </w:rPr>
        <w:t>New Britain, CT 06053</w:t>
      </w:r>
    </w:p>
    <w:p w:rsidR="00EB146C" w:rsidRPr="00FA3252" w:rsidRDefault="00EB146C" w:rsidP="00A332E1">
      <w:pPr>
        <w:tabs>
          <w:tab w:val="left" w:pos="5490"/>
        </w:tabs>
        <w:spacing w:after="0" w:line="240" w:lineRule="auto"/>
        <w:jc w:val="center"/>
        <w:rPr>
          <w:rFonts w:ascii="Verdana" w:eastAsia="Times New Roman" w:hAnsi="Verdana" w:cs="Times New Roman"/>
          <w:color w:val="000000"/>
          <w:sz w:val="15"/>
          <w:szCs w:val="15"/>
        </w:rPr>
      </w:pPr>
      <w:r>
        <w:rPr>
          <w:rFonts w:ascii="Times New Roman" w:eastAsia="Times New Roman" w:hAnsi="Times New Roman" w:cs="Times New Roman"/>
          <w:b/>
          <w:bCs/>
          <w:iCs/>
          <w:color w:val="000000"/>
          <w:spacing w:val="30"/>
          <w:sz w:val="18"/>
        </w:rPr>
        <w:t>(</w:t>
      </w:r>
      <w:r w:rsidR="006B5B9D">
        <w:rPr>
          <w:rFonts w:ascii="Times New Roman" w:eastAsia="Times New Roman" w:hAnsi="Times New Roman" w:cs="Times New Roman"/>
          <w:b/>
          <w:bCs/>
          <w:iCs/>
          <w:color w:val="000000"/>
          <w:spacing w:val="30"/>
          <w:sz w:val="18"/>
        </w:rPr>
        <w:t>860</w:t>
      </w:r>
      <w:r>
        <w:rPr>
          <w:rFonts w:ascii="Times New Roman" w:eastAsia="Times New Roman" w:hAnsi="Times New Roman" w:cs="Times New Roman"/>
          <w:b/>
          <w:bCs/>
          <w:iCs/>
          <w:color w:val="000000"/>
          <w:spacing w:val="30"/>
          <w:sz w:val="18"/>
        </w:rPr>
        <w:t xml:space="preserve">) </w:t>
      </w:r>
      <w:r w:rsidR="006B5B9D">
        <w:rPr>
          <w:rFonts w:ascii="Times New Roman" w:eastAsia="Times New Roman" w:hAnsi="Times New Roman" w:cs="Times New Roman"/>
          <w:b/>
          <w:bCs/>
          <w:iCs/>
          <w:color w:val="000000"/>
          <w:spacing w:val="30"/>
          <w:sz w:val="18"/>
        </w:rPr>
        <w:t>306</w:t>
      </w:r>
      <w:r>
        <w:rPr>
          <w:rFonts w:ascii="Times New Roman" w:eastAsia="Times New Roman" w:hAnsi="Times New Roman" w:cs="Times New Roman"/>
          <w:b/>
          <w:bCs/>
          <w:iCs/>
          <w:color w:val="000000"/>
          <w:spacing w:val="30"/>
          <w:sz w:val="18"/>
        </w:rPr>
        <w:t>-</w:t>
      </w:r>
      <w:r w:rsidR="006B5B9D">
        <w:rPr>
          <w:rFonts w:ascii="Times New Roman" w:eastAsia="Times New Roman" w:hAnsi="Times New Roman" w:cs="Times New Roman"/>
          <w:b/>
          <w:bCs/>
          <w:iCs/>
          <w:color w:val="000000"/>
          <w:spacing w:val="30"/>
          <w:sz w:val="18"/>
        </w:rPr>
        <w:t>0955</w:t>
      </w:r>
    </w:p>
    <w:p w:rsidR="00AB0AB0" w:rsidRPr="00FA3252" w:rsidRDefault="00A332E1" w:rsidP="00A332E1">
      <w:pPr>
        <w:tabs>
          <w:tab w:val="left" w:pos="5490"/>
        </w:tabs>
        <w:spacing w:after="0" w:line="240" w:lineRule="auto"/>
        <w:jc w:val="center"/>
        <w:rPr>
          <w:rFonts w:ascii="Verdana" w:eastAsia="Times New Roman" w:hAnsi="Verdana" w:cs="Times New Roman"/>
          <w:color w:val="000000"/>
          <w:sz w:val="15"/>
          <w:szCs w:val="15"/>
        </w:rPr>
      </w:pPr>
      <w:r>
        <w:rPr>
          <w:rFonts w:ascii="Times New Roman" w:eastAsia="Times New Roman" w:hAnsi="Times New Roman" w:cs="Times New Roman"/>
          <w:b/>
          <w:iCs/>
          <w:spacing w:val="30"/>
          <w:sz w:val="18"/>
        </w:rPr>
        <w:t xml:space="preserve">      </w:t>
      </w:r>
      <w:r w:rsidR="00AB0AB0" w:rsidRPr="00FA3252">
        <w:rPr>
          <w:rFonts w:ascii="Times New Roman" w:eastAsia="Times New Roman" w:hAnsi="Times New Roman" w:cs="Times New Roman"/>
          <w:b/>
          <w:iCs/>
          <w:spacing w:val="30"/>
          <w:sz w:val="18"/>
        </w:rPr>
        <w:t>drbrdm@yahoo.com</w:t>
      </w:r>
    </w:p>
    <w:p w:rsidR="00AB0AB0" w:rsidRPr="00FA3252" w:rsidRDefault="00AB0AB0" w:rsidP="00AB0AB0">
      <w:pPr>
        <w:tabs>
          <w:tab w:val="left" w:pos="8370"/>
        </w:tabs>
        <w:spacing w:after="0" w:line="240" w:lineRule="auto"/>
        <w:ind w:right="39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 </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OBJECTIVE</w:t>
      </w:r>
    </w:p>
    <w:p w:rsidR="00AB0AB0" w:rsidRPr="00FA3252" w:rsidRDefault="00AB0AB0" w:rsidP="00AB0AB0">
      <w:pPr>
        <w:spacing w:after="0" w:line="240" w:lineRule="auto"/>
        <w:ind w:right="696"/>
        <w:rPr>
          <w:rFonts w:ascii="Verdana" w:eastAsia="Times New Roman" w:hAnsi="Verdana" w:cs="Times New Roman"/>
          <w:color w:val="000000"/>
          <w:sz w:val="15"/>
          <w:szCs w:val="15"/>
        </w:rPr>
      </w:pPr>
      <w:r w:rsidRPr="00FA3252">
        <w:rPr>
          <w:rFonts w:ascii="Times New Roman" w:eastAsia="Times New Roman" w:hAnsi="Times New Roman" w:cs="Times New Roman"/>
          <w:color w:val="000000"/>
          <w:sz w:val="20"/>
          <w:szCs w:val="20"/>
        </w:rPr>
        <w:t>A challenging position that allows utilization of my proven analytical and customer service skills.</w:t>
      </w:r>
    </w:p>
    <w:p w:rsidR="00AB0AB0" w:rsidRPr="00FA3252" w:rsidRDefault="00AB0AB0" w:rsidP="00AB0AB0">
      <w:pPr>
        <w:spacing w:after="0" w:line="240" w:lineRule="auto"/>
        <w:rPr>
          <w:rFonts w:ascii="Verdana" w:eastAsia="Times New Roman" w:hAnsi="Verdana" w:cs="Times New Roman"/>
          <w:color w:val="000000"/>
          <w:sz w:val="15"/>
          <w:szCs w:val="15"/>
        </w:rPr>
      </w:pPr>
      <w:r w:rsidRPr="00FA3252">
        <w:rPr>
          <w:rFonts w:ascii="Times New Roman" w:eastAsia="Times New Roman" w:hAnsi="Times New Roman" w:cs="Times New Roman"/>
          <w:b/>
          <w:color w:val="000000"/>
          <w:sz w:val="20"/>
        </w:rPr>
        <w:t> </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WORK HISTORY</w:t>
      </w:r>
    </w:p>
    <w:p w:rsidR="00AB0AB0" w:rsidRDefault="00AB0AB0" w:rsidP="00AB0AB0">
      <w:pPr>
        <w:spacing w:after="0" w:line="240" w:lineRule="auto"/>
        <w:ind w:right="1200"/>
        <w:rPr>
          <w:rFonts w:ascii="Times New Roman" w:eastAsia="Times New Roman" w:hAnsi="Times New Roman" w:cs="Times New Roman"/>
          <w:b/>
          <w:bCs/>
          <w:iCs/>
          <w:color w:val="000000"/>
          <w:sz w:val="18"/>
        </w:rPr>
      </w:pPr>
      <w:r w:rsidRPr="00FA3252">
        <w:rPr>
          <w:rFonts w:ascii="Times New Roman" w:eastAsia="Times New Roman" w:hAnsi="Times New Roman" w:cs="Times New Roman"/>
          <w:b/>
          <w:bCs/>
          <w:iCs/>
          <w:color w:val="000000"/>
          <w:sz w:val="18"/>
        </w:rPr>
        <w:t> </w:t>
      </w:r>
    </w:p>
    <w:p w:rsidR="00A332E1" w:rsidRDefault="00A332E1" w:rsidP="00AB0AB0">
      <w:pPr>
        <w:spacing w:after="0" w:line="240" w:lineRule="auto"/>
        <w:ind w:right="1200"/>
        <w:rPr>
          <w:rFonts w:ascii="Times New Roman" w:eastAsia="Times New Roman" w:hAnsi="Times New Roman" w:cs="Times New Roman"/>
          <w:b/>
          <w:bCs/>
          <w:iCs/>
          <w:color w:val="000000"/>
          <w:sz w:val="18"/>
        </w:rPr>
      </w:pPr>
      <w:r>
        <w:rPr>
          <w:rFonts w:ascii="Times New Roman" w:eastAsia="Times New Roman" w:hAnsi="Times New Roman" w:cs="Times New Roman"/>
          <w:b/>
          <w:bCs/>
          <w:iCs/>
          <w:color w:val="000000"/>
          <w:sz w:val="18"/>
        </w:rPr>
        <w:t>2010-</w:t>
      </w:r>
      <w:r w:rsidR="002F368C">
        <w:rPr>
          <w:rFonts w:ascii="Times New Roman" w:eastAsia="Times New Roman" w:hAnsi="Times New Roman" w:cs="Times New Roman"/>
          <w:b/>
          <w:bCs/>
          <w:iCs/>
          <w:color w:val="000000"/>
          <w:sz w:val="18"/>
        </w:rPr>
        <w:t xml:space="preserve"> Present</w:t>
      </w:r>
      <w:r>
        <w:rPr>
          <w:rFonts w:ascii="Times New Roman" w:eastAsia="Times New Roman" w:hAnsi="Times New Roman" w:cs="Times New Roman"/>
          <w:b/>
          <w:bCs/>
          <w:iCs/>
          <w:color w:val="000000"/>
          <w:sz w:val="18"/>
        </w:rPr>
        <w:tab/>
      </w:r>
      <w:proofErr w:type="spellStart"/>
      <w:r>
        <w:rPr>
          <w:rFonts w:ascii="Times New Roman" w:eastAsia="Times New Roman" w:hAnsi="Times New Roman" w:cs="Times New Roman"/>
          <w:b/>
          <w:bCs/>
          <w:iCs/>
          <w:color w:val="000000"/>
          <w:sz w:val="18"/>
        </w:rPr>
        <w:t>Aerotek</w:t>
      </w:r>
      <w:proofErr w:type="spellEnd"/>
      <w:r>
        <w:rPr>
          <w:rFonts w:ascii="Times New Roman" w:eastAsia="Times New Roman" w:hAnsi="Times New Roman" w:cs="Times New Roman"/>
          <w:b/>
          <w:bCs/>
          <w:iCs/>
          <w:color w:val="000000"/>
          <w:sz w:val="18"/>
        </w:rPr>
        <w:t>-The Hartford (contract) – Windsor, CT</w:t>
      </w:r>
    </w:p>
    <w:p w:rsidR="00A332E1" w:rsidRPr="00A332E1" w:rsidRDefault="00A332E1" w:rsidP="00AB0AB0">
      <w:pPr>
        <w:spacing w:after="0" w:line="240" w:lineRule="auto"/>
        <w:ind w:right="1200"/>
        <w:rPr>
          <w:rFonts w:ascii="Verdana" w:eastAsia="Times New Roman" w:hAnsi="Verdana" w:cs="Times New Roman"/>
          <w:color w:val="000000"/>
          <w:sz w:val="15"/>
          <w:szCs w:val="15"/>
        </w:rPr>
      </w:pPr>
      <w:r>
        <w:rPr>
          <w:rFonts w:ascii="Times New Roman" w:eastAsia="Times New Roman" w:hAnsi="Times New Roman" w:cs="Times New Roman"/>
          <w:b/>
          <w:bCs/>
          <w:iCs/>
          <w:color w:val="000000"/>
          <w:sz w:val="18"/>
        </w:rPr>
        <w:tab/>
      </w:r>
      <w:r w:rsidRPr="00A332E1">
        <w:rPr>
          <w:rFonts w:ascii="Times New Roman" w:eastAsia="Times New Roman" w:hAnsi="Times New Roman" w:cs="Times New Roman"/>
          <w:bCs/>
          <w:iCs/>
          <w:color w:val="000000"/>
          <w:sz w:val="18"/>
        </w:rPr>
        <w:t>Underwriter Assistant</w:t>
      </w:r>
    </w:p>
    <w:p w:rsidR="00A332E1" w:rsidRDefault="00A332E1" w:rsidP="00AB0AB0">
      <w:pPr>
        <w:spacing w:after="0" w:line="240" w:lineRule="auto"/>
        <w:ind w:right="1200"/>
        <w:rPr>
          <w:rFonts w:ascii="Times New Roman" w:eastAsia="Times New Roman" w:hAnsi="Times New Roman" w:cs="Times New Roman"/>
          <w:b/>
          <w:bCs/>
          <w:iCs/>
          <w:color w:val="000000"/>
          <w:sz w:val="18"/>
        </w:rPr>
      </w:pPr>
      <w:r>
        <w:rPr>
          <w:rFonts w:ascii="Times New Roman" w:eastAsia="Times New Roman" w:hAnsi="Times New Roman" w:cs="Times New Roman"/>
          <w:b/>
          <w:bCs/>
          <w:iCs/>
          <w:color w:val="000000"/>
          <w:sz w:val="18"/>
        </w:rPr>
        <w:t xml:space="preserve"> </w:t>
      </w:r>
    </w:p>
    <w:p w:rsidR="00A332E1" w:rsidRPr="00A332E1" w:rsidRDefault="002F368C" w:rsidP="00A332E1">
      <w:pPr>
        <w:pStyle w:val="ListParagraph"/>
        <w:numPr>
          <w:ilvl w:val="0"/>
          <w:numId w:val="18"/>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Review and process</w:t>
      </w:r>
      <w:r w:rsidR="00A332E1">
        <w:rPr>
          <w:rFonts w:ascii="Times New Roman" w:eastAsia="Times New Roman" w:hAnsi="Times New Roman" w:cs="Times New Roman"/>
          <w:sz w:val="18"/>
          <w:szCs w:val="18"/>
        </w:rPr>
        <w:t xml:space="preserve"> Group Life and Disability insurance applications while accessing risk for approval/denial.</w:t>
      </w:r>
      <w:r w:rsidR="00A332E1" w:rsidRPr="00A332E1">
        <w:rPr>
          <w:rFonts w:ascii="Times New Roman" w:eastAsia="Times New Roman" w:hAnsi="Times New Roman" w:cs="Times New Roman"/>
          <w:sz w:val="18"/>
          <w:szCs w:val="18"/>
        </w:rPr>
        <w:t xml:space="preserve"> </w:t>
      </w:r>
    </w:p>
    <w:p w:rsidR="00A332E1" w:rsidRPr="00A332E1" w:rsidRDefault="006C1D51" w:rsidP="00A332E1">
      <w:pPr>
        <w:pStyle w:val="ListParagraph"/>
        <w:numPr>
          <w:ilvl w:val="0"/>
          <w:numId w:val="18"/>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Me</w:t>
      </w:r>
      <w:r w:rsidR="002F368C">
        <w:rPr>
          <w:rFonts w:ascii="Times New Roman" w:eastAsia="Times New Roman" w:hAnsi="Times New Roman" w:cs="Times New Roman"/>
          <w:sz w:val="18"/>
          <w:szCs w:val="18"/>
        </w:rPr>
        <w:t>et and exceed</w:t>
      </w:r>
      <w:r>
        <w:rPr>
          <w:rFonts w:ascii="Times New Roman" w:eastAsia="Times New Roman" w:hAnsi="Times New Roman" w:cs="Times New Roman"/>
          <w:sz w:val="18"/>
          <w:szCs w:val="18"/>
        </w:rPr>
        <w:t xml:space="preserve"> </w:t>
      </w:r>
      <w:r w:rsidR="00A332E1" w:rsidRPr="00A332E1">
        <w:rPr>
          <w:rFonts w:ascii="Times New Roman" w:eastAsia="Times New Roman" w:hAnsi="Times New Roman" w:cs="Times New Roman"/>
          <w:sz w:val="18"/>
          <w:szCs w:val="18"/>
        </w:rPr>
        <w:t>Production and Quality goals</w:t>
      </w:r>
      <w:r>
        <w:rPr>
          <w:rFonts w:ascii="Times New Roman" w:eastAsia="Times New Roman" w:hAnsi="Times New Roman" w:cs="Times New Roman"/>
          <w:sz w:val="18"/>
          <w:szCs w:val="18"/>
        </w:rPr>
        <w:t>.</w:t>
      </w:r>
    </w:p>
    <w:p w:rsidR="00A332E1" w:rsidRPr="00A332E1" w:rsidRDefault="002F368C" w:rsidP="00A332E1">
      <w:pPr>
        <w:pStyle w:val="ListParagraph"/>
        <w:numPr>
          <w:ilvl w:val="0"/>
          <w:numId w:val="18"/>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Review</w:t>
      </w:r>
      <w:r w:rsidR="00A332E1" w:rsidRPr="00A332E1">
        <w:rPr>
          <w:rFonts w:ascii="Times New Roman" w:eastAsia="Times New Roman" w:hAnsi="Times New Roman" w:cs="Times New Roman"/>
          <w:sz w:val="18"/>
          <w:szCs w:val="18"/>
        </w:rPr>
        <w:t xml:space="preserve"> best practices</w:t>
      </w:r>
      <w:r>
        <w:rPr>
          <w:rFonts w:ascii="Times New Roman" w:eastAsia="Times New Roman" w:hAnsi="Times New Roman" w:cs="Times New Roman"/>
          <w:sz w:val="18"/>
          <w:szCs w:val="18"/>
        </w:rPr>
        <w:t xml:space="preserve"> and submit</w:t>
      </w:r>
      <w:r w:rsidR="00A332E1" w:rsidRPr="00A332E1">
        <w:rPr>
          <w:rFonts w:ascii="Times New Roman" w:eastAsia="Times New Roman" w:hAnsi="Times New Roman" w:cs="Times New Roman"/>
          <w:sz w:val="18"/>
          <w:szCs w:val="18"/>
        </w:rPr>
        <w:t xml:space="preserve"> suggestions on enhanc</w:t>
      </w:r>
      <w:r>
        <w:rPr>
          <w:rFonts w:ascii="Times New Roman" w:eastAsia="Times New Roman" w:hAnsi="Times New Roman" w:cs="Times New Roman"/>
          <w:sz w:val="18"/>
          <w:szCs w:val="18"/>
        </w:rPr>
        <w:t>ing</w:t>
      </w:r>
      <w:r w:rsidR="00A332E1" w:rsidRPr="00A332E1">
        <w:rPr>
          <w:rFonts w:ascii="Times New Roman" w:eastAsia="Times New Roman" w:hAnsi="Times New Roman" w:cs="Times New Roman"/>
          <w:sz w:val="18"/>
          <w:szCs w:val="18"/>
        </w:rPr>
        <w:t xml:space="preserve"> workflow or systems enhancements</w:t>
      </w:r>
      <w:r w:rsidR="006C1D51">
        <w:rPr>
          <w:rFonts w:ascii="Times New Roman" w:eastAsia="Times New Roman" w:hAnsi="Times New Roman" w:cs="Times New Roman"/>
          <w:sz w:val="18"/>
          <w:szCs w:val="18"/>
        </w:rPr>
        <w:t>.</w:t>
      </w:r>
    </w:p>
    <w:p w:rsidR="00A332E1" w:rsidRPr="00A332E1" w:rsidRDefault="002F368C" w:rsidP="00A332E1">
      <w:pPr>
        <w:pStyle w:val="ListParagraph"/>
        <w:numPr>
          <w:ilvl w:val="0"/>
          <w:numId w:val="18"/>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Review</w:t>
      </w:r>
      <w:r w:rsidR="00A332E1" w:rsidRPr="00A332E1">
        <w:rPr>
          <w:rFonts w:ascii="Times New Roman" w:eastAsia="Times New Roman" w:hAnsi="Times New Roman" w:cs="Times New Roman"/>
          <w:sz w:val="18"/>
          <w:szCs w:val="18"/>
        </w:rPr>
        <w:t xml:space="preserve"> case specific spreadsheet for Case Exception processing. </w:t>
      </w:r>
    </w:p>
    <w:p w:rsidR="00A332E1" w:rsidRPr="00A332E1" w:rsidRDefault="002F368C" w:rsidP="00A332E1">
      <w:pPr>
        <w:pStyle w:val="ListParagraph"/>
        <w:numPr>
          <w:ilvl w:val="0"/>
          <w:numId w:val="18"/>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Refer</w:t>
      </w:r>
      <w:r w:rsidR="00A332E1" w:rsidRPr="00A332E1">
        <w:rPr>
          <w:rFonts w:ascii="Times New Roman" w:eastAsia="Times New Roman" w:hAnsi="Times New Roman" w:cs="Times New Roman"/>
          <w:sz w:val="18"/>
          <w:szCs w:val="18"/>
        </w:rPr>
        <w:t xml:space="preserve"> to multiple systems while processing.</w:t>
      </w:r>
    </w:p>
    <w:p w:rsidR="00A332E1" w:rsidRDefault="002F368C" w:rsidP="00A332E1">
      <w:pPr>
        <w:pStyle w:val="ListParagraph"/>
        <w:numPr>
          <w:ilvl w:val="0"/>
          <w:numId w:val="18"/>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Review</w:t>
      </w:r>
      <w:r w:rsidR="00A332E1" w:rsidRPr="00A332E1">
        <w:rPr>
          <w:rFonts w:ascii="Times New Roman" w:eastAsia="Times New Roman" w:hAnsi="Times New Roman" w:cs="Times New Roman"/>
          <w:sz w:val="18"/>
          <w:szCs w:val="18"/>
        </w:rPr>
        <w:t xml:space="preserve"> medical guidelines to determine eligibility</w:t>
      </w:r>
    </w:p>
    <w:p w:rsidR="006C1D51" w:rsidRPr="00A332E1" w:rsidRDefault="002F368C" w:rsidP="00A332E1">
      <w:pPr>
        <w:pStyle w:val="ListParagraph"/>
        <w:numPr>
          <w:ilvl w:val="0"/>
          <w:numId w:val="18"/>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Adhere</w:t>
      </w:r>
      <w:r w:rsidR="006C1D51">
        <w:rPr>
          <w:rFonts w:ascii="Times New Roman" w:eastAsia="Times New Roman" w:hAnsi="Times New Roman" w:cs="Times New Roman"/>
          <w:sz w:val="18"/>
          <w:szCs w:val="18"/>
        </w:rPr>
        <w:t xml:space="preserve"> to The Hartford compliant/non compliant guidelines for accurate processing.</w:t>
      </w:r>
    </w:p>
    <w:p w:rsidR="00A332E1" w:rsidRDefault="00A332E1" w:rsidP="00AB0AB0">
      <w:pPr>
        <w:spacing w:after="0" w:line="240" w:lineRule="auto"/>
        <w:ind w:right="1200"/>
        <w:rPr>
          <w:rFonts w:ascii="Times New Roman" w:eastAsia="Times New Roman" w:hAnsi="Times New Roman" w:cs="Times New Roman"/>
          <w:b/>
          <w:bCs/>
          <w:iCs/>
          <w:color w:val="000000"/>
          <w:sz w:val="18"/>
        </w:rPr>
      </w:pPr>
    </w:p>
    <w:p w:rsidR="00A332E1" w:rsidRDefault="00A332E1" w:rsidP="00AB0AB0">
      <w:pPr>
        <w:spacing w:after="0" w:line="240" w:lineRule="auto"/>
        <w:ind w:right="1200"/>
        <w:rPr>
          <w:rFonts w:ascii="Times New Roman" w:eastAsia="Times New Roman" w:hAnsi="Times New Roman" w:cs="Times New Roman"/>
          <w:b/>
          <w:bCs/>
          <w:iCs/>
          <w:color w:val="000000"/>
          <w:sz w:val="18"/>
        </w:rPr>
      </w:pPr>
    </w:p>
    <w:p w:rsidR="00D071F9" w:rsidRDefault="00D071F9" w:rsidP="00AB0AB0">
      <w:pPr>
        <w:spacing w:after="0" w:line="240" w:lineRule="auto"/>
        <w:ind w:right="1200"/>
        <w:rPr>
          <w:rFonts w:ascii="Times New Roman" w:eastAsia="Times New Roman" w:hAnsi="Times New Roman" w:cs="Times New Roman"/>
          <w:b/>
          <w:bCs/>
          <w:iCs/>
          <w:color w:val="000000"/>
          <w:sz w:val="18"/>
        </w:rPr>
      </w:pPr>
      <w:r>
        <w:rPr>
          <w:rFonts w:ascii="Times New Roman" w:eastAsia="Times New Roman" w:hAnsi="Times New Roman" w:cs="Times New Roman"/>
          <w:b/>
          <w:bCs/>
          <w:iCs/>
          <w:color w:val="000000"/>
          <w:sz w:val="18"/>
        </w:rPr>
        <w:t>2010-</w:t>
      </w:r>
      <w:r w:rsidR="007A2A72">
        <w:rPr>
          <w:rFonts w:ascii="Times New Roman" w:eastAsia="Times New Roman" w:hAnsi="Times New Roman" w:cs="Times New Roman"/>
          <w:b/>
          <w:bCs/>
          <w:iCs/>
          <w:color w:val="000000"/>
          <w:sz w:val="18"/>
        </w:rPr>
        <w:t>2010</w:t>
      </w:r>
      <w:r>
        <w:rPr>
          <w:rFonts w:ascii="Times New Roman" w:eastAsia="Times New Roman" w:hAnsi="Times New Roman" w:cs="Times New Roman"/>
          <w:b/>
          <w:bCs/>
          <w:iCs/>
          <w:color w:val="000000"/>
          <w:sz w:val="18"/>
        </w:rPr>
        <w:tab/>
        <w:t>Anesthesia Healthcare Partners – Duluth, GA</w:t>
      </w:r>
      <w:r>
        <w:rPr>
          <w:rFonts w:ascii="Times New Roman" w:eastAsia="Times New Roman" w:hAnsi="Times New Roman" w:cs="Times New Roman"/>
          <w:b/>
          <w:bCs/>
          <w:iCs/>
          <w:color w:val="000000"/>
          <w:sz w:val="18"/>
        </w:rPr>
        <w:tab/>
      </w:r>
    </w:p>
    <w:p w:rsidR="00F74B2F" w:rsidRDefault="00D071F9" w:rsidP="00AB0AB0">
      <w:pPr>
        <w:spacing w:after="0" w:line="240" w:lineRule="auto"/>
        <w:ind w:right="1200"/>
        <w:rPr>
          <w:rFonts w:ascii="Times New Roman" w:eastAsia="Times New Roman" w:hAnsi="Times New Roman" w:cs="Times New Roman"/>
          <w:bCs/>
          <w:iCs/>
          <w:color w:val="000000"/>
          <w:sz w:val="18"/>
        </w:rPr>
      </w:pPr>
      <w:r>
        <w:rPr>
          <w:rFonts w:ascii="Times New Roman" w:eastAsia="Times New Roman" w:hAnsi="Times New Roman" w:cs="Times New Roman"/>
          <w:b/>
          <w:bCs/>
          <w:iCs/>
          <w:color w:val="000000"/>
          <w:sz w:val="18"/>
        </w:rPr>
        <w:tab/>
        <w:t xml:space="preserve">   </w:t>
      </w:r>
      <w:r w:rsidR="00F74B2F">
        <w:rPr>
          <w:rFonts w:ascii="Times New Roman" w:eastAsia="Times New Roman" w:hAnsi="Times New Roman" w:cs="Times New Roman"/>
          <w:bCs/>
          <w:iCs/>
          <w:color w:val="000000"/>
          <w:sz w:val="18"/>
        </w:rPr>
        <w:t>Client Service Representative</w:t>
      </w:r>
    </w:p>
    <w:p w:rsidR="00D071F9" w:rsidRDefault="00D071F9" w:rsidP="00F74B2F">
      <w:pPr>
        <w:spacing w:after="0" w:line="240" w:lineRule="auto"/>
        <w:ind w:right="1200"/>
        <w:rPr>
          <w:rFonts w:ascii="Times New Roman" w:eastAsia="Times New Roman" w:hAnsi="Times New Roman" w:cs="Times New Roman"/>
          <w:b/>
          <w:bCs/>
          <w:iCs/>
          <w:color w:val="000000"/>
          <w:sz w:val="18"/>
        </w:rPr>
      </w:pPr>
    </w:p>
    <w:p w:rsidR="00A51E66" w:rsidRDefault="00A51E66" w:rsidP="00F74B2F">
      <w:pPr>
        <w:pStyle w:val="ListParagraph"/>
        <w:numPr>
          <w:ilvl w:val="0"/>
          <w:numId w:val="17"/>
        </w:numPr>
        <w:spacing w:after="0" w:line="240" w:lineRule="auto"/>
        <w:ind w:right="1200"/>
        <w:rPr>
          <w:rFonts w:ascii="Times New Roman" w:eastAsia="Times New Roman" w:hAnsi="Times New Roman" w:cs="Times New Roman"/>
          <w:bCs/>
          <w:iCs/>
          <w:color w:val="000000"/>
          <w:sz w:val="18"/>
        </w:rPr>
      </w:pPr>
      <w:r>
        <w:rPr>
          <w:rFonts w:ascii="Times New Roman" w:eastAsia="Times New Roman" w:hAnsi="Times New Roman" w:cs="Times New Roman"/>
          <w:bCs/>
          <w:iCs/>
          <w:color w:val="000000"/>
          <w:sz w:val="18"/>
        </w:rPr>
        <w:t>Identif</w:t>
      </w:r>
      <w:r w:rsidR="007A2A72">
        <w:rPr>
          <w:rFonts w:ascii="Times New Roman" w:eastAsia="Times New Roman" w:hAnsi="Times New Roman" w:cs="Times New Roman"/>
          <w:bCs/>
          <w:iCs/>
          <w:color w:val="000000"/>
          <w:sz w:val="18"/>
        </w:rPr>
        <w:t>ied</w:t>
      </w:r>
      <w:r>
        <w:rPr>
          <w:rFonts w:ascii="Times New Roman" w:eastAsia="Times New Roman" w:hAnsi="Times New Roman" w:cs="Times New Roman"/>
          <w:bCs/>
          <w:iCs/>
          <w:color w:val="000000"/>
          <w:sz w:val="18"/>
        </w:rPr>
        <w:t xml:space="preserve"> and resolve</w:t>
      </w:r>
      <w:r w:rsidR="007A2A72">
        <w:rPr>
          <w:rFonts w:ascii="Times New Roman" w:eastAsia="Times New Roman" w:hAnsi="Times New Roman" w:cs="Times New Roman"/>
          <w:bCs/>
          <w:iCs/>
          <w:color w:val="000000"/>
          <w:sz w:val="18"/>
        </w:rPr>
        <w:t>d</w:t>
      </w:r>
      <w:r>
        <w:rPr>
          <w:rFonts w:ascii="Times New Roman" w:eastAsia="Times New Roman" w:hAnsi="Times New Roman" w:cs="Times New Roman"/>
          <w:bCs/>
          <w:iCs/>
          <w:color w:val="000000"/>
          <w:sz w:val="18"/>
        </w:rPr>
        <w:t xml:space="preserve"> anesthesia charges entry.</w:t>
      </w:r>
    </w:p>
    <w:p w:rsidR="00F74B2F" w:rsidRDefault="00F74B2F" w:rsidP="00F74B2F">
      <w:pPr>
        <w:pStyle w:val="ListParagraph"/>
        <w:numPr>
          <w:ilvl w:val="0"/>
          <w:numId w:val="17"/>
        </w:numPr>
        <w:spacing w:after="0" w:line="240" w:lineRule="auto"/>
        <w:ind w:right="1200"/>
        <w:rPr>
          <w:rFonts w:ascii="Times New Roman" w:eastAsia="Times New Roman" w:hAnsi="Times New Roman" w:cs="Times New Roman"/>
          <w:bCs/>
          <w:iCs/>
          <w:color w:val="000000"/>
          <w:sz w:val="18"/>
        </w:rPr>
      </w:pPr>
      <w:r w:rsidRPr="00F74B2F">
        <w:rPr>
          <w:rFonts w:ascii="Times New Roman" w:eastAsia="Times New Roman" w:hAnsi="Times New Roman" w:cs="Times New Roman"/>
          <w:bCs/>
          <w:iCs/>
          <w:color w:val="000000"/>
          <w:sz w:val="18"/>
        </w:rPr>
        <w:t>Ensure</w:t>
      </w:r>
      <w:r w:rsidR="007A2A72">
        <w:rPr>
          <w:rFonts w:ascii="Times New Roman" w:eastAsia="Times New Roman" w:hAnsi="Times New Roman" w:cs="Times New Roman"/>
          <w:bCs/>
          <w:iCs/>
          <w:color w:val="000000"/>
          <w:sz w:val="18"/>
        </w:rPr>
        <w:t>d</w:t>
      </w:r>
      <w:r w:rsidRPr="00F74B2F">
        <w:rPr>
          <w:rFonts w:ascii="Times New Roman" w:eastAsia="Times New Roman" w:hAnsi="Times New Roman" w:cs="Times New Roman"/>
          <w:bCs/>
          <w:iCs/>
          <w:color w:val="000000"/>
          <w:sz w:val="18"/>
        </w:rPr>
        <w:t xml:space="preserve"> accurate</w:t>
      </w:r>
      <w:r>
        <w:rPr>
          <w:rFonts w:ascii="Times New Roman" w:eastAsia="Times New Roman" w:hAnsi="Times New Roman" w:cs="Times New Roman"/>
          <w:bCs/>
          <w:iCs/>
          <w:color w:val="000000"/>
          <w:sz w:val="18"/>
        </w:rPr>
        <w:t xml:space="preserve"> and complete data </w:t>
      </w:r>
      <w:r w:rsidR="007A2A72">
        <w:rPr>
          <w:rFonts w:ascii="Times New Roman" w:eastAsia="Times New Roman" w:hAnsi="Times New Roman" w:cs="Times New Roman"/>
          <w:bCs/>
          <w:iCs/>
          <w:color w:val="000000"/>
          <w:sz w:val="18"/>
        </w:rPr>
        <w:t>was</w:t>
      </w:r>
      <w:r>
        <w:rPr>
          <w:rFonts w:ascii="Times New Roman" w:eastAsia="Times New Roman" w:hAnsi="Times New Roman" w:cs="Times New Roman"/>
          <w:bCs/>
          <w:iCs/>
          <w:color w:val="000000"/>
          <w:sz w:val="18"/>
        </w:rPr>
        <w:t xml:space="preserve"> available for entry of inpatient and outpatient anesthesia charges.</w:t>
      </w:r>
    </w:p>
    <w:p w:rsidR="00F74B2F" w:rsidRDefault="00F74B2F" w:rsidP="00F74B2F">
      <w:pPr>
        <w:pStyle w:val="ListParagraph"/>
        <w:numPr>
          <w:ilvl w:val="0"/>
          <w:numId w:val="17"/>
        </w:numPr>
        <w:spacing w:after="0" w:line="240" w:lineRule="auto"/>
        <w:ind w:right="1200"/>
        <w:rPr>
          <w:rFonts w:ascii="Times New Roman" w:eastAsia="Times New Roman" w:hAnsi="Times New Roman" w:cs="Times New Roman"/>
          <w:bCs/>
          <w:iCs/>
          <w:color w:val="000000"/>
          <w:sz w:val="18"/>
        </w:rPr>
      </w:pPr>
      <w:r>
        <w:rPr>
          <w:rFonts w:ascii="Times New Roman" w:eastAsia="Times New Roman" w:hAnsi="Times New Roman" w:cs="Times New Roman"/>
          <w:bCs/>
          <w:iCs/>
          <w:color w:val="000000"/>
          <w:sz w:val="18"/>
        </w:rPr>
        <w:t>Accountable for the full range of provider relations and services interactions within AHP, including working end-to-end anesthesia claims.</w:t>
      </w:r>
    </w:p>
    <w:p w:rsidR="00A51E66" w:rsidRDefault="00F74B2F" w:rsidP="00F74B2F">
      <w:pPr>
        <w:pStyle w:val="ListParagraph"/>
        <w:numPr>
          <w:ilvl w:val="0"/>
          <w:numId w:val="17"/>
        </w:numPr>
        <w:spacing w:after="0" w:line="240" w:lineRule="auto"/>
        <w:ind w:right="1200"/>
        <w:rPr>
          <w:rFonts w:ascii="Times New Roman" w:eastAsia="Times New Roman" w:hAnsi="Times New Roman" w:cs="Times New Roman"/>
          <w:bCs/>
          <w:iCs/>
          <w:color w:val="000000"/>
          <w:sz w:val="18"/>
        </w:rPr>
      </w:pPr>
      <w:r>
        <w:rPr>
          <w:rFonts w:ascii="Times New Roman" w:eastAsia="Times New Roman" w:hAnsi="Times New Roman" w:cs="Times New Roman"/>
          <w:bCs/>
          <w:iCs/>
          <w:color w:val="000000"/>
          <w:sz w:val="18"/>
        </w:rPr>
        <w:t>Design</w:t>
      </w:r>
      <w:r w:rsidR="007A2A72">
        <w:rPr>
          <w:rFonts w:ascii="Times New Roman" w:eastAsia="Times New Roman" w:hAnsi="Times New Roman" w:cs="Times New Roman"/>
          <w:bCs/>
          <w:iCs/>
          <w:color w:val="000000"/>
          <w:sz w:val="18"/>
        </w:rPr>
        <w:t>ed</w:t>
      </w:r>
      <w:r>
        <w:rPr>
          <w:rFonts w:ascii="Times New Roman" w:eastAsia="Times New Roman" w:hAnsi="Times New Roman" w:cs="Times New Roman"/>
          <w:bCs/>
          <w:iCs/>
          <w:color w:val="000000"/>
          <w:sz w:val="18"/>
        </w:rPr>
        <w:t xml:space="preserve"> and implement</w:t>
      </w:r>
      <w:r w:rsidR="007A2A72">
        <w:rPr>
          <w:rFonts w:ascii="Times New Roman" w:eastAsia="Times New Roman" w:hAnsi="Times New Roman" w:cs="Times New Roman"/>
          <w:bCs/>
          <w:iCs/>
          <w:color w:val="000000"/>
          <w:sz w:val="18"/>
        </w:rPr>
        <w:t>ed</w:t>
      </w:r>
      <w:r>
        <w:rPr>
          <w:rFonts w:ascii="Times New Roman" w:eastAsia="Times New Roman" w:hAnsi="Times New Roman" w:cs="Times New Roman"/>
          <w:bCs/>
          <w:iCs/>
          <w:color w:val="000000"/>
          <w:sz w:val="18"/>
        </w:rPr>
        <w:t xml:space="preserve"> programs which buil</w:t>
      </w:r>
      <w:r w:rsidR="007A2A72">
        <w:rPr>
          <w:rFonts w:ascii="Times New Roman" w:eastAsia="Times New Roman" w:hAnsi="Times New Roman" w:cs="Times New Roman"/>
          <w:bCs/>
          <w:iCs/>
          <w:color w:val="000000"/>
          <w:sz w:val="18"/>
        </w:rPr>
        <w:t>t</w:t>
      </w:r>
      <w:r>
        <w:rPr>
          <w:rFonts w:ascii="Times New Roman" w:eastAsia="Times New Roman" w:hAnsi="Times New Roman" w:cs="Times New Roman"/>
          <w:bCs/>
          <w:iCs/>
          <w:color w:val="000000"/>
          <w:sz w:val="18"/>
        </w:rPr>
        <w:t xml:space="preserve"> and nurture</w:t>
      </w:r>
      <w:r w:rsidR="007A2A72">
        <w:rPr>
          <w:rFonts w:ascii="Times New Roman" w:eastAsia="Times New Roman" w:hAnsi="Times New Roman" w:cs="Times New Roman"/>
          <w:bCs/>
          <w:iCs/>
          <w:color w:val="000000"/>
          <w:sz w:val="18"/>
        </w:rPr>
        <w:t>d</w:t>
      </w:r>
      <w:r>
        <w:rPr>
          <w:rFonts w:ascii="Times New Roman" w:eastAsia="Times New Roman" w:hAnsi="Times New Roman" w:cs="Times New Roman"/>
          <w:bCs/>
          <w:iCs/>
          <w:color w:val="000000"/>
          <w:sz w:val="18"/>
        </w:rPr>
        <w:t xml:space="preserve"> positive relationships between internal/external customers</w:t>
      </w:r>
      <w:r w:rsidR="00A51E66">
        <w:rPr>
          <w:rFonts w:ascii="Times New Roman" w:eastAsia="Times New Roman" w:hAnsi="Times New Roman" w:cs="Times New Roman"/>
          <w:bCs/>
          <w:iCs/>
          <w:color w:val="000000"/>
          <w:sz w:val="18"/>
        </w:rPr>
        <w:t>.</w:t>
      </w:r>
    </w:p>
    <w:p w:rsidR="00A51E66" w:rsidRDefault="00A51E66" w:rsidP="00F74B2F">
      <w:pPr>
        <w:pStyle w:val="ListParagraph"/>
        <w:numPr>
          <w:ilvl w:val="0"/>
          <w:numId w:val="17"/>
        </w:numPr>
        <w:spacing w:after="0" w:line="240" w:lineRule="auto"/>
        <w:ind w:right="1200"/>
        <w:rPr>
          <w:rFonts w:ascii="Times New Roman" w:eastAsia="Times New Roman" w:hAnsi="Times New Roman" w:cs="Times New Roman"/>
          <w:bCs/>
          <w:iCs/>
          <w:color w:val="000000"/>
          <w:sz w:val="18"/>
        </w:rPr>
      </w:pPr>
      <w:r>
        <w:rPr>
          <w:rFonts w:ascii="Times New Roman" w:eastAsia="Times New Roman" w:hAnsi="Times New Roman" w:cs="Times New Roman"/>
          <w:bCs/>
          <w:iCs/>
          <w:color w:val="000000"/>
          <w:sz w:val="18"/>
        </w:rPr>
        <w:t>Serve</w:t>
      </w:r>
      <w:r w:rsidR="007A2A72">
        <w:rPr>
          <w:rFonts w:ascii="Times New Roman" w:eastAsia="Times New Roman" w:hAnsi="Times New Roman" w:cs="Times New Roman"/>
          <w:bCs/>
          <w:iCs/>
          <w:color w:val="000000"/>
          <w:sz w:val="18"/>
        </w:rPr>
        <w:t>d</w:t>
      </w:r>
      <w:r>
        <w:rPr>
          <w:rFonts w:ascii="Times New Roman" w:eastAsia="Times New Roman" w:hAnsi="Times New Roman" w:cs="Times New Roman"/>
          <w:bCs/>
          <w:iCs/>
          <w:color w:val="000000"/>
          <w:sz w:val="18"/>
        </w:rPr>
        <w:t xml:space="preserve"> as a liaison between the </w:t>
      </w:r>
      <w:r w:rsidR="00F74B2F">
        <w:rPr>
          <w:rFonts w:ascii="Times New Roman" w:eastAsia="Times New Roman" w:hAnsi="Times New Roman" w:cs="Times New Roman"/>
          <w:bCs/>
          <w:iCs/>
          <w:color w:val="000000"/>
          <w:sz w:val="18"/>
        </w:rPr>
        <w:t>charge entry staff, call center, IT, EDI, Credentialing, facilities and ASC’s.</w:t>
      </w:r>
    </w:p>
    <w:p w:rsidR="00A51E66" w:rsidRDefault="00A51E66" w:rsidP="00F74B2F">
      <w:pPr>
        <w:pStyle w:val="ListParagraph"/>
        <w:numPr>
          <w:ilvl w:val="0"/>
          <w:numId w:val="17"/>
        </w:numPr>
        <w:spacing w:after="0" w:line="240" w:lineRule="auto"/>
        <w:ind w:right="1200"/>
        <w:rPr>
          <w:rFonts w:ascii="Times New Roman" w:eastAsia="Times New Roman" w:hAnsi="Times New Roman" w:cs="Times New Roman"/>
          <w:bCs/>
          <w:iCs/>
          <w:color w:val="000000"/>
          <w:sz w:val="18"/>
        </w:rPr>
      </w:pPr>
      <w:r>
        <w:rPr>
          <w:rFonts w:ascii="Times New Roman" w:eastAsia="Times New Roman" w:hAnsi="Times New Roman" w:cs="Times New Roman"/>
          <w:bCs/>
          <w:iCs/>
          <w:color w:val="000000"/>
          <w:sz w:val="18"/>
        </w:rPr>
        <w:t>Proactively communicate</w:t>
      </w:r>
      <w:r w:rsidR="007A2A72">
        <w:rPr>
          <w:rFonts w:ascii="Times New Roman" w:eastAsia="Times New Roman" w:hAnsi="Times New Roman" w:cs="Times New Roman"/>
          <w:bCs/>
          <w:iCs/>
          <w:color w:val="000000"/>
          <w:sz w:val="18"/>
        </w:rPr>
        <w:t>d</w:t>
      </w:r>
      <w:r>
        <w:rPr>
          <w:rFonts w:ascii="Times New Roman" w:eastAsia="Times New Roman" w:hAnsi="Times New Roman" w:cs="Times New Roman"/>
          <w:bCs/>
          <w:iCs/>
          <w:color w:val="000000"/>
          <w:sz w:val="18"/>
        </w:rPr>
        <w:t xml:space="preserve"> with Clients on issues and obtain solutions.</w:t>
      </w:r>
    </w:p>
    <w:p w:rsidR="00A51E66" w:rsidRDefault="00A51E66" w:rsidP="00F74B2F">
      <w:pPr>
        <w:pStyle w:val="ListParagraph"/>
        <w:numPr>
          <w:ilvl w:val="0"/>
          <w:numId w:val="17"/>
        </w:numPr>
        <w:spacing w:after="0" w:line="240" w:lineRule="auto"/>
        <w:ind w:right="1200"/>
        <w:rPr>
          <w:rFonts w:ascii="Times New Roman" w:eastAsia="Times New Roman" w:hAnsi="Times New Roman" w:cs="Times New Roman"/>
          <w:bCs/>
          <w:iCs/>
          <w:color w:val="000000"/>
          <w:sz w:val="18"/>
        </w:rPr>
      </w:pPr>
      <w:r>
        <w:rPr>
          <w:rFonts w:ascii="Times New Roman" w:eastAsia="Times New Roman" w:hAnsi="Times New Roman" w:cs="Times New Roman"/>
          <w:bCs/>
          <w:iCs/>
          <w:color w:val="000000"/>
          <w:sz w:val="18"/>
        </w:rPr>
        <w:t>Call</w:t>
      </w:r>
      <w:r w:rsidR="007A2A72">
        <w:rPr>
          <w:rFonts w:ascii="Times New Roman" w:eastAsia="Times New Roman" w:hAnsi="Times New Roman" w:cs="Times New Roman"/>
          <w:bCs/>
          <w:iCs/>
          <w:color w:val="000000"/>
          <w:sz w:val="18"/>
        </w:rPr>
        <w:t>ed</w:t>
      </w:r>
      <w:r>
        <w:rPr>
          <w:rFonts w:ascii="Times New Roman" w:eastAsia="Times New Roman" w:hAnsi="Times New Roman" w:cs="Times New Roman"/>
          <w:bCs/>
          <w:iCs/>
          <w:color w:val="000000"/>
          <w:sz w:val="18"/>
        </w:rPr>
        <w:t xml:space="preserve"> insurance carriers/patients to verify coverage.</w:t>
      </w:r>
    </w:p>
    <w:p w:rsidR="00F74B2F" w:rsidRPr="00F74B2F" w:rsidRDefault="00A51E66" w:rsidP="00F74B2F">
      <w:pPr>
        <w:pStyle w:val="ListParagraph"/>
        <w:numPr>
          <w:ilvl w:val="0"/>
          <w:numId w:val="17"/>
        </w:numPr>
        <w:spacing w:after="0" w:line="240" w:lineRule="auto"/>
        <w:ind w:right="1200"/>
        <w:rPr>
          <w:rFonts w:ascii="Times New Roman" w:eastAsia="Times New Roman" w:hAnsi="Times New Roman" w:cs="Times New Roman"/>
          <w:bCs/>
          <w:iCs/>
          <w:color w:val="000000"/>
          <w:sz w:val="18"/>
        </w:rPr>
      </w:pPr>
      <w:r>
        <w:rPr>
          <w:rFonts w:ascii="Times New Roman" w:eastAsia="Times New Roman" w:hAnsi="Times New Roman" w:cs="Times New Roman"/>
          <w:bCs/>
          <w:iCs/>
          <w:color w:val="000000"/>
          <w:sz w:val="18"/>
        </w:rPr>
        <w:t>Update</w:t>
      </w:r>
      <w:r w:rsidR="007A2A72">
        <w:rPr>
          <w:rFonts w:ascii="Times New Roman" w:eastAsia="Times New Roman" w:hAnsi="Times New Roman" w:cs="Times New Roman"/>
          <w:bCs/>
          <w:iCs/>
          <w:color w:val="000000"/>
          <w:sz w:val="18"/>
        </w:rPr>
        <w:t>d</w:t>
      </w:r>
      <w:r>
        <w:rPr>
          <w:rFonts w:ascii="Times New Roman" w:eastAsia="Times New Roman" w:hAnsi="Times New Roman" w:cs="Times New Roman"/>
          <w:bCs/>
          <w:iCs/>
          <w:color w:val="000000"/>
          <w:sz w:val="18"/>
        </w:rPr>
        <w:t xml:space="preserve"> client/patient information in Centricity and </w:t>
      </w:r>
      <w:r w:rsidR="007A2A72">
        <w:rPr>
          <w:rFonts w:ascii="Times New Roman" w:eastAsia="Times New Roman" w:hAnsi="Times New Roman" w:cs="Times New Roman"/>
          <w:bCs/>
          <w:iCs/>
          <w:color w:val="000000"/>
          <w:sz w:val="18"/>
        </w:rPr>
        <w:t xml:space="preserve">on </w:t>
      </w:r>
      <w:r>
        <w:rPr>
          <w:rFonts w:ascii="Times New Roman" w:eastAsia="Times New Roman" w:hAnsi="Times New Roman" w:cs="Times New Roman"/>
          <w:bCs/>
          <w:iCs/>
          <w:color w:val="000000"/>
          <w:sz w:val="18"/>
        </w:rPr>
        <w:t>remote spreadsheet</w:t>
      </w:r>
      <w:r w:rsidR="007A2A72">
        <w:rPr>
          <w:rFonts w:ascii="Times New Roman" w:eastAsia="Times New Roman" w:hAnsi="Times New Roman" w:cs="Times New Roman"/>
          <w:bCs/>
          <w:iCs/>
          <w:color w:val="000000"/>
          <w:sz w:val="18"/>
        </w:rPr>
        <w:t>s</w:t>
      </w:r>
      <w:r>
        <w:rPr>
          <w:rFonts w:ascii="Times New Roman" w:eastAsia="Times New Roman" w:hAnsi="Times New Roman" w:cs="Times New Roman"/>
          <w:bCs/>
          <w:iCs/>
          <w:color w:val="000000"/>
          <w:sz w:val="18"/>
        </w:rPr>
        <w:t>.</w:t>
      </w:r>
      <w:r w:rsidR="00F74B2F">
        <w:rPr>
          <w:rFonts w:ascii="Times New Roman" w:eastAsia="Times New Roman" w:hAnsi="Times New Roman" w:cs="Times New Roman"/>
          <w:bCs/>
          <w:iCs/>
          <w:color w:val="000000"/>
          <w:sz w:val="18"/>
        </w:rPr>
        <w:t xml:space="preserve"> </w:t>
      </w:r>
    </w:p>
    <w:p w:rsidR="00D071F9" w:rsidRDefault="00D071F9" w:rsidP="00AB0AB0">
      <w:pPr>
        <w:spacing w:after="0" w:line="240" w:lineRule="auto"/>
        <w:ind w:right="1200"/>
        <w:rPr>
          <w:rFonts w:ascii="Times New Roman" w:eastAsia="Times New Roman" w:hAnsi="Times New Roman" w:cs="Times New Roman"/>
          <w:b/>
          <w:bCs/>
          <w:iCs/>
          <w:color w:val="000000"/>
          <w:sz w:val="18"/>
        </w:rPr>
      </w:pPr>
    </w:p>
    <w:p w:rsidR="00D071F9" w:rsidRDefault="00D071F9" w:rsidP="00AB0AB0">
      <w:pPr>
        <w:spacing w:after="0" w:line="240" w:lineRule="auto"/>
        <w:ind w:right="1200"/>
        <w:rPr>
          <w:rFonts w:ascii="Times New Roman" w:eastAsia="Times New Roman" w:hAnsi="Times New Roman" w:cs="Times New Roman"/>
          <w:b/>
          <w:bCs/>
          <w:iCs/>
          <w:color w:val="000000"/>
          <w:sz w:val="18"/>
        </w:rPr>
      </w:pPr>
    </w:p>
    <w:p w:rsidR="00AB0AB0" w:rsidRDefault="00AB0AB0" w:rsidP="00AB0AB0">
      <w:pPr>
        <w:spacing w:after="0" w:line="240" w:lineRule="auto"/>
        <w:ind w:right="1200"/>
        <w:rPr>
          <w:rFonts w:ascii="Times New Roman" w:eastAsia="Times New Roman" w:hAnsi="Times New Roman" w:cs="Times New Roman"/>
          <w:b/>
          <w:bCs/>
          <w:iCs/>
          <w:color w:val="000000"/>
          <w:sz w:val="18"/>
        </w:rPr>
      </w:pPr>
      <w:r>
        <w:rPr>
          <w:rFonts w:ascii="Times New Roman" w:eastAsia="Times New Roman" w:hAnsi="Times New Roman" w:cs="Times New Roman"/>
          <w:b/>
          <w:bCs/>
          <w:iCs/>
          <w:color w:val="000000"/>
          <w:sz w:val="18"/>
        </w:rPr>
        <w:t>2009-</w:t>
      </w:r>
      <w:r w:rsidR="00D071F9">
        <w:rPr>
          <w:rFonts w:ascii="Times New Roman" w:eastAsia="Times New Roman" w:hAnsi="Times New Roman" w:cs="Times New Roman"/>
          <w:b/>
          <w:bCs/>
          <w:iCs/>
          <w:color w:val="000000"/>
          <w:sz w:val="18"/>
        </w:rPr>
        <w:t>2010</w:t>
      </w:r>
      <w:r w:rsidR="00D071F9">
        <w:rPr>
          <w:rFonts w:ascii="Times New Roman" w:eastAsia="Times New Roman" w:hAnsi="Times New Roman" w:cs="Times New Roman"/>
          <w:b/>
          <w:bCs/>
          <w:iCs/>
          <w:color w:val="000000"/>
          <w:sz w:val="18"/>
        </w:rPr>
        <w:tab/>
      </w:r>
      <w:r>
        <w:rPr>
          <w:rFonts w:ascii="Times New Roman" w:eastAsia="Times New Roman" w:hAnsi="Times New Roman" w:cs="Times New Roman"/>
          <w:b/>
          <w:bCs/>
          <w:iCs/>
          <w:color w:val="000000"/>
          <w:sz w:val="18"/>
        </w:rPr>
        <w:t xml:space="preserve">HCA </w:t>
      </w:r>
      <w:r w:rsidR="00A51E66">
        <w:rPr>
          <w:rFonts w:ascii="Times New Roman" w:eastAsia="Times New Roman" w:hAnsi="Times New Roman" w:cs="Times New Roman"/>
          <w:b/>
          <w:bCs/>
          <w:iCs/>
          <w:color w:val="000000"/>
          <w:sz w:val="18"/>
        </w:rPr>
        <w:t>- Atlanta</w:t>
      </w:r>
      <w:r>
        <w:rPr>
          <w:rFonts w:ascii="Times New Roman" w:eastAsia="Times New Roman" w:hAnsi="Times New Roman" w:cs="Times New Roman"/>
          <w:b/>
          <w:bCs/>
          <w:iCs/>
          <w:color w:val="000000"/>
          <w:sz w:val="18"/>
        </w:rPr>
        <w:t>, GA</w:t>
      </w:r>
    </w:p>
    <w:p w:rsidR="00AB0AB0" w:rsidRDefault="00AB0AB0" w:rsidP="00AB0AB0">
      <w:pPr>
        <w:spacing w:after="0" w:line="240" w:lineRule="auto"/>
        <w:ind w:right="1200"/>
        <w:rPr>
          <w:rFonts w:ascii="Times New Roman" w:eastAsia="Times New Roman" w:hAnsi="Times New Roman" w:cs="Times New Roman"/>
          <w:bCs/>
          <w:iCs/>
          <w:color w:val="000000"/>
          <w:sz w:val="18"/>
        </w:rPr>
      </w:pPr>
      <w:r>
        <w:rPr>
          <w:rFonts w:ascii="Times New Roman" w:eastAsia="Times New Roman" w:hAnsi="Times New Roman" w:cs="Times New Roman"/>
          <w:b/>
          <w:bCs/>
          <w:iCs/>
          <w:color w:val="000000"/>
          <w:sz w:val="18"/>
        </w:rPr>
        <w:tab/>
      </w:r>
      <w:r w:rsidRPr="00FA3252">
        <w:rPr>
          <w:rFonts w:ascii="Times New Roman" w:eastAsia="Times New Roman" w:hAnsi="Times New Roman" w:cs="Times New Roman"/>
          <w:bCs/>
          <w:iCs/>
          <w:color w:val="000000"/>
          <w:sz w:val="18"/>
        </w:rPr>
        <w:t>High Dollar Collection Specialist</w:t>
      </w:r>
    </w:p>
    <w:p w:rsidR="00AB0AB0" w:rsidRDefault="00AB0AB0" w:rsidP="00AB0AB0">
      <w:pPr>
        <w:spacing w:after="0" w:line="240" w:lineRule="auto"/>
        <w:ind w:right="1200"/>
        <w:rPr>
          <w:rFonts w:ascii="Times New Roman" w:eastAsia="Times New Roman" w:hAnsi="Times New Roman" w:cs="Times New Roman"/>
          <w:bCs/>
          <w:iCs/>
          <w:color w:val="000000"/>
          <w:sz w:val="18"/>
        </w:rPr>
      </w:pPr>
    </w:p>
    <w:p w:rsidR="00AB0AB0" w:rsidRPr="00FA3252" w:rsidRDefault="00AB0AB0" w:rsidP="00AB0AB0">
      <w:pPr>
        <w:numPr>
          <w:ilvl w:val="0"/>
          <w:numId w:val="1"/>
        </w:numPr>
        <w:tabs>
          <w:tab w:val="clear" w:pos="360"/>
          <w:tab w:val="num" w:pos="720"/>
          <w:tab w:val="left" w:pos="1830"/>
        </w:tabs>
        <w:spacing w:after="0" w:line="240" w:lineRule="auto"/>
        <w:ind w:left="720" w:hanging="360"/>
        <w:rPr>
          <w:rFonts w:ascii="Times New Roman" w:hAnsi="Times New Roman" w:cs="Times New Roman"/>
          <w:snapToGrid w:val="0"/>
          <w:sz w:val="18"/>
          <w:szCs w:val="18"/>
        </w:rPr>
      </w:pPr>
      <w:r w:rsidRPr="00FA3252">
        <w:rPr>
          <w:rFonts w:ascii="Times New Roman" w:hAnsi="Times New Roman" w:cs="Times New Roman"/>
          <w:snapToGrid w:val="0"/>
          <w:sz w:val="18"/>
          <w:szCs w:val="18"/>
        </w:rPr>
        <w:t>Assume</w:t>
      </w:r>
      <w:r w:rsidR="00D071F9">
        <w:rPr>
          <w:rFonts w:ascii="Times New Roman" w:hAnsi="Times New Roman" w:cs="Times New Roman"/>
          <w:snapToGrid w:val="0"/>
          <w:sz w:val="18"/>
          <w:szCs w:val="18"/>
        </w:rPr>
        <w:t>d</w:t>
      </w:r>
      <w:r w:rsidRPr="00FA3252">
        <w:rPr>
          <w:rFonts w:ascii="Times New Roman" w:hAnsi="Times New Roman" w:cs="Times New Roman"/>
          <w:snapToGrid w:val="0"/>
          <w:sz w:val="18"/>
          <w:szCs w:val="18"/>
        </w:rPr>
        <w:t xml:space="preserve"> responsibility for high profile accounts</w:t>
      </w:r>
      <w:r>
        <w:rPr>
          <w:rFonts w:ascii="Times New Roman" w:hAnsi="Times New Roman" w:cs="Times New Roman"/>
          <w:snapToGrid w:val="0"/>
          <w:sz w:val="18"/>
          <w:szCs w:val="18"/>
        </w:rPr>
        <w:t>.</w:t>
      </w:r>
    </w:p>
    <w:p w:rsidR="00AB0AB0" w:rsidRPr="00FA3252" w:rsidRDefault="00AB0AB0" w:rsidP="00AB0AB0">
      <w:pPr>
        <w:numPr>
          <w:ilvl w:val="0"/>
          <w:numId w:val="1"/>
        </w:numPr>
        <w:tabs>
          <w:tab w:val="clear" w:pos="360"/>
          <w:tab w:val="num" w:pos="720"/>
          <w:tab w:val="left" w:pos="1830"/>
        </w:tabs>
        <w:spacing w:after="0" w:line="240" w:lineRule="auto"/>
        <w:ind w:left="720" w:hanging="360"/>
        <w:rPr>
          <w:rFonts w:ascii="Times New Roman" w:hAnsi="Times New Roman" w:cs="Times New Roman"/>
          <w:snapToGrid w:val="0"/>
          <w:sz w:val="18"/>
          <w:szCs w:val="18"/>
        </w:rPr>
      </w:pPr>
      <w:r w:rsidRPr="00FA3252">
        <w:rPr>
          <w:rFonts w:ascii="Times New Roman" w:hAnsi="Times New Roman" w:cs="Times New Roman"/>
          <w:snapToGrid w:val="0"/>
          <w:sz w:val="18"/>
          <w:szCs w:val="18"/>
        </w:rPr>
        <w:t>Monitor</w:t>
      </w:r>
      <w:r w:rsidR="00D071F9">
        <w:rPr>
          <w:rFonts w:ascii="Times New Roman" w:hAnsi="Times New Roman" w:cs="Times New Roman"/>
          <w:snapToGrid w:val="0"/>
          <w:sz w:val="18"/>
          <w:szCs w:val="18"/>
        </w:rPr>
        <w:t>ed</w:t>
      </w:r>
      <w:r w:rsidRPr="00FA3252">
        <w:rPr>
          <w:rFonts w:ascii="Times New Roman" w:hAnsi="Times New Roman" w:cs="Times New Roman"/>
          <w:snapToGrid w:val="0"/>
          <w:sz w:val="18"/>
          <w:szCs w:val="18"/>
        </w:rPr>
        <w:t xml:space="preserve"> insurance claims from assigned pools or by running appropriate reports and contacting insurance companies to resolve claims that are not paid in a timely manner</w:t>
      </w:r>
      <w:r>
        <w:rPr>
          <w:rFonts w:ascii="Times New Roman" w:hAnsi="Times New Roman" w:cs="Times New Roman"/>
          <w:snapToGrid w:val="0"/>
          <w:sz w:val="18"/>
          <w:szCs w:val="18"/>
        </w:rPr>
        <w:t>.</w:t>
      </w:r>
    </w:p>
    <w:p w:rsidR="00AB0AB0" w:rsidRPr="00FA3252" w:rsidRDefault="00AB0AB0" w:rsidP="00AB0AB0">
      <w:pPr>
        <w:numPr>
          <w:ilvl w:val="0"/>
          <w:numId w:val="1"/>
        </w:numPr>
        <w:tabs>
          <w:tab w:val="clear" w:pos="360"/>
          <w:tab w:val="num" w:pos="720"/>
          <w:tab w:val="left" w:pos="1830"/>
        </w:tabs>
        <w:spacing w:after="0" w:line="240" w:lineRule="auto"/>
        <w:ind w:left="720" w:hanging="360"/>
        <w:rPr>
          <w:rFonts w:ascii="Times New Roman" w:hAnsi="Times New Roman" w:cs="Times New Roman"/>
          <w:snapToGrid w:val="0"/>
          <w:sz w:val="18"/>
          <w:szCs w:val="18"/>
        </w:rPr>
      </w:pPr>
      <w:r w:rsidRPr="00FA3252">
        <w:rPr>
          <w:rFonts w:ascii="Times New Roman" w:hAnsi="Times New Roman" w:cs="Times New Roman"/>
          <w:snapToGrid w:val="0"/>
          <w:sz w:val="18"/>
          <w:szCs w:val="18"/>
        </w:rPr>
        <w:t>Identif</w:t>
      </w:r>
      <w:r w:rsidR="00D071F9">
        <w:rPr>
          <w:rFonts w:ascii="Times New Roman" w:hAnsi="Times New Roman" w:cs="Times New Roman"/>
          <w:snapToGrid w:val="0"/>
          <w:sz w:val="18"/>
          <w:szCs w:val="18"/>
        </w:rPr>
        <w:t>ied</w:t>
      </w:r>
      <w:r w:rsidRPr="00FA3252">
        <w:rPr>
          <w:rFonts w:ascii="Times New Roman" w:hAnsi="Times New Roman" w:cs="Times New Roman"/>
          <w:snapToGrid w:val="0"/>
          <w:sz w:val="18"/>
          <w:szCs w:val="18"/>
        </w:rPr>
        <w:t xml:space="preserve"> coding or billing problems from EOBs and work to correct the errors in a timely manner</w:t>
      </w:r>
      <w:r w:rsidR="00346077">
        <w:rPr>
          <w:rFonts w:ascii="Times New Roman" w:hAnsi="Times New Roman" w:cs="Times New Roman"/>
          <w:snapToGrid w:val="0"/>
          <w:sz w:val="18"/>
          <w:szCs w:val="18"/>
        </w:rPr>
        <w:t>.</w:t>
      </w:r>
    </w:p>
    <w:p w:rsidR="00AB0AB0" w:rsidRPr="00FA3252" w:rsidRDefault="00AB0AB0" w:rsidP="00AB0AB0">
      <w:pPr>
        <w:numPr>
          <w:ilvl w:val="0"/>
          <w:numId w:val="1"/>
        </w:numPr>
        <w:tabs>
          <w:tab w:val="clear" w:pos="360"/>
          <w:tab w:val="num" w:pos="720"/>
          <w:tab w:val="left" w:pos="1830"/>
        </w:tabs>
        <w:spacing w:after="0" w:line="240" w:lineRule="auto"/>
        <w:ind w:left="720" w:hanging="360"/>
        <w:rPr>
          <w:rFonts w:ascii="Times New Roman" w:hAnsi="Times New Roman" w:cs="Times New Roman"/>
          <w:snapToGrid w:val="0"/>
          <w:sz w:val="18"/>
          <w:szCs w:val="18"/>
        </w:rPr>
      </w:pPr>
      <w:r w:rsidRPr="00FA3252">
        <w:rPr>
          <w:rFonts w:ascii="Times New Roman" w:hAnsi="Times New Roman" w:cs="Times New Roman"/>
          <w:snapToGrid w:val="0"/>
          <w:sz w:val="18"/>
          <w:szCs w:val="18"/>
        </w:rPr>
        <w:t>Identif</w:t>
      </w:r>
      <w:r w:rsidR="00D071F9">
        <w:rPr>
          <w:rFonts w:ascii="Times New Roman" w:hAnsi="Times New Roman" w:cs="Times New Roman"/>
          <w:snapToGrid w:val="0"/>
          <w:sz w:val="18"/>
          <w:szCs w:val="18"/>
        </w:rPr>
        <w:t>ied</w:t>
      </w:r>
      <w:r w:rsidRPr="00FA3252">
        <w:rPr>
          <w:rFonts w:ascii="Times New Roman" w:hAnsi="Times New Roman" w:cs="Times New Roman"/>
          <w:snapToGrid w:val="0"/>
          <w:sz w:val="18"/>
          <w:szCs w:val="18"/>
        </w:rPr>
        <w:t xml:space="preserve"> problem accounts and escalate as appropriate</w:t>
      </w:r>
      <w:r>
        <w:rPr>
          <w:rFonts w:ascii="Times New Roman" w:hAnsi="Times New Roman" w:cs="Times New Roman"/>
          <w:snapToGrid w:val="0"/>
          <w:sz w:val="18"/>
          <w:szCs w:val="18"/>
        </w:rPr>
        <w:t>.</w:t>
      </w:r>
    </w:p>
    <w:p w:rsidR="00AB0AB0" w:rsidRPr="00FA3252" w:rsidRDefault="00AB0AB0" w:rsidP="00AB0AB0">
      <w:pPr>
        <w:numPr>
          <w:ilvl w:val="0"/>
          <w:numId w:val="1"/>
        </w:numPr>
        <w:tabs>
          <w:tab w:val="clear" w:pos="360"/>
          <w:tab w:val="num" w:pos="720"/>
          <w:tab w:val="left" w:pos="1830"/>
        </w:tabs>
        <w:spacing w:after="0" w:line="240" w:lineRule="auto"/>
        <w:ind w:left="720" w:hanging="360"/>
        <w:rPr>
          <w:rFonts w:ascii="Times New Roman" w:hAnsi="Times New Roman" w:cs="Times New Roman"/>
          <w:snapToGrid w:val="0"/>
          <w:sz w:val="18"/>
          <w:szCs w:val="18"/>
        </w:rPr>
      </w:pPr>
      <w:r w:rsidRPr="00FA3252">
        <w:rPr>
          <w:rFonts w:ascii="Times New Roman" w:hAnsi="Times New Roman" w:cs="Times New Roman"/>
          <w:snapToGrid w:val="0"/>
          <w:sz w:val="18"/>
          <w:szCs w:val="18"/>
        </w:rPr>
        <w:t>Update</w:t>
      </w:r>
      <w:r w:rsidR="00D071F9">
        <w:rPr>
          <w:rFonts w:ascii="Times New Roman" w:hAnsi="Times New Roman" w:cs="Times New Roman"/>
          <w:snapToGrid w:val="0"/>
          <w:sz w:val="18"/>
          <w:szCs w:val="18"/>
        </w:rPr>
        <w:t>d</w:t>
      </w:r>
      <w:r w:rsidRPr="00FA3252">
        <w:rPr>
          <w:rFonts w:ascii="Times New Roman" w:hAnsi="Times New Roman" w:cs="Times New Roman"/>
          <w:snapToGrid w:val="0"/>
          <w:sz w:val="18"/>
          <w:szCs w:val="18"/>
        </w:rPr>
        <w:t xml:space="preserve"> the patient account record to identify actions taken on the account; follow up on actions in a timely manner until account is resolved.</w:t>
      </w:r>
    </w:p>
    <w:p w:rsidR="00AB0AB0" w:rsidRPr="00FA3252" w:rsidRDefault="00AB0AB0" w:rsidP="00AB0AB0">
      <w:pPr>
        <w:numPr>
          <w:ilvl w:val="0"/>
          <w:numId w:val="1"/>
        </w:numPr>
        <w:tabs>
          <w:tab w:val="clear" w:pos="360"/>
          <w:tab w:val="num" w:pos="720"/>
          <w:tab w:val="left" w:pos="1830"/>
        </w:tabs>
        <w:spacing w:after="0" w:line="240" w:lineRule="auto"/>
        <w:ind w:left="720" w:hanging="360"/>
        <w:rPr>
          <w:rFonts w:ascii="Times New Roman" w:hAnsi="Times New Roman" w:cs="Times New Roman"/>
          <w:snapToGrid w:val="0"/>
          <w:sz w:val="18"/>
          <w:szCs w:val="18"/>
        </w:rPr>
      </w:pPr>
      <w:r w:rsidRPr="00FA3252">
        <w:rPr>
          <w:rFonts w:ascii="Times New Roman" w:hAnsi="Times New Roman" w:cs="Times New Roman"/>
          <w:snapToGrid w:val="0"/>
          <w:sz w:val="18"/>
          <w:szCs w:val="18"/>
        </w:rPr>
        <w:t>Work</w:t>
      </w:r>
      <w:r w:rsidR="00D071F9">
        <w:rPr>
          <w:rFonts w:ascii="Times New Roman" w:hAnsi="Times New Roman" w:cs="Times New Roman"/>
          <w:snapToGrid w:val="0"/>
          <w:sz w:val="18"/>
          <w:szCs w:val="18"/>
        </w:rPr>
        <w:t>ed</w:t>
      </w:r>
      <w:r w:rsidRPr="00FA3252">
        <w:rPr>
          <w:rFonts w:ascii="Times New Roman" w:hAnsi="Times New Roman" w:cs="Times New Roman"/>
          <w:snapToGrid w:val="0"/>
          <w:sz w:val="18"/>
          <w:szCs w:val="18"/>
        </w:rPr>
        <w:t xml:space="preserve"> with guarantors to secure payment on outstanding account balances.</w:t>
      </w:r>
    </w:p>
    <w:p w:rsidR="00AB0AB0" w:rsidRDefault="00AB0AB0" w:rsidP="00AB0AB0">
      <w:pPr>
        <w:spacing w:after="0" w:line="240" w:lineRule="auto"/>
        <w:ind w:right="1200"/>
        <w:rPr>
          <w:rFonts w:ascii="Times New Roman" w:eastAsia="Times New Roman" w:hAnsi="Times New Roman" w:cs="Times New Roman"/>
          <w:b/>
          <w:bCs/>
          <w:iCs/>
          <w:color w:val="000000"/>
          <w:sz w:val="18"/>
        </w:rPr>
      </w:pPr>
    </w:p>
    <w:p w:rsidR="00AB0AB0" w:rsidRDefault="00AB0AB0" w:rsidP="00AB0AB0">
      <w:pPr>
        <w:spacing w:after="0" w:line="240" w:lineRule="auto"/>
        <w:ind w:right="1200"/>
        <w:rPr>
          <w:rFonts w:ascii="Times New Roman" w:eastAsia="Times New Roman" w:hAnsi="Times New Roman" w:cs="Times New Roman"/>
          <w:b/>
          <w:bCs/>
          <w:iCs/>
          <w:color w:val="000000"/>
          <w:sz w:val="18"/>
        </w:rPr>
      </w:pP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2008-2009</w:t>
      </w:r>
      <w:r w:rsidRPr="00FA3252">
        <w:rPr>
          <w:rFonts w:ascii="Times New Roman" w:eastAsia="Times New Roman" w:hAnsi="Times New Roman" w:cs="Times New Roman"/>
          <w:b/>
          <w:bCs/>
          <w:iCs/>
          <w:color w:val="000000"/>
          <w:sz w:val="18"/>
        </w:rPr>
        <w:tab/>
        <w:t xml:space="preserve">Medventive </w:t>
      </w:r>
      <w:r>
        <w:rPr>
          <w:rFonts w:ascii="Times New Roman" w:eastAsia="Times New Roman" w:hAnsi="Times New Roman" w:cs="Times New Roman"/>
          <w:b/>
          <w:bCs/>
          <w:iCs/>
          <w:color w:val="000000"/>
          <w:sz w:val="18"/>
        </w:rPr>
        <w:t xml:space="preserve"> - Waltham, MA</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iCs/>
          <w:color w:val="000000"/>
          <w:sz w:val="18"/>
          <w:szCs w:val="18"/>
        </w:rPr>
        <w:tab/>
        <w:t>Credentialing Specialist</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Cs/>
          <w:iCs/>
          <w:color w:val="000000"/>
          <w:sz w:val="18"/>
          <w:szCs w:val="18"/>
        </w:rPr>
        <w:t> </w:t>
      </w:r>
    </w:p>
    <w:p w:rsidR="00AB0AB0" w:rsidRPr="00EF0D0C" w:rsidRDefault="00AB0AB0" w:rsidP="00AB0AB0">
      <w:pPr>
        <w:pStyle w:val="ListParagraph"/>
        <w:numPr>
          <w:ilvl w:val="0"/>
          <w:numId w:val="2"/>
        </w:numPr>
        <w:rPr>
          <w:rFonts w:ascii="Times New Roman" w:hAnsi="Times New Roman" w:cs="Times New Roman"/>
          <w:color w:val="000000"/>
          <w:sz w:val="18"/>
          <w:szCs w:val="18"/>
        </w:rPr>
      </w:pPr>
      <w:r w:rsidRPr="00EF0D0C">
        <w:rPr>
          <w:rFonts w:ascii="Times New Roman" w:hAnsi="Times New Roman" w:cs="Times New Roman"/>
          <w:sz w:val="18"/>
          <w:szCs w:val="18"/>
        </w:rPr>
        <w:t xml:space="preserve">Coordinated and maintained all aspects of credentialing activities in accordance with required time frames, including initial applications, reappointments and temporary privileges. </w:t>
      </w:r>
    </w:p>
    <w:p w:rsidR="00AB0AB0" w:rsidRPr="00EF0D0C" w:rsidRDefault="00AB0AB0" w:rsidP="00AB0AB0">
      <w:pPr>
        <w:pStyle w:val="ListParagraph"/>
        <w:numPr>
          <w:ilvl w:val="0"/>
          <w:numId w:val="2"/>
        </w:numPr>
        <w:rPr>
          <w:rFonts w:ascii="Times New Roman" w:hAnsi="Times New Roman" w:cs="Times New Roman"/>
          <w:color w:val="000000"/>
          <w:sz w:val="18"/>
          <w:szCs w:val="18"/>
        </w:rPr>
      </w:pPr>
      <w:r w:rsidRPr="00EF0D0C">
        <w:rPr>
          <w:rFonts w:ascii="Times New Roman" w:hAnsi="Times New Roman" w:cs="Times New Roman"/>
          <w:sz w:val="18"/>
          <w:szCs w:val="18"/>
        </w:rPr>
        <w:t>Worked closely with medical staff leadership, medical staff credentials representatives, members of the Interdisciplinary Practice Committee.</w:t>
      </w:r>
    </w:p>
    <w:p w:rsidR="00AB0AB0" w:rsidRPr="00EF0D0C" w:rsidRDefault="00AB0AB0" w:rsidP="00AB0AB0">
      <w:pPr>
        <w:pStyle w:val="ListParagraph"/>
        <w:numPr>
          <w:ilvl w:val="0"/>
          <w:numId w:val="2"/>
        </w:numPr>
        <w:rPr>
          <w:rFonts w:ascii="Times New Roman" w:hAnsi="Times New Roman" w:cs="Times New Roman"/>
          <w:color w:val="000000"/>
          <w:sz w:val="18"/>
          <w:szCs w:val="18"/>
        </w:rPr>
      </w:pPr>
      <w:r w:rsidRPr="00EF0D0C">
        <w:rPr>
          <w:rFonts w:ascii="Times New Roman" w:hAnsi="Times New Roman" w:cs="Times New Roman"/>
          <w:sz w:val="18"/>
          <w:szCs w:val="18"/>
        </w:rPr>
        <w:lastRenderedPageBreak/>
        <w:t>Maintained knowledge of the Credentialing Department Policies and Procedures.</w:t>
      </w:r>
    </w:p>
    <w:p w:rsidR="00AB0AB0" w:rsidRPr="00EF0D0C" w:rsidRDefault="00AB0AB0" w:rsidP="00AB0AB0">
      <w:pPr>
        <w:pStyle w:val="ListParagraph"/>
        <w:numPr>
          <w:ilvl w:val="0"/>
          <w:numId w:val="2"/>
        </w:numPr>
        <w:rPr>
          <w:rFonts w:ascii="Times New Roman" w:hAnsi="Times New Roman" w:cs="Times New Roman"/>
          <w:color w:val="000000"/>
          <w:sz w:val="18"/>
          <w:szCs w:val="18"/>
        </w:rPr>
      </w:pPr>
      <w:r w:rsidRPr="00EF0D0C">
        <w:rPr>
          <w:rFonts w:ascii="Times New Roman" w:hAnsi="Times New Roman" w:cs="Times New Roman"/>
          <w:sz w:val="18"/>
          <w:szCs w:val="18"/>
        </w:rPr>
        <w:t>Stayed abreast of NCQA and regulatory guidelines.</w:t>
      </w:r>
    </w:p>
    <w:p w:rsidR="00AB0AB0" w:rsidRPr="00EF0D0C" w:rsidRDefault="00AB0AB0" w:rsidP="00AB0AB0">
      <w:pPr>
        <w:pStyle w:val="ListParagraph"/>
        <w:numPr>
          <w:ilvl w:val="0"/>
          <w:numId w:val="2"/>
        </w:numPr>
        <w:rPr>
          <w:rFonts w:ascii="Times New Roman" w:hAnsi="Times New Roman" w:cs="Times New Roman"/>
          <w:color w:val="000000"/>
          <w:sz w:val="18"/>
          <w:szCs w:val="18"/>
        </w:rPr>
      </w:pPr>
      <w:r w:rsidRPr="00EF0D0C">
        <w:rPr>
          <w:rFonts w:ascii="Times New Roman" w:hAnsi="Times New Roman" w:cs="Times New Roman"/>
          <w:color w:val="000000"/>
          <w:sz w:val="18"/>
          <w:szCs w:val="18"/>
        </w:rPr>
        <w:t>Conducted audits of completed initial and re-appointment credentialing applications</w:t>
      </w:r>
      <w:r w:rsidR="00346077">
        <w:rPr>
          <w:rFonts w:ascii="Times New Roman" w:hAnsi="Times New Roman" w:cs="Times New Roman"/>
          <w:color w:val="000000"/>
          <w:sz w:val="18"/>
          <w:szCs w:val="18"/>
        </w:rPr>
        <w:t>.</w:t>
      </w:r>
      <w:r w:rsidRPr="00EF0D0C">
        <w:rPr>
          <w:rFonts w:ascii="Times New Roman" w:hAnsi="Times New Roman" w:cs="Times New Roman"/>
          <w:color w:val="000000"/>
          <w:sz w:val="18"/>
          <w:szCs w:val="18"/>
        </w:rPr>
        <w:t xml:space="preserve"> </w:t>
      </w:r>
    </w:p>
    <w:p w:rsidR="00AB0AB0" w:rsidRPr="00FA3252" w:rsidRDefault="00AB0AB0" w:rsidP="00AB0AB0">
      <w:pPr>
        <w:pStyle w:val="NoSpacing"/>
        <w:rPr>
          <w:rFonts w:ascii="Verdana" w:eastAsia="Times New Roman" w:hAnsi="Verdana" w:cs="Times New Roman"/>
          <w:color w:val="000000"/>
          <w:sz w:val="15"/>
          <w:szCs w:val="15"/>
        </w:rPr>
      </w:pPr>
      <w:r w:rsidRPr="00EF0D0C">
        <w:rPr>
          <w:iCs/>
          <w:color w:val="000000"/>
        </w:rPr>
        <w:t> </w:t>
      </w:r>
      <w:r w:rsidRPr="00FA3252">
        <w:rPr>
          <w:rFonts w:ascii="Times New Roman" w:eastAsia="Times New Roman" w:hAnsi="Times New Roman" w:cs="Times New Roman"/>
          <w:bCs/>
          <w:iCs/>
          <w:color w:val="000000"/>
          <w:sz w:val="18"/>
          <w:szCs w:val="18"/>
        </w:rPr>
        <w:t> </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 xml:space="preserve">2005-2008 </w:t>
      </w:r>
      <w:r w:rsidRPr="00FA3252">
        <w:rPr>
          <w:rFonts w:ascii="Times New Roman" w:eastAsia="Times New Roman" w:hAnsi="Times New Roman" w:cs="Times New Roman"/>
          <w:b/>
          <w:bCs/>
          <w:iCs/>
          <w:color w:val="000000"/>
          <w:sz w:val="18"/>
        </w:rPr>
        <w:tab/>
        <w:t>ARGYLE Solutions (HealthCare Division)</w:t>
      </w:r>
      <w:r>
        <w:rPr>
          <w:rFonts w:ascii="Times New Roman" w:eastAsia="Times New Roman" w:hAnsi="Times New Roman" w:cs="Times New Roman"/>
          <w:b/>
          <w:bCs/>
          <w:iCs/>
          <w:color w:val="000000"/>
          <w:sz w:val="18"/>
        </w:rPr>
        <w:t xml:space="preserve"> – Atlanta, GA</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iCs/>
          <w:color w:val="000000"/>
          <w:sz w:val="18"/>
          <w:szCs w:val="18"/>
        </w:rPr>
        <w:tab/>
      </w:r>
      <w:r w:rsidRPr="00FA3252">
        <w:rPr>
          <w:rFonts w:ascii="Times New Roman" w:eastAsia="Times New Roman" w:hAnsi="Times New Roman" w:cs="Times New Roman"/>
          <w:bCs/>
          <w:iCs/>
          <w:color w:val="000000"/>
          <w:sz w:val="18"/>
          <w:szCs w:val="18"/>
        </w:rPr>
        <w:t xml:space="preserve">Client Service Representative </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 </w:t>
      </w:r>
    </w:p>
    <w:p w:rsidR="00AB0AB0" w:rsidRPr="00EF0D0C" w:rsidRDefault="00AB0AB0" w:rsidP="00AB0AB0">
      <w:pPr>
        <w:pStyle w:val="ListParagraph"/>
        <w:numPr>
          <w:ilvl w:val="0"/>
          <w:numId w:val="3"/>
        </w:numPr>
        <w:tabs>
          <w:tab w:val="num" w:pos="720"/>
        </w:tabs>
        <w:spacing w:after="0" w:line="240" w:lineRule="auto"/>
        <w:rPr>
          <w:rFonts w:ascii="Times New Roman" w:eastAsia="Times New Roman" w:hAnsi="Times New Roman" w:cs="Times New Roman"/>
          <w:color w:val="000000"/>
          <w:sz w:val="18"/>
          <w:szCs w:val="18"/>
        </w:rPr>
      </w:pPr>
      <w:r w:rsidRPr="00EF0D0C">
        <w:rPr>
          <w:rFonts w:ascii="Times New Roman" w:eastAsia="Times New Roman" w:hAnsi="Times New Roman" w:cs="Times New Roman"/>
          <w:color w:val="000000"/>
          <w:sz w:val="18"/>
          <w:szCs w:val="18"/>
        </w:rPr>
        <w:t>Acted as the primary point of contact internal and external clients.</w:t>
      </w:r>
    </w:p>
    <w:p w:rsidR="00AB0AB0" w:rsidRDefault="00AB0AB0" w:rsidP="00AB0AB0">
      <w:pPr>
        <w:pStyle w:val="ListParagraph"/>
        <w:numPr>
          <w:ilvl w:val="0"/>
          <w:numId w:val="3"/>
        </w:numPr>
        <w:tabs>
          <w:tab w:val="num" w:pos="720"/>
        </w:tabs>
        <w:spacing w:after="0" w:line="240" w:lineRule="auto"/>
        <w:ind w:right="1200"/>
        <w:rPr>
          <w:rFonts w:ascii="Times New Roman" w:eastAsia="Times New Roman" w:hAnsi="Times New Roman" w:cs="Times New Roman"/>
          <w:color w:val="000000"/>
          <w:sz w:val="18"/>
          <w:szCs w:val="18"/>
        </w:rPr>
      </w:pPr>
      <w:r w:rsidRPr="00EF0D0C">
        <w:rPr>
          <w:rFonts w:ascii="Times New Roman" w:eastAsia="Times New Roman" w:hAnsi="Times New Roman" w:cs="Times New Roman"/>
          <w:bCs/>
          <w:iCs/>
          <w:color w:val="000000"/>
          <w:sz w:val="18"/>
          <w:szCs w:val="18"/>
        </w:rPr>
        <w:t xml:space="preserve">Established, improved upon and followed best practice collection practices. </w:t>
      </w:r>
    </w:p>
    <w:p w:rsidR="00AB0AB0" w:rsidRPr="00EF0D0C" w:rsidRDefault="00AB0AB0" w:rsidP="00AB0AB0">
      <w:pPr>
        <w:pStyle w:val="ListParagraph"/>
        <w:numPr>
          <w:ilvl w:val="0"/>
          <w:numId w:val="3"/>
        </w:numPr>
        <w:tabs>
          <w:tab w:val="num" w:pos="720"/>
        </w:tabs>
        <w:spacing w:after="0" w:line="240" w:lineRule="auto"/>
        <w:ind w:right="1200"/>
        <w:rPr>
          <w:rFonts w:ascii="Times New Roman" w:eastAsia="Times New Roman" w:hAnsi="Times New Roman" w:cs="Times New Roman"/>
          <w:color w:val="000000"/>
          <w:sz w:val="18"/>
          <w:szCs w:val="18"/>
        </w:rPr>
      </w:pPr>
      <w:r w:rsidRPr="00EF0D0C">
        <w:rPr>
          <w:rFonts w:ascii="Times New Roman" w:eastAsia="Times New Roman" w:hAnsi="Times New Roman" w:cs="Times New Roman"/>
          <w:bCs/>
          <w:iCs/>
          <w:color w:val="000000"/>
          <w:sz w:val="18"/>
          <w:szCs w:val="18"/>
        </w:rPr>
        <w:t>Worked with team members and managers to ensure performance standards met/maintained.</w:t>
      </w:r>
    </w:p>
    <w:p w:rsidR="00AB0AB0" w:rsidRPr="00EF0D0C" w:rsidRDefault="00AB0AB0" w:rsidP="00AB0AB0">
      <w:pPr>
        <w:pStyle w:val="ListParagraph"/>
        <w:numPr>
          <w:ilvl w:val="0"/>
          <w:numId w:val="3"/>
        </w:numPr>
        <w:tabs>
          <w:tab w:val="num" w:pos="720"/>
        </w:tabs>
        <w:spacing w:after="0" w:line="240" w:lineRule="auto"/>
        <w:ind w:right="1200"/>
        <w:rPr>
          <w:rFonts w:ascii="Times New Roman" w:eastAsia="Times New Roman" w:hAnsi="Times New Roman" w:cs="Times New Roman"/>
          <w:color w:val="000000"/>
          <w:sz w:val="18"/>
          <w:szCs w:val="18"/>
        </w:rPr>
      </w:pPr>
      <w:r w:rsidRPr="00EF0D0C">
        <w:rPr>
          <w:rFonts w:ascii="Times New Roman" w:eastAsia="Times New Roman" w:hAnsi="Times New Roman" w:cs="Times New Roman"/>
          <w:bCs/>
          <w:iCs/>
          <w:color w:val="000000"/>
          <w:sz w:val="18"/>
          <w:szCs w:val="18"/>
        </w:rPr>
        <w:t xml:space="preserve">Invoicing assistance including review of invoices and statements. </w:t>
      </w:r>
    </w:p>
    <w:p w:rsidR="00AB0AB0" w:rsidRPr="00EF0D0C" w:rsidRDefault="00AB0AB0" w:rsidP="00AB0AB0">
      <w:pPr>
        <w:pStyle w:val="ListParagraph"/>
        <w:numPr>
          <w:ilvl w:val="0"/>
          <w:numId w:val="3"/>
        </w:numPr>
        <w:tabs>
          <w:tab w:val="num" w:pos="720"/>
        </w:tabs>
        <w:spacing w:after="0" w:line="240" w:lineRule="auto"/>
        <w:rPr>
          <w:rFonts w:ascii="Times New Roman" w:eastAsia="Times New Roman" w:hAnsi="Times New Roman" w:cs="Times New Roman"/>
          <w:color w:val="000000"/>
          <w:sz w:val="18"/>
          <w:szCs w:val="18"/>
        </w:rPr>
      </w:pPr>
      <w:r w:rsidRPr="00EF0D0C">
        <w:rPr>
          <w:rFonts w:ascii="Times New Roman" w:eastAsia="Times New Roman" w:hAnsi="Times New Roman" w:cs="Times New Roman"/>
          <w:color w:val="000000"/>
          <w:sz w:val="18"/>
          <w:szCs w:val="18"/>
        </w:rPr>
        <w:t xml:space="preserve">Researched questions or issues from the clients regarding TAT, Quality, technology and overall service from the Service Center. </w:t>
      </w:r>
    </w:p>
    <w:p w:rsidR="00AB0AB0" w:rsidRPr="00EF0D0C" w:rsidRDefault="00AB0AB0" w:rsidP="00AB0AB0">
      <w:pPr>
        <w:pStyle w:val="ListParagraph"/>
        <w:numPr>
          <w:ilvl w:val="0"/>
          <w:numId w:val="3"/>
        </w:numPr>
        <w:tabs>
          <w:tab w:val="num" w:pos="720"/>
        </w:tabs>
        <w:spacing w:after="0" w:line="240" w:lineRule="auto"/>
        <w:rPr>
          <w:rFonts w:ascii="Times New Roman" w:eastAsia="Times New Roman" w:hAnsi="Times New Roman" w:cs="Times New Roman"/>
          <w:color w:val="000000"/>
          <w:sz w:val="18"/>
          <w:szCs w:val="18"/>
        </w:rPr>
      </w:pPr>
      <w:r w:rsidRPr="00EF0D0C">
        <w:rPr>
          <w:rFonts w:ascii="Times New Roman" w:eastAsia="Times New Roman" w:hAnsi="Times New Roman" w:cs="Times New Roman"/>
          <w:bCs/>
          <w:iCs/>
          <w:color w:val="000000"/>
          <w:sz w:val="18"/>
          <w:szCs w:val="18"/>
        </w:rPr>
        <w:t>Provided assistance in compiling and presenting performance reviews to existing clients. Also, supported sales with demonstrations and presentations as needed.</w:t>
      </w:r>
    </w:p>
    <w:p w:rsidR="00AB0AB0" w:rsidRPr="00EF0D0C" w:rsidRDefault="00AB0AB0" w:rsidP="00AB0AB0">
      <w:pPr>
        <w:pStyle w:val="ListParagraph"/>
        <w:numPr>
          <w:ilvl w:val="0"/>
          <w:numId w:val="3"/>
        </w:numPr>
        <w:tabs>
          <w:tab w:val="num" w:pos="720"/>
        </w:tabs>
        <w:spacing w:after="0" w:line="240" w:lineRule="auto"/>
        <w:rPr>
          <w:rFonts w:ascii="Times New Roman" w:eastAsia="Times New Roman" w:hAnsi="Times New Roman" w:cs="Times New Roman"/>
          <w:color w:val="000000"/>
          <w:sz w:val="18"/>
          <w:szCs w:val="18"/>
        </w:rPr>
      </w:pPr>
      <w:r w:rsidRPr="00EF0D0C">
        <w:rPr>
          <w:rFonts w:ascii="Times New Roman" w:eastAsia="Times New Roman" w:hAnsi="Times New Roman" w:cs="Times New Roman"/>
          <w:bCs/>
          <w:iCs/>
          <w:color w:val="000000"/>
          <w:sz w:val="18"/>
          <w:szCs w:val="18"/>
        </w:rPr>
        <w:t>Responsible for issue resolution, coordinating client's reporting needs, monitoring trends, completing data analysis, managing client's training and communication needs and helping in the development and execution of strategic and tactical planning.</w:t>
      </w:r>
    </w:p>
    <w:p w:rsidR="00AB0AB0" w:rsidRPr="00EF0D0C" w:rsidRDefault="00AB0AB0" w:rsidP="00AB0AB0">
      <w:pPr>
        <w:pStyle w:val="ListParagraph"/>
        <w:numPr>
          <w:ilvl w:val="0"/>
          <w:numId w:val="3"/>
        </w:numPr>
        <w:tabs>
          <w:tab w:val="num" w:pos="720"/>
        </w:tabs>
        <w:spacing w:after="0" w:line="240" w:lineRule="auto"/>
        <w:rPr>
          <w:rFonts w:ascii="Times New Roman" w:eastAsia="Times New Roman" w:hAnsi="Times New Roman" w:cs="Times New Roman"/>
          <w:color w:val="000000"/>
          <w:sz w:val="18"/>
          <w:szCs w:val="18"/>
        </w:rPr>
      </w:pPr>
      <w:r w:rsidRPr="00EF0D0C">
        <w:rPr>
          <w:rFonts w:ascii="Times New Roman" w:eastAsia="Times New Roman" w:hAnsi="Times New Roman" w:cs="Times New Roman"/>
          <w:bCs/>
          <w:iCs/>
          <w:color w:val="000000"/>
          <w:sz w:val="18"/>
          <w:szCs w:val="18"/>
        </w:rPr>
        <w:t>A/R analysis: Short payment research, Reconciliation and Exception Reports</w:t>
      </w:r>
      <w:r w:rsidRPr="00EF0D0C">
        <w:rPr>
          <w:rFonts w:ascii="Times New Roman" w:eastAsia="Times New Roman" w:hAnsi="Times New Roman" w:cs="Times New Roman"/>
          <w:bCs/>
          <w:iCs/>
          <w:color w:val="000000"/>
          <w:sz w:val="18"/>
          <w:szCs w:val="18"/>
        </w:rPr>
        <w:br/>
        <w:t>Post payments/adjustments/reversals</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 </w:t>
      </w:r>
    </w:p>
    <w:p w:rsidR="00E221B8" w:rsidRDefault="00E221B8" w:rsidP="00AB0AB0">
      <w:pPr>
        <w:spacing w:after="0" w:line="240" w:lineRule="auto"/>
        <w:ind w:right="1200"/>
        <w:rPr>
          <w:rFonts w:ascii="Times New Roman" w:eastAsia="Times New Roman" w:hAnsi="Times New Roman" w:cs="Times New Roman"/>
          <w:b/>
          <w:bCs/>
          <w:iCs/>
          <w:color w:val="000000"/>
          <w:sz w:val="18"/>
        </w:rPr>
      </w:pP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2003-2005</w:t>
      </w:r>
      <w:r w:rsidRPr="00FA3252">
        <w:rPr>
          <w:rFonts w:ascii="Times New Roman" w:eastAsia="Times New Roman" w:hAnsi="Times New Roman" w:cs="Times New Roman"/>
          <w:b/>
          <w:bCs/>
          <w:iCs/>
          <w:color w:val="000000"/>
          <w:sz w:val="18"/>
        </w:rPr>
        <w:tab/>
        <w:t>ARGYLE Solutions (merged from Nationwide Credit September 2005) HealthCare Division</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iCs/>
          <w:color w:val="000000"/>
          <w:sz w:val="18"/>
          <w:szCs w:val="18"/>
        </w:rPr>
        <w:tab/>
      </w:r>
      <w:r w:rsidRPr="00FA3252">
        <w:rPr>
          <w:rFonts w:ascii="Times New Roman" w:eastAsia="Times New Roman" w:hAnsi="Times New Roman" w:cs="Times New Roman"/>
          <w:bCs/>
          <w:iCs/>
          <w:color w:val="000000"/>
          <w:sz w:val="18"/>
          <w:szCs w:val="18"/>
        </w:rPr>
        <w:t xml:space="preserve">Senior Early Out/Self Pay Customer Service Representative </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Cs/>
          <w:iCs/>
          <w:color w:val="000000"/>
          <w:sz w:val="18"/>
          <w:szCs w:val="18"/>
        </w:rPr>
        <w:t> </w:t>
      </w:r>
    </w:p>
    <w:p w:rsidR="00AB0AB0" w:rsidRPr="00E221B8" w:rsidRDefault="00AB0AB0" w:rsidP="00E221B8">
      <w:pPr>
        <w:pStyle w:val="ListParagraph"/>
        <w:numPr>
          <w:ilvl w:val="0"/>
          <w:numId w:val="5"/>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Assisted Customer Service Representatives in soft collections on accounts 30-120 days old, with the goal of bringing accounts back to current status by negotiating payment plans and settlements with patients and/or insurance companies based upon the client parameters.</w:t>
      </w:r>
    </w:p>
    <w:p w:rsidR="00AB0AB0" w:rsidRPr="00E221B8" w:rsidRDefault="00AB0AB0" w:rsidP="00E221B8">
      <w:pPr>
        <w:pStyle w:val="ListParagraph"/>
        <w:numPr>
          <w:ilvl w:val="0"/>
          <w:numId w:val="5"/>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Supervised and directed the daily workflow of collectors and support staff, monitored compliance with account policies and HIPPA compliance. </w:t>
      </w:r>
    </w:p>
    <w:p w:rsidR="00AB0AB0" w:rsidRPr="00E221B8" w:rsidRDefault="00AB0AB0" w:rsidP="00E221B8">
      <w:pPr>
        <w:pStyle w:val="ListParagraph"/>
        <w:numPr>
          <w:ilvl w:val="0"/>
          <w:numId w:val="5"/>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Worked with management to improve processes, increase accuracy, create efficiencies and achieve the overall goals of the department. </w:t>
      </w:r>
    </w:p>
    <w:p w:rsidR="00AB0AB0" w:rsidRPr="00E221B8" w:rsidRDefault="00AB0AB0" w:rsidP="00E221B8">
      <w:pPr>
        <w:pStyle w:val="ListParagraph"/>
        <w:numPr>
          <w:ilvl w:val="0"/>
          <w:numId w:val="5"/>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Interviewed prospective employees and provided hiring recommendations to Sr. Management. </w:t>
      </w:r>
    </w:p>
    <w:p w:rsidR="00AB0AB0" w:rsidRPr="00E221B8" w:rsidRDefault="00AB0AB0" w:rsidP="00E221B8">
      <w:pPr>
        <w:pStyle w:val="ListParagraph"/>
        <w:numPr>
          <w:ilvl w:val="0"/>
          <w:numId w:val="5"/>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Assessed training needs and coordinated in-service training for staff. </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Cs/>
          <w:iCs/>
          <w:color w:val="000000"/>
          <w:sz w:val="18"/>
          <w:szCs w:val="18"/>
        </w:rPr>
        <w:t xml:space="preserve">  </w:t>
      </w:r>
      <w:r w:rsidRPr="00FA3252">
        <w:rPr>
          <w:rFonts w:ascii="Times New Roman" w:eastAsia="Times New Roman" w:hAnsi="Times New Roman" w:cs="Times New Roman"/>
          <w:b/>
          <w:bCs/>
          <w:iCs/>
          <w:color w:val="000000"/>
          <w:sz w:val="18"/>
        </w:rPr>
        <w:t> </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  </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2001-2003</w:t>
      </w:r>
      <w:r w:rsidRPr="00FA3252">
        <w:rPr>
          <w:rFonts w:ascii="Times New Roman" w:eastAsia="Times New Roman" w:hAnsi="Times New Roman" w:cs="Times New Roman"/>
          <w:b/>
          <w:bCs/>
          <w:iCs/>
          <w:color w:val="000000"/>
          <w:sz w:val="18"/>
        </w:rPr>
        <w:tab/>
        <w:t xml:space="preserve">Perot Systems </w:t>
      </w:r>
      <w:r w:rsidRPr="00FA3252">
        <w:rPr>
          <w:rFonts w:ascii="Times New Roman" w:eastAsia="Times New Roman" w:hAnsi="Times New Roman" w:cs="Times New Roman"/>
          <w:b/>
          <w:bCs/>
          <w:iCs/>
          <w:color w:val="000000"/>
          <w:sz w:val="18"/>
        </w:rPr>
        <w:tab/>
        <w:t>Harvard Pilgrim Health Care Account</w:t>
      </w:r>
      <w:r>
        <w:rPr>
          <w:rFonts w:ascii="Times New Roman" w:eastAsia="Times New Roman" w:hAnsi="Times New Roman" w:cs="Times New Roman"/>
          <w:b/>
          <w:bCs/>
          <w:iCs/>
          <w:color w:val="000000"/>
          <w:sz w:val="18"/>
        </w:rPr>
        <w:t xml:space="preserve"> – Boston, MA</w:t>
      </w:r>
    </w:p>
    <w:p w:rsidR="00AB0AB0" w:rsidRPr="00FA3252" w:rsidRDefault="00AB0AB0" w:rsidP="00AB0AB0">
      <w:pPr>
        <w:spacing w:after="0" w:line="240" w:lineRule="auto"/>
        <w:ind w:right="1200" w:firstLine="360"/>
        <w:rPr>
          <w:rFonts w:ascii="Verdana" w:eastAsia="Times New Roman" w:hAnsi="Verdana" w:cs="Times New Roman"/>
          <w:color w:val="000000"/>
          <w:sz w:val="15"/>
          <w:szCs w:val="15"/>
        </w:rPr>
      </w:pPr>
      <w:r w:rsidRPr="00FA3252">
        <w:rPr>
          <w:rFonts w:ascii="Times New Roman" w:eastAsia="Times New Roman" w:hAnsi="Times New Roman" w:cs="Times New Roman"/>
          <w:bCs/>
          <w:iCs/>
          <w:color w:val="000000"/>
          <w:sz w:val="18"/>
          <w:szCs w:val="18"/>
        </w:rPr>
        <w:t xml:space="preserve">Internal Audit Supervisor </w:t>
      </w:r>
    </w:p>
    <w:p w:rsidR="00AB0AB0" w:rsidRPr="00FA3252" w:rsidRDefault="00AB0AB0" w:rsidP="00AB0AB0">
      <w:pPr>
        <w:spacing w:after="0" w:line="240" w:lineRule="auto"/>
        <w:ind w:right="1200" w:firstLine="36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 </w:t>
      </w:r>
    </w:p>
    <w:p w:rsidR="00AB0AB0" w:rsidRPr="00E221B8" w:rsidRDefault="00AB0AB0" w:rsidP="00E221B8">
      <w:pPr>
        <w:pStyle w:val="ListParagraph"/>
        <w:numPr>
          <w:ilvl w:val="0"/>
          <w:numId w:val="7"/>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Supervised and directed the daily workflow, stats, goals and HIPPA compliance of InLine Auditors and support staff. </w:t>
      </w:r>
    </w:p>
    <w:p w:rsidR="00AB0AB0" w:rsidRPr="00E221B8" w:rsidRDefault="00AB0AB0" w:rsidP="00E221B8">
      <w:pPr>
        <w:pStyle w:val="ListParagraph"/>
        <w:numPr>
          <w:ilvl w:val="0"/>
          <w:numId w:val="7"/>
        </w:numPr>
        <w:tabs>
          <w:tab w:val="num" w:pos="720"/>
        </w:tabs>
        <w:spacing w:after="0" w:line="240" w:lineRule="auto"/>
        <w:ind w:right="696"/>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Reviewed and monitored measurements to ensure accuracy and timeliness of date completion to attain </w:t>
      </w:r>
      <w:r w:rsidR="0058297D">
        <w:rPr>
          <w:rFonts w:ascii="Times New Roman" w:eastAsia="Times New Roman" w:hAnsi="Times New Roman" w:cs="Times New Roman"/>
          <w:bCs/>
          <w:iCs/>
          <w:color w:val="000000"/>
          <w:sz w:val="18"/>
          <w:szCs w:val="18"/>
        </w:rPr>
        <w:t>nnx</w:t>
      </w:r>
      <w:r w:rsidRPr="00E221B8">
        <w:rPr>
          <w:rFonts w:ascii="Times New Roman" w:eastAsia="Times New Roman" w:hAnsi="Times New Roman" w:cs="Times New Roman"/>
          <w:bCs/>
          <w:iCs/>
          <w:color w:val="000000"/>
          <w:sz w:val="18"/>
          <w:szCs w:val="18"/>
        </w:rPr>
        <w:t xml:space="preserve"> standards.</w:t>
      </w:r>
    </w:p>
    <w:p w:rsidR="00AB0AB0" w:rsidRPr="00E221B8" w:rsidRDefault="00AB0AB0" w:rsidP="00E221B8">
      <w:pPr>
        <w:pStyle w:val="ListParagraph"/>
        <w:numPr>
          <w:ilvl w:val="0"/>
          <w:numId w:val="7"/>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Assisted in interviewing prospective employees and make hiring recommendations. </w:t>
      </w:r>
    </w:p>
    <w:p w:rsidR="00AB0AB0" w:rsidRPr="00E221B8" w:rsidRDefault="00AB0AB0" w:rsidP="00E221B8">
      <w:pPr>
        <w:pStyle w:val="ListParagraph"/>
        <w:numPr>
          <w:ilvl w:val="0"/>
          <w:numId w:val="7"/>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Assessed training needs and coordinated in-service training for staff. </w:t>
      </w:r>
    </w:p>
    <w:p w:rsidR="00AB0AB0" w:rsidRPr="00E221B8" w:rsidRDefault="00AB0AB0" w:rsidP="00E221B8">
      <w:pPr>
        <w:pStyle w:val="ListParagraph"/>
        <w:numPr>
          <w:ilvl w:val="0"/>
          <w:numId w:val="7"/>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Assisted in the development of departmental policies and procedures. </w:t>
      </w:r>
    </w:p>
    <w:p w:rsidR="00AB0AB0" w:rsidRPr="00E221B8" w:rsidRDefault="00AB0AB0" w:rsidP="00E221B8">
      <w:pPr>
        <w:pStyle w:val="ListParagraph"/>
        <w:numPr>
          <w:ilvl w:val="0"/>
          <w:numId w:val="7"/>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 xml:space="preserve">Conducted formal annual employee performance evaluations and made recommendations for merit increases. </w:t>
      </w:r>
    </w:p>
    <w:p w:rsidR="00AB0AB0" w:rsidRPr="00FA3252" w:rsidRDefault="00AB0AB0" w:rsidP="00AB0AB0">
      <w:pPr>
        <w:spacing w:after="0" w:line="240" w:lineRule="auto"/>
        <w:rPr>
          <w:rFonts w:ascii="Verdana" w:eastAsia="Times New Roman" w:hAnsi="Verdana" w:cs="Times New Roman"/>
          <w:color w:val="000000"/>
          <w:sz w:val="15"/>
          <w:szCs w:val="15"/>
        </w:rPr>
      </w:pPr>
      <w:r w:rsidRPr="00FA3252">
        <w:rPr>
          <w:rFonts w:ascii="Times New Roman" w:eastAsia="Times New Roman" w:hAnsi="Times New Roman" w:cs="Times New Roman"/>
          <w:bCs/>
          <w:iCs/>
          <w:color w:val="000000"/>
          <w:sz w:val="18"/>
          <w:szCs w:val="18"/>
        </w:rPr>
        <w:t> </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1998-2001</w:t>
      </w:r>
      <w:r w:rsidRPr="00FA3252">
        <w:rPr>
          <w:rFonts w:ascii="Times New Roman" w:eastAsia="Times New Roman" w:hAnsi="Times New Roman" w:cs="Times New Roman"/>
          <w:b/>
          <w:bCs/>
          <w:iCs/>
          <w:color w:val="000000"/>
          <w:sz w:val="18"/>
        </w:rPr>
        <w:tab/>
        <w:t xml:space="preserve">Perot Systems </w:t>
      </w:r>
      <w:r w:rsidRPr="00FA3252">
        <w:rPr>
          <w:rFonts w:ascii="Times New Roman" w:eastAsia="Times New Roman" w:hAnsi="Times New Roman" w:cs="Times New Roman"/>
          <w:b/>
          <w:bCs/>
          <w:iCs/>
          <w:color w:val="000000"/>
          <w:sz w:val="18"/>
        </w:rPr>
        <w:tab/>
        <w:t>Harvard Pilgrim Health Care Account</w:t>
      </w:r>
      <w:r>
        <w:rPr>
          <w:rFonts w:ascii="Times New Roman" w:eastAsia="Times New Roman" w:hAnsi="Times New Roman" w:cs="Times New Roman"/>
          <w:b/>
          <w:bCs/>
          <w:iCs/>
          <w:color w:val="000000"/>
          <w:sz w:val="18"/>
        </w:rPr>
        <w:t xml:space="preserve"> – Boston, MA</w:t>
      </w:r>
    </w:p>
    <w:p w:rsidR="00AB0AB0" w:rsidRPr="00FA3252" w:rsidRDefault="00AB0AB0" w:rsidP="00AB0AB0">
      <w:pPr>
        <w:spacing w:after="0" w:line="240" w:lineRule="auto"/>
        <w:ind w:right="1200" w:firstLine="360"/>
        <w:outlineLvl w:val="0"/>
        <w:rPr>
          <w:rFonts w:ascii="Verdana" w:eastAsia="Times New Roman" w:hAnsi="Verdana" w:cs="Times New Roman"/>
          <w:b/>
          <w:bCs/>
          <w:color w:val="000000"/>
          <w:kern w:val="36"/>
          <w:sz w:val="30"/>
          <w:szCs w:val="30"/>
        </w:rPr>
      </w:pPr>
      <w:r w:rsidRPr="00FA3252">
        <w:rPr>
          <w:rFonts w:ascii="Times New Roman" w:eastAsia="Times New Roman" w:hAnsi="Times New Roman" w:cs="Times New Roman"/>
          <w:bCs/>
          <w:color w:val="000000"/>
          <w:kern w:val="36"/>
          <w:sz w:val="18"/>
          <w:szCs w:val="18"/>
        </w:rPr>
        <w:t>Quality Project Analyst Team Leader / Quality Project Analyst</w:t>
      </w:r>
    </w:p>
    <w:p w:rsidR="00AB0AB0" w:rsidRPr="00FA3252" w:rsidRDefault="00AB0AB0" w:rsidP="00AB0AB0">
      <w:pPr>
        <w:spacing w:after="0" w:line="240" w:lineRule="auto"/>
        <w:rPr>
          <w:rFonts w:ascii="Verdana" w:eastAsia="Times New Roman" w:hAnsi="Verdana" w:cs="Times New Roman"/>
          <w:color w:val="000000"/>
          <w:sz w:val="15"/>
          <w:szCs w:val="15"/>
        </w:rPr>
      </w:pPr>
      <w:r w:rsidRPr="00FA3252">
        <w:rPr>
          <w:rFonts w:ascii="Times New Roman" w:eastAsia="Times New Roman" w:hAnsi="Times New Roman" w:cs="Times New Roman"/>
          <w:b/>
          <w:iCs/>
          <w:color w:val="000000"/>
          <w:sz w:val="18"/>
        </w:rPr>
        <w:t> </w:t>
      </w:r>
    </w:p>
    <w:p w:rsidR="00AB0AB0" w:rsidRPr="00E221B8" w:rsidRDefault="00AB0AB0" w:rsidP="00E221B8">
      <w:pPr>
        <w:pStyle w:val="ListParagraph"/>
        <w:numPr>
          <w:ilvl w:val="0"/>
          <w:numId w:val="9"/>
        </w:numPr>
        <w:tabs>
          <w:tab w:val="num" w:pos="720"/>
        </w:tabs>
        <w:spacing w:after="0" w:line="240" w:lineRule="auto"/>
        <w:ind w:right="1200"/>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Responsible for running various reports (daily, weekly, and monthly) and distributed to the appropriate people.</w:t>
      </w:r>
    </w:p>
    <w:p w:rsidR="00AB0AB0" w:rsidRPr="00E221B8" w:rsidRDefault="00AB0AB0" w:rsidP="00E221B8">
      <w:pPr>
        <w:pStyle w:val="ListParagraph"/>
        <w:numPr>
          <w:ilvl w:val="0"/>
          <w:numId w:val="9"/>
        </w:numPr>
        <w:tabs>
          <w:tab w:val="num" w:pos="720"/>
        </w:tabs>
        <w:spacing w:after="0" w:line="240" w:lineRule="auto"/>
        <w:ind w:right="696"/>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Completed audits on all manual reports and external groups provided feedback to supervisors to monitor staff development and improve claims processing procedures.</w:t>
      </w:r>
    </w:p>
    <w:p w:rsidR="00AB0AB0" w:rsidRPr="00E221B8" w:rsidRDefault="00AB0AB0" w:rsidP="00E221B8">
      <w:pPr>
        <w:pStyle w:val="ListParagraph"/>
        <w:numPr>
          <w:ilvl w:val="0"/>
          <w:numId w:val="9"/>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Performed in-line quality review of claims processed</w:t>
      </w:r>
      <w:r w:rsidR="00E221B8">
        <w:rPr>
          <w:rFonts w:ascii="Times New Roman" w:eastAsia="Times New Roman" w:hAnsi="Times New Roman" w:cs="Times New Roman"/>
          <w:bCs/>
          <w:iCs/>
          <w:color w:val="000000"/>
          <w:sz w:val="18"/>
          <w:szCs w:val="18"/>
        </w:rPr>
        <w:t xml:space="preserve"> (Facility &amp; Professional) </w:t>
      </w:r>
      <w:r w:rsidRPr="00E221B8">
        <w:rPr>
          <w:rFonts w:ascii="Times New Roman" w:eastAsia="Times New Roman" w:hAnsi="Times New Roman" w:cs="Times New Roman"/>
          <w:bCs/>
          <w:iCs/>
          <w:color w:val="000000"/>
          <w:sz w:val="18"/>
          <w:szCs w:val="18"/>
        </w:rPr>
        <w:t>for all Harvard Pilgrim Health Care products (HMO, PPO, POS &amp; Government products).</w:t>
      </w:r>
    </w:p>
    <w:p w:rsidR="00AB0AB0" w:rsidRPr="00E221B8" w:rsidRDefault="00AB0AB0" w:rsidP="00E221B8">
      <w:pPr>
        <w:pStyle w:val="ListParagraph"/>
        <w:numPr>
          <w:ilvl w:val="0"/>
          <w:numId w:val="9"/>
        </w:numPr>
        <w:tabs>
          <w:tab w:val="num" w:pos="720"/>
        </w:tabs>
        <w:spacing w:after="0" w:line="240" w:lineRule="auto"/>
        <w:rPr>
          <w:rFonts w:ascii="Verdana" w:eastAsia="Times New Roman" w:hAnsi="Verdana" w:cs="Times New Roman"/>
          <w:color w:val="000000"/>
          <w:sz w:val="15"/>
          <w:szCs w:val="15"/>
        </w:rPr>
      </w:pPr>
      <w:r w:rsidRPr="00E221B8">
        <w:rPr>
          <w:rFonts w:ascii="Times New Roman" w:eastAsia="Times New Roman" w:hAnsi="Times New Roman" w:cs="Times New Roman"/>
          <w:bCs/>
          <w:iCs/>
          <w:color w:val="000000"/>
          <w:sz w:val="18"/>
          <w:szCs w:val="18"/>
        </w:rPr>
        <w:t>Identified processing error trends, made recommendations on quality improvement of claims processing.</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t> </w:t>
      </w:r>
    </w:p>
    <w:p w:rsidR="006C1D51" w:rsidRDefault="006C1D51" w:rsidP="00BB6ABF">
      <w:pPr>
        <w:spacing w:after="0" w:line="240" w:lineRule="auto"/>
        <w:ind w:right="1200"/>
        <w:rPr>
          <w:rFonts w:ascii="Times New Roman" w:eastAsia="Times New Roman" w:hAnsi="Times New Roman" w:cs="Times New Roman"/>
          <w:b/>
          <w:bCs/>
          <w:iCs/>
          <w:color w:val="000000"/>
          <w:sz w:val="18"/>
        </w:rPr>
      </w:pPr>
    </w:p>
    <w:p w:rsidR="00BB6ABF" w:rsidRDefault="00AB0AB0" w:rsidP="00BB6ABF">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
          <w:bCs/>
          <w:iCs/>
          <w:color w:val="000000"/>
          <w:sz w:val="18"/>
        </w:rPr>
        <w:lastRenderedPageBreak/>
        <w:t>SKILLS</w:t>
      </w:r>
    </w:p>
    <w:p w:rsidR="00BB6ABF" w:rsidRPr="00BB6ABF" w:rsidRDefault="00AB0AB0" w:rsidP="00BB6ABF">
      <w:pPr>
        <w:pStyle w:val="ListParagraph"/>
        <w:numPr>
          <w:ilvl w:val="0"/>
          <w:numId w:val="13"/>
        </w:numPr>
        <w:spacing w:after="0" w:line="240" w:lineRule="auto"/>
        <w:ind w:right="1200"/>
        <w:rPr>
          <w:rFonts w:ascii="Verdana" w:eastAsia="Times New Roman" w:hAnsi="Verdana" w:cs="Times New Roman"/>
          <w:color w:val="000000"/>
          <w:sz w:val="15"/>
          <w:szCs w:val="15"/>
        </w:rPr>
      </w:pPr>
      <w:r w:rsidRPr="00BB6ABF">
        <w:rPr>
          <w:rFonts w:ascii="Times New Roman" w:eastAsia="Times New Roman" w:hAnsi="Times New Roman" w:cs="Times New Roman"/>
          <w:bCs/>
          <w:iCs/>
          <w:color w:val="000000"/>
          <w:sz w:val="18"/>
          <w:szCs w:val="18"/>
        </w:rPr>
        <w:t>Strong math/accounting and analytical skills</w:t>
      </w:r>
    </w:p>
    <w:p w:rsidR="00BB6ABF" w:rsidRPr="00BB6ABF" w:rsidRDefault="00AB0AB0" w:rsidP="00BB6ABF">
      <w:pPr>
        <w:pStyle w:val="ListParagraph"/>
        <w:numPr>
          <w:ilvl w:val="0"/>
          <w:numId w:val="13"/>
        </w:numPr>
        <w:spacing w:after="0" w:line="240" w:lineRule="auto"/>
        <w:ind w:right="1200"/>
        <w:rPr>
          <w:rFonts w:ascii="Verdana" w:eastAsia="Times New Roman" w:hAnsi="Verdana" w:cs="Times New Roman"/>
          <w:color w:val="000000"/>
          <w:sz w:val="15"/>
          <w:szCs w:val="15"/>
        </w:rPr>
      </w:pPr>
      <w:r w:rsidRPr="00BB6ABF">
        <w:rPr>
          <w:rFonts w:ascii="Times New Roman" w:eastAsia="Times New Roman" w:hAnsi="Times New Roman" w:cs="Times New Roman"/>
          <w:bCs/>
          <w:iCs/>
          <w:color w:val="000000"/>
          <w:sz w:val="18"/>
          <w:szCs w:val="18"/>
        </w:rPr>
        <w:t xml:space="preserve">Complex problem solving; ability to understand business needs of healthcare payers </w:t>
      </w:r>
    </w:p>
    <w:p w:rsidR="00AB0AB0" w:rsidRPr="00BB6ABF" w:rsidRDefault="00AB0AB0" w:rsidP="00BB6ABF">
      <w:pPr>
        <w:pStyle w:val="ListParagraph"/>
        <w:numPr>
          <w:ilvl w:val="0"/>
          <w:numId w:val="13"/>
        </w:numPr>
        <w:spacing w:after="0" w:line="240" w:lineRule="auto"/>
        <w:ind w:right="1200"/>
        <w:rPr>
          <w:rFonts w:ascii="Verdana" w:eastAsia="Times New Roman" w:hAnsi="Verdana" w:cs="Times New Roman"/>
          <w:color w:val="000000"/>
          <w:sz w:val="15"/>
          <w:szCs w:val="15"/>
        </w:rPr>
      </w:pPr>
      <w:r w:rsidRPr="00BB6ABF">
        <w:rPr>
          <w:rFonts w:ascii="Times New Roman" w:eastAsia="Wingdings" w:hAnsi="Times New Roman" w:cs="Times New Roman"/>
          <w:bCs/>
          <w:iCs/>
          <w:color w:val="000000"/>
          <w:sz w:val="14"/>
          <w:szCs w:val="14"/>
        </w:rPr>
        <w:t xml:space="preserve"> </w:t>
      </w:r>
      <w:r w:rsidRPr="00BB6ABF">
        <w:rPr>
          <w:rFonts w:ascii="Times New Roman" w:eastAsia="Times New Roman" w:hAnsi="Times New Roman" w:cs="Times New Roman"/>
          <w:bCs/>
          <w:iCs/>
          <w:color w:val="000000"/>
          <w:sz w:val="18"/>
          <w:szCs w:val="18"/>
        </w:rPr>
        <w:t>Knowledge of CPT-4, HCPCS and ICD-9 coding &amp; medical terminology</w:t>
      </w:r>
    </w:p>
    <w:p w:rsidR="00AB0AB0" w:rsidRPr="00BB6ABF" w:rsidRDefault="00AB0AB0" w:rsidP="00BB6ABF">
      <w:pPr>
        <w:pStyle w:val="ListParagraph"/>
        <w:numPr>
          <w:ilvl w:val="0"/>
          <w:numId w:val="13"/>
        </w:numPr>
        <w:tabs>
          <w:tab w:val="num" w:pos="1080"/>
        </w:tabs>
        <w:spacing w:after="0" w:line="240" w:lineRule="auto"/>
        <w:rPr>
          <w:rFonts w:ascii="Verdana" w:eastAsia="Times New Roman" w:hAnsi="Verdana" w:cs="Times New Roman"/>
          <w:color w:val="000000"/>
          <w:sz w:val="15"/>
          <w:szCs w:val="15"/>
        </w:rPr>
      </w:pPr>
      <w:r w:rsidRPr="00BB6ABF">
        <w:rPr>
          <w:rFonts w:ascii="Times New Roman" w:eastAsia="Times New Roman" w:hAnsi="Times New Roman" w:cs="Times New Roman"/>
          <w:bCs/>
          <w:iCs/>
          <w:color w:val="000000"/>
          <w:sz w:val="18"/>
          <w:szCs w:val="18"/>
        </w:rPr>
        <w:t xml:space="preserve">Professional verbal and written communication skills </w:t>
      </w:r>
    </w:p>
    <w:p w:rsidR="00AB0AB0" w:rsidRPr="00BB6ABF" w:rsidRDefault="00AB0AB0" w:rsidP="00BB6ABF">
      <w:pPr>
        <w:pStyle w:val="ListParagraph"/>
        <w:numPr>
          <w:ilvl w:val="0"/>
          <w:numId w:val="13"/>
        </w:numPr>
        <w:tabs>
          <w:tab w:val="num" w:pos="1080"/>
        </w:tabs>
        <w:spacing w:after="0" w:line="240" w:lineRule="auto"/>
        <w:ind w:right="696"/>
        <w:rPr>
          <w:rFonts w:ascii="Verdana" w:eastAsia="Times New Roman" w:hAnsi="Verdana" w:cs="Times New Roman"/>
          <w:color w:val="000000"/>
          <w:sz w:val="15"/>
          <w:szCs w:val="15"/>
        </w:rPr>
      </w:pPr>
      <w:r w:rsidRPr="00BB6ABF">
        <w:rPr>
          <w:rFonts w:ascii="Times New Roman" w:eastAsia="Times New Roman" w:hAnsi="Times New Roman" w:cs="Times New Roman"/>
          <w:bCs/>
          <w:iCs/>
          <w:color w:val="000000"/>
          <w:sz w:val="18"/>
          <w:szCs w:val="18"/>
        </w:rPr>
        <w:t>Proficient user of Microsoft Word, Excel, FoxPro,</w:t>
      </w:r>
      <w:r w:rsidR="002F368C">
        <w:rPr>
          <w:rFonts w:ascii="Times New Roman" w:eastAsia="Times New Roman" w:hAnsi="Times New Roman" w:cs="Times New Roman"/>
          <w:bCs/>
          <w:iCs/>
          <w:color w:val="000000"/>
          <w:sz w:val="18"/>
          <w:szCs w:val="18"/>
        </w:rPr>
        <w:t xml:space="preserve"> BRIX, View, Pulse</w:t>
      </w:r>
      <w:r w:rsidR="002248EB">
        <w:rPr>
          <w:rFonts w:ascii="Times New Roman" w:eastAsia="Times New Roman" w:hAnsi="Times New Roman" w:cs="Times New Roman"/>
          <w:bCs/>
          <w:iCs/>
          <w:color w:val="000000"/>
          <w:sz w:val="18"/>
          <w:szCs w:val="18"/>
        </w:rPr>
        <w:t>,</w:t>
      </w:r>
      <w:r w:rsidRPr="00BB6ABF">
        <w:rPr>
          <w:rFonts w:ascii="Times New Roman" w:eastAsia="Times New Roman" w:hAnsi="Times New Roman" w:cs="Times New Roman"/>
          <w:bCs/>
          <w:iCs/>
          <w:color w:val="000000"/>
          <w:sz w:val="18"/>
          <w:szCs w:val="18"/>
        </w:rPr>
        <w:t xml:space="preserve"> </w:t>
      </w:r>
      <w:proofErr w:type="spellStart"/>
      <w:r w:rsidRPr="00BB6ABF">
        <w:rPr>
          <w:rFonts w:ascii="Times New Roman" w:eastAsia="Times New Roman" w:hAnsi="Times New Roman" w:cs="Times New Roman"/>
          <w:bCs/>
          <w:iCs/>
          <w:color w:val="000000"/>
          <w:sz w:val="18"/>
          <w:szCs w:val="18"/>
        </w:rPr>
        <w:t>Amisys</w:t>
      </w:r>
      <w:proofErr w:type="spellEnd"/>
      <w:r w:rsidRPr="00BB6ABF">
        <w:rPr>
          <w:rFonts w:ascii="Times New Roman" w:eastAsia="Times New Roman" w:hAnsi="Times New Roman" w:cs="Times New Roman"/>
          <w:bCs/>
          <w:iCs/>
          <w:color w:val="000000"/>
          <w:sz w:val="18"/>
          <w:szCs w:val="18"/>
        </w:rPr>
        <w:t>, AS400, ES9000, FACS, SMS, STAR, Citrix, CACTUS, SunCare, Devine Conversations (Dialer Center), Magellan, Report Writer, Invision, Meditech, Artiva, Medical Mutual of Omaha (Medicare)</w:t>
      </w:r>
      <w:r w:rsidR="00423DB5">
        <w:rPr>
          <w:rFonts w:ascii="Times New Roman" w:eastAsia="Times New Roman" w:hAnsi="Times New Roman" w:cs="Times New Roman"/>
          <w:bCs/>
          <w:iCs/>
          <w:color w:val="000000"/>
          <w:sz w:val="18"/>
          <w:szCs w:val="18"/>
        </w:rPr>
        <w:t>, Centricity</w:t>
      </w:r>
      <w:r w:rsidRPr="00BB6ABF">
        <w:rPr>
          <w:rFonts w:ascii="Times New Roman" w:eastAsia="Times New Roman" w:hAnsi="Times New Roman" w:cs="Times New Roman"/>
          <w:bCs/>
          <w:iCs/>
          <w:color w:val="000000"/>
          <w:sz w:val="18"/>
          <w:szCs w:val="18"/>
        </w:rPr>
        <w:t xml:space="preserve"> &amp; various pay</w:t>
      </w:r>
      <w:r w:rsidR="00423DB5">
        <w:rPr>
          <w:rFonts w:ascii="Times New Roman" w:eastAsia="Times New Roman" w:hAnsi="Times New Roman" w:cs="Times New Roman"/>
          <w:bCs/>
          <w:iCs/>
          <w:color w:val="000000"/>
          <w:sz w:val="18"/>
          <w:szCs w:val="18"/>
        </w:rPr>
        <w:t>e</w:t>
      </w:r>
      <w:r w:rsidRPr="00BB6ABF">
        <w:rPr>
          <w:rFonts w:ascii="Times New Roman" w:eastAsia="Times New Roman" w:hAnsi="Times New Roman" w:cs="Times New Roman"/>
          <w:bCs/>
          <w:iCs/>
          <w:color w:val="000000"/>
          <w:sz w:val="18"/>
          <w:szCs w:val="18"/>
        </w:rPr>
        <w:t>r websites.</w:t>
      </w:r>
    </w:p>
    <w:p w:rsidR="00AB0AB0" w:rsidRPr="00FA3252" w:rsidRDefault="00AB0AB0" w:rsidP="00AB0AB0">
      <w:pPr>
        <w:spacing w:after="0" w:line="240" w:lineRule="auto"/>
        <w:ind w:right="1200"/>
        <w:rPr>
          <w:rFonts w:ascii="Verdana" w:eastAsia="Times New Roman" w:hAnsi="Verdana" w:cs="Times New Roman"/>
          <w:color w:val="000000"/>
          <w:sz w:val="15"/>
          <w:szCs w:val="15"/>
        </w:rPr>
      </w:pPr>
      <w:r w:rsidRPr="00FA3252">
        <w:rPr>
          <w:rFonts w:ascii="Times New Roman" w:eastAsia="Times New Roman" w:hAnsi="Times New Roman" w:cs="Times New Roman"/>
          <w:bCs/>
          <w:iCs/>
          <w:color w:val="000000"/>
          <w:sz w:val="18"/>
          <w:szCs w:val="18"/>
        </w:rPr>
        <w:t> </w:t>
      </w:r>
      <w:bookmarkStart w:id="0" w:name="_GoBack"/>
      <w:bookmarkEnd w:id="0"/>
    </w:p>
    <w:sectPr w:rsidR="00AB0AB0" w:rsidRPr="00FA3252" w:rsidSect="009D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164A"/>
    <w:multiLevelType w:val="hybridMultilevel"/>
    <w:tmpl w:val="8FB4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B1EAD"/>
    <w:multiLevelType w:val="hybridMultilevel"/>
    <w:tmpl w:val="30D0F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9A16E27"/>
    <w:multiLevelType w:val="hybridMultilevel"/>
    <w:tmpl w:val="4726FD1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nsid w:val="1C063F14"/>
    <w:multiLevelType w:val="hybridMultilevel"/>
    <w:tmpl w:val="65B8A0C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nsid w:val="1DFB6552"/>
    <w:multiLevelType w:val="hybridMultilevel"/>
    <w:tmpl w:val="FAA6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C5CF0"/>
    <w:multiLevelType w:val="hybridMultilevel"/>
    <w:tmpl w:val="56A0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12FCF"/>
    <w:multiLevelType w:val="hybridMultilevel"/>
    <w:tmpl w:val="9816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5163F"/>
    <w:multiLevelType w:val="hybridMultilevel"/>
    <w:tmpl w:val="86249A1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351A5961"/>
    <w:multiLevelType w:val="hybridMultilevel"/>
    <w:tmpl w:val="6E62FF8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nsid w:val="39FB1710"/>
    <w:multiLevelType w:val="hybridMultilevel"/>
    <w:tmpl w:val="73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BC7BCF"/>
    <w:multiLevelType w:val="hybridMultilevel"/>
    <w:tmpl w:val="F21A7C6A"/>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51E17E66"/>
    <w:multiLevelType w:val="hybridMultilevel"/>
    <w:tmpl w:val="677A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B5287"/>
    <w:multiLevelType w:val="hybridMultilevel"/>
    <w:tmpl w:val="B0F2AF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3">
    <w:nsid w:val="5B645215"/>
    <w:multiLevelType w:val="hybridMultilevel"/>
    <w:tmpl w:val="D740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574C8"/>
    <w:multiLevelType w:val="hybridMultilevel"/>
    <w:tmpl w:val="E0D86EB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nsid w:val="6C6B1C11"/>
    <w:multiLevelType w:val="hybridMultilevel"/>
    <w:tmpl w:val="A214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581505"/>
    <w:multiLevelType w:val="singleLevel"/>
    <w:tmpl w:val="F6BE9CF8"/>
    <w:lvl w:ilvl="0">
      <w:start w:val="1"/>
      <w:numFmt w:val="bullet"/>
      <w:lvlText w:val=""/>
      <w:lvlJc w:val="left"/>
      <w:pPr>
        <w:tabs>
          <w:tab w:val="num" w:pos="360"/>
        </w:tabs>
        <w:ind w:left="288" w:hanging="288"/>
      </w:pPr>
      <w:rPr>
        <w:rFonts w:ascii="Symbol" w:hAnsi="Symbol" w:hint="default"/>
        <w:sz w:val="18"/>
        <w:szCs w:val="18"/>
      </w:rPr>
    </w:lvl>
  </w:abstractNum>
  <w:abstractNum w:abstractNumId="17">
    <w:nsid w:val="7629673C"/>
    <w:multiLevelType w:val="hybridMultilevel"/>
    <w:tmpl w:val="923E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1"/>
  </w:num>
  <w:num w:numId="4">
    <w:abstractNumId w:val="10"/>
  </w:num>
  <w:num w:numId="5">
    <w:abstractNumId w:val="13"/>
  </w:num>
  <w:num w:numId="6">
    <w:abstractNumId w:val="8"/>
  </w:num>
  <w:num w:numId="7">
    <w:abstractNumId w:val="15"/>
  </w:num>
  <w:num w:numId="8">
    <w:abstractNumId w:val="3"/>
  </w:num>
  <w:num w:numId="9">
    <w:abstractNumId w:val="4"/>
  </w:num>
  <w:num w:numId="10">
    <w:abstractNumId w:val="7"/>
  </w:num>
  <w:num w:numId="11">
    <w:abstractNumId w:val="9"/>
  </w:num>
  <w:num w:numId="12">
    <w:abstractNumId w:val="2"/>
  </w:num>
  <w:num w:numId="13">
    <w:abstractNumId w:val="17"/>
  </w:num>
  <w:num w:numId="14">
    <w:abstractNumId w:val="12"/>
  </w:num>
  <w:num w:numId="15">
    <w:abstractNumId w:val="6"/>
  </w:num>
  <w:num w:numId="16">
    <w:abstractNumId w:val="1"/>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B0"/>
    <w:rsid w:val="00020DC1"/>
    <w:rsid w:val="00040FFD"/>
    <w:rsid w:val="00062F4D"/>
    <w:rsid w:val="002248EB"/>
    <w:rsid w:val="002A38E4"/>
    <w:rsid w:val="002D511F"/>
    <w:rsid w:val="002F368C"/>
    <w:rsid w:val="00301B70"/>
    <w:rsid w:val="00346077"/>
    <w:rsid w:val="00375A3C"/>
    <w:rsid w:val="00423DB5"/>
    <w:rsid w:val="00480590"/>
    <w:rsid w:val="0048644A"/>
    <w:rsid w:val="005318BC"/>
    <w:rsid w:val="0058297D"/>
    <w:rsid w:val="006955B1"/>
    <w:rsid w:val="006B5B9D"/>
    <w:rsid w:val="006C1D51"/>
    <w:rsid w:val="007A2A72"/>
    <w:rsid w:val="007E5F2F"/>
    <w:rsid w:val="008253B4"/>
    <w:rsid w:val="008E759A"/>
    <w:rsid w:val="009D4027"/>
    <w:rsid w:val="00A332E1"/>
    <w:rsid w:val="00A51E66"/>
    <w:rsid w:val="00AB0AB0"/>
    <w:rsid w:val="00B803CC"/>
    <w:rsid w:val="00BB6ABF"/>
    <w:rsid w:val="00D071F9"/>
    <w:rsid w:val="00E221B8"/>
    <w:rsid w:val="00EB146C"/>
    <w:rsid w:val="00F7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AB0"/>
    <w:pPr>
      <w:ind w:left="720"/>
      <w:contextualSpacing/>
    </w:pPr>
  </w:style>
  <w:style w:type="paragraph" w:styleId="NoSpacing">
    <w:name w:val="No Spacing"/>
    <w:uiPriority w:val="1"/>
    <w:qFormat/>
    <w:rsid w:val="00AB0AB0"/>
    <w:pPr>
      <w:spacing w:after="0" w:line="240" w:lineRule="auto"/>
    </w:pPr>
  </w:style>
  <w:style w:type="character" w:customStyle="1" w:styleId="yiv416879817349014916-03052011">
    <w:name w:val="yiv416879817349014916-03052011"/>
    <w:basedOn w:val="DefaultParagraphFont"/>
    <w:rsid w:val="00A332E1"/>
  </w:style>
  <w:style w:type="paragraph" w:styleId="BalloonText">
    <w:name w:val="Balloon Text"/>
    <w:basedOn w:val="Normal"/>
    <w:link w:val="BalloonTextChar"/>
    <w:uiPriority w:val="99"/>
    <w:semiHidden/>
    <w:unhideWhenUsed/>
    <w:rsid w:val="006B5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AB0"/>
    <w:pPr>
      <w:ind w:left="720"/>
      <w:contextualSpacing/>
    </w:pPr>
  </w:style>
  <w:style w:type="paragraph" w:styleId="NoSpacing">
    <w:name w:val="No Spacing"/>
    <w:uiPriority w:val="1"/>
    <w:qFormat/>
    <w:rsid w:val="00AB0AB0"/>
    <w:pPr>
      <w:spacing w:after="0" w:line="240" w:lineRule="auto"/>
    </w:pPr>
  </w:style>
  <w:style w:type="character" w:customStyle="1" w:styleId="yiv416879817349014916-03052011">
    <w:name w:val="yiv416879817349014916-03052011"/>
    <w:basedOn w:val="DefaultParagraphFont"/>
    <w:rsid w:val="00A332E1"/>
  </w:style>
  <w:style w:type="paragraph" w:styleId="BalloonText">
    <w:name w:val="Balloon Text"/>
    <w:basedOn w:val="Normal"/>
    <w:link w:val="BalloonTextChar"/>
    <w:uiPriority w:val="99"/>
    <w:semiHidden/>
    <w:unhideWhenUsed/>
    <w:rsid w:val="006B5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B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2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AF33E-3427-4218-B591-A899E9DF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Renita Simmons</cp:lastModifiedBy>
  <cp:revision>3</cp:revision>
  <cp:lastPrinted>2011-12-27T13:30:00Z</cp:lastPrinted>
  <dcterms:created xsi:type="dcterms:W3CDTF">2012-01-02T18:59:00Z</dcterms:created>
  <dcterms:modified xsi:type="dcterms:W3CDTF">2012-01-06T13:44:00Z</dcterms:modified>
</cp:coreProperties>
</file>