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879" w:rsidRDefault="00016879">
      <w:pPr>
        <w:suppressAutoHyphens/>
        <w:ind w:left="360" w:right="360"/>
        <w:outlineLvl w:val="0"/>
        <w:rPr>
          <w:rFonts w:ascii="Book Antiqua" w:hAnsi="Book Antiqua"/>
        </w:rPr>
      </w:pPr>
    </w:p>
    <w:p w:rsidR="00016879" w:rsidRDefault="00016879">
      <w:pPr>
        <w:suppressAutoHyphens/>
        <w:ind w:left="360" w:right="360"/>
        <w:outlineLvl w:val="0"/>
        <w:rPr>
          <w:rFonts w:ascii="Times" w:hAnsi="Times" w:cs="Arial"/>
          <w:b/>
          <w:bCs/>
          <w:i/>
          <w:iCs/>
        </w:rPr>
      </w:pPr>
      <w:r>
        <w:rPr>
          <w:rFonts w:ascii="Book Antiqua" w:hAnsi="Book Antiqua"/>
        </w:rPr>
        <w:t xml:space="preserve">120 October Lane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Phone: (716) 465-4300</w:t>
      </w:r>
    </w:p>
    <w:p w:rsidR="00016879" w:rsidRDefault="00016879">
      <w:pPr>
        <w:pStyle w:val="BodyText"/>
        <w:ind w:left="360" w:right="360"/>
      </w:pPr>
      <w:r>
        <w:rPr>
          <w:rFonts w:ascii="Times" w:hAnsi="Times" w:cs="Arial"/>
        </w:rPr>
        <w:t>Amherst, New York  14228</w:t>
      </w:r>
      <w:r>
        <w:rPr>
          <w:rFonts w:ascii="Times" w:hAnsi="Times" w:cs="Arial"/>
        </w:rPr>
        <w:tab/>
      </w:r>
      <w:r>
        <w:rPr>
          <w:rFonts w:ascii="Times" w:hAnsi="Times" w:cs="Arial"/>
        </w:rPr>
        <w:tab/>
      </w:r>
      <w:r>
        <w:rPr>
          <w:rFonts w:ascii="Times" w:hAnsi="Times" w:cs="Arial"/>
        </w:rPr>
        <w:tab/>
      </w:r>
      <w:r>
        <w:rPr>
          <w:rFonts w:ascii="Times" w:hAnsi="Times" w:cs="Arial"/>
        </w:rPr>
        <w:tab/>
      </w:r>
      <w:r>
        <w:rPr>
          <w:rFonts w:ascii="Times" w:hAnsi="Times" w:cs="Arial"/>
        </w:rPr>
        <w:tab/>
        <w:t xml:space="preserve">                                        </w:t>
      </w:r>
      <w:hyperlink r:id="rId9" w:history="1">
        <w:r w:rsidRPr="00EB6E11">
          <w:rPr>
            <w:rStyle w:val="Hyperlink"/>
          </w:rPr>
          <w:t>dan</w:t>
        </w:r>
        <w:r w:rsidR="009248D6" w:rsidRPr="00EB6E11">
          <w:rPr>
            <w:rStyle w:val="Hyperlink"/>
          </w:rPr>
          <w:t>kosowski@gmail</w:t>
        </w:r>
        <w:r w:rsidRPr="00EB6E11">
          <w:rPr>
            <w:rStyle w:val="Hyperlink"/>
          </w:rPr>
          <w:t>.com</w:t>
        </w:r>
      </w:hyperlink>
    </w:p>
    <w:p w:rsidR="00360A33" w:rsidRDefault="00360A33">
      <w:pPr>
        <w:pStyle w:val="BodyText"/>
        <w:jc w:val="center"/>
        <w:rPr>
          <w:rFonts w:cs="Arial"/>
          <w:b/>
          <w:bCs/>
        </w:rPr>
      </w:pPr>
    </w:p>
    <w:p w:rsidR="00016879" w:rsidRDefault="00016879">
      <w:pPr>
        <w:pStyle w:val="BodyText"/>
        <w:jc w:val="center"/>
        <w:rPr>
          <w:rFonts w:cs="Arial"/>
          <w:b/>
          <w:bCs/>
        </w:rPr>
      </w:pPr>
      <w:r>
        <w:rPr>
          <w:rFonts w:cs="Arial"/>
          <w:b/>
          <w:bCs/>
        </w:rPr>
        <w:t>CAREER OBJECTIVE</w:t>
      </w:r>
    </w:p>
    <w:p w:rsidR="00016879" w:rsidRDefault="00016879">
      <w:pPr>
        <w:pStyle w:val="BodyText"/>
        <w:ind w:left="360" w:right="360"/>
        <w:rPr>
          <w:rFonts w:cs="Arial"/>
          <w:b/>
          <w:bCs/>
        </w:rPr>
      </w:pPr>
      <w:r>
        <w:rPr>
          <w:rFonts w:ascii="Times" w:hAnsi="Times" w:cs="Arial"/>
        </w:rPr>
        <w:t>A challenging position in technology solution development and delivery management that leverages my experiences to meet customer expectation and contribute to employer business growth by exceeding internal revenue goals while achieving strategic objectives.</w:t>
      </w:r>
    </w:p>
    <w:p w:rsidR="00016879" w:rsidRDefault="00016879">
      <w:pPr>
        <w:pStyle w:val="BodyText"/>
        <w:jc w:val="center"/>
        <w:rPr>
          <w:rFonts w:cs="Arial"/>
          <w:b/>
          <w:bCs/>
        </w:rPr>
      </w:pPr>
      <w:r>
        <w:rPr>
          <w:rFonts w:cs="Arial"/>
          <w:b/>
          <w:bCs/>
        </w:rPr>
        <w:t>QUALIFICATIONS SUMMARY</w:t>
      </w:r>
    </w:p>
    <w:p w:rsidR="00016879" w:rsidRDefault="00016879">
      <w:pPr>
        <w:pStyle w:val="BodyText"/>
        <w:ind w:left="360" w:right="360"/>
        <w:rPr>
          <w:rFonts w:ascii="Times" w:hAnsi="Times" w:cs="Arial"/>
        </w:rPr>
      </w:pPr>
      <w:r>
        <w:rPr>
          <w:rFonts w:ascii="Times" w:hAnsi="Times" w:cs="Arial"/>
        </w:rPr>
        <w:t xml:space="preserve">Hands-on, Information Technology and Business executive with more than 20 years of experience leading </w:t>
      </w:r>
      <w:r w:rsidR="00513DC2">
        <w:rPr>
          <w:rFonts w:ascii="Times" w:hAnsi="Times" w:cs="Arial"/>
        </w:rPr>
        <w:t xml:space="preserve">cross functional groups </w:t>
      </w:r>
      <w:r>
        <w:rPr>
          <w:rFonts w:ascii="Times" w:hAnsi="Times" w:cs="Arial"/>
        </w:rPr>
        <w:t xml:space="preserve">of 15-100 people in software, technology and business consulting with full profit and loss (P&amp;L) and quota responsibilities up to $ </w:t>
      </w:r>
      <w:r w:rsidR="00513DC2">
        <w:rPr>
          <w:rFonts w:ascii="Times" w:hAnsi="Times" w:cs="Arial"/>
        </w:rPr>
        <w:t>4</w:t>
      </w:r>
      <w:r>
        <w:rPr>
          <w:rFonts w:ascii="Times" w:hAnsi="Times" w:cs="Arial"/>
        </w:rPr>
        <w:t xml:space="preserve"> million USD. Support a wide range of clients, both domestic and international with major consulting firms and Fortune 100 Corporations.</w:t>
      </w:r>
    </w:p>
    <w:p w:rsidR="00016879" w:rsidRDefault="00016879">
      <w:pPr>
        <w:pStyle w:val="BodyText"/>
        <w:jc w:val="center"/>
        <w:rPr>
          <w:rFonts w:cs="Arial"/>
          <w:b/>
          <w:bCs/>
        </w:rPr>
      </w:pPr>
      <w:r>
        <w:rPr>
          <w:rFonts w:cs="Arial"/>
          <w:b/>
          <w:bCs/>
        </w:rPr>
        <w:t>CORE COMPETENCIES</w:t>
      </w:r>
    </w:p>
    <w:p w:rsidR="00016879" w:rsidRDefault="00016879">
      <w:pPr>
        <w:pStyle w:val="BodyText"/>
        <w:ind w:left="360" w:right="360"/>
        <w:rPr>
          <w:rFonts w:ascii="Times" w:hAnsi="Times" w:cs="Arial"/>
        </w:rPr>
      </w:pPr>
      <w:r>
        <w:rPr>
          <w:rFonts w:ascii="Times" w:hAnsi="Times" w:cs="Arial"/>
        </w:rPr>
        <w:t xml:space="preserve">Consulting Leadership </w:t>
      </w:r>
      <w:r w:rsidR="00A155CF">
        <w:rPr>
          <w:rFonts w:ascii="Times" w:hAnsi="Times" w:cs="Arial"/>
        </w:rPr>
        <w:t xml:space="preserve">- </w:t>
      </w:r>
      <w:r>
        <w:rPr>
          <w:rFonts w:ascii="Times" w:hAnsi="Times" w:cs="Arial"/>
        </w:rPr>
        <w:t xml:space="preserve">Program/Project Management - Delivery Management </w:t>
      </w:r>
      <w:r w:rsidR="00A155CF">
        <w:rPr>
          <w:rFonts w:ascii="Times" w:hAnsi="Times" w:cs="Arial"/>
        </w:rPr>
        <w:t xml:space="preserve">- </w:t>
      </w:r>
      <w:r>
        <w:rPr>
          <w:rFonts w:ascii="Times" w:hAnsi="Times" w:cs="Arial"/>
        </w:rPr>
        <w:t xml:space="preserve">Business Development </w:t>
      </w:r>
      <w:r w:rsidR="003D668F">
        <w:rPr>
          <w:rFonts w:ascii="Times" w:hAnsi="Times" w:cs="Arial"/>
        </w:rPr>
        <w:t xml:space="preserve">- </w:t>
      </w:r>
      <w:r>
        <w:rPr>
          <w:rFonts w:ascii="Times" w:hAnsi="Times" w:cs="Arial"/>
        </w:rPr>
        <w:t xml:space="preserve">Enterprise Needs and Solution Development - Change Management </w:t>
      </w:r>
      <w:r w:rsidR="00A155CF">
        <w:rPr>
          <w:rFonts w:ascii="Times" w:hAnsi="Times" w:cs="Arial"/>
        </w:rPr>
        <w:t xml:space="preserve">- </w:t>
      </w:r>
      <w:r>
        <w:rPr>
          <w:rFonts w:ascii="Times" w:hAnsi="Times" w:cs="Arial"/>
        </w:rPr>
        <w:t xml:space="preserve">Risk Management - Enterprise Resource Planning - Systems Integration </w:t>
      </w:r>
      <w:r w:rsidR="00A155CF">
        <w:rPr>
          <w:rFonts w:ascii="Times" w:hAnsi="Times" w:cs="Arial"/>
        </w:rPr>
        <w:t>-</w:t>
      </w:r>
      <w:r>
        <w:rPr>
          <w:rFonts w:ascii="Times" w:hAnsi="Times" w:cs="Arial"/>
        </w:rPr>
        <w:t xml:space="preserve">Data Conversion/Migration </w:t>
      </w:r>
      <w:r w:rsidR="00A155CF">
        <w:rPr>
          <w:rFonts w:ascii="Times" w:hAnsi="Times" w:cs="Arial"/>
        </w:rPr>
        <w:t>-</w:t>
      </w:r>
      <w:r>
        <w:rPr>
          <w:rFonts w:ascii="Times" w:hAnsi="Times" w:cs="Arial"/>
        </w:rPr>
        <w:t xml:space="preserve"> </w:t>
      </w:r>
      <w:r w:rsidR="003D668F">
        <w:rPr>
          <w:rFonts w:ascii="Times" w:hAnsi="Times" w:cs="Arial"/>
        </w:rPr>
        <w:t xml:space="preserve">Quality Engineering - </w:t>
      </w:r>
      <w:r>
        <w:rPr>
          <w:rFonts w:ascii="Times" w:hAnsi="Times" w:cs="Arial"/>
        </w:rPr>
        <w:t xml:space="preserve">Business Process Reengineering </w:t>
      </w:r>
      <w:r w:rsidR="00A155CF">
        <w:rPr>
          <w:rFonts w:ascii="Times" w:hAnsi="Times" w:cs="Arial"/>
        </w:rPr>
        <w:t>-</w:t>
      </w:r>
      <w:r>
        <w:rPr>
          <w:rFonts w:ascii="Times" w:hAnsi="Times" w:cs="Arial"/>
        </w:rPr>
        <w:t xml:space="preserve"> Supply Chain and Demand Planning -  Advanced Planning and Scheduling - Conversion and Transition Planning, International Business Experience.</w:t>
      </w:r>
    </w:p>
    <w:p w:rsidR="00016879" w:rsidRDefault="00016879">
      <w:pPr>
        <w:pStyle w:val="BodyText"/>
        <w:jc w:val="center"/>
        <w:rPr>
          <w:rFonts w:cs="Arial"/>
          <w:b/>
          <w:bCs/>
        </w:rPr>
      </w:pPr>
    </w:p>
    <w:p w:rsidR="00016879" w:rsidRDefault="00016879">
      <w:pPr>
        <w:pStyle w:val="BodyText"/>
        <w:jc w:val="center"/>
        <w:rPr>
          <w:rFonts w:cs="Arial"/>
          <w:b/>
          <w:bCs/>
        </w:rPr>
      </w:pPr>
      <w:r>
        <w:rPr>
          <w:rFonts w:cs="Arial"/>
          <w:b/>
          <w:bCs/>
        </w:rPr>
        <w:t>PROFESSIONAL EXPERIENCE</w:t>
      </w:r>
    </w:p>
    <w:p w:rsidR="00016879" w:rsidRDefault="00016879">
      <w:pPr>
        <w:ind w:left="360" w:right="360"/>
        <w:jc w:val="both"/>
        <w:rPr>
          <w:rFonts w:ascii="Times" w:hAnsi="Times" w:cs="Arial"/>
          <w:b/>
          <w:bCs/>
          <w:u w:val="single"/>
        </w:rPr>
      </w:pPr>
    </w:p>
    <w:p w:rsidR="001B3495" w:rsidRDefault="001B3495" w:rsidP="001B3495">
      <w:pPr>
        <w:ind w:left="360" w:right="360"/>
        <w:jc w:val="both"/>
        <w:rPr>
          <w:rFonts w:ascii="Times" w:hAnsi="Times" w:cs="Arial"/>
          <w:b/>
          <w:bCs/>
          <w:u w:val="single"/>
        </w:rPr>
      </w:pPr>
      <w:r>
        <w:rPr>
          <w:rFonts w:ascii="Times" w:hAnsi="Times" w:cs="Arial"/>
          <w:b/>
          <w:bCs/>
          <w:u w:val="single"/>
        </w:rPr>
        <w:t>M</w:t>
      </w:r>
      <w:r w:rsidR="00560E32">
        <w:rPr>
          <w:rFonts w:ascii="Times" w:hAnsi="Times" w:cs="Arial"/>
          <w:b/>
          <w:bCs/>
          <w:u w:val="single"/>
        </w:rPr>
        <w:t>&amp;T Bank Corporation</w:t>
      </w:r>
      <w:r>
        <w:rPr>
          <w:rFonts w:ascii="Times" w:hAnsi="Times" w:cs="Arial"/>
          <w:b/>
          <w:bCs/>
          <w:u w:val="single"/>
        </w:rPr>
        <w:t xml:space="preserve">, Buffalo, NY </w:t>
      </w:r>
      <w:r w:rsidR="00142B1A">
        <w:rPr>
          <w:rFonts w:ascii="Times" w:hAnsi="Times" w:cs="Arial"/>
          <w:b/>
          <w:bCs/>
          <w:u w:val="single"/>
        </w:rPr>
        <w:t xml:space="preserve"> </w:t>
      </w:r>
      <w:r>
        <w:rPr>
          <w:rFonts w:ascii="Times" w:hAnsi="Times" w:cs="Arial"/>
          <w:b/>
          <w:bCs/>
          <w:u w:val="single"/>
        </w:rPr>
        <w:t>(200</w:t>
      </w:r>
      <w:r w:rsidR="00641E02">
        <w:rPr>
          <w:rFonts w:ascii="Times" w:hAnsi="Times" w:cs="Arial"/>
          <w:b/>
          <w:bCs/>
          <w:u w:val="single"/>
        </w:rPr>
        <w:t>8</w:t>
      </w:r>
      <w:r>
        <w:rPr>
          <w:rFonts w:ascii="Times" w:hAnsi="Times" w:cs="Arial"/>
          <w:b/>
          <w:bCs/>
          <w:u w:val="single"/>
        </w:rPr>
        <w:t xml:space="preserve"> - </w:t>
      </w:r>
      <w:r w:rsidR="00560E32">
        <w:rPr>
          <w:rFonts w:ascii="Times" w:hAnsi="Times" w:cs="Arial"/>
          <w:b/>
          <w:bCs/>
          <w:u w:val="single"/>
        </w:rPr>
        <w:t>2012</w:t>
      </w:r>
      <w:r>
        <w:rPr>
          <w:rFonts w:ascii="Times" w:hAnsi="Times" w:cs="Arial"/>
          <w:b/>
          <w:bCs/>
          <w:u w:val="single"/>
        </w:rPr>
        <w:t>)</w:t>
      </w:r>
      <w:r w:rsidR="00142B1A">
        <w:rPr>
          <w:rFonts w:ascii="Times" w:hAnsi="Times" w:cs="Arial"/>
          <w:b/>
          <w:bCs/>
          <w:u w:val="single"/>
        </w:rPr>
        <w:t>.</w:t>
      </w:r>
    </w:p>
    <w:p w:rsidR="001B3495" w:rsidRDefault="00736ED3" w:rsidP="001B3495">
      <w:pPr>
        <w:pStyle w:val="Heading7"/>
      </w:pPr>
      <w:r>
        <w:t xml:space="preserve">Senior </w:t>
      </w:r>
      <w:r w:rsidR="001B3495">
        <w:t>Project</w:t>
      </w:r>
      <w:r w:rsidR="00DD5FD1">
        <w:t xml:space="preserve"> </w:t>
      </w:r>
      <w:r w:rsidR="001B3495">
        <w:t>Manager</w:t>
      </w:r>
      <w:r w:rsidR="00DD0BC8">
        <w:t>/Management Consultant</w:t>
      </w:r>
      <w:r w:rsidR="001B3495">
        <w:t>, Central Technology, Project Management Office</w:t>
      </w:r>
    </w:p>
    <w:p w:rsidR="007C65BA" w:rsidRPr="007C65BA" w:rsidRDefault="007C65BA" w:rsidP="007C65BA">
      <w:pPr>
        <w:pStyle w:val="BodyText"/>
        <w:ind w:left="360" w:right="360"/>
        <w:rPr>
          <w:i/>
        </w:rPr>
      </w:pPr>
      <w:r w:rsidRPr="007C65BA">
        <w:rPr>
          <w:i/>
        </w:rPr>
        <w:t>M&amp;T Bank Corporation had $</w:t>
      </w:r>
      <w:r w:rsidR="00560E32">
        <w:rPr>
          <w:i/>
        </w:rPr>
        <w:t>7</w:t>
      </w:r>
      <w:r w:rsidRPr="007C65BA">
        <w:rPr>
          <w:i/>
        </w:rPr>
        <w:t xml:space="preserve">9 billion in assets as of </w:t>
      </w:r>
      <w:r w:rsidR="00560E32">
        <w:rPr>
          <w:i/>
        </w:rPr>
        <w:t>June</w:t>
      </w:r>
      <w:r w:rsidRPr="007C65BA">
        <w:rPr>
          <w:i/>
        </w:rPr>
        <w:t>, 20</w:t>
      </w:r>
      <w:r w:rsidR="00560E32">
        <w:rPr>
          <w:i/>
        </w:rPr>
        <w:t>11</w:t>
      </w:r>
      <w:r w:rsidRPr="007C65BA">
        <w:rPr>
          <w:i/>
        </w:rPr>
        <w:t>, and is one of the 20 largest commercial bank holding companies in the U.S. M&amp;T Bank has over 7</w:t>
      </w:r>
      <w:r w:rsidR="00560E32">
        <w:rPr>
          <w:i/>
        </w:rPr>
        <w:t>8</w:t>
      </w:r>
      <w:r w:rsidRPr="007C65BA">
        <w:rPr>
          <w:i/>
        </w:rPr>
        <w:t xml:space="preserve">0 branches &amp; </w:t>
      </w:r>
      <w:r w:rsidR="00560E32">
        <w:rPr>
          <w:i/>
        </w:rPr>
        <w:t xml:space="preserve">2,000 </w:t>
      </w:r>
      <w:r w:rsidRPr="007C65BA">
        <w:rPr>
          <w:i/>
        </w:rPr>
        <w:t>ATM's</w:t>
      </w:r>
      <w:r w:rsidR="00560E32">
        <w:rPr>
          <w:i/>
        </w:rPr>
        <w:t xml:space="preserve"> and more than 13,000 employees </w:t>
      </w:r>
      <w:r w:rsidRPr="007C65BA">
        <w:rPr>
          <w:i/>
        </w:rPr>
        <w:t>across Delaware, Maryland, New York, Pennsylvania, Virginia, West Virginia, New Jersey and Washington, D.C. </w:t>
      </w:r>
    </w:p>
    <w:p w:rsidR="00E95E67" w:rsidRDefault="00E95E67" w:rsidP="006E2686">
      <w:pPr>
        <w:pStyle w:val="BodyText"/>
        <w:spacing w:before="60"/>
        <w:ind w:left="360" w:right="360"/>
      </w:pPr>
      <w:r w:rsidRPr="00E95E67">
        <w:t>Responsible for management, planning, tracking, communication of status, documentation, test results and the implementation of technical aspects of business projects or technology driven projects.  Facilitates activities for enterprise projects and oversees the work of other Project Managers. Responsible for directing complex, high risk, large scope</w:t>
      </w:r>
      <w:r>
        <w:t xml:space="preserve"> or enterprise</w:t>
      </w:r>
      <w:r w:rsidRPr="00E95E67">
        <w:t xml:space="preserve"> </w:t>
      </w:r>
      <w:r>
        <w:t>programs and projects. C</w:t>
      </w:r>
      <w:r w:rsidRPr="00E95E67">
        <w:t>oncurrently manag</w:t>
      </w:r>
      <w:r>
        <w:t xml:space="preserve">e multiple </w:t>
      </w:r>
      <w:r w:rsidR="00C525E6">
        <w:t>business critical initiatives</w:t>
      </w:r>
      <w:r w:rsidRPr="00E95E67">
        <w:t xml:space="preserve">. </w:t>
      </w:r>
    </w:p>
    <w:p w:rsidR="00E95E67" w:rsidRPr="006E2686" w:rsidRDefault="00D5399F" w:rsidP="006E2686">
      <w:pPr>
        <w:numPr>
          <w:ilvl w:val="0"/>
          <w:numId w:val="1"/>
        </w:numPr>
        <w:tabs>
          <w:tab w:val="clear" w:pos="360"/>
          <w:tab w:val="num" w:pos="720"/>
        </w:tabs>
        <w:suppressAutoHyphens/>
        <w:spacing w:before="120"/>
        <w:ind w:left="720" w:right="360"/>
        <w:jc w:val="both"/>
        <w:rPr>
          <w:rFonts w:ascii="Book Antiqua" w:hAnsi="Book Antiqua"/>
        </w:rPr>
      </w:pPr>
      <w:r w:rsidRPr="006E2686">
        <w:rPr>
          <w:rFonts w:ascii="Book Antiqua" w:hAnsi="Book Antiqua"/>
        </w:rPr>
        <w:t xml:space="preserve">Successfully managed implementation of </w:t>
      </w:r>
      <w:r w:rsidR="005B74B3">
        <w:rPr>
          <w:rFonts w:ascii="Book Antiqua" w:hAnsi="Book Antiqua"/>
        </w:rPr>
        <w:t>1</w:t>
      </w:r>
      <w:r w:rsidR="00187995">
        <w:rPr>
          <w:rFonts w:ascii="Book Antiqua" w:hAnsi="Book Antiqua"/>
        </w:rPr>
        <w:t>3</w:t>
      </w:r>
      <w:r w:rsidRPr="006E2686">
        <w:rPr>
          <w:rFonts w:ascii="Book Antiqua" w:hAnsi="Book Antiqua"/>
        </w:rPr>
        <w:t xml:space="preserve"> projects within past </w:t>
      </w:r>
      <w:r w:rsidR="005B74B3">
        <w:rPr>
          <w:rFonts w:ascii="Book Antiqua" w:hAnsi="Book Antiqua"/>
        </w:rPr>
        <w:t>4</w:t>
      </w:r>
      <w:r w:rsidR="00187995">
        <w:rPr>
          <w:rFonts w:ascii="Book Antiqua" w:hAnsi="Book Antiqua"/>
        </w:rPr>
        <w:t>4</w:t>
      </w:r>
      <w:r w:rsidR="005B74B3">
        <w:rPr>
          <w:rFonts w:ascii="Book Antiqua" w:hAnsi="Book Antiqua"/>
        </w:rPr>
        <w:t xml:space="preserve"> </w:t>
      </w:r>
      <w:r w:rsidRPr="006E2686">
        <w:rPr>
          <w:rFonts w:ascii="Book Antiqua" w:hAnsi="Book Antiqua"/>
        </w:rPr>
        <w:t xml:space="preserve">months </w:t>
      </w:r>
      <w:r w:rsidR="005B74B3">
        <w:rPr>
          <w:rFonts w:ascii="Book Antiqua" w:hAnsi="Book Antiqua"/>
        </w:rPr>
        <w:t xml:space="preserve">having </w:t>
      </w:r>
      <w:r w:rsidRPr="006E2686">
        <w:rPr>
          <w:rFonts w:ascii="Book Antiqua" w:hAnsi="Book Antiqua"/>
        </w:rPr>
        <w:t>combined budgets exceeding $</w:t>
      </w:r>
      <w:r w:rsidR="005B74B3">
        <w:rPr>
          <w:rFonts w:ascii="Book Antiqua" w:hAnsi="Book Antiqua"/>
        </w:rPr>
        <w:t>1</w:t>
      </w:r>
      <w:r w:rsidR="00187995">
        <w:rPr>
          <w:rFonts w:ascii="Book Antiqua" w:hAnsi="Book Antiqua"/>
        </w:rPr>
        <w:t>4</w:t>
      </w:r>
      <w:r w:rsidRPr="006E2686">
        <w:rPr>
          <w:rFonts w:ascii="Book Antiqua" w:hAnsi="Book Antiqua"/>
        </w:rPr>
        <w:t xml:space="preserve">.5 million with on-time delivery, </w:t>
      </w:r>
      <w:r w:rsidR="002A0A4A">
        <w:rPr>
          <w:rFonts w:ascii="Book Antiqua" w:hAnsi="Book Antiqua"/>
        </w:rPr>
        <w:t xml:space="preserve">exceeding client expectation while </w:t>
      </w:r>
      <w:r w:rsidRPr="006E2686">
        <w:rPr>
          <w:rFonts w:ascii="Book Antiqua" w:hAnsi="Book Antiqua"/>
        </w:rPr>
        <w:t>saving more than $</w:t>
      </w:r>
      <w:r w:rsidR="001F55DC">
        <w:rPr>
          <w:rFonts w:ascii="Book Antiqua" w:hAnsi="Book Antiqua"/>
        </w:rPr>
        <w:t>5</w:t>
      </w:r>
      <w:r w:rsidR="00187995">
        <w:rPr>
          <w:rFonts w:ascii="Book Antiqua" w:hAnsi="Book Antiqua"/>
        </w:rPr>
        <w:t>7</w:t>
      </w:r>
      <w:r w:rsidRPr="006E2686">
        <w:rPr>
          <w:rFonts w:ascii="Book Antiqua" w:hAnsi="Book Antiqua"/>
        </w:rPr>
        <w:t>0,000</w:t>
      </w:r>
      <w:r w:rsidR="005B74B3">
        <w:rPr>
          <w:rFonts w:ascii="Book Antiqua" w:hAnsi="Book Antiqua"/>
        </w:rPr>
        <w:t xml:space="preserve"> against</w:t>
      </w:r>
      <w:r w:rsidR="001F55DC">
        <w:rPr>
          <w:rFonts w:ascii="Book Antiqua" w:hAnsi="Book Antiqua"/>
        </w:rPr>
        <w:t xml:space="preserve"> approved,</w:t>
      </w:r>
      <w:r w:rsidR="005B74B3">
        <w:rPr>
          <w:rFonts w:ascii="Book Antiqua" w:hAnsi="Book Antiqua"/>
        </w:rPr>
        <w:t xml:space="preserve"> </w:t>
      </w:r>
      <w:r w:rsidR="001F55DC">
        <w:rPr>
          <w:rFonts w:ascii="Book Antiqua" w:hAnsi="Book Antiqua"/>
        </w:rPr>
        <w:t xml:space="preserve">fully funded </w:t>
      </w:r>
      <w:r w:rsidR="005B74B3">
        <w:rPr>
          <w:rFonts w:ascii="Book Antiqua" w:hAnsi="Book Antiqua"/>
        </w:rPr>
        <w:t>plan</w:t>
      </w:r>
      <w:r w:rsidR="001F55DC">
        <w:rPr>
          <w:rFonts w:ascii="Book Antiqua" w:hAnsi="Book Antiqua"/>
        </w:rPr>
        <w:t>s</w:t>
      </w:r>
      <w:r w:rsidRPr="006E2686">
        <w:rPr>
          <w:rFonts w:ascii="Book Antiqua" w:hAnsi="Book Antiqua"/>
        </w:rPr>
        <w:t>.</w:t>
      </w:r>
      <w:r w:rsidR="006E7227">
        <w:rPr>
          <w:rFonts w:ascii="Book Antiqua" w:hAnsi="Book Antiqua"/>
        </w:rPr>
        <w:t xml:space="preserve">  Manage off-shore development teams as well as regional vendors.</w:t>
      </w:r>
    </w:p>
    <w:p w:rsidR="00D5399F" w:rsidRDefault="002A0A4A" w:rsidP="006E2686">
      <w:pPr>
        <w:numPr>
          <w:ilvl w:val="0"/>
          <w:numId w:val="1"/>
        </w:numPr>
        <w:tabs>
          <w:tab w:val="clear" w:pos="360"/>
          <w:tab w:val="num" w:pos="720"/>
        </w:tabs>
        <w:suppressAutoHyphens/>
        <w:spacing w:before="120"/>
        <w:ind w:left="720" w:right="360"/>
        <w:jc w:val="both"/>
        <w:rPr>
          <w:rFonts w:ascii="Book Antiqua" w:hAnsi="Book Antiqua"/>
        </w:rPr>
      </w:pPr>
      <w:r>
        <w:rPr>
          <w:rFonts w:ascii="Book Antiqua" w:hAnsi="Book Antiqua"/>
        </w:rPr>
        <w:t xml:space="preserve">Serve as Management Consultant, backfilling for product group system managers during extended, unplanned absences.  </w:t>
      </w:r>
    </w:p>
    <w:p w:rsidR="006E2686" w:rsidRPr="00E95E67" w:rsidRDefault="00E26423" w:rsidP="006E2686">
      <w:pPr>
        <w:numPr>
          <w:ilvl w:val="0"/>
          <w:numId w:val="1"/>
        </w:numPr>
        <w:tabs>
          <w:tab w:val="clear" w:pos="360"/>
          <w:tab w:val="num" w:pos="720"/>
        </w:tabs>
        <w:suppressAutoHyphens/>
        <w:spacing w:before="120"/>
        <w:ind w:left="720" w:right="360"/>
        <w:jc w:val="both"/>
        <w:rPr>
          <w:rFonts w:ascii="Book Antiqua" w:hAnsi="Book Antiqua"/>
        </w:rPr>
      </w:pPr>
      <w:r>
        <w:rPr>
          <w:rFonts w:ascii="Book Antiqua" w:hAnsi="Book Antiqua"/>
        </w:rPr>
        <w:t xml:space="preserve">Create and improve implementation methodologies and governance controls to facilitate on time </w:t>
      </w:r>
      <w:r w:rsidR="000B67E0">
        <w:rPr>
          <w:rFonts w:ascii="Book Antiqua" w:hAnsi="Book Antiqua"/>
        </w:rPr>
        <w:t>delivery, monitor success and provide standardized communication across the enterprise.</w:t>
      </w:r>
    </w:p>
    <w:p w:rsidR="001B3495" w:rsidRDefault="001B3495">
      <w:pPr>
        <w:ind w:left="360" w:right="360"/>
        <w:jc w:val="both"/>
        <w:rPr>
          <w:rFonts w:ascii="Times" w:hAnsi="Times" w:cs="Arial"/>
          <w:b/>
          <w:bCs/>
          <w:u w:val="single"/>
        </w:rPr>
      </w:pPr>
    </w:p>
    <w:p w:rsidR="00016879" w:rsidRDefault="00016879">
      <w:pPr>
        <w:ind w:left="360" w:right="360"/>
        <w:jc w:val="both"/>
        <w:rPr>
          <w:rFonts w:ascii="Times" w:hAnsi="Times" w:cs="Arial"/>
          <w:b/>
          <w:bCs/>
          <w:u w:val="single"/>
        </w:rPr>
      </w:pPr>
    </w:p>
    <w:p w:rsidR="00016879" w:rsidRDefault="00016879">
      <w:pPr>
        <w:ind w:left="360" w:right="360"/>
        <w:jc w:val="both"/>
        <w:rPr>
          <w:rFonts w:ascii="Times" w:hAnsi="Times" w:cs="Arial"/>
          <w:b/>
          <w:bCs/>
          <w:u w:val="single"/>
        </w:rPr>
      </w:pPr>
      <w:r>
        <w:rPr>
          <w:rFonts w:ascii="Times" w:hAnsi="Times" w:cs="Arial"/>
          <w:b/>
          <w:bCs/>
          <w:u w:val="single"/>
        </w:rPr>
        <w:t xml:space="preserve">United Nations Federal Credit Union, New York, N.Y.     (2004 - </w:t>
      </w:r>
      <w:r w:rsidR="001B3495">
        <w:rPr>
          <w:rFonts w:ascii="Times" w:hAnsi="Times" w:cs="Arial"/>
          <w:b/>
          <w:bCs/>
          <w:u w:val="single"/>
        </w:rPr>
        <w:t>2008</w:t>
      </w:r>
      <w:r>
        <w:rPr>
          <w:rFonts w:ascii="Times" w:hAnsi="Times" w:cs="Arial"/>
          <w:b/>
          <w:bCs/>
          <w:u w:val="single"/>
        </w:rPr>
        <w:t>)</w:t>
      </w:r>
    </w:p>
    <w:p w:rsidR="00016879" w:rsidRDefault="00DD5FD1">
      <w:pPr>
        <w:pStyle w:val="Heading7"/>
      </w:pPr>
      <w:r>
        <w:t>Program Director</w:t>
      </w:r>
      <w:r w:rsidR="00DD0BC8">
        <w:t>/Management Consultant</w:t>
      </w:r>
      <w:r w:rsidR="00016879">
        <w:t xml:space="preserve"> – Enterprise Reengineering</w:t>
      </w:r>
    </w:p>
    <w:p w:rsidR="00016879" w:rsidRDefault="00016879">
      <w:pPr>
        <w:pStyle w:val="BodyText"/>
        <w:ind w:left="360" w:right="360"/>
        <w:rPr>
          <w:i/>
        </w:rPr>
      </w:pPr>
      <w:r>
        <w:rPr>
          <w:i/>
        </w:rPr>
        <w:t xml:space="preserve">UNFCU is a cooperative financial institution with more than US $2.0 billion in assets, which has served the financial needs of the United Nations community since 1947. UNFCU offers a wide array of products and services to its members who currently number more than 65,000 in 210 countries and territories around the world. </w:t>
      </w:r>
    </w:p>
    <w:p w:rsidR="00016879" w:rsidRDefault="00016879" w:rsidP="006E2686">
      <w:pPr>
        <w:pStyle w:val="BodyText"/>
        <w:spacing w:before="60"/>
        <w:ind w:left="360" w:right="360"/>
      </w:pPr>
      <w:r>
        <w:t>Strategic decision to reengineer core business systems in order to position the business to expand service offerings into foreign currency markets necessitates the adaptation of proven large-scale systems implementation methodologies and supporting tools in order to minimize risk.</w:t>
      </w:r>
    </w:p>
    <w:p w:rsidR="00016879" w:rsidRDefault="00655CED" w:rsidP="006E2686">
      <w:pPr>
        <w:numPr>
          <w:ilvl w:val="0"/>
          <w:numId w:val="1"/>
        </w:numPr>
        <w:tabs>
          <w:tab w:val="clear" w:pos="360"/>
          <w:tab w:val="num" w:pos="720"/>
        </w:tabs>
        <w:suppressAutoHyphens/>
        <w:spacing w:before="120"/>
        <w:ind w:left="720" w:right="360"/>
        <w:jc w:val="both"/>
        <w:rPr>
          <w:rFonts w:ascii="Book Antiqua" w:hAnsi="Book Antiqua"/>
        </w:rPr>
      </w:pPr>
      <w:r>
        <w:rPr>
          <w:rFonts w:ascii="Book Antiqua" w:hAnsi="Book Antiqua"/>
        </w:rPr>
        <w:t>Program</w:t>
      </w:r>
      <w:r w:rsidR="00016879">
        <w:rPr>
          <w:rFonts w:ascii="Book Antiqua" w:hAnsi="Book Antiqua"/>
        </w:rPr>
        <w:t xml:space="preserve"> Manager of the UNFCU P</w:t>
      </w:r>
      <w:r>
        <w:rPr>
          <w:rFonts w:ascii="Book Antiqua" w:hAnsi="Book Antiqua"/>
        </w:rPr>
        <w:t>MO</w:t>
      </w:r>
      <w:r w:rsidR="00016879">
        <w:rPr>
          <w:rFonts w:ascii="Book Antiqua" w:hAnsi="Book Antiqua"/>
        </w:rPr>
        <w:t xml:space="preserve"> responsible for the development and internalization of repeatable, comprehensive methodologies</w:t>
      </w:r>
      <w:r w:rsidR="00573B4D">
        <w:rPr>
          <w:rFonts w:ascii="Book Antiqua" w:hAnsi="Book Antiqua"/>
        </w:rPr>
        <w:t>, processes</w:t>
      </w:r>
      <w:r w:rsidR="00016879">
        <w:rPr>
          <w:rFonts w:ascii="Book Antiqua" w:hAnsi="Book Antiqua"/>
        </w:rPr>
        <w:t xml:space="preserve"> and </w:t>
      </w:r>
      <w:r w:rsidR="00573B4D">
        <w:rPr>
          <w:rFonts w:ascii="Book Antiqua" w:hAnsi="Book Antiqua"/>
        </w:rPr>
        <w:t xml:space="preserve">deployment of </w:t>
      </w:r>
      <w:r w:rsidR="00016879">
        <w:rPr>
          <w:rFonts w:ascii="Book Antiqua" w:hAnsi="Book Antiqua"/>
        </w:rPr>
        <w:t xml:space="preserve">supporting tools </w:t>
      </w:r>
      <w:r>
        <w:rPr>
          <w:rFonts w:ascii="Book Antiqua" w:hAnsi="Book Antiqua"/>
        </w:rPr>
        <w:t xml:space="preserve">that UNFCU utilized during Temenos T24 implementation and </w:t>
      </w:r>
      <w:r w:rsidR="00016879">
        <w:rPr>
          <w:rFonts w:ascii="Book Antiqua" w:hAnsi="Book Antiqua"/>
        </w:rPr>
        <w:t>that UNFCU project teams will utilize on an on-going basis to implement technology solutions or business process changes.</w:t>
      </w:r>
    </w:p>
    <w:p w:rsidR="00016879" w:rsidRDefault="00016879" w:rsidP="006E2686">
      <w:pPr>
        <w:numPr>
          <w:ilvl w:val="0"/>
          <w:numId w:val="1"/>
        </w:numPr>
        <w:tabs>
          <w:tab w:val="clear" w:pos="360"/>
          <w:tab w:val="num" w:pos="720"/>
        </w:tabs>
        <w:suppressAutoHyphens/>
        <w:spacing w:before="120"/>
        <w:ind w:left="720" w:right="360"/>
        <w:jc w:val="both"/>
        <w:rPr>
          <w:rFonts w:ascii="Book Antiqua" w:hAnsi="Book Antiqua"/>
        </w:rPr>
      </w:pPr>
      <w:r>
        <w:rPr>
          <w:rFonts w:ascii="Book Antiqua" w:hAnsi="Book Antiqua"/>
        </w:rPr>
        <w:t>Project Manager for core systems reengineering of Retail Operations, Loan Origination/Loan Servicing Systems, Teller Platform, EFT/Wires and Accounting</w:t>
      </w:r>
      <w:r w:rsidR="00E771EB">
        <w:rPr>
          <w:rFonts w:ascii="Book Antiqua" w:hAnsi="Book Antiqua"/>
        </w:rPr>
        <w:t xml:space="preserve"> utilizing Temenos T24 as the new core banking system</w:t>
      </w:r>
      <w:r>
        <w:rPr>
          <w:rFonts w:ascii="Book Antiqua" w:hAnsi="Book Antiqua"/>
        </w:rPr>
        <w:t>.</w:t>
      </w:r>
    </w:p>
    <w:p w:rsidR="00016879" w:rsidRDefault="00142B1A" w:rsidP="006E2686">
      <w:pPr>
        <w:numPr>
          <w:ilvl w:val="0"/>
          <w:numId w:val="1"/>
        </w:numPr>
        <w:tabs>
          <w:tab w:val="clear" w:pos="360"/>
          <w:tab w:val="num" w:pos="720"/>
        </w:tabs>
        <w:suppressAutoHyphens/>
        <w:spacing w:before="120"/>
        <w:ind w:left="720" w:right="360"/>
        <w:jc w:val="both"/>
        <w:rPr>
          <w:rFonts w:ascii="Book Antiqua" w:hAnsi="Book Antiqua"/>
        </w:rPr>
      </w:pPr>
      <w:r>
        <w:rPr>
          <w:rFonts w:ascii="Book Antiqua" w:hAnsi="Book Antiqua"/>
        </w:rPr>
        <w:t>Responsible for establishing</w:t>
      </w:r>
      <w:r w:rsidR="00573B4D">
        <w:rPr>
          <w:rFonts w:ascii="Book Antiqua" w:hAnsi="Book Antiqua"/>
        </w:rPr>
        <w:t xml:space="preserve"> and institutionalizing the o</w:t>
      </w:r>
      <w:r>
        <w:rPr>
          <w:rFonts w:ascii="Book Antiqua" w:hAnsi="Book Antiqua"/>
        </w:rPr>
        <w:t>rganization</w:t>
      </w:r>
      <w:r w:rsidR="00573B4D">
        <w:rPr>
          <w:rFonts w:ascii="Book Antiqua" w:hAnsi="Book Antiqua"/>
        </w:rPr>
        <w:t>s</w:t>
      </w:r>
      <w:r w:rsidR="00187995">
        <w:rPr>
          <w:rFonts w:ascii="Book Antiqua" w:hAnsi="Book Antiqua"/>
        </w:rPr>
        <w:t>’</w:t>
      </w:r>
      <w:r w:rsidR="00573B4D">
        <w:rPr>
          <w:rFonts w:ascii="Book Antiqua" w:hAnsi="Book Antiqua"/>
        </w:rPr>
        <w:t xml:space="preserve"> </w:t>
      </w:r>
      <w:r w:rsidR="00016879">
        <w:rPr>
          <w:rFonts w:ascii="Book Antiqua" w:hAnsi="Book Antiqua"/>
        </w:rPr>
        <w:t>Pro</w:t>
      </w:r>
      <w:r w:rsidR="000A127D">
        <w:rPr>
          <w:rFonts w:ascii="Book Antiqua" w:hAnsi="Book Antiqua"/>
        </w:rPr>
        <w:t>ject</w:t>
      </w:r>
      <w:r w:rsidR="00016879">
        <w:rPr>
          <w:rFonts w:ascii="Book Antiqua" w:hAnsi="Book Antiqua"/>
        </w:rPr>
        <w:t xml:space="preserve"> Management Office (PMO).</w:t>
      </w:r>
    </w:p>
    <w:p w:rsidR="00016879" w:rsidRDefault="00016879">
      <w:pPr>
        <w:ind w:left="360" w:right="360"/>
        <w:jc w:val="both"/>
        <w:rPr>
          <w:rFonts w:ascii="Times" w:hAnsi="Times" w:cs="Arial"/>
          <w:b/>
          <w:bCs/>
        </w:rPr>
      </w:pPr>
    </w:p>
    <w:p w:rsidR="00016879" w:rsidRDefault="00016879">
      <w:pPr>
        <w:ind w:left="360" w:right="360"/>
        <w:jc w:val="both"/>
        <w:rPr>
          <w:rFonts w:ascii="Times" w:hAnsi="Times" w:cs="Arial"/>
          <w:b/>
          <w:bCs/>
          <w:u w:val="single"/>
        </w:rPr>
      </w:pPr>
      <w:r>
        <w:rPr>
          <w:rFonts w:ascii="Times" w:hAnsi="Times" w:cs="Arial"/>
          <w:b/>
          <w:bCs/>
          <w:u w:val="single"/>
        </w:rPr>
        <w:t>Adexa, Inc., Los Angeles, California</w:t>
      </w:r>
      <w:r w:rsidR="00142B1A">
        <w:rPr>
          <w:rFonts w:ascii="Times" w:hAnsi="Times" w:cs="Arial"/>
          <w:b/>
          <w:bCs/>
          <w:u w:val="single"/>
        </w:rPr>
        <w:t xml:space="preserve">  </w:t>
      </w:r>
      <w:r>
        <w:rPr>
          <w:rFonts w:ascii="Times" w:hAnsi="Times" w:cs="Arial"/>
          <w:b/>
          <w:bCs/>
          <w:u w:val="single"/>
        </w:rPr>
        <w:t xml:space="preserve"> (2000-2004)</w:t>
      </w:r>
    </w:p>
    <w:p w:rsidR="00016879" w:rsidRDefault="00016879">
      <w:pPr>
        <w:pStyle w:val="BodyText"/>
        <w:ind w:left="360" w:right="360"/>
        <w:rPr>
          <w:rFonts w:ascii="Times New Roman" w:hAnsi="Times New Roman"/>
          <w:b/>
        </w:rPr>
      </w:pPr>
      <w:r>
        <w:rPr>
          <w:rFonts w:ascii="Times New Roman" w:hAnsi="Times New Roman"/>
          <w:b/>
        </w:rPr>
        <w:t xml:space="preserve">Director, Professional Services </w:t>
      </w:r>
      <w:r>
        <w:rPr>
          <w:rFonts w:ascii="Times New Roman" w:hAnsi="Times New Roman"/>
          <w:b/>
        </w:rPr>
        <w:tab/>
      </w:r>
    </w:p>
    <w:p w:rsidR="00016879" w:rsidRDefault="00016879">
      <w:pPr>
        <w:pStyle w:val="BodyText"/>
        <w:ind w:left="360" w:right="360"/>
        <w:rPr>
          <w:i/>
        </w:rPr>
      </w:pPr>
      <w:r>
        <w:rPr>
          <w:i/>
        </w:rPr>
        <w:t xml:space="preserve">Adexa is a leading supply chain software company serving global 1000 customers and government. </w:t>
      </w:r>
    </w:p>
    <w:p w:rsidR="00016879" w:rsidRDefault="00016879" w:rsidP="006E2686">
      <w:pPr>
        <w:pStyle w:val="BodyText"/>
        <w:spacing w:before="60"/>
        <w:ind w:left="360" w:right="360"/>
      </w:pPr>
      <w:r>
        <w:t>Responsibilities include</w:t>
      </w:r>
      <w:r w:rsidR="00BE291F">
        <w:t>d</w:t>
      </w:r>
      <w:r>
        <w:t xml:space="preserve"> autonomous management of multiple concurrent full life cycle solution implementations, resource management, client and partner relationship management.  Build and maintain relationships with client particularly at the senior and executive level. Directs, establishes, maintains and plans policies and goals for the Professional Services </w:t>
      </w:r>
      <w:r w:rsidR="0042787B">
        <w:t>division</w:t>
      </w:r>
      <w:r>
        <w:t xml:space="preserve">. Enterprise needs assessments to include solution </w:t>
      </w:r>
      <w:r w:rsidR="0042787B">
        <w:t xml:space="preserve">proposal and </w:t>
      </w:r>
      <w:r>
        <w:t>development. Heavy involvement in business development and sales support. Manage client expectation and partner relations. Manage solution delivery teams from Accenture, IBM GS and A.T. Kearney. Sourcing responsibilities for all project requirements. Mentor and provide strong leadership to professional services staff in order to build strong and independently functional consulting teams and develop future leaders.</w:t>
      </w:r>
    </w:p>
    <w:p w:rsidR="00016879" w:rsidRDefault="00016879" w:rsidP="0042787B">
      <w:pPr>
        <w:numPr>
          <w:ilvl w:val="0"/>
          <w:numId w:val="1"/>
        </w:numPr>
        <w:tabs>
          <w:tab w:val="clear" w:pos="360"/>
          <w:tab w:val="num" w:pos="720"/>
        </w:tabs>
        <w:suppressAutoHyphens/>
        <w:spacing w:before="40" w:after="40"/>
        <w:ind w:left="720" w:right="360"/>
        <w:rPr>
          <w:rFonts w:ascii="Book Antiqua" w:hAnsi="Book Antiqua"/>
        </w:rPr>
      </w:pPr>
      <w:r>
        <w:rPr>
          <w:rFonts w:ascii="Book Antiqua" w:hAnsi="Book Antiqua"/>
        </w:rPr>
        <w:t>Managed multiple concurrent implementations with gross annual service revenue in excess of  $ 4.2 M.</w:t>
      </w:r>
    </w:p>
    <w:p w:rsidR="00016879" w:rsidRDefault="00016879">
      <w:pPr>
        <w:numPr>
          <w:ilvl w:val="0"/>
          <w:numId w:val="1"/>
        </w:numPr>
        <w:tabs>
          <w:tab w:val="clear" w:pos="360"/>
          <w:tab w:val="num" w:pos="720"/>
        </w:tabs>
        <w:suppressAutoHyphens/>
        <w:spacing w:after="40"/>
        <w:ind w:left="720" w:right="360"/>
      </w:pPr>
      <w:r>
        <w:rPr>
          <w:rFonts w:ascii="Book Antiqua" w:hAnsi="Book Antiqua"/>
        </w:rPr>
        <w:t>Successfully managed Adexa’s largest and most complex</w:t>
      </w:r>
      <w:r w:rsidR="0042787B">
        <w:rPr>
          <w:rFonts w:ascii="Book Antiqua" w:hAnsi="Book Antiqua"/>
        </w:rPr>
        <w:t xml:space="preserve"> account </w:t>
      </w:r>
      <w:r>
        <w:rPr>
          <w:rFonts w:ascii="Book Antiqua" w:hAnsi="Book Antiqua"/>
        </w:rPr>
        <w:t>with global implementation sites.</w:t>
      </w:r>
    </w:p>
    <w:p w:rsidR="00016879" w:rsidRDefault="00016879">
      <w:pPr>
        <w:numPr>
          <w:ilvl w:val="0"/>
          <w:numId w:val="1"/>
        </w:numPr>
        <w:tabs>
          <w:tab w:val="clear" w:pos="360"/>
          <w:tab w:val="num" w:pos="720"/>
        </w:tabs>
        <w:suppressAutoHyphens/>
        <w:spacing w:after="40"/>
        <w:ind w:left="720" w:right="360"/>
        <w:rPr>
          <w:rFonts w:ascii="Book Antiqua" w:hAnsi="Book Antiqua"/>
        </w:rPr>
      </w:pPr>
      <w:r>
        <w:rPr>
          <w:rFonts w:ascii="Book Antiqua" w:hAnsi="Book Antiqua"/>
        </w:rPr>
        <w:t>Improved customer satisfaction to 9</w:t>
      </w:r>
      <w:r w:rsidR="00573B4D">
        <w:rPr>
          <w:rFonts w:ascii="Book Antiqua" w:hAnsi="Book Antiqua"/>
        </w:rPr>
        <w:t>7</w:t>
      </w:r>
      <w:r>
        <w:rPr>
          <w:rFonts w:ascii="Book Antiqua" w:hAnsi="Book Antiqua"/>
        </w:rPr>
        <w:t>% with no requests for refunds.</w:t>
      </w:r>
    </w:p>
    <w:p w:rsidR="00016879" w:rsidRDefault="00016879">
      <w:pPr>
        <w:numPr>
          <w:ilvl w:val="0"/>
          <w:numId w:val="1"/>
        </w:numPr>
        <w:tabs>
          <w:tab w:val="clear" w:pos="360"/>
          <w:tab w:val="num" w:pos="720"/>
        </w:tabs>
        <w:suppressAutoHyphens/>
        <w:spacing w:after="40"/>
        <w:ind w:left="720" w:right="360"/>
        <w:rPr>
          <w:rFonts w:ascii="Book Antiqua" w:hAnsi="Book Antiqua"/>
        </w:rPr>
      </w:pPr>
      <w:r>
        <w:rPr>
          <w:rFonts w:ascii="Book Antiqua" w:hAnsi="Book Antiqua"/>
        </w:rPr>
        <w:t>Consistent identification and development of new opportunities to increase revenue.</w:t>
      </w:r>
    </w:p>
    <w:p w:rsidR="00016879" w:rsidRDefault="00016879">
      <w:pPr>
        <w:numPr>
          <w:ilvl w:val="0"/>
          <w:numId w:val="1"/>
        </w:numPr>
        <w:tabs>
          <w:tab w:val="clear" w:pos="360"/>
          <w:tab w:val="num" w:pos="720"/>
        </w:tabs>
        <w:suppressAutoHyphens/>
        <w:spacing w:after="40"/>
        <w:ind w:left="720" w:right="360"/>
        <w:rPr>
          <w:rFonts w:ascii="Book Antiqua" w:hAnsi="Book Antiqua"/>
        </w:rPr>
      </w:pPr>
      <w:r>
        <w:rPr>
          <w:rFonts w:ascii="Book Antiqua" w:hAnsi="Book Antiqua"/>
        </w:rPr>
        <w:t>Managed Sales Engineering Teams during Pre-Sales Cycle.</w:t>
      </w:r>
    </w:p>
    <w:p w:rsidR="00016879" w:rsidRDefault="00016879">
      <w:pPr>
        <w:ind w:left="360" w:right="360"/>
        <w:jc w:val="both"/>
        <w:rPr>
          <w:rFonts w:ascii="Times" w:hAnsi="Times" w:cs="Arial"/>
          <w:b/>
          <w:bCs/>
          <w:u w:val="single"/>
        </w:rPr>
      </w:pPr>
    </w:p>
    <w:p w:rsidR="00016879" w:rsidRDefault="00016879">
      <w:pPr>
        <w:ind w:left="360" w:right="360"/>
        <w:jc w:val="both"/>
        <w:rPr>
          <w:rFonts w:ascii="Times" w:hAnsi="Times" w:cs="Arial"/>
          <w:b/>
          <w:bCs/>
          <w:u w:val="single"/>
        </w:rPr>
      </w:pPr>
    </w:p>
    <w:p w:rsidR="00016879" w:rsidRDefault="00016879">
      <w:pPr>
        <w:ind w:left="360" w:right="360"/>
        <w:jc w:val="both"/>
        <w:rPr>
          <w:rFonts w:ascii="Book Antiqua" w:hAnsi="Book Antiqua"/>
          <w:b/>
          <w:u w:val="single"/>
        </w:rPr>
      </w:pPr>
      <w:r>
        <w:rPr>
          <w:rFonts w:ascii="Times" w:hAnsi="Times" w:cs="Arial"/>
          <w:b/>
          <w:bCs/>
          <w:u w:val="single"/>
        </w:rPr>
        <w:t>Renaissance Worldwide Incorporated, Independence, Ohio</w:t>
      </w:r>
      <w:r w:rsidR="00142B1A">
        <w:rPr>
          <w:rFonts w:ascii="Times" w:hAnsi="Times" w:cs="Arial"/>
          <w:b/>
          <w:bCs/>
          <w:u w:val="single"/>
        </w:rPr>
        <w:t xml:space="preserve"> </w:t>
      </w:r>
      <w:r>
        <w:rPr>
          <w:rFonts w:ascii="Book Antiqua" w:hAnsi="Book Antiqua"/>
          <w:b/>
          <w:u w:val="single"/>
        </w:rPr>
        <w:t xml:space="preserve"> (1999-2000)</w:t>
      </w:r>
    </w:p>
    <w:p w:rsidR="00016879" w:rsidRDefault="00016879">
      <w:pPr>
        <w:pStyle w:val="BodyText"/>
        <w:ind w:left="360" w:right="360"/>
        <w:rPr>
          <w:rFonts w:ascii="Times New Roman" w:hAnsi="Times New Roman"/>
          <w:b/>
        </w:rPr>
      </w:pPr>
      <w:r>
        <w:rPr>
          <w:rFonts w:ascii="Times New Roman" w:hAnsi="Times New Roman"/>
          <w:b/>
        </w:rPr>
        <w:t>Manager, Service Delivery</w:t>
      </w:r>
    </w:p>
    <w:p w:rsidR="00016879" w:rsidRDefault="00016879">
      <w:pPr>
        <w:pStyle w:val="BodyText"/>
        <w:ind w:left="360" w:right="360"/>
        <w:rPr>
          <w:i/>
        </w:rPr>
      </w:pPr>
      <w:r>
        <w:rPr>
          <w:i/>
        </w:rPr>
        <w:t xml:space="preserve">Renaissance ITCS is a $500 Million division of Renaissance Worldwide, a global business and technology consulting firm specializing in Business Strategy, Enterprise Solutions and IT Consulting Services. </w:t>
      </w:r>
      <w:r w:rsidR="009829C3">
        <w:rPr>
          <w:i/>
        </w:rPr>
        <w:t>(</w:t>
      </w:r>
      <w:r w:rsidR="0042787B">
        <w:rPr>
          <w:i/>
        </w:rPr>
        <w:t xml:space="preserve">Since </w:t>
      </w:r>
      <w:r w:rsidR="00142B1A">
        <w:rPr>
          <w:i/>
        </w:rPr>
        <w:t>A</w:t>
      </w:r>
      <w:r>
        <w:rPr>
          <w:i/>
        </w:rPr>
        <w:t>cquired by Aquent, Inc.</w:t>
      </w:r>
      <w:r w:rsidR="009829C3">
        <w:rPr>
          <w:i/>
        </w:rPr>
        <w:t>)</w:t>
      </w:r>
    </w:p>
    <w:p w:rsidR="00016879" w:rsidRDefault="00016879">
      <w:pPr>
        <w:tabs>
          <w:tab w:val="left" w:pos="360"/>
        </w:tabs>
        <w:suppressAutoHyphens/>
        <w:spacing w:before="80" w:after="80"/>
        <w:ind w:left="360" w:right="360"/>
        <w:jc w:val="both"/>
        <w:rPr>
          <w:rFonts w:ascii="Times" w:hAnsi="Times" w:cs="Arial"/>
        </w:rPr>
      </w:pPr>
      <w:r>
        <w:rPr>
          <w:rFonts w:ascii="Book Antiqua" w:hAnsi="Book Antiqua"/>
        </w:rPr>
        <w:t>Responsible for $ 8+ million territory driving business development, sales, project/account management, and customer satisfaction for clients in manufacturing, consumer products, retail, financial services, insurance and health care offering Renaissance Worldwide Information Technology Solutions and services.</w:t>
      </w:r>
      <w:r>
        <w:rPr>
          <w:rFonts w:ascii="Times" w:hAnsi="Times" w:cs="Arial"/>
        </w:rPr>
        <w:t xml:space="preserve">  </w:t>
      </w:r>
    </w:p>
    <w:p w:rsidR="00016879" w:rsidRDefault="00016879">
      <w:pPr>
        <w:numPr>
          <w:ilvl w:val="0"/>
          <w:numId w:val="1"/>
        </w:numPr>
        <w:tabs>
          <w:tab w:val="clear" w:pos="360"/>
          <w:tab w:val="num" w:pos="720"/>
        </w:tabs>
        <w:suppressAutoHyphens/>
        <w:spacing w:after="40"/>
        <w:ind w:left="720" w:right="360"/>
        <w:rPr>
          <w:rFonts w:ascii="Book Antiqua" w:hAnsi="Book Antiqua"/>
        </w:rPr>
      </w:pPr>
      <w:r>
        <w:rPr>
          <w:rFonts w:ascii="Book Antiqua" w:hAnsi="Book Antiqua"/>
        </w:rPr>
        <w:t>Developed the strategy and defined the Solution Delivery practice with full P&amp;L responsibilities.</w:t>
      </w:r>
    </w:p>
    <w:p w:rsidR="00016879" w:rsidRDefault="00D83167" w:rsidP="008514C3">
      <w:pPr>
        <w:numPr>
          <w:ilvl w:val="0"/>
          <w:numId w:val="1"/>
        </w:numPr>
        <w:tabs>
          <w:tab w:val="clear" w:pos="360"/>
          <w:tab w:val="num" w:pos="720"/>
        </w:tabs>
        <w:suppressAutoHyphens/>
        <w:spacing w:after="40"/>
        <w:ind w:left="720" w:right="360"/>
        <w:jc w:val="both"/>
        <w:rPr>
          <w:rFonts w:ascii="Book Antiqua" w:hAnsi="Book Antiqua"/>
        </w:rPr>
      </w:pPr>
      <w:r>
        <w:rPr>
          <w:rFonts w:ascii="Book Antiqua" w:hAnsi="Book Antiqua"/>
        </w:rPr>
        <w:t>Created</w:t>
      </w:r>
      <w:r w:rsidR="00016879">
        <w:rPr>
          <w:rFonts w:ascii="Book Antiqua" w:hAnsi="Book Antiqua"/>
        </w:rPr>
        <w:t xml:space="preserve"> and Managed the </w:t>
      </w:r>
      <w:r>
        <w:rPr>
          <w:rFonts w:ascii="Book Antiqua" w:hAnsi="Book Antiqua"/>
        </w:rPr>
        <w:t>S</w:t>
      </w:r>
      <w:r w:rsidR="00016879">
        <w:rPr>
          <w:rFonts w:ascii="Book Antiqua" w:hAnsi="Book Antiqua"/>
        </w:rPr>
        <w:t xml:space="preserve">olution </w:t>
      </w:r>
      <w:r>
        <w:rPr>
          <w:rFonts w:ascii="Book Antiqua" w:hAnsi="Book Antiqua"/>
        </w:rPr>
        <w:t>D</w:t>
      </w:r>
      <w:r w:rsidR="00016879">
        <w:rPr>
          <w:rFonts w:ascii="Book Antiqua" w:hAnsi="Book Antiqua"/>
        </w:rPr>
        <w:t>elivery teams, at peak, staff consisted of 97 technical</w:t>
      </w:r>
      <w:r w:rsidR="00B43475">
        <w:rPr>
          <w:rFonts w:ascii="Book Antiqua" w:hAnsi="Book Antiqua"/>
        </w:rPr>
        <w:t xml:space="preserve">, </w:t>
      </w:r>
      <w:r w:rsidR="00016879">
        <w:rPr>
          <w:rFonts w:ascii="Book Antiqua" w:hAnsi="Book Antiqua"/>
        </w:rPr>
        <w:t xml:space="preserve">professional </w:t>
      </w:r>
      <w:r w:rsidR="00B43475">
        <w:rPr>
          <w:rFonts w:ascii="Book Antiqua" w:hAnsi="Book Antiqua"/>
        </w:rPr>
        <w:t xml:space="preserve">and administrative </w:t>
      </w:r>
      <w:r w:rsidR="00016879">
        <w:rPr>
          <w:rFonts w:ascii="Book Antiqua" w:hAnsi="Book Antiqua"/>
        </w:rPr>
        <w:t>resources.</w:t>
      </w:r>
    </w:p>
    <w:p w:rsidR="00016879" w:rsidRDefault="00016879">
      <w:pPr>
        <w:numPr>
          <w:ilvl w:val="0"/>
          <w:numId w:val="1"/>
        </w:numPr>
        <w:tabs>
          <w:tab w:val="clear" w:pos="360"/>
          <w:tab w:val="num" w:pos="720"/>
        </w:tabs>
        <w:suppressAutoHyphens/>
        <w:spacing w:after="40"/>
        <w:ind w:left="720" w:right="360"/>
        <w:rPr>
          <w:rFonts w:ascii="Book Antiqua" w:hAnsi="Book Antiqua"/>
        </w:rPr>
      </w:pPr>
      <w:r>
        <w:rPr>
          <w:rFonts w:ascii="Book Antiqua" w:hAnsi="Book Antiqua"/>
        </w:rPr>
        <w:t>Responsible for pre-sales strategy, staff, processes and budget</w:t>
      </w:r>
      <w:r w:rsidR="00B43475">
        <w:rPr>
          <w:rFonts w:ascii="Book Antiqua" w:hAnsi="Book Antiqua"/>
        </w:rPr>
        <w:t xml:space="preserve"> justification</w:t>
      </w:r>
      <w:r>
        <w:rPr>
          <w:rFonts w:ascii="Book Antiqua" w:hAnsi="Book Antiqua"/>
        </w:rPr>
        <w:t>.</w:t>
      </w:r>
    </w:p>
    <w:p w:rsidR="00016879" w:rsidRPr="002D5BEF" w:rsidRDefault="0042787B" w:rsidP="008514C3">
      <w:pPr>
        <w:numPr>
          <w:ilvl w:val="0"/>
          <w:numId w:val="1"/>
        </w:numPr>
        <w:tabs>
          <w:tab w:val="clear" w:pos="360"/>
          <w:tab w:val="num" w:pos="720"/>
        </w:tabs>
        <w:suppressAutoHyphens/>
        <w:spacing w:after="40"/>
        <w:ind w:left="720" w:right="360"/>
        <w:jc w:val="both"/>
        <w:rPr>
          <w:rFonts w:ascii="Book Antiqua" w:hAnsi="Book Antiqua"/>
        </w:rPr>
      </w:pPr>
      <w:r w:rsidRPr="002D5BEF">
        <w:rPr>
          <w:rFonts w:ascii="Book Antiqua" w:hAnsi="Book Antiqua"/>
        </w:rPr>
        <w:t xml:space="preserve">Serve as Project Manager for </w:t>
      </w:r>
      <w:r w:rsidR="00B43475">
        <w:rPr>
          <w:rFonts w:ascii="Book Antiqua" w:hAnsi="Book Antiqua"/>
        </w:rPr>
        <w:t xml:space="preserve">major </w:t>
      </w:r>
      <w:r w:rsidR="00A07BAD" w:rsidRPr="002D5BEF">
        <w:rPr>
          <w:rFonts w:ascii="Book Antiqua" w:hAnsi="Book Antiqua"/>
        </w:rPr>
        <w:t>PeopleSoft</w:t>
      </w:r>
      <w:r w:rsidRPr="002D5BEF">
        <w:rPr>
          <w:rFonts w:ascii="Book Antiqua" w:hAnsi="Book Antiqua"/>
        </w:rPr>
        <w:t xml:space="preserve"> implementations</w:t>
      </w:r>
      <w:r w:rsidR="002D5BEF">
        <w:rPr>
          <w:rFonts w:ascii="Book Antiqua" w:hAnsi="Book Antiqua"/>
        </w:rPr>
        <w:t xml:space="preserve"> in </w:t>
      </w:r>
      <w:r w:rsidR="00541D28">
        <w:rPr>
          <w:rFonts w:ascii="Book Antiqua" w:hAnsi="Book Antiqua"/>
        </w:rPr>
        <w:t xml:space="preserve">the </w:t>
      </w:r>
      <w:r w:rsidR="002D5BEF">
        <w:rPr>
          <w:rFonts w:ascii="Book Antiqua" w:hAnsi="Book Antiqua"/>
        </w:rPr>
        <w:t>Cleveland, Ohio</w:t>
      </w:r>
      <w:r w:rsidR="00541D28">
        <w:rPr>
          <w:rFonts w:ascii="Book Antiqua" w:hAnsi="Book Antiqua"/>
        </w:rPr>
        <w:t xml:space="preserve"> area</w:t>
      </w:r>
      <w:r w:rsidR="00B43475">
        <w:rPr>
          <w:rFonts w:ascii="Book Antiqua" w:hAnsi="Book Antiqua"/>
        </w:rPr>
        <w:t>,</w:t>
      </w:r>
      <w:r w:rsidRPr="002D5BEF">
        <w:rPr>
          <w:rFonts w:ascii="Book Antiqua" w:hAnsi="Book Antiqua"/>
        </w:rPr>
        <w:t xml:space="preserve"> resulting from Renaissance </w:t>
      </w:r>
      <w:r w:rsidR="002D5BEF">
        <w:rPr>
          <w:rFonts w:ascii="Book Antiqua" w:hAnsi="Book Antiqua"/>
        </w:rPr>
        <w:t xml:space="preserve">Worldwide </w:t>
      </w:r>
      <w:r w:rsidRPr="002D5BEF">
        <w:rPr>
          <w:rFonts w:ascii="Book Antiqua" w:hAnsi="Book Antiqua"/>
        </w:rPr>
        <w:t xml:space="preserve">acquisition </w:t>
      </w:r>
      <w:r w:rsidR="002D5BEF" w:rsidRPr="002D5BEF">
        <w:rPr>
          <w:rFonts w:ascii="Book Antiqua" w:hAnsi="Book Antiqua"/>
        </w:rPr>
        <w:t xml:space="preserve">of “The Hunter Group”, </w:t>
      </w:r>
      <w:r w:rsidR="00B43475">
        <w:rPr>
          <w:rFonts w:ascii="Book Antiqua" w:hAnsi="Book Antiqua"/>
        </w:rPr>
        <w:t xml:space="preserve">a </w:t>
      </w:r>
      <w:r w:rsidR="002D5BEF" w:rsidRPr="002D5BEF">
        <w:rPr>
          <w:rFonts w:ascii="Book Antiqua" w:hAnsi="Book Antiqua"/>
        </w:rPr>
        <w:t xml:space="preserve">certified </w:t>
      </w:r>
      <w:r w:rsidR="00A07BAD" w:rsidRPr="002D5BEF">
        <w:rPr>
          <w:rFonts w:ascii="Book Antiqua" w:hAnsi="Book Antiqua"/>
        </w:rPr>
        <w:t>PeopleSoft</w:t>
      </w:r>
      <w:r w:rsidR="002D5BEF" w:rsidRPr="002D5BEF">
        <w:rPr>
          <w:rFonts w:ascii="Book Antiqua" w:hAnsi="Book Antiqua"/>
        </w:rPr>
        <w:t xml:space="preserve"> implementation partner.</w:t>
      </w:r>
    </w:p>
    <w:p w:rsidR="00016879" w:rsidRDefault="00016879" w:rsidP="002D5BEF">
      <w:pPr>
        <w:suppressAutoHyphens/>
        <w:spacing w:after="40"/>
        <w:ind w:left="720" w:right="360"/>
        <w:rPr>
          <w:rFonts w:ascii="Book Antiqua" w:hAnsi="Book Antiqua"/>
        </w:rPr>
      </w:pPr>
    </w:p>
    <w:p w:rsidR="00016879" w:rsidRDefault="00016879">
      <w:pPr>
        <w:ind w:left="360" w:right="360"/>
        <w:jc w:val="both"/>
        <w:rPr>
          <w:rFonts w:ascii="Times" w:hAnsi="Times" w:cs="Arial"/>
          <w:b/>
          <w:bCs/>
          <w:u w:val="single"/>
        </w:rPr>
      </w:pPr>
    </w:p>
    <w:p w:rsidR="00016879" w:rsidRDefault="00016879">
      <w:pPr>
        <w:ind w:left="360" w:right="360"/>
        <w:jc w:val="both"/>
        <w:rPr>
          <w:rFonts w:ascii="Times" w:hAnsi="Times" w:cs="Arial"/>
          <w:b/>
          <w:bCs/>
          <w:u w:val="single"/>
        </w:rPr>
      </w:pPr>
      <w:r>
        <w:rPr>
          <w:rFonts w:ascii="Times" w:hAnsi="Times" w:cs="Arial"/>
          <w:b/>
          <w:bCs/>
          <w:u w:val="single"/>
        </w:rPr>
        <w:t>Computer Horizons Corporation , Solutions Division -  Independence, Ohio   (1997 – 1999)</w:t>
      </w:r>
    </w:p>
    <w:p w:rsidR="00016879" w:rsidRDefault="00DD5FD1">
      <w:pPr>
        <w:pStyle w:val="BodyText"/>
        <w:ind w:left="360" w:right="360"/>
        <w:rPr>
          <w:rFonts w:ascii="Times New Roman" w:hAnsi="Times New Roman"/>
          <w:b/>
        </w:rPr>
      </w:pPr>
      <w:r>
        <w:rPr>
          <w:rFonts w:ascii="Times New Roman" w:hAnsi="Times New Roman"/>
          <w:b/>
        </w:rPr>
        <w:t>Solution Delivery Manager, ERP Solutions</w:t>
      </w:r>
    </w:p>
    <w:p w:rsidR="00016879" w:rsidRDefault="00016879">
      <w:pPr>
        <w:numPr>
          <w:ilvl w:val="0"/>
          <w:numId w:val="5"/>
        </w:numPr>
        <w:tabs>
          <w:tab w:val="clear" w:pos="360"/>
          <w:tab w:val="num" w:pos="720"/>
        </w:tabs>
        <w:suppressAutoHyphens/>
        <w:spacing w:after="40"/>
        <w:ind w:left="720" w:right="360"/>
        <w:rPr>
          <w:rFonts w:ascii="Book Antiqua" w:hAnsi="Book Antiqua"/>
        </w:rPr>
      </w:pPr>
      <w:r>
        <w:rPr>
          <w:rFonts w:ascii="Book Antiqua" w:hAnsi="Book Antiqua"/>
        </w:rPr>
        <w:t>Manage Full life cycle solution implementations for a diverse client base from initial discovery and planning</w:t>
      </w:r>
      <w:r w:rsidR="00A155CF">
        <w:rPr>
          <w:rFonts w:ascii="Book Antiqua" w:hAnsi="Book Antiqua"/>
        </w:rPr>
        <w:t xml:space="preserve"> </w:t>
      </w:r>
      <w:r>
        <w:rPr>
          <w:rFonts w:ascii="Book Antiqua" w:hAnsi="Book Antiqua"/>
        </w:rPr>
        <w:t xml:space="preserve">through project closure and </w:t>
      </w:r>
      <w:r w:rsidR="004D309A">
        <w:rPr>
          <w:rFonts w:ascii="Book Antiqua" w:hAnsi="Book Antiqua"/>
        </w:rPr>
        <w:t xml:space="preserve">production </w:t>
      </w:r>
      <w:r>
        <w:rPr>
          <w:rFonts w:ascii="Book Antiqua" w:hAnsi="Book Antiqua"/>
        </w:rPr>
        <w:t xml:space="preserve">turnover, primary interface with Client organization and user groups. </w:t>
      </w:r>
    </w:p>
    <w:p w:rsidR="00016879" w:rsidRDefault="00DD5FD1">
      <w:pPr>
        <w:numPr>
          <w:ilvl w:val="0"/>
          <w:numId w:val="14"/>
        </w:numPr>
        <w:tabs>
          <w:tab w:val="clear" w:pos="360"/>
          <w:tab w:val="num" w:pos="720"/>
        </w:tabs>
        <w:suppressAutoHyphens/>
        <w:spacing w:after="100"/>
        <w:ind w:left="720" w:right="360"/>
        <w:jc w:val="both"/>
        <w:rPr>
          <w:rFonts w:ascii="Book Antiqua" w:hAnsi="Book Antiqua"/>
        </w:rPr>
      </w:pPr>
      <w:r>
        <w:rPr>
          <w:rFonts w:ascii="Book Antiqua" w:hAnsi="Book Antiqua"/>
        </w:rPr>
        <w:t>Project Manager</w:t>
      </w:r>
      <w:r w:rsidR="00016879">
        <w:rPr>
          <w:rFonts w:ascii="Book Antiqua" w:hAnsi="Book Antiqua"/>
        </w:rPr>
        <w:t xml:space="preserve"> responsible for </w:t>
      </w:r>
      <w:r>
        <w:rPr>
          <w:rFonts w:ascii="Book Antiqua" w:hAnsi="Book Antiqua"/>
        </w:rPr>
        <w:t xml:space="preserve">implementation of </w:t>
      </w:r>
      <w:r w:rsidR="00016879">
        <w:rPr>
          <w:rFonts w:ascii="Book Antiqua" w:hAnsi="Book Antiqua"/>
        </w:rPr>
        <w:t xml:space="preserve">SAP R/3 </w:t>
      </w:r>
      <w:r>
        <w:rPr>
          <w:rFonts w:ascii="Book Antiqua" w:hAnsi="Book Antiqua"/>
        </w:rPr>
        <w:t xml:space="preserve">FI and </w:t>
      </w:r>
      <w:r w:rsidR="00016879">
        <w:rPr>
          <w:rFonts w:ascii="Book Antiqua" w:hAnsi="Book Antiqua"/>
        </w:rPr>
        <w:t>CO module</w:t>
      </w:r>
      <w:r>
        <w:rPr>
          <w:rFonts w:ascii="Book Antiqua" w:hAnsi="Book Antiqua"/>
        </w:rPr>
        <w:t>s</w:t>
      </w:r>
      <w:r w:rsidR="00016879">
        <w:rPr>
          <w:rFonts w:ascii="Book Antiqua" w:hAnsi="Book Antiqua"/>
        </w:rPr>
        <w:t xml:space="preserve"> developing proof of concept for LTV Steel Corp’s Hot Rolled Plate and Cold Rolled Sheet Divisions.  </w:t>
      </w:r>
    </w:p>
    <w:p w:rsidR="00016879" w:rsidRDefault="00016879">
      <w:pPr>
        <w:tabs>
          <w:tab w:val="left" w:pos="360"/>
        </w:tabs>
        <w:suppressAutoHyphens/>
        <w:ind w:left="360" w:right="360"/>
        <w:rPr>
          <w:rFonts w:ascii="Book Antiqua" w:hAnsi="Book Antiqua"/>
        </w:rPr>
      </w:pPr>
    </w:p>
    <w:p w:rsidR="00016879" w:rsidRDefault="00016879">
      <w:pPr>
        <w:ind w:left="360" w:right="360"/>
        <w:jc w:val="both"/>
        <w:rPr>
          <w:rFonts w:ascii="Times" w:hAnsi="Times" w:cs="Arial"/>
          <w:b/>
          <w:bCs/>
          <w:u w:val="single"/>
        </w:rPr>
      </w:pPr>
    </w:p>
    <w:p w:rsidR="00016879" w:rsidRDefault="00016879">
      <w:pPr>
        <w:ind w:left="360" w:right="360"/>
        <w:jc w:val="both"/>
        <w:rPr>
          <w:rFonts w:ascii="Times" w:hAnsi="Times" w:cs="Arial"/>
          <w:b/>
          <w:bCs/>
          <w:u w:val="single"/>
        </w:rPr>
      </w:pPr>
      <w:r>
        <w:rPr>
          <w:rFonts w:ascii="Times" w:hAnsi="Times" w:cs="Arial"/>
          <w:b/>
          <w:bCs/>
          <w:u w:val="single"/>
        </w:rPr>
        <w:t>Frontier Information Technologies, Inc. </w:t>
      </w:r>
      <w:proofErr w:type="spellStart"/>
      <w:r>
        <w:rPr>
          <w:rFonts w:ascii="Times" w:hAnsi="Times" w:cs="Arial"/>
          <w:b/>
          <w:bCs/>
          <w:u w:val="single"/>
        </w:rPr>
        <w:t>Rochester,N.Y</w:t>
      </w:r>
      <w:proofErr w:type="spellEnd"/>
      <w:r>
        <w:rPr>
          <w:rFonts w:ascii="Times" w:hAnsi="Times" w:cs="Arial"/>
          <w:b/>
          <w:bCs/>
          <w:u w:val="single"/>
        </w:rPr>
        <w:t>.    (1994</w:t>
      </w:r>
      <w:r>
        <w:rPr>
          <w:rFonts w:ascii="Times" w:hAnsi="Times" w:cs="Arial"/>
          <w:b/>
          <w:bCs/>
          <w:u w:val="single"/>
        </w:rPr>
        <w:noBreakHyphen/>
        <w:t>1997)</w:t>
      </w:r>
    </w:p>
    <w:p w:rsidR="00016879" w:rsidRDefault="00016879">
      <w:pPr>
        <w:pStyle w:val="BodyText"/>
        <w:ind w:left="360" w:right="360"/>
        <w:rPr>
          <w:rFonts w:ascii="Times New Roman" w:hAnsi="Times New Roman"/>
          <w:b/>
        </w:rPr>
      </w:pPr>
      <w:r>
        <w:rPr>
          <w:rFonts w:ascii="Times New Roman" w:hAnsi="Times New Roman"/>
          <w:b/>
        </w:rPr>
        <w:t xml:space="preserve">Financial </w:t>
      </w:r>
      <w:r w:rsidR="00EB6E11">
        <w:rPr>
          <w:rFonts w:ascii="Times New Roman" w:hAnsi="Times New Roman"/>
          <w:b/>
        </w:rPr>
        <w:t xml:space="preserve">Control </w:t>
      </w:r>
      <w:r>
        <w:rPr>
          <w:rFonts w:ascii="Times New Roman" w:hAnsi="Times New Roman"/>
          <w:b/>
        </w:rPr>
        <w:t>Systems Project Manager/Business Analyst</w:t>
      </w:r>
    </w:p>
    <w:p w:rsidR="00016879" w:rsidRDefault="00016879">
      <w:pPr>
        <w:pStyle w:val="BlockText"/>
        <w:numPr>
          <w:ilvl w:val="0"/>
          <w:numId w:val="13"/>
        </w:numPr>
        <w:tabs>
          <w:tab w:val="clear" w:pos="360"/>
          <w:tab w:val="num" w:pos="720"/>
        </w:tabs>
        <w:spacing w:after="40"/>
        <w:ind w:left="720"/>
        <w:jc w:val="both"/>
      </w:pPr>
      <w:r>
        <w:t xml:space="preserve">Responsible for the reengineering of corporate financial systems to consolidate and integrate more than 40 separate and distinct financial systems as a result of acquisitions in preparation of and during the telecommunications industry deregulation phase. </w:t>
      </w:r>
    </w:p>
    <w:p w:rsidR="00016879" w:rsidRDefault="00016879">
      <w:pPr>
        <w:pStyle w:val="BlockText"/>
        <w:numPr>
          <w:ilvl w:val="0"/>
          <w:numId w:val="13"/>
        </w:numPr>
        <w:tabs>
          <w:tab w:val="clear" w:pos="360"/>
          <w:tab w:val="num" w:pos="720"/>
        </w:tabs>
        <w:ind w:left="720"/>
        <w:jc w:val="both"/>
      </w:pPr>
      <w:r>
        <w:t xml:space="preserve">ERP Business Analyst responsible for driving and validating requirements from various user groups and converting to technical specifications during the mainframe migration of MSA and Dunn &amp; Bradstreet Financial Systems to </w:t>
      </w:r>
      <w:r w:rsidRPr="00B43475">
        <w:t>distributive desktop environment and tools</w:t>
      </w:r>
      <w:r w:rsidR="00B43475" w:rsidRPr="00B43475">
        <w:t xml:space="preserve"> using PeopleSoft </w:t>
      </w:r>
      <w:r w:rsidR="003826EC" w:rsidRPr="00B43475">
        <w:t>financials</w:t>
      </w:r>
      <w:r w:rsidR="00B43475" w:rsidRPr="00B43475">
        <w:t xml:space="preserve"> suite</w:t>
      </w:r>
      <w:r w:rsidRPr="00B43475">
        <w:t>.</w:t>
      </w:r>
    </w:p>
    <w:p w:rsidR="00016879" w:rsidRDefault="00016879">
      <w:pPr>
        <w:pStyle w:val="BlockText"/>
        <w:tabs>
          <w:tab w:val="clear" w:pos="360"/>
        </w:tabs>
        <w:jc w:val="both"/>
      </w:pPr>
    </w:p>
    <w:p w:rsidR="006E2686" w:rsidRDefault="006E2686">
      <w:pPr>
        <w:ind w:left="360" w:right="360"/>
        <w:rPr>
          <w:rFonts w:ascii="Times" w:hAnsi="Times" w:cs="Arial"/>
          <w:b/>
          <w:bCs/>
          <w:u w:val="single"/>
        </w:rPr>
      </w:pPr>
    </w:p>
    <w:p w:rsidR="006E2686" w:rsidRDefault="006E2686">
      <w:pPr>
        <w:ind w:left="360" w:right="360"/>
        <w:rPr>
          <w:rFonts w:ascii="Times" w:hAnsi="Times" w:cs="Arial"/>
          <w:b/>
          <w:bCs/>
          <w:u w:val="single"/>
        </w:rPr>
      </w:pPr>
    </w:p>
    <w:p w:rsidR="001567B5" w:rsidRDefault="001567B5">
      <w:pPr>
        <w:ind w:left="360" w:right="360"/>
        <w:rPr>
          <w:rFonts w:ascii="Times" w:hAnsi="Times" w:cs="Arial"/>
          <w:b/>
          <w:bCs/>
          <w:u w:val="single"/>
        </w:rPr>
      </w:pPr>
    </w:p>
    <w:p w:rsidR="00016879" w:rsidRDefault="00016879">
      <w:pPr>
        <w:ind w:left="360" w:right="360"/>
        <w:rPr>
          <w:rFonts w:ascii="Times" w:hAnsi="Times" w:cs="Arial"/>
          <w:b/>
          <w:bCs/>
          <w:u w:val="single"/>
        </w:rPr>
      </w:pPr>
      <w:r>
        <w:rPr>
          <w:rFonts w:ascii="Times" w:hAnsi="Times" w:cs="Arial"/>
          <w:b/>
          <w:bCs/>
          <w:u w:val="single"/>
        </w:rPr>
        <w:t>Automated Business Systems, Ltd., Buffalo, New York and St. Petersburg, Florida.  (1986</w:t>
      </w:r>
      <w:r>
        <w:rPr>
          <w:rFonts w:ascii="Times" w:hAnsi="Times" w:cs="Arial"/>
          <w:b/>
          <w:bCs/>
          <w:u w:val="single"/>
        </w:rPr>
        <w:noBreakHyphen/>
        <w:t>1994)</w:t>
      </w:r>
    </w:p>
    <w:p w:rsidR="00016879" w:rsidRDefault="002A12E6">
      <w:pPr>
        <w:pStyle w:val="Heading7"/>
      </w:pPr>
      <w:r>
        <w:t>V.P., Professional Services</w:t>
      </w:r>
    </w:p>
    <w:p w:rsidR="00016879" w:rsidRDefault="00016879">
      <w:pPr>
        <w:numPr>
          <w:ilvl w:val="0"/>
          <w:numId w:val="8"/>
        </w:numPr>
        <w:tabs>
          <w:tab w:val="clear" w:pos="360"/>
          <w:tab w:val="num" w:pos="720"/>
        </w:tabs>
        <w:suppressAutoHyphens/>
        <w:spacing w:after="40"/>
        <w:ind w:left="720" w:right="360"/>
        <w:jc w:val="both"/>
        <w:rPr>
          <w:rFonts w:ascii="Book Antiqua" w:hAnsi="Book Antiqua"/>
        </w:rPr>
      </w:pPr>
      <w:r>
        <w:rPr>
          <w:rFonts w:ascii="Book Antiqua" w:hAnsi="Book Antiqua"/>
        </w:rPr>
        <w:t xml:space="preserve">Certified Public Accounting firms located in St. Petersburg, FL. and Buffalo, N.Y.  Set the overall direction, strategy and vision for the emerging practices. Manage multiple project teams in the delivery of technology and business solutions to a diverse client base. Serve as executive contact for clients. Understand strategic and tactical needs of clients and develop proposals to address these needs. </w:t>
      </w:r>
    </w:p>
    <w:p w:rsidR="00016879" w:rsidRDefault="00016879">
      <w:pPr>
        <w:numPr>
          <w:ilvl w:val="0"/>
          <w:numId w:val="9"/>
        </w:numPr>
        <w:tabs>
          <w:tab w:val="clear" w:pos="360"/>
          <w:tab w:val="num" w:pos="720"/>
        </w:tabs>
        <w:suppressAutoHyphens/>
        <w:ind w:left="720" w:right="360"/>
        <w:jc w:val="both"/>
        <w:rPr>
          <w:rFonts w:ascii="Book Antiqua" w:hAnsi="Book Antiqua"/>
        </w:rPr>
      </w:pPr>
      <w:r>
        <w:rPr>
          <w:rFonts w:ascii="Book Antiqua" w:hAnsi="Book Antiqua"/>
        </w:rPr>
        <w:t xml:space="preserve">Successfully </w:t>
      </w:r>
      <w:r w:rsidR="008514C3">
        <w:rPr>
          <w:rFonts w:ascii="Book Antiqua" w:hAnsi="Book Antiqua"/>
        </w:rPr>
        <w:t xml:space="preserve">managed the </w:t>
      </w:r>
      <w:r>
        <w:rPr>
          <w:rFonts w:ascii="Book Antiqua" w:hAnsi="Book Antiqua"/>
        </w:rPr>
        <w:t>reengineer</w:t>
      </w:r>
      <w:r w:rsidR="008514C3">
        <w:rPr>
          <w:rFonts w:ascii="Book Antiqua" w:hAnsi="Book Antiqua"/>
        </w:rPr>
        <w:t xml:space="preserve">ing of </w:t>
      </w:r>
      <w:proofErr w:type="spellStart"/>
      <w:r w:rsidR="008514C3">
        <w:rPr>
          <w:rFonts w:ascii="Book Antiqua" w:hAnsi="Book Antiqua"/>
        </w:rPr>
        <w:t>C</w:t>
      </w:r>
      <w:r>
        <w:rPr>
          <w:rFonts w:ascii="Book Antiqua" w:hAnsi="Book Antiqua"/>
        </w:rPr>
        <w:t>itiCorp</w:t>
      </w:r>
      <w:proofErr w:type="spellEnd"/>
      <w:r>
        <w:rPr>
          <w:rFonts w:ascii="Book Antiqua" w:hAnsi="Book Antiqua"/>
        </w:rPr>
        <w:t xml:space="preserve"> Global Services</w:t>
      </w:r>
      <w:r w:rsidR="00B43475">
        <w:rPr>
          <w:rFonts w:ascii="Book Antiqua" w:hAnsi="Book Antiqua"/>
        </w:rPr>
        <w:t>,</w:t>
      </w:r>
      <w:r>
        <w:rPr>
          <w:rFonts w:ascii="Book Antiqua" w:hAnsi="Book Antiqua"/>
        </w:rPr>
        <w:t xml:space="preserve"> Money Order Processing S</w:t>
      </w:r>
      <w:r w:rsidR="008514C3">
        <w:rPr>
          <w:rFonts w:ascii="Book Antiqua" w:hAnsi="Book Antiqua"/>
        </w:rPr>
        <w:t>ystem</w:t>
      </w:r>
      <w:r w:rsidR="00B43475">
        <w:rPr>
          <w:rFonts w:ascii="Book Antiqua" w:hAnsi="Book Antiqua"/>
        </w:rPr>
        <w:t>,</w:t>
      </w:r>
      <w:r w:rsidR="008514C3">
        <w:rPr>
          <w:rFonts w:ascii="Book Antiqua" w:hAnsi="Book Antiqua"/>
        </w:rPr>
        <w:t xml:space="preserve"> </w:t>
      </w:r>
      <w:r w:rsidR="002A0A4A">
        <w:rPr>
          <w:rFonts w:ascii="Book Antiqua" w:hAnsi="Book Antiqua"/>
        </w:rPr>
        <w:t xml:space="preserve">in order </w:t>
      </w:r>
      <w:r>
        <w:rPr>
          <w:rFonts w:ascii="Book Antiqua" w:hAnsi="Book Antiqua"/>
        </w:rPr>
        <w:t xml:space="preserve">to package for sale to </w:t>
      </w:r>
      <w:r w:rsidR="008514C3">
        <w:rPr>
          <w:rFonts w:ascii="Book Antiqua" w:hAnsi="Book Antiqua"/>
        </w:rPr>
        <w:t>external concern.</w:t>
      </w:r>
    </w:p>
    <w:p w:rsidR="00016879" w:rsidRDefault="00016879">
      <w:pPr>
        <w:suppressAutoHyphens/>
        <w:ind w:left="360" w:right="360"/>
        <w:jc w:val="both"/>
        <w:rPr>
          <w:rFonts w:ascii="Book Antiqua" w:hAnsi="Book Antiqua"/>
        </w:rPr>
      </w:pPr>
    </w:p>
    <w:p w:rsidR="00016879" w:rsidRDefault="00016879">
      <w:pPr>
        <w:ind w:left="360" w:right="360"/>
        <w:jc w:val="both"/>
        <w:rPr>
          <w:rFonts w:ascii="Times" w:hAnsi="Times" w:cs="Arial"/>
          <w:b/>
          <w:bCs/>
          <w:u w:val="single"/>
        </w:rPr>
      </w:pPr>
      <w:r>
        <w:rPr>
          <w:rFonts w:ascii="Times" w:hAnsi="Times" w:cs="Arial"/>
          <w:b/>
          <w:bCs/>
          <w:u w:val="single"/>
        </w:rPr>
        <w:t>Bethlehem Steel Corp – Buffalo, NY and Johnstown, PA.    (1973 – 1986)</w:t>
      </w:r>
    </w:p>
    <w:p w:rsidR="00016879" w:rsidRDefault="00016879">
      <w:pPr>
        <w:pStyle w:val="Heading7"/>
      </w:pPr>
      <w:r>
        <w:t>Various Exempt Management Positions – Manufacturing and Cost Accounting Systems</w:t>
      </w:r>
    </w:p>
    <w:p w:rsidR="00016879" w:rsidRDefault="00016879" w:rsidP="005A012D">
      <w:pPr>
        <w:numPr>
          <w:ilvl w:val="0"/>
          <w:numId w:val="1"/>
        </w:numPr>
        <w:tabs>
          <w:tab w:val="clear" w:pos="360"/>
          <w:tab w:val="num" w:pos="720"/>
        </w:tabs>
        <w:suppressAutoHyphens/>
        <w:ind w:left="720" w:right="360"/>
        <w:jc w:val="both"/>
        <w:rPr>
          <w:rFonts w:ascii="Book Antiqua" w:hAnsi="Book Antiqua"/>
        </w:rPr>
      </w:pPr>
      <w:r>
        <w:rPr>
          <w:rFonts w:ascii="Book Antiqua" w:hAnsi="Book Antiqua"/>
        </w:rPr>
        <w:t xml:space="preserve">ERP Business Analyst, defining the areas and boundaries of management responsibility, creating workflow documentation for more than 400 cost centers at this fully integrated steel production and finishing facility.  </w:t>
      </w:r>
    </w:p>
    <w:p w:rsidR="00016879" w:rsidRDefault="00016879" w:rsidP="005A012D">
      <w:pPr>
        <w:numPr>
          <w:ilvl w:val="0"/>
          <w:numId w:val="1"/>
        </w:numPr>
        <w:tabs>
          <w:tab w:val="clear" w:pos="360"/>
          <w:tab w:val="num" w:pos="720"/>
        </w:tabs>
        <w:suppressAutoHyphens/>
        <w:spacing w:before="40"/>
        <w:ind w:left="720" w:right="360"/>
        <w:jc w:val="both"/>
        <w:rPr>
          <w:rFonts w:ascii="Book Antiqua" w:hAnsi="Book Antiqua"/>
        </w:rPr>
      </w:pPr>
      <w:r>
        <w:rPr>
          <w:rFonts w:ascii="Book Antiqua" w:hAnsi="Book Antiqua"/>
        </w:rPr>
        <w:t>Project Manager for cost accounting systems reengineering from fully absorbed to standard product costing.</w:t>
      </w:r>
    </w:p>
    <w:p w:rsidR="00016879" w:rsidRDefault="00016879" w:rsidP="005A012D">
      <w:pPr>
        <w:pStyle w:val="BlockText"/>
        <w:numPr>
          <w:ilvl w:val="0"/>
          <w:numId w:val="17"/>
        </w:numPr>
        <w:tabs>
          <w:tab w:val="clear" w:pos="360"/>
          <w:tab w:val="num" w:pos="720"/>
        </w:tabs>
        <w:spacing w:after="40"/>
        <w:ind w:left="720"/>
        <w:jc w:val="both"/>
      </w:pPr>
      <w:r>
        <w:t xml:space="preserve">Managed computer resources and personnel necessary to insure the systematic and timely processing of accounting business data for the monthly calculation of P &amp; L. Reshaped the departments data handling and computer operating procedures.  </w:t>
      </w:r>
    </w:p>
    <w:p w:rsidR="00016879" w:rsidRDefault="00016879" w:rsidP="005A012D">
      <w:pPr>
        <w:numPr>
          <w:ilvl w:val="0"/>
          <w:numId w:val="1"/>
        </w:numPr>
        <w:tabs>
          <w:tab w:val="clear" w:pos="360"/>
          <w:tab w:val="num" w:pos="720"/>
        </w:tabs>
        <w:suppressAutoHyphens/>
        <w:ind w:left="720" w:right="360"/>
        <w:jc w:val="both"/>
        <w:rPr>
          <w:rFonts w:ascii="Book Antiqua" w:hAnsi="Book Antiqua"/>
        </w:rPr>
      </w:pPr>
      <w:r>
        <w:rPr>
          <w:rFonts w:ascii="Book Antiqua" w:hAnsi="Book Antiqua"/>
        </w:rPr>
        <w:t>Conducted in</w:t>
      </w:r>
      <w:r>
        <w:rPr>
          <w:rFonts w:ascii="Book Antiqua" w:hAnsi="Book Antiqua"/>
        </w:rPr>
        <w:noBreakHyphen/>
        <w:t>depth analysis of diverse operational and business processes in order to justify capital appropriations for modernization, and conduct post completion reviews.</w:t>
      </w:r>
    </w:p>
    <w:p w:rsidR="00016879" w:rsidRDefault="00016879">
      <w:pPr>
        <w:tabs>
          <w:tab w:val="left" w:pos="360"/>
        </w:tabs>
        <w:suppressAutoHyphens/>
        <w:ind w:left="360" w:right="360"/>
        <w:rPr>
          <w:rFonts w:ascii="Book Antiqua" w:hAnsi="Book Antiqua"/>
        </w:rPr>
      </w:pPr>
    </w:p>
    <w:p w:rsidR="00016879" w:rsidRDefault="00016879">
      <w:pPr>
        <w:ind w:left="360" w:right="360"/>
        <w:jc w:val="both"/>
        <w:rPr>
          <w:rFonts w:ascii="Times" w:hAnsi="Times" w:cs="Arial"/>
          <w:b/>
          <w:bCs/>
          <w:u w:val="single"/>
        </w:rPr>
      </w:pPr>
      <w:r>
        <w:rPr>
          <w:rFonts w:ascii="Times" w:hAnsi="Times" w:cs="Arial"/>
          <w:b/>
          <w:bCs/>
          <w:u w:val="single"/>
        </w:rPr>
        <w:t>Educational and Training</w:t>
      </w:r>
    </w:p>
    <w:p w:rsidR="00016879" w:rsidRDefault="00016879">
      <w:pPr>
        <w:tabs>
          <w:tab w:val="left" w:pos="360"/>
        </w:tabs>
        <w:suppressAutoHyphens/>
        <w:ind w:left="360" w:right="360"/>
        <w:outlineLvl w:val="0"/>
        <w:rPr>
          <w:rFonts w:ascii="Book Antiqua" w:hAnsi="Book Antiqua"/>
        </w:rPr>
      </w:pPr>
      <w:r>
        <w:rPr>
          <w:rFonts w:ascii="Book Antiqua" w:hAnsi="Book Antiqua"/>
        </w:rPr>
        <w:t xml:space="preserve">Miller </w:t>
      </w:r>
      <w:proofErr w:type="spellStart"/>
      <w:r>
        <w:rPr>
          <w:rFonts w:ascii="Book Antiqua" w:hAnsi="Book Antiqua"/>
        </w:rPr>
        <w:t>Heiman</w:t>
      </w:r>
      <w:proofErr w:type="spellEnd"/>
      <w:r>
        <w:rPr>
          <w:rFonts w:ascii="Book Antiqua" w:hAnsi="Book Antiqua"/>
        </w:rPr>
        <w:t xml:space="preserve"> - Strategic Selling. </w:t>
      </w:r>
    </w:p>
    <w:p w:rsidR="00016879" w:rsidRDefault="00016879">
      <w:pPr>
        <w:tabs>
          <w:tab w:val="left" w:pos="360"/>
        </w:tabs>
        <w:suppressAutoHyphens/>
        <w:ind w:left="360" w:right="360"/>
        <w:outlineLvl w:val="0"/>
        <w:rPr>
          <w:rFonts w:ascii="Book Antiqua" w:hAnsi="Book Antiqua"/>
        </w:rPr>
      </w:pPr>
      <w:r>
        <w:rPr>
          <w:rFonts w:ascii="Book Antiqua" w:hAnsi="Book Antiqua"/>
        </w:rPr>
        <w:tab/>
      </w:r>
      <w:r>
        <w:rPr>
          <w:rFonts w:ascii="Book Antiqua" w:hAnsi="Book Antiqua"/>
        </w:rPr>
        <w:tab/>
        <w:t xml:space="preserve">      - LAMP (Large Account Management Process).</w:t>
      </w:r>
    </w:p>
    <w:p w:rsidR="00016879" w:rsidRDefault="00D83167">
      <w:pPr>
        <w:tabs>
          <w:tab w:val="left" w:pos="360"/>
        </w:tabs>
        <w:suppressAutoHyphens/>
        <w:ind w:left="360" w:right="360"/>
        <w:outlineLvl w:val="0"/>
        <w:rPr>
          <w:rFonts w:ascii="Book Antiqua" w:hAnsi="Book Antiqua"/>
        </w:rPr>
      </w:pPr>
      <w:r>
        <w:rPr>
          <w:rFonts w:ascii="Book Antiqua" w:hAnsi="Book Antiqua"/>
        </w:rPr>
        <w:t xml:space="preserve">Total Quality Management -  Six </w:t>
      </w:r>
      <w:r w:rsidR="00CE0FE2">
        <w:rPr>
          <w:rFonts w:ascii="Book Antiqua" w:hAnsi="Book Antiqua"/>
        </w:rPr>
        <w:t xml:space="preserve">Sigma Quality </w:t>
      </w:r>
      <w:r w:rsidR="00480CD9">
        <w:rPr>
          <w:rFonts w:ascii="Book Antiqua" w:hAnsi="Book Antiqua"/>
        </w:rPr>
        <w:t>Engineering</w:t>
      </w:r>
      <w:r w:rsidR="00CE0FE2">
        <w:rPr>
          <w:rFonts w:ascii="Book Antiqua" w:hAnsi="Book Antiqua"/>
        </w:rPr>
        <w:t>.</w:t>
      </w:r>
    </w:p>
    <w:p w:rsidR="00016879" w:rsidRDefault="00016879">
      <w:pPr>
        <w:tabs>
          <w:tab w:val="left" w:pos="360"/>
        </w:tabs>
        <w:suppressAutoHyphens/>
        <w:ind w:left="360" w:right="360"/>
        <w:outlineLvl w:val="0"/>
        <w:rPr>
          <w:rFonts w:ascii="Book Antiqua" w:hAnsi="Book Antiqua"/>
        </w:rPr>
      </w:pPr>
      <w:r>
        <w:rPr>
          <w:rFonts w:ascii="Book Antiqua" w:hAnsi="Book Antiqua"/>
        </w:rPr>
        <w:t>Microsoft Management</w:t>
      </w:r>
      <w:r w:rsidR="003548CF">
        <w:rPr>
          <w:rFonts w:ascii="Book Antiqua" w:hAnsi="Book Antiqua"/>
        </w:rPr>
        <w:t xml:space="preserve"> </w:t>
      </w:r>
      <w:r w:rsidR="00DD5FD1">
        <w:rPr>
          <w:rFonts w:ascii="Book Antiqua" w:hAnsi="Book Antiqua"/>
        </w:rPr>
        <w:t>Solutions</w:t>
      </w:r>
      <w:r w:rsidR="008F1315">
        <w:rPr>
          <w:rFonts w:ascii="Book Antiqua" w:hAnsi="Book Antiqua"/>
        </w:rPr>
        <w:t xml:space="preserve">:  </w:t>
      </w:r>
      <w:r>
        <w:rPr>
          <w:rFonts w:ascii="Book Antiqua" w:hAnsi="Book Antiqua"/>
        </w:rPr>
        <w:t>Microsoft Approved Migration Processes.</w:t>
      </w:r>
    </w:p>
    <w:p w:rsidR="00016879" w:rsidRDefault="008F1315" w:rsidP="008F1315">
      <w:pPr>
        <w:tabs>
          <w:tab w:val="left" w:pos="360"/>
        </w:tabs>
        <w:suppressAutoHyphens/>
        <w:ind w:left="360" w:right="360"/>
        <w:outlineLvl w:val="0"/>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sidR="001567B5">
        <w:rPr>
          <w:rFonts w:ascii="Book Antiqua" w:hAnsi="Book Antiqua"/>
        </w:rPr>
        <w:t xml:space="preserve">           </w:t>
      </w:r>
      <w:r>
        <w:rPr>
          <w:rFonts w:ascii="Book Antiqua" w:hAnsi="Book Antiqua"/>
        </w:rPr>
        <w:t>Microsoft Solution Framework 4.0</w:t>
      </w:r>
      <w:r w:rsidR="00016879">
        <w:rPr>
          <w:rFonts w:ascii="Book Antiqua" w:hAnsi="Book Antiqua"/>
        </w:rPr>
        <w:t>.</w:t>
      </w:r>
    </w:p>
    <w:p w:rsidR="00016879" w:rsidRDefault="00016879">
      <w:pPr>
        <w:tabs>
          <w:tab w:val="left" w:pos="360"/>
        </w:tabs>
        <w:suppressAutoHyphens/>
        <w:ind w:left="360" w:right="360"/>
        <w:rPr>
          <w:rFonts w:ascii="Book Antiqua" w:hAnsi="Book Antiqua"/>
        </w:rPr>
      </w:pPr>
      <w:r>
        <w:rPr>
          <w:rFonts w:ascii="Book Antiqua" w:hAnsi="Book Antiqua"/>
        </w:rPr>
        <w:t>Fred Prior  -  Project Management for Information Technology Executives.</w:t>
      </w:r>
    </w:p>
    <w:p w:rsidR="00016879" w:rsidRDefault="00016879">
      <w:pPr>
        <w:tabs>
          <w:tab w:val="left" w:pos="360"/>
        </w:tabs>
        <w:suppressAutoHyphens/>
        <w:ind w:left="360" w:right="360"/>
        <w:outlineLvl w:val="0"/>
        <w:rPr>
          <w:rFonts w:ascii="Book Antiqua" w:hAnsi="Book Antiqua"/>
        </w:rPr>
      </w:pPr>
      <w:r>
        <w:rPr>
          <w:rFonts w:ascii="Book Antiqua" w:hAnsi="Book Antiqua"/>
        </w:rPr>
        <w:t>Keane, Inc. -  Frameworks for Software Development (PMP Certification).</w:t>
      </w:r>
    </w:p>
    <w:p w:rsidR="00016879" w:rsidRDefault="00016879">
      <w:pPr>
        <w:tabs>
          <w:tab w:val="left" w:pos="360"/>
        </w:tabs>
        <w:suppressAutoHyphens/>
        <w:ind w:left="360" w:right="360"/>
        <w:rPr>
          <w:rFonts w:ascii="Book Antiqua" w:hAnsi="Book Antiqua"/>
        </w:rPr>
      </w:pPr>
      <w:r>
        <w:rPr>
          <w:rFonts w:ascii="Book Antiqua" w:hAnsi="Book Antiqua"/>
        </w:rPr>
        <w:t>Certificates:  National Association of Certified Public Accountants:</w:t>
      </w:r>
    </w:p>
    <w:p w:rsidR="00016879" w:rsidRDefault="00016879">
      <w:pPr>
        <w:tabs>
          <w:tab w:val="left" w:pos="360"/>
        </w:tabs>
        <w:suppressAutoHyphens/>
        <w:ind w:left="360" w:right="360"/>
        <w:rPr>
          <w:rFonts w:ascii="Book Antiqua" w:hAnsi="Book Antiqua"/>
        </w:rPr>
      </w:pPr>
      <w:r>
        <w:rPr>
          <w:rFonts w:ascii="Book Antiqua" w:hAnsi="Book Antiqua"/>
        </w:rPr>
        <w:t xml:space="preserve">                         - Advanced Standard Product Costing for Manufacturing</w:t>
      </w:r>
    </w:p>
    <w:p w:rsidR="00016879" w:rsidRDefault="00016879">
      <w:pPr>
        <w:tabs>
          <w:tab w:val="left" w:pos="360"/>
        </w:tabs>
        <w:suppressAutoHyphens/>
        <w:ind w:left="1605" w:right="360"/>
        <w:rPr>
          <w:rFonts w:ascii="Book Antiqua" w:hAnsi="Book Antiqua"/>
        </w:rPr>
      </w:pPr>
      <w:r>
        <w:rPr>
          <w:rFonts w:ascii="Book Antiqua" w:hAnsi="Book Antiqua"/>
        </w:rPr>
        <w:t>- Statistical Analysis Techniques for Manufacturing.</w:t>
      </w:r>
    </w:p>
    <w:p w:rsidR="00016879" w:rsidRDefault="00016879">
      <w:pPr>
        <w:tabs>
          <w:tab w:val="left" w:pos="360"/>
        </w:tabs>
        <w:suppressAutoHyphens/>
        <w:ind w:left="360" w:right="360"/>
        <w:rPr>
          <w:rFonts w:ascii="Book Antiqua" w:hAnsi="Book Antiqua"/>
        </w:rPr>
      </w:pPr>
      <w:r>
        <w:rPr>
          <w:rFonts w:ascii="Book Antiqua" w:hAnsi="Book Antiqua"/>
        </w:rPr>
        <w:t>State University of NY at Buffalo, BA Accounting.</w:t>
      </w:r>
    </w:p>
    <w:p w:rsidR="00016879" w:rsidRDefault="00016879">
      <w:pPr>
        <w:tabs>
          <w:tab w:val="left" w:pos="360"/>
        </w:tabs>
        <w:suppressAutoHyphens/>
        <w:ind w:right="360"/>
        <w:rPr>
          <w:rFonts w:ascii="Book Antiqua" w:hAnsi="Book Antiqua"/>
        </w:rPr>
      </w:pPr>
      <w:r>
        <w:rPr>
          <w:rFonts w:ascii="Book Antiqua" w:hAnsi="Book Antiqua"/>
        </w:rPr>
        <w:tab/>
        <w:t>Empire State Military Academy</w:t>
      </w:r>
      <w:r w:rsidR="001567B5">
        <w:rPr>
          <w:rFonts w:ascii="Book Antiqua" w:hAnsi="Book Antiqua"/>
        </w:rPr>
        <w:t xml:space="preserve"> - </w:t>
      </w:r>
      <w:r>
        <w:rPr>
          <w:rFonts w:ascii="Book Antiqua" w:hAnsi="Book Antiqua"/>
        </w:rPr>
        <w:t>Commissioned Army Officer - NYARNG</w:t>
      </w:r>
    </w:p>
    <w:p w:rsidR="00016879" w:rsidRDefault="00016879">
      <w:pPr>
        <w:tabs>
          <w:tab w:val="left" w:pos="360"/>
        </w:tabs>
        <w:suppressAutoHyphens/>
        <w:ind w:left="360" w:right="360"/>
        <w:rPr>
          <w:rFonts w:ascii="Book Antiqua" w:hAnsi="Book Antiqua"/>
        </w:rPr>
      </w:pPr>
      <w:r>
        <w:rPr>
          <w:rFonts w:ascii="Book Antiqua" w:hAnsi="Book Antiqua"/>
        </w:rPr>
        <w:t>Programming &amp; Systems Institute, Structured Design &amp; Programming.</w:t>
      </w:r>
    </w:p>
    <w:p w:rsidR="00016879" w:rsidRDefault="00016879">
      <w:pPr>
        <w:tabs>
          <w:tab w:val="left" w:pos="360"/>
        </w:tabs>
        <w:suppressAutoHyphens/>
        <w:ind w:left="360" w:right="360"/>
        <w:rPr>
          <w:rFonts w:ascii="Book Antiqua" w:hAnsi="Book Antiqua"/>
        </w:rPr>
      </w:pPr>
    </w:p>
    <w:p w:rsidR="00016879" w:rsidRDefault="00755B34">
      <w:pPr>
        <w:ind w:left="360" w:right="360"/>
        <w:jc w:val="both"/>
        <w:rPr>
          <w:rFonts w:ascii="Times" w:hAnsi="Times" w:cs="Arial"/>
          <w:b/>
          <w:bCs/>
          <w:u w:val="single"/>
        </w:rPr>
      </w:pPr>
      <w:r>
        <w:rPr>
          <w:rFonts w:ascii="Times" w:hAnsi="Times" w:cs="Arial"/>
          <w:b/>
          <w:bCs/>
          <w:u w:val="single"/>
        </w:rPr>
        <w:t>Solution Implementation</w:t>
      </w:r>
      <w:r w:rsidR="003548CF">
        <w:rPr>
          <w:rFonts w:ascii="Times" w:hAnsi="Times" w:cs="Arial"/>
          <w:b/>
          <w:bCs/>
          <w:u w:val="single"/>
        </w:rPr>
        <w:t>, Integration</w:t>
      </w:r>
      <w:r>
        <w:rPr>
          <w:rFonts w:ascii="Times" w:hAnsi="Times" w:cs="Arial"/>
          <w:b/>
          <w:bCs/>
          <w:u w:val="single"/>
        </w:rPr>
        <w:t xml:space="preserve"> and </w:t>
      </w:r>
      <w:r w:rsidR="00016879">
        <w:rPr>
          <w:rFonts w:ascii="Times" w:hAnsi="Times" w:cs="Arial"/>
          <w:b/>
          <w:bCs/>
          <w:u w:val="single"/>
        </w:rPr>
        <w:t>Technology Management:</w:t>
      </w:r>
    </w:p>
    <w:p w:rsidR="00016879" w:rsidRDefault="00016879">
      <w:pPr>
        <w:numPr>
          <w:ilvl w:val="0"/>
          <w:numId w:val="22"/>
        </w:numPr>
        <w:jc w:val="both"/>
        <w:rPr>
          <w:rFonts w:ascii="Book Antiqua" w:hAnsi="Book Antiqua"/>
        </w:rPr>
      </w:pPr>
      <w:r>
        <w:rPr>
          <w:rFonts w:ascii="Book Antiqua" w:hAnsi="Book Antiqua"/>
        </w:rPr>
        <w:t xml:space="preserve">Enterprise Resource Planning:  SAP; </w:t>
      </w:r>
      <w:r w:rsidR="000C2BEA">
        <w:rPr>
          <w:rFonts w:ascii="Book Antiqua" w:hAnsi="Book Antiqua"/>
        </w:rPr>
        <w:t xml:space="preserve">PeopleSoft; </w:t>
      </w:r>
      <w:r>
        <w:rPr>
          <w:rFonts w:ascii="Book Antiqua" w:hAnsi="Book Antiqua"/>
        </w:rPr>
        <w:t>Oracle; QAD</w:t>
      </w:r>
      <w:r w:rsidR="000C2BEA">
        <w:rPr>
          <w:rFonts w:ascii="Book Antiqua" w:hAnsi="Book Antiqua"/>
        </w:rPr>
        <w:t>.</w:t>
      </w:r>
      <w:r>
        <w:rPr>
          <w:rFonts w:ascii="Book Antiqua" w:hAnsi="Book Antiqua"/>
        </w:rPr>
        <w:t xml:space="preserve"> </w:t>
      </w:r>
    </w:p>
    <w:p w:rsidR="00D1672B" w:rsidRDefault="00016879" w:rsidP="00D1672B">
      <w:pPr>
        <w:numPr>
          <w:ilvl w:val="0"/>
          <w:numId w:val="22"/>
        </w:numPr>
        <w:jc w:val="both"/>
        <w:rPr>
          <w:rFonts w:ascii="Book Antiqua" w:hAnsi="Book Antiqua"/>
        </w:rPr>
      </w:pPr>
      <w:r>
        <w:rPr>
          <w:rFonts w:ascii="Book Antiqua" w:hAnsi="Book Antiqua"/>
        </w:rPr>
        <w:t>Banking/Financial: Globus and T24 Core Banking Product Suite</w:t>
      </w:r>
      <w:r w:rsidR="000C2BEA">
        <w:rPr>
          <w:rFonts w:ascii="Book Antiqua" w:hAnsi="Book Antiqua"/>
        </w:rPr>
        <w:t xml:space="preserve"> (Temenos)</w:t>
      </w:r>
      <w:r>
        <w:rPr>
          <w:rFonts w:ascii="Book Antiqua" w:hAnsi="Book Antiqua"/>
        </w:rPr>
        <w:t xml:space="preserve">; </w:t>
      </w:r>
      <w:r w:rsidR="003548CF">
        <w:rPr>
          <w:rFonts w:ascii="Book Antiqua" w:hAnsi="Book Antiqua"/>
        </w:rPr>
        <w:t xml:space="preserve">Regulatory </w:t>
      </w:r>
      <w:r w:rsidR="001B3495">
        <w:rPr>
          <w:rFonts w:ascii="Book Antiqua" w:hAnsi="Book Antiqua"/>
        </w:rPr>
        <w:t xml:space="preserve">FASB 141R </w:t>
      </w:r>
      <w:r w:rsidR="00D21557">
        <w:rPr>
          <w:rFonts w:ascii="Book Antiqua" w:hAnsi="Book Antiqua"/>
        </w:rPr>
        <w:t xml:space="preserve">and </w:t>
      </w:r>
      <w:r w:rsidR="001B3495">
        <w:rPr>
          <w:rFonts w:ascii="Book Antiqua" w:hAnsi="Book Antiqua"/>
        </w:rPr>
        <w:t>SOP 03-3 Automation</w:t>
      </w:r>
      <w:r w:rsidR="002B3A16">
        <w:rPr>
          <w:rFonts w:ascii="Book Antiqua" w:hAnsi="Book Antiqua"/>
        </w:rPr>
        <w:t xml:space="preserve"> (</w:t>
      </w:r>
      <w:proofErr w:type="spellStart"/>
      <w:r w:rsidR="002B3A16">
        <w:rPr>
          <w:rFonts w:ascii="Book Antiqua" w:hAnsi="Book Antiqua"/>
        </w:rPr>
        <w:t>Primatics</w:t>
      </w:r>
      <w:proofErr w:type="spellEnd"/>
      <w:r w:rsidR="002B3A16">
        <w:rPr>
          <w:rFonts w:ascii="Book Antiqua" w:hAnsi="Book Antiqua"/>
        </w:rPr>
        <w:t xml:space="preserve"> Financial)</w:t>
      </w:r>
      <w:r w:rsidR="001B3495">
        <w:rPr>
          <w:rFonts w:ascii="Book Antiqua" w:hAnsi="Book Antiqua"/>
        </w:rPr>
        <w:t>;</w:t>
      </w:r>
      <w:r w:rsidR="000C2BEA">
        <w:rPr>
          <w:rFonts w:ascii="Book Antiqua" w:hAnsi="Book Antiqua"/>
        </w:rPr>
        <w:t xml:space="preserve"> </w:t>
      </w:r>
      <w:r w:rsidR="00F16B21">
        <w:rPr>
          <w:rFonts w:ascii="Book Antiqua" w:hAnsi="Book Antiqua"/>
        </w:rPr>
        <w:t>Financial Control System</w:t>
      </w:r>
      <w:r w:rsidR="000C2BEA">
        <w:rPr>
          <w:rFonts w:ascii="Book Antiqua" w:hAnsi="Book Antiqua"/>
        </w:rPr>
        <w:t>s (</w:t>
      </w:r>
      <w:proofErr w:type="spellStart"/>
      <w:r w:rsidR="000C2BEA">
        <w:rPr>
          <w:rFonts w:ascii="Book Antiqua" w:hAnsi="Book Antiqua"/>
        </w:rPr>
        <w:t>TriSyn</w:t>
      </w:r>
      <w:proofErr w:type="spellEnd"/>
      <w:r w:rsidR="000C2BEA">
        <w:rPr>
          <w:rFonts w:ascii="Book Antiqua" w:hAnsi="Book Antiqua"/>
        </w:rPr>
        <w:t xml:space="preserve"> Group)</w:t>
      </w:r>
      <w:r w:rsidR="00F16B21">
        <w:rPr>
          <w:rFonts w:ascii="Book Antiqua" w:hAnsi="Book Antiqua"/>
        </w:rPr>
        <w:t>; Paisley/SOX</w:t>
      </w:r>
      <w:r w:rsidR="00C525E6">
        <w:rPr>
          <w:rFonts w:ascii="Book Antiqua" w:hAnsi="Book Antiqua"/>
        </w:rPr>
        <w:t xml:space="preserve"> </w:t>
      </w:r>
      <w:r w:rsidR="00F16B21">
        <w:rPr>
          <w:rFonts w:ascii="Book Antiqua" w:hAnsi="Book Antiqua"/>
        </w:rPr>
        <w:t>Enterprise Governance and Risk Control System</w:t>
      </w:r>
      <w:r w:rsidR="00C525E6">
        <w:rPr>
          <w:rFonts w:ascii="Book Antiqua" w:hAnsi="Book Antiqua"/>
        </w:rPr>
        <w:t>s</w:t>
      </w:r>
      <w:r w:rsidR="00F16B21">
        <w:rPr>
          <w:rFonts w:ascii="Book Antiqua" w:hAnsi="Book Antiqua"/>
        </w:rPr>
        <w:t xml:space="preserve">; </w:t>
      </w:r>
      <w:proofErr w:type="spellStart"/>
      <w:r w:rsidR="00F16B21">
        <w:rPr>
          <w:rFonts w:ascii="Book Antiqua" w:hAnsi="Book Antiqua"/>
        </w:rPr>
        <w:t>Imagemark</w:t>
      </w:r>
      <w:proofErr w:type="spellEnd"/>
      <w:r w:rsidR="00D1672B">
        <w:rPr>
          <w:rFonts w:ascii="Book Antiqua" w:hAnsi="Book Antiqua"/>
        </w:rPr>
        <w:t xml:space="preserve"> APTRA</w:t>
      </w:r>
      <w:r w:rsidR="00F16B21">
        <w:rPr>
          <w:rFonts w:ascii="Book Antiqua" w:hAnsi="Book Antiqua"/>
        </w:rPr>
        <w:t xml:space="preserve"> Branch Transaction Manager</w:t>
      </w:r>
      <w:r w:rsidR="001B3495">
        <w:rPr>
          <w:rFonts w:ascii="Book Antiqua" w:hAnsi="Book Antiqua"/>
        </w:rPr>
        <w:t xml:space="preserve">; </w:t>
      </w:r>
      <w:r w:rsidR="003548CF">
        <w:rPr>
          <w:rFonts w:ascii="Book Antiqua" w:hAnsi="Book Antiqua"/>
        </w:rPr>
        <w:t>ACH PEP+</w:t>
      </w:r>
      <w:r w:rsidR="00DA0A1E">
        <w:rPr>
          <w:rFonts w:ascii="Book Antiqua" w:hAnsi="Book Antiqua"/>
        </w:rPr>
        <w:t>/</w:t>
      </w:r>
      <w:r w:rsidR="00D273D1">
        <w:rPr>
          <w:rFonts w:ascii="Book Antiqua" w:hAnsi="Book Antiqua"/>
        </w:rPr>
        <w:t>PEP+</w:t>
      </w:r>
      <w:r w:rsidR="00DA0A1E">
        <w:rPr>
          <w:rFonts w:ascii="Book Antiqua" w:hAnsi="Book Antiqua"/>
        </w:rPr>
        <w:t xml:space="preserve"> </w:t>
      </w:r>
      <w:r w:rsidR="00D273D1">
        <w:rPr>
          <w:rFonts w:ascii="Book Antiqua" w:hAnsi="Book Antiqua"/>
        </w:rPr>
        <w:t>Platinum</w:t>
      </w:r>
      <w:r w:rsidR="0045406D">
        <w:rPr>
          <w:rFonts w:ascii="Book Antiqua" w:hAnsi="Book Antiqua"/>
        </w:rPr>
        <w:t>,</w:t>
      </w:r>
      <w:r w:rsidR="003548CF">
        <w:rPr>
          <w:rFonts w:ascii="Book Antiqua" w:hAnsi="Book Antiqua"/>
        </w:rPr>
        <w:t xml:space="preserve"> </w:t>
      </w:r>
      <w:r w:rsidR="001B3495">
        <w:rPr>
          <w:rFonts w:ascii="Book Antiqua" w:hAnsi="Book Antiqua"/>
        </w:rPr>
        <w:t>International ACH; OFAC Scanning</w:t>
      </w:r>
      <w:r w:rsidR="00A9719E">
        <w:rPr>
          <w:rFonts w:ascii="Book Antiqua" w:hAnsi="Book Antiqua"/>
        </w:rPr>
        <w:t xml:space="preserve"> System, Exchange and </w:t>
      </w:r>
      <w:r w:rsidR="003548CF">
        <w:rPr>
          <w:rFonts w:ascii="Book Antiqua" w:hAnsi="Book Antiqua"/>
        </w:rPr>
        <w:t xml:space="preserve">EDI </w:t>
      </w:r>
      <w:r w:rsidR="00DA0A1E">
        <w:rPr>
          <w:rFonts w:ascii="Book Antiqua" w:hAnsi="Book Antiqua"/>
        </w:rPr>
        <w:t xml:space="preserve">release </w:t>
      </w:r>
      <w:r w:rsidR="003548CF">
        <w:rPr>
          <w:rFonts w:ascii="Book Antiqua" w:hAnsi="Book Antiqua"/>
        </w:rPr>
        <w:t>upgrades</w:t>
      </w:r>
      <w:r w:rsidR="001B3495">
        <w:rPr>
          <w:rFonts w:ascii="Book Antiqua" w:hAnsi="Book Antiqua"/>
        </w:rPr>
        <w:t xml:space="preserve">; </w:t>
      </w:r>
      <w:r w:rsidR="00D273D1">
        <w:rPr>
          <w:rFonts w:ascii="Book Antiqua" w:hAnsi="Book Antiqua"/>
        </w:rPr>
        <w:t>Commercial and Consumer Loan Origination and Servicing Systems</w:t>
      </w:r>
      <w:r w:rsidR="00D1672B">
        <w:rPr>
          <w:rFonts w:ascii="Book Antiqua" w:hAnsi="Book Antiqua"/>
        </w:rPr>
        <w:t xml:space="preserve"> (AFS &amp; Shaw Financial)</w:t>
      </w:r>
      <w:r w:rsidR="00A9719E">
        <w:rPr>
          <w:rFonts w:ascii="Book Antiqua" w:hAnsi="Book Antiqua"/>
        </w:rPr>
        <w:t>;</w:t>
      </w:r>
      <w:r w:rsidR="00D273D1">
        <w:rPr>
          <w:rFonts w:ascii="Book Antiqua" w:hAnsi="Book Antiqua"/>
        </w:rPr>
        <w:t xml:space="preserve"> </w:t>
      </w:r>
      <w:r w:rsidR="00D1672B">
        <w:rPr>
          <w:rFonts w:ascii="Book Antiqua" w:hAnsi="Book Antiqua"/>
        </w:rPr>
        <w:t>Enterprise Relationship Management Systems.</w:t>
      </w:r>
    </w:p>
    <w:p w:rsidR="00D1672B" w:rsidRDefault="00D1672B" w:rsidP="00D1672B">
      <w:pPr>
        <w:numPr>
          <w:ilvl w:val="0"/>
          <w:numId w:val="22"/>
        </w:numPr>
        <w:jc w:val="both"/>
        <w:rPr>
          <w:rFonts w:ascii="Book Antiqua" w:hAnsi="Book Antiqua"/>
        </w:rPr>
      </w:pPr>
      <w:r>
        <w:rPr>
          <w:rFonts w:ascii="Book Antiqua" w:hAnsi="Book Antiqua"/>
        </w:rPr>
        <w:t>B2B Systems: Ariba 9 (Spend Analysis; Sourcing; Procurement; Supplier and Contract Management)</w:t>
      </w:r>
    </w:p>
    <w:p w:rsidR="00016879" w:rsidRPr="00D1672B" w:rsidRDefault="00D1672B" w:rsidP="00D1672B">
      <w:pPr>
        <w:numPr>
          <w:ilvl w:val="0"/>
          <w:numId w:val="22"/>
        </w:numPr>
        <w:jc w:val="both"/>
        <w:rPr>
          <w:rFonts w:ascii="Book Antiqua" w:hAnsi="Book Antiqua"/>
        </w:rPr>
      </w:pPr>
      <w:r w:rsidRPr="00D1672B">
        <w:rPr>
          <w:rFonts w:ascii="Book Antiqua" w:hAnsi="Book Antiqua"/>
        </w:rPr>
        <w:t xml:space="preserve">B2C: </w:t>
      </w:r>
      <w:r w:rsidR="00016879" w:rsidRPr="00D1672B">
        <w:rPr>
          <w:rFonts w:ascii="Book Antiqua" w:hAnsi="Book Antiqua"/>
        </w:rPr>
        <w:t>ATM/</w:t>
      </w:r>
      <w:proofErr w:type="spellStart"/>
      <w:r w:rsidR="00016879" w:rsidRPr="00D1672B">
        <w:rPr>
          <w:rFonts w:ascii="Book Antiqua" w:hAnsi="Book Antiqua"/>
        </w:rPr>
        <w:t>Dr</w:t>
      </w:r>
      <w:proofErr w:type="spellEnd"/>
      <w:r w:rsidR="00016879" w:rsidRPr="00D1672B">
        <w:rPr>
          <w:rFonts w:ascii="Book Antiqua" w:hAnsi="Book Antiqua"/>
        </w:rPr>
        <w:t>/Cr Cards</w:t>
      </w:r>
      <w:r w:rsidR="00D273D1" w:rsidRPr="00D1672B">
        <w:rPr>
          <w:rFonts w:ascii="Book Antiqua" w:hAnsi="Book Antiqua"/>
        </w:rPr>
        <w:t xml:space="preserve">; </w:t>
      </w:r>
      <w:r w:rsidR="00016879" w:rsidRPr="00D1672B">
        <w:rPr>
          <w:rFonts w:ascii="Book Antiqua" w:hAnsi="Book Antiqua"/>
        </w:rPr>
        <w:t>Internet Banking</w:t>
      </w:r>
      <w:r>
        <w:rPr>
          <w:rFonts w:ascii="Book Antiqua" w:hAnsi="Book Antiqua"/>
        </w:rPr>
        <w:t xml:space="preserve"> (S1 Corp)</w:t>
      </w:r>
      <w:r w:rsidR="000C2BEA" w:rsidRPr="00D1672B">
        <w:rPr>
          <w:rFonts w:ascii="Book Antiqua" w:hAnsi="Book Antiqua"/>
        </w:rPr>
        <w:t xml:space="preserve">; </w:t>
      </w:r>
      <w:r>
        <w:rPr>
          <w:rFonts w:ascii="Book Antiqua" w:hAnsi="Book Antiqua"/>
        </w:rPr>
        <w:t xml:space="preserve"> </w:t>
      </w:r>
      <w:r w:rsidR="00016879" w:rsidRPr="00D1672B">
        <w:rPr>
          <w:rFonts w:ascii="Book Antiqua" w:hAnsi="Book Antiqua"/>
        </w:rPr>
        <w:t>E.P. Business Banking; Telephone Banking</w:t>
      </w:r>
      <w:r w:rsidR="000C2BEA" w:rsidRPr="00D1672B">
        <w:rPr>
          <w:rFonts w:ascii="Book Antiqua" w:hAnsi="Book Antiqua"/>
        </w:rPr>
        <w:t>.</w:t>
      </w:r>
      <w:r w:rsidR="00D273D1" w:rsidRPr="00D1672B">
        <w:rPr>
          <w:rFonts w:ascii="Book Antiqua" w:hAnsi="Book Antiqua"/>
        </w:rPr>
        <w:t xml:space="preserve"> </w:t>
      </w:r>
    </w:p>
    <w:p w:rsidR="00541D28" w:rsidRDefault="00016879" w:rsidP="00541D28">
      <w:pPr>
        <w:numPr>
          <w:ilvl w:val="0"/>
          <w:numId w:val="22"/>
        </w:numPr>
        <w:jc w:val="both"/>
        <w:rPr>
          <w:rFonts w:ascii="Book Antiqua" w:hAnsi="Book Antiqua"/>
        </w:rPr>
      </w:pPr>
      <w:r w:rsidRPr="00541D28">
        <w:rPr>
          <w:rFonts w:ascii="Book Antiqua" w:hAnsi="Book Antiqua"/>
        </w:rPr>
        <w:t xml:space="preserve">Customer Relationship Management: </w:t>
      </w:r>
      <w:r w:rsidR="005A10B3" w:rsidRPr="00541D28">
        <w:rPr>
          <w:rFonts w:ascii="Book Antiqua" w:hAnsi="Book Antiqua"/>
        </w:rPr>
        <w:t xml:space="preserve">IBM </w:t>
      </w:r>
      <w:proofErr w:type="spellStart"/>
      <w:r w:rsidR="005A10B3" w:rsidRPr="00541D28">
        <w:rPr>
          <w:rFonts w:ascii="Book Antiqua" w:hAnsi="Book Antiqua"/>
        </w:rPr>
        <w:t>Unica</w:t>
      </w:r>
      <w:proofErr w:type="spellEnd"/>
      <w:r w:rsidR="0045406D">
        <w:rPr>
          <w:rFonts w:ascii="Book Antiqua" w:hAnsi="Book Antiqua"/>
        </w:rPr>
        <w:t xml:space="preserve"> Enterprise 8,</w:t>
      </w:r>
      <w:r w:rsidR="005A10B3" w:rsidRPr="00541D28">
        <w:rPr>
          <w:rFonts w:ascii="Book Antiqua" w:hAnsi="Book Antiqua"/>
        </w:rPr>
        <w:t xml:space="preserve"> </w:t>
      </w:r>
      <w:r w:rsidRPr="00541D28">
        <w:rPr>
          <w:rFonts w:ascii="Book Antiqua" w:hAnsi="Book Antiqua"/>
        </w:rPr>
        <w:t>Siebel, SAP, Oracle</w:t>
      </w:r>
      <w:r w:rsidR="00541D28" w:rsidRPr="00541D28">
        <w:rPr>
          <w:rFonts w:ascii="Book Antiqua" w:hAnsi="Book Antiqua"/>
        </w:rPr>
        <w:t>.</w:t>
      </w:r>
    </w:p>
    <w:p w:rsidR="00016879" w:rsidRPr="00541D28" w:rsidRDefault="00016879" w:rsidP="00541D28">
      <w:pPr>
        <w:numPr>
          <w:ilvl w:val="0"/>
          <w:numId w:val="22"/>
        </w:numPr>
        <w:jc w:val="both"/>
        <w:rPr>
          <w:rFonts w:ascii="Book Antiqua" w:hAnsi="Book Antiqua"/>
        </w:rPr>
      </w:pPr>
      <w:r w:rsidRPr="00541D28">
        <w:rPr>
          <w:rFonts w:ascii="Book Antiqua" w:hAnsi="Book Antiqua"/>
        </w:rPr>
        <w:t xml:space="preserve">Supply Chain &amp; Manufacturing: </w:t>
      </w:r>
      <w:r w:rsidR="008514C3" w:rsidRPr="00541D28">
        <w:rPr>
          <w:rFonts w:ascii="Book Antiqua" w:hAnsi="Book Antiqua"/>
        </w:rPr>
        <w:t xml:space="preserve">Adexa, </w:t>
      </w:r>
      <w:r w:rsidRPr="00541D28">
        <w:rPr>
          <w:rFonts w:ascii="Book Antiqua" w:hAnsi="Book Antiqua"/>
        </w:rPr>
        <w:t xml:space="preserve"> SAP, Oracle, i2, </w:t>
      </w:r>
      <w:proofErr w:type="spellStart"/>
      <w:r w:rsidRPr="00541D28">
        <w:rPr>
          <w:rFonts w:ascii="Book Antiqua" w:hAnsi="Book Antiqua"/>
        </w:rPr>
        <w:t>Manuguistics</w:t>
      </w:r>
      <w:proofErr w:type="spellEnd"/>
      <w:r w:rsidRPr="00541D28">
        <w:rPr>
          <w:rFonts w:ascii="Book Antiqua" w:hAnsi="Book Antiqua"/>
        </w:rPr>
        <w:t xml:space="preserve">, </w:t>
      </w:r>
      <w:proofErr w:type="spellStart"/>
      <w:r w:rsidR="00DD5FD1" w:rsidRPr="00541D28">
        <w:rPr>
          <w:rFonts w:ascii="Book Antiqua" w:hAnsi="Book Antiqua"/>
        </w:rPr>
        <w:t>Flexis</w:t>
      </w:r>
      <w:proofErr w:type="spellEnd"/>
      <w:r w:rsidR="00DD5FD1" w:rsidRPr="00541D28">
        <w:rPr>
          <w:rFonts w:ascii="Book Antiqua" w:hAnsi="Book Antiqua"/>
        </w:rPr>
        <w:t xml:space="preserve">, </w:t>
      </w:r>
      <w:proofErr w:type="spellStart"/>
      <w:r w:rsidR="00DD5FD1" w:rsidRPr="00541D28">
        <w:rPr>
          <w:rFonts w:ascii="Book Antiqua" w:hAnsi="Book Antiqua"/>
        </w:rPr>
        <w:t>Camstar</w:t>
      </w:r>
      <w:proofErr w:type="spellEnd"/>
    </w:p>
    <w:p w:rsidR="00016879" w:rsidRDefault="00016879">
      <w:pPr>
        <w:numPr>
          <w:ilvl w:val="0"/>
          <w:numId w:val="22"/>
        </w:numPr>
        <w:jc w:val="both"/>
        <w:rPr>
          <w:rFonts w:ascii="Book Antiqua" w:hAnsi="Book Antiqua"/>
          <w:lang w:val="fr-FR"/>
        </w:rPr>
      </w:pPr>
      <w:proofErr w:type="spellStart"/>
      <w:r>
        <w:rPr>
          <w:rFonts w:ascii="Book Antiqua" w:hAnsi="Book Antiqua"/>
          <w:lang w:val="fr-FR"/>
        </w:rPr>
        <w:t>Technology</w:t>
      </w:r>
      <w:proofErr w:type="spellEnd"/>
      <w:r>
        <w:rPr>
          <w:rFonts w:ascii="Book Antiqua" w:hAnsi="Book Antiqua"/>
          <w:lang w:val="fr-FR"/>
        </w:rPr>
        <w:t xml:space="preserve"> Infrastructure: Oracle; IBM; Microsoft; Solaris; HP-UX; Compaq/DEC; Tandem NSK; </w:t>
      </w:r>
    </w:p>
    <w:p w:rsidR="00016879" w:rsidRDefault="00016879">
      <w:pPr>
        <w:ind w:left="360"/>
        <w:jc w:val="both"/>
        <w:rPr>
          <w:rFonts w:ascii="Book Antiqua" w:hAnsi="Book Antiqua"/>
        </w:rPr>
      </w:pPr>
      <w:r>
        <w:rPr>
          <w:rFonts w:ascii="Book Antiqua" w:hAnsi="Book Antiqua"/>
          <w:lang w:val="fr-FR"/>
        </w:rPr>
        <w:t xml:space="preserve">        </w:t>
      </w:r>
      <w:proofErr w:type="spellStart"/>
      <w:r>
        <w:rPr>
          <w:rFonts w:ascii="Book Antiqua" w:hAnsi="Book Antiqua"/>
        </w:rPr>
        <w:t>Webmethods</w:t>
      </w:r>
      <w:proofErr w:type="spellEnd"/>
      <w:r>
        <w:rPr>
          <w:rFonts w:ascii="Book Antiqua" w:hAnsi="Book Antiqua"/>
        </w:rPr>
        <w:t xml:space="preserve">; </w:t>
      </w:r>
      <w:proofErr w:type="spellStart"/>
      <w:r>
        <w:rPr>
          <w:rFonts w:ascii="Book Antiqua" w:hAnsi="Book Antiqua"/>
        </w:rPr>
        <w:t>Mercatur</w:t>
      </w:r>
      <w:proofErr w:type="spellEnd"/>
      <w:r>
        <w:rPr>
          <w:rFonts w:ascii="Book Antiqua" w:hAnsi="Book Antiqua"/>
        </w:rPr>
        <w:t xml:space="preserve">; </w:t>
      </w:r>
      <w:proofErr w:type="spellStart"/>
      <w:r>
        <w:rPr>
          <w:rFonts w:ascii="Book Antiqua" w:hAnsi="Book Antiqua"/>
        </w:rPr>
        <w:t>Vitria</w:t>
      </w:r>
      <w:proofErr w:type="spellEnd"/>
      <w:r>
        <w:rPr>
          <w:rFonts w:ascii="Book Antiqua" w:hAnsi="Book Antiqua"/>
        </w:rPr>
        <w:t xml:space="preserve">, BEAS; </w:t>
      </w:r>
      <w:r w:rsidR="00B43475">
        <w:rPr>
          <w:rFonts w:ascii="Book Antiqua" w:hAnsi="Book Antiqua"/>
        </w:rPr>
        <w:t xml:space="preserve">multiple </w:t>
      </w:r>
      <w:r>
        <w:rPr>
          <w:rFonts w:ascii="Book Antiqua" w:hAnsi="Book Antiqua"/>
        </w:rPr>
        <w:t xml:space="preserve">mainframe environments, considerable custom </w:t>
      </w:r>
    </w:p>
    <w:p w:rsidR="00016879" w:rsidRDefault="00016879">
      <w:pPr>
        <w:ind w:left="360" w:firstLine="360"/>
        <w:jc w:val="both"/>
        <w:rPr>
          <w:rFonts w:ascii="Book Antiqua" w:hAnsi="Book Antiqua"/>
        </w:rPr>
      </w:pPr>
      <w:r>
        <w:rPr>
          <w:rFonts w:ascii="Book Antiqua" w:hAnsi="Book Antiqua"/>
        </w:rPr>
        <w:t>development &amp; integration.</w:t>
      </w:r>
    </w:p>
    <w:p w:rsidR="00016879" w:rsidRDefault="005A10B3" w:rsidP="005A10B3">
      <w:pPr>
        <w:numPr>
          <w:ilvl w:val="0"/>
          <w:numId w:val="22"/>
        </w:numPr>
        <w:jc w:val="both"/>
        <w:rPr>
          <w:rFonts w:ascii="Book Antiqua" w:hAnsi="Book Antiqua"/>
        </w:rPr>
      </w:pPr>
      <w:r>
        <w:rPr>
          <w:rFonts w:ascii="Book Antiqua" w:hAnsi="Book Antiqua"/>
        </w:rPr>
        <w:t xml:space="preserve">Enterprise </w:t>
      </w:r>
      <w:r w:rsidR="002B3A16">
        <w:rPr>
          <w:rFonts w:ascii="Book Antiqua" w:hAnsi="Book Antiqua"/>
        </w:rPr>
        <w:t xml:space="preserve">Content Management: IBM </w:t>
      </w:r>
      <w:proofErr w:type="spellStart"/>
      <w:r w:rsidR="002B3A16">
        <w:rPr>
          <w:rFonts w:ascii="Book Antiqua" w:hAnsi="Book Antiqua"/>
        </w:rPr>
        <w:t>FileNet</w:t>
      </w:r>
      <w:proofErr w:type="spellEnd"/>
      <w:r w:rsidR="00A155CF">
        <w:rPr>
          <w:rFonts w:ascii="Book Antiqua" w:hAnsi="Book Antiqua"/>
        </w:rPr>
        <w:t xml:space="preserve"> P8</w:t>
      </w:r>
      <w:r w:rsidR="002B3A16">
        <w:rPr>
          <w:rFonts w:ascii="Book Antiqua" w:hAnsi="Book Antiqua"/>
        </w:rPr>
        <w:t>; MS SharePoint Server</w:t>
      </w:r>
      <w:r w:rsidR="00A155CF">
        <w:rPr>
          <w:rFonts w:ascii="Book Antiqua" w:hAnsi="Book Antiqua"/>
        </w:rPr>
        <w:t xml:space="preserve"> 2010</w:t>
      </w:r>
      <w:r w:rsidR="0093343A">
        <w:rPr>
          <w:rFonts w:ascii="Book Antiqua" w:hAnsi="Book Antiqua"/>
        </w:rPr>
        <w:t>.</w:t>
      </w:r>
    </w:p>
    <w:p w:rsidR="003826EC" w:rsidRDefault="003826EC">
      <w:pPr>
        <w:ind w:left="360" w:right="360"/>
        <w:jc w:val="both"/>
        <w:rPr>
          <w:rFonts w:ascii="Times" w:hAnsi="Times" w:cs="Arial"/>
          <w:b/>
          <w:bCs/>
          <w:u w:val="single"/>
        </w:rPr>
      </w:pPr>
    </w:p>
    <w:p w:rsidR="00016879" w:rsidRDefault="00016879">
      <w:pPr>
        <w:ind w:left="360" w:right="360"/>
        <w:jc w:val="both"/>
        <w:rPr>
          <w:rFonts w:ascii="Times" w:hAnsi="Times" w:cs="Arial"/>
          <w:b/>
          <w:bCs/>
          <w:u w:val="single"/>
        </w:rPr>
      </w:pPr>
      <w:r>
        <w:rPr>
          <w:rFonts w:ascii="Times" w:hAnsi="Times" w:cs="Arial"/>
          <w:b/>
          <w:bCs/>
          <w:u w:val="single"/>
        </w:rPr>
        <w:t>Other:</w:t>
      </w:r>
    </w:p>
    <w:p w:rsidR="00016879" w:rsidRDefault="00016879">
      <w:pPr>
        <w:tabs>
          <w:tab w:val="left" w:pos="360"/>
        </w:tabs>
        <w:suppressAutoHyphens/>
        <w:ind w:left="360" w:right="360"/>
        <w:jc w:val="both"/>
        <w:rPr>
          <w:rFonts w:ascii="Book Antiqua" w:hAnsi="Book Antiqua"/>
        </w:rPr>
      </w:pPr>
      <w:r>
        <w:rPr>
          <w:rFonts w:ascii="Book Antiqua" w:hAnsi="Book Antiqua"/>
        </w:rPr>
        <w:t xml:space="preserve">Excellent health.  Willing to travel in the Global marketplace in pursuit of the proper career opportunity. </w:t>
      </w:r>
    </w:p>
    <w:p w:rsidR="001567B5" w:rsidRDefault="00016879">
      <w:pPr>
        <w:tabs>
          <w:tab w:val="left" w:pos="360"/>
        </w:tabs>
        <w:suppressAutoHyphens/>
        <w:ind w:left="360" w:right="360"/>
        <w:jc w:val="both"/>
        <w:rPr>
          <w:rFonts w:ascii="Book Antiqua" w:hAnsi="Book Antiqua"/>
        </w:rPr>
      </w:pPr>
      <w:r>
        <w:rPr>
          <w:rFonts w:ascii="Book Antiqua" w:hAnsi="Book Antiqua"/>
        </w:rPr>
        <w:t xml:space="preserve">Additional information and references will be </w:t>
      </w:r>
      <w:r w:rsidR="00CE0FE2">
        <w:rPr>
          <w:rFonts w:ascii="Book Antiqua" w:hAnsi="Book Antiqua"/>
        </w:rPr>
        <w:t>provided at the appropriate time.</w:t>
      </w:r>
    </w:p>
    <w:p w:rsidR="001567B5" w:rsidRDefault="001567B5">
      <w:pPr>
        <w:tabs>
          <w:tab w:val="left" w:pos="360"/>
        </w:tabs>
        <w:suppressAutoHyphens/>
        <w:ind w:left="360" w:right="360"/>
        <w:jc w:val="both"/>
        <w:rPr>
          <w:rFonts w:ascii="Book Antiqua" w:hAnsi="Book Antiqua"/>
        </w:rPr>
      </w:pPr>
      <w:bookmarkStart w:id="0" w:name="_GoBack"/>
      <w:bookmarkEnd w:id="0"/>
    </w:p>
    <w:sectPr w:rsidR="001567B5" w:rsidSect="00913CCA">
      <w:headerReference w:type="default" r:id="rId10"/>
      <w:headerReference w:type="first" r:id="rId11"/>
      <w:endnotePr>
        <w:numFmt w:val="decimal"/>
      </w:endnotePr>
      <w:pgSz w:w="12240" w:h="15840" w:code="1"/>
      <w:pgMar w:top="720" w:right="720" w:bottom="792" w:left="720" w:header="720" w:footer="72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23" w:rsidRDefault="00A82823">
      <w:pPr>
        <w:spacing w:line="20" w:lineRule="exact"/>
        <w:rPr>
          <w:sz w:val="24"/>
        </w:rPr>
      </w:pPr>
    </w:p>
    <w:p w:rsidR="00A82823" w:rsidRDefault="00A82823"/>
  </w:endnote>
  <w:endnote w:type="continuationSeparator" w:id="0">
    <w:p w:rsidR="00A82823" w:rsidRDefault="00A82823">
      <w:r>
        <w:rPr>
          <w:sz w:val="24"/>
        </w:rPr>
        <w:t xml:space="preserve"> </w:t>
      </w:r>
    </w:p>
    <w:p w:rsidR="00A82823" w:rsidRDefault="00A82823"/>
  </w:endnote>
  <w:endnote w:type="continuationNotice" w:id="1">
    <w:p w:rsidR="00A82823" w:rsidRDefault="00A82823">
      <w:r>
        <w:rPr>
          <w:sz w:val="24"/>
        </w:rPr>
        <w:t xml:space="preserve"> </w:t>
      </w:r>
    </w:p>
    <w:p w:rsidR="00A82823" w:rsidRDefault="00A82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23" w:rsidRDefault="00A82823">
      <w:r>
        <w:rPr>
          <w:sz w:val="24"/>
        </w:rPr>
        <w:separator/>
      </w:r>
    </w:p>
    <w:p w:rsidR="00A82823" w:rsidRDefault="00A82823"/>
  </w:footnote>
  <w:footnote w:type="continuationSeparator" w:id="0">
    <w:p w:rsidR="00A82823" w:rsidRDefault="00A828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879" w:rsidRDefault="00016879">
    <w:pPr>
      <w:pStyle w:val="Header"/>
      <w:ind w:left="360"/>
      <w:rPr>
        <w:rFonts w:ascii="Book Antiqua" w:hAnsi="Book Antiqua"/>
        <w:b/>
        <w:sz w:val="16"/>
      </w:rPr>
    </w:pPr>
    <w:r>
      <w:rPr>
        <w:rFonts w:ascii="Book Antiqua" w:hAnsi="Book Antiqua"/>
        <w:b/>
        <w:sz w:val="16"/>
      </w:rPr>
      <w:t>Daniel Kosowski</w:t>
    </w:r>
  </w:p>
  <w:p w:rsidR="00016879" w:rsidRDefault="00016879">
    <w:pPr>
      <w:pStyle w:val="Header"/>
      <w:ind w:left="360"/>
    </w:pPr>
    <w:r>
      <w:rPr>
        <w:rFonts w:ascii="Book Antiqua" w:hAnsi="Book Antiqua"/>
        <w:b/>
        <w:sz w:val="16"/>
      </w:rPr>
      <w:t xml:space="preserve">Page </w:t>
    </w:r>
    <w:r w:rsidR="007C0055">
      <w:rPr>
        <w:rStyle w:val="PageNumber"/>
        <w:rFonts w:ascii="Book Antiqua" w:hAnsi="Book Antiqua"/>
        <w:b/>
        <w:sz w:val="16"/>
      </w:rPr>
      <w:fldChar w:fldCharType="begin"/>
    </w:r>
    <w:r>
      <w:rPr>
        <w:rStyle w:val="PageNumber"/>
        <w:rFonts w:ascii="Book Antiqua" w:hAnsi="Book Antiqua"/>
        <w:b/>
        <w:sz w:val="16"/>
      </w:rPr>
      <w:instrText xml:space="preserve"> PAGE </w:instrText>
    </w:r>
    <w:r w:rsidR="007C0055">
      <w:rPr>
        <w:rStyle w:val="PageNumber"/>
        <w:rFonts w:ascii="Book Antiqua" w:hAnsi="Book Antiqua"/>
        <w:b/>
        <w:sz w:val="16"/>
      </w:rPr>
      <w:fldChar w:fldCharType="separate"/>
    </w:r>
    <w:r w:rsidR="00B475D5">
      <w:rPr>
        <w:rStyle w:val="PageNumber"/>
        <w:rFonts w:ascii="Book Antiqua" w:hAnsi="Book Antiqua"/>
        <w:b/>
        <w:noProof/>
        <w:sz w:val="16"/>
      </w:rPr>
      <w:t>3</w:t>
    </w:r>
    <w:r w:rsidR="007C0055">
      <w:rPr>
        <w:rStyle w:val="PageNumber"/>
        <w:rFonts w:ascii="Book Antiqua" w:hAnsi="Book Antiqua"/>
        <w:b/>
        <w:sz w:val="16"/>
      </w:rPr>
      <w:fldChar w:fldCharType="end"/>
    </w:r>
    <w:r>
      <w:rPr>
        <w:rStyle w:val="PageNumber"/>
        <w:rFonts w:ascii="Book Antiqua" w:hAnsi="Book Antiqua"/>
        <w:b/>
        <w:sz w:val="16"/>
      </w:rPr>
      <w:t xml:space="preserve"> of  </w:t>
    </w:r>
    <w:r w:rsidR="007C0055">
      <w:rPr>
        <w:rStyle w:val="PageNumber"/>
        <w:rFonts w:ascii="Book Antiqua" w:hAnsi="Book Antiqua"/>
        <w:b/>
        <w:sz w:val="16"/>
      </w:rPr>
      <w:fldChar w:fldCharType="begin"/>
    </w:r>
    <w:r>
      <w:rPr>
        <w:rStyle w:val="PageNumber"/>
        <w:rFonts w:ascii="Book Antiqua" w:hAnsi="Book Antiqua"/>
        <w:b/>
        <w:sz w:val="16"/>
      </w:rPr>
      <w:instrText xml:space="preserve"> NUMPAGES </w:instrText>
    </w:r>
    <w:r w:rsidR="007C0055">
      <w:rPr>
        <w:rStyle w:val="PageNumber"/>
        <w:rFonts w:ascii="Book Antiqua" w:hAnsi="Book Antiqua"/>
        <w:b/>
        <w:sz w:val="16"/>
      </w:rPr>
      <w:fldChar w:fldCharType="separate"/>
    </w:r>
    <w:r w:rsidR="00B475D5">
      <w:rPr>
        <w:rStyle w:val="PageNumber"/>
        <w:rFonts w:ascii="Book Antiqua" w:hAnsi="Book Antiqua"/>
        <w:b/>
        <w:noProof/>
        <w:sz w:val="16"/>
      </w:rPr>
      <w:t>3</w:t>
    </w:r>
    <w:r w:rsidR="007C0055">
      <w:rPr>
        <w:rStyle w:val="PageNumber"/>
        <w:rFonts w:ascii="Book Antiqua" w:hAnsi="Book Antiqua"/>
        <w:b/>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879" w:rsidRDefault="00016879">
    <w:pPr>
      <w:pStyle w:val="Header"/>
      <w:jc w:val="center"/>
      <w:rPr>
        <w:rFonts w:ascii="Book Antiqua" w:hAnsi="Book Antiqua"/>
        <w:b/>
        <w:sz w:val="28"/>
        <w:szCs w:val="28"/>
      </w:rPr>
    </w:pPr>
    <w:r>
      <w:rPr>
        <w:rFonts w:ascii="Book Antiqua" w:hAnsi="Book Antiqua"/>
        <w:b/>
        <w:sz w:val="28"/>
        <w:szCs w:val="28"/>
      </w:rPr>
      <w:t>DANIEL KOSOWSKI</w:t>
    </w:r>
    <w:r w:rsidR="00BE1D6F">
      <w:rPr>
        <w:rFonts w:ascii="Book Antiqua" w:hAnsi="Book Antiqua"/>
        <w:b/>
        <w:sz w:val="28"/>
        <w:szCs w:val="28"/>
      </w:rPr>
      <w:t>, PMP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A8CF48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AE364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C6126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3A17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DB02C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FE53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46C0F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5DC2A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A3C06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CB678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2054A6"/>
    <w:multiLevelType w:val="hybridMultilevel"/>
    <w:tmpl w:val="3A96EAA4"/>
    <w:lvl w:ilvl="0" w:tplc="F9E2EF28">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9860B71"/>
    <w:multiLevelType w:val="hybridMultilevel"/>
    <w:tmpl w:val="1C8C7E1E"/>
    <w:lvl w:ilvl="0" w:tplc="BDDEA582">
      <w:numFmt w:val="bullet"/>
      <w:lvlText w:val="-"/>
      <w:lvlJc w:val="left"/>
      <w:pPr>
        <w:tabs>
          <w:tab w:val="num" w:pos="1965"/>
        </w:tabs>
        <w:ind w:left="1965" w:hanging="360"/>
      </w:pPr>
      <w:rPr>
        <w:rFonts w:ascii="Times New Roman" w:eastAsia="Times New Roman" w:hAnsi="Times New Roman" w:cs="Times New Roman" w:hint="default"/>
      </w:rPr>
    </w:lvl>
    <w:lvl w:ilvl="1" w:tplc="04090003" w:tentative="1">
      <w:start w:val="1"/>
      <w:numFmt w:val="bullet"/>
      <w:lvlText w:val="o"/>
      <w:lvlJc w:val="left"/>
      <w:pPr>
        <w:tabs>
          <w:tab w:val="num" w:pos="2685"/>
        </w:tabs>
        <w:ind w:left="2685" w:hanging="360"/>
      </w:pPr>
      <w:rPr>
        <w:rFonts w:ascii="Courier New" w:hAnsi="Courier New" w:hint="default"/>
      </w:rPr>
    </w:lvl>
    <w:lvl w:ilvl="2" w:tplc="04090005" w:tentative="1">
      <w:start w:val="1"/>
      <w:numFmt w:val="bullet"/>
      <w:lvlText w:val=""/>
      <w:lvlJc w:val="left"/>
      <w:pPr>
        <w:tabs>
          <w:tab w:val="num" w:pos="3405"/>
        </w:tabs>
        <w:ind w:left="3405" w:hanging="360"/>
      </w:pPr>
      <w:rPr>
        <w:rFonts w:ascii="Wingdings" w:hAnsi="Wingdings" w:hint="default"/>
      </w:rPr>
    </w:lvl>
    <w:lvl w:ilvl="3" w:tplc="04090001" w:tentative="1">
      <w:start w:val="1"/>
      <w:numFmt w:val="bullet"/>
      <w:lvlText w:val=""/>
      <w:lvlJc w:val="left"/>
      <w:pPr>
        <w:tabs>
          <w:tab w:val="num" w:pos="4125"/>
        </w:tabs>
        <w:ind w:left="4125" w:hanging="360"/>
      </w:pPr>
      <w:rPr>
        <w:rFonts w:ascii="Symbol" w:hAnsi="Symbol" w:hint="default"/>
      </w:rPr>
    </w:lvl>
    <w:lvl w:ilvl="4" w:tplc="04090003" w:tentative="1">
      <w:start w:val="1"/>
      <w:numFmt w:val="bullet"/>
      <w:lvlText w:val="o"/>
      <w:lvlJc w:val="left"/>
      <w:pPr>
        <w:tabs>
          <w:tab w:val="num" w:pos="4845"/>
        </w:tabs>
        <w:ind w:left="4845" w:hanging="360"/>
      </w:pPr>
      <w:rPr>
        <w:rFonts w:ascii="Courier New" w:hAnsi="Courier New" w:hint="default"/>
      </w:rPr>
    </w:lvl>
    <w:lvl w:ilvl="5" w:tplc="04090005" w:tentative="1">
      <w:start w:val="1"/>
      <w:numFmt w:val="bullet"/>
      <w:lvlText w:val=""/>
      <w:lvlJc w:val="left"/>
      <w:pPr>
        <w:tabs>
          <w:tab w:val="num" w:pos="5565"/>
        </w:tabs>
        <w:ind w:left="5565" w:hanging="360"/>
      </w:pPr>
      <w:rPr>
        <w:rFonts w:ascii="Wingdings" w:hAnsi="Wingdings" w:hint="default"/>
      </w:rPr>
    </w:lvl>
    <w:lvl w:ilvl="6" w:tplc="04090001" w:tentative="1">
      <w:start w:val="1"/>
      <w:numFmt w:val="bullet"/>
      <w:lvlText w:val=""/>
      <w:lvlJc w:val="left"/>
      <w:pPr>
        <w:tabs>
          <w:tab w:val="num" w:pos="6285"/>
        </w:tabs>
        <w:ind w:left="6285" w:hanging="360"/>
      </w:pPr>
      <w:rPr>
        <w:rFonts w:ascii="Symbol" w:hAnsi="Symbol" w:hint="default"/>
      </w:rPr>
    </w:lvl>
    <w:lvl w:ilvl="7" w:tplc="04090003" w:tentative="1">
      <w:start w:val="1"/>
      <w:numFmt w:val="bullet"/>
      <w:lvlText w:val="o"/>
      <w:lvlJc w:val="left"/>
      <w:pPr>
        <w:tabs>
          <w:tab w:val="num" w:pos="7005"/>
        </w:tabs>
        <w:ind w:left="7005" w:hanging="360"/>
      </w:pPr>
      <w:rPr>
        <w:rFonts w:ascii="Courier New" w:hAnsi="Courier New" w:hint="default"/>
      </w:rPr>
    </w:lvl>
    <w:lvl w:ilvl="8" w:tplc="04090005" w:tentative="1">
      <w:start w:val="1"/>
      <w:numFmt w:val="bullet"/>
      <w:lvlText w:val=""/>
      <w:lvlJc w:val="left"/>
      <w:pPr>
        <w:tabs>
          <w:tab w:val="num" w:pos="7725"/>
        </w:tabs>
        <w:ind w:left="7725" w:hanging="360"/>
      </w:pPr>
      <w:rPr>
        <w:rFonts w:ascii="Wingdings" w:hAnsi="Wingdings" w:hint="default"/>
      </w:rPr>
    </w:lvl>
  </w:abstractNum>
  <w:abstractNum w:abstractNumId="12">
    <w:nsid w:val="3A691267"/>
    <w:multiLevelType w:val="hybridMultilevel"/>
    <w:tmpl w:val="78C213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16464F2"/>
    <w:multiLevelType w:val="hybridMultilevel"/>
    <w:tmpl w:val="AE161C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96E53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A7C3274"/>
    <w:multiLevelType w:val="hybridMultilevel"/>
    <w:tmpl w:val="8E6C48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9301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EC65AD1"/>
    <w:multiLevelType w:val="hybridMultilevel"/>
    <w:tmpl w:val="93B061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527F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9013608"/>
    <w:multiLevelType w:val="hybridMultilevel"/>
    <w:tmpl w:val="1B8640B2"/>
    <w:lvl w:ilvl="0" w:tplc="7E10D320">
      <w:numFmt w:val="bullet"/>
      <w:lvlText w:val="-"/>
      <w:lvlJc w:val="left"/>
      <w:pPr>
        <w:ind w:left="3750" w:hanging="360"/>
      </w:pPr>
      <w:rPr>
        <w:rFonts w:ascii="Book Antiqua" w:eastAsia="Times New Roman" w:hAnsi="Book Antiqua" w:cs="Times New Roman" w:hint="default"/>
      </w:rPr>
    </w:lvl>
    <w:lvl w:ilvl="1" w:tplc="04090003" w:tentative="1">
      <w:start w:val="1"/>
      <w:numFmt w:val="bullet"/>
      <w:lvlText w:val="o"/>
      <w:lvlJc w:val="left"/>
      <w:pPr>
        <w:ind w:left="4470" w:hanging="360"/>
      </w:pPr>
      <w:rPr>
        <w:rFonts w:ascii="Courier New" w:hAnsi="Courier New" w:cs="Courier New" w:hint="default"/>
      </w:rPr>
    </w:lvl>
    <w:lvl w:ilvl="2" w:tplc="04090005" w:tentative="1">
      <w:start w:val="1"/>
      <w:numFmt w:val="bullet"/>
      <w:lvlText w:val=""/>
      <w:lvlJc w:val="left"/>
      <w:pPr>
        <w:ind w:left="5190" w:hanging="360"/>
      </w:pPr>
      <w:rPr>
        <w:rFonts w:ascii="Wingdings" w:hAnsi="Wingdings" w:hint="default"/>
      </w:rPr>
    </w:lvl>
    <w:lvl w:ilvl="3" w:tplc="04090001" w:tentative="1">
      <w:start w:val="1"/>
      <w:numFmt w:val="bullet"/>
      <w:lvlText w:val=""/>
      <w:lvlJc w:val="left"/>
      <w:pPr>
        <w:ind w:left="5910" w:hanging="360"/>
      </w:pPr>
      <w:rPr>
        <w:rFonts w:ascii="Symbol" w:hAnsi="Symbol" w:hint="default"/>
      </w:rPr>
    </w:lvl>
    <w:lvl w:ilvl="4" w:tplc="04090003" w:tentative="1">
      <w:start w:val="1"/>
      <w:numFmt w:val="bullet"/>
      <w:lvlText w:val="o"/>
      <w:lvlJc w:val="left"/>
      <w:pPr>
        <w:ind w:left="6630" w:hanging="360"/>
      </w:pPr>
      <w:rPr>
        <w:rFonts w:ascii="Courier New" w:hAnsi="Courier New" w:cs="Courier New" w:hint="default"/>
      </w:rPr>
    </w:lvl>
    <w:lvl w:ilvl="5" w:tplc="04090005" w:tentative="1">
      <w:start w:val="1"/>
      <w:numFmt w:val="bullet"/>
      <w:lvlText w:val=""/>
      <w:lvlJc w:val="left"/>
      <w:pPr>
        <w:ind w:left="7350" w:hanging="360"/>
      </w:pPr>
      <w:rPr>
        <w:rFonts w:ascii="Wingdings" w:hAnsi="Wingdings" w:hint="default"/>
      </w:rPr>
    </w:lvl>
    <w:lvl w:ilvl="6" w:tplc="04090001" w:tentative="1">
      <w:start w:val="1"/>
      <w:numFmt w:val="bullet"/>
      <w:lvlText w:val=""/>
      <w:lvlJc w:val="left"/>
      <w:pPr>
        <w:ind w:left="8070" w:hanging="360"/>
      </w:pPr>
      <w:rPr>
        <w:rFonts w:ascii="Symbol" w:hAnsi="Symbol" w:hint="default"/>
      </w:rPr>
    </w:lvl>
    <w:lvl w:ilvl="7" w:tplc="04090003" w:tentative="1">
      <w:start w:val="1"/>
      <w:numFmt w:val="bullet"/>
      <w:lvlText w:val="o"/>
      <w:lvlJc w:val="left"/>
      <w:pPr>
        <w:ind w:left="8790" w:hanging="360"/>
      </w:pPr>
      <w:rPr>
        <w:rFonts w:ascii="Courier New" w:hAnsi="Courier New" w:cs="Courier New" w:hint="default"/>
      </w:rPr>
    </w:lvl>
    <w:lvl w:ilvl="8" w:tplc="04090005" w:tentative="1">
      <w:start w:val="1"/>
      <w:numFmt w:val="bullet"/>
      <w:lvlText w:val=""/>
      <w:lvlJc w:val="left"/>
      <w:pPr>
        <w:ind w:left="9510" w:hanging="360"/>
      </w:pPr>
      <w:rPr>
        <w:rFonts w:ascii="Wingdings" w:hAnsi="Wingdings" w:hint="default"/>
      </w:rPr>
    </w:lvl>
  </w:abstractNum>
  <w:abstractNum w:abstractNumId="20">
    <w:nsid w:val="5FA03F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08236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C3C00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FA608DB"/>
    <w:multiLevelType w:val="hybridMultilevel"/>
    <w:tmpl w:val="E9641D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7D003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
  </w:num>
  <w:num w:numId="3">
    <w:abstractNumId w:val="6"/>
  </w:num>
  <w:num w:numId="4">
    <w:abstractNumId w:val="24"/>
  </w:num>
  <w:num w:numId="5">
    <w:abstractNumId w:val="8"/>
  </w:num>
  <w:num w:numId="6">
    <w:abstractNumId w:val="0"/>
  </w:num>
  <w:num w:numId="7">
    <w:abstractNumId w:val="22"/>
  </w:num>
  <w:num w:numId="8">
    <w:abstractNumId w:val="21"/>
  </w:num>
  <w:num w:numId="9">
    <w:abstractNumId w:val="4"/>
  </w:num>
  <w:num w:numId="10">
    <w:abstractNumId w:val="7"/>
  </w:num>
  <w:num w:numId="11">
    <w:abstractNumId w:val="20"/>
  </w:num>
  <w:num w:numId="12">
    <w:abstractNumId w:val="3"/>
  </w:num>
  <w:num w:numId="13">
    <w:abstractNumId w:val="18"/>
  </w:num>
  <w:num w:numId="14">
    <w:abstractNumId w:val="16"/>
  </w:num>
  <w:num w:numId="15">
    <w:abstractNumId w:val="14"/>
  </w:num>
  <w:num w:numId="16">
    <w:abstractNumId w:val="2"/>
  </w:num>
  <w:num w:numId="17">
    <w:abstractNumId w:val="5"/>
  </w:num>
  <w:num w:numId="18">
    <w:abstractNumId w:val="17"/>
  </w:num>
  <w:num w:numId="19">
    <w:abstractNumId w:val="13"/>
  </w:num>
  <w:num w:numId="20">
    <w:abstractNumId w:val="23"/>
  </w:num>
  <w:num w:numId="21">
    <w:abstractNumId w:val="12"/>
  </w:num>
  <w:num w:numId="22">
    <w:abstractNumId w:val="15"/>
  </w:num>
  <w:num w:numId="23">
    <w:abstractNumId w:val="11"/>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oNotTrackMoves/>
  <w:defaultTabStop w:val="720"/>
  <w:hyphenationZone w:val="131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71EB"/>
    <w:rsid w:val="00016879"/>
    <w:rsid w:val="000275FA"/>
    <w:rsid w:val="00057446"/>
    <w:rsid w:val="00062277"/>
    <w:rsid w:val="000A127D"/>
    <w:rsid w:val="000A218C"/>
    <w:rsid w:val="000A3C25"/>
    <w:rsid w:val="000B67E0"/>
    <w:rsid w:val="000C2BEA"/>
    <w:rsid w:val="000C7000"/>
    <w:rsid w:val="001117F3"/>
    <w:rsid w:val="00123A39"/>
    <w:rsid w:val="00142680"/>
    <w:rsid w:val="00142B1A"/>
    <w:rsid w:val="0015228D"/>
    <w:rsid w:val="001567B5"/>
    <w:rsid w:val="00187995"/>
    <w:rsid w:val="001B3495"/>
    <w:rsid w:val="001F55DC"/>
    <w:rsid w:val="0027532C"/>
    <w:rsid w:val="002A0A4A"/>
    <w:rsid w:val="002A12E6"/>
    <w:rsid w:val="002B3A16"/>
    <w:rsid w:val="002D5BEF"/>
    <w:rsid w:val="003042C7"/>
    <w:rsid w:val="0034665D"/>
    <w:rsid w:val="003548CF"/>
    <w:rsid w:val="00360A33"/>
    <w:rsid w:val="003826EC"/>
    <w:rsid w:val="00383018"/>
    <w:rsid w:val="003D668F"/>
    <w:rsid w:val="0041341E"/>
    <w:rsid w:val="0042787B"/>
    <w:rsid w:val="0045406D"/>
    <w:rsid w:val="00480CD9"/>
    <w:rsid w:val="004D07BD"/>
    <w:rsid w:val="004D309A"/>
    <w:rsid w:val="004E2B9D"/>
    <w:rsid w:val="00513DC2"/>
    <w:rsid w:val="00541D28"/>
    <w:rsid w:val="0054290E"/>
    <w:rsid w:val="00553325"/>
    <w:rsid w:val="00560E32"/>
    <w:rsid w:val="0056543E"/>
    <w:rsid w:val="00573B4D"/>
    <w:rsid w:val="005A012D"/>
    <w:rsid w:val="005A10B3"/>
    <w:rsid w:val="005B74B3"/>
    <w:rsid w:val="005D1B5C"/>
    <w:rsid w:val="00624D20"/>
    <w:rsid w:val="00641E02"/>
    <w:rsid w:val="00655CED"/>
    <w:rsid w:val="006C30B6"/>
    <w:rsid w:val="006E2686"/>
    <w:rsid w:val="006E7227"/>
    <w:rsid w:val="00736ED3"/>
    <w:rsid w:val="00755B34"/>
    <w:rsid w:val="007A4588"/>
    <w:rsid w:val="007A4839"/>
    <w:rsid w:val="007B30FB"/>
    <w:rsid w:val="007C0055"/>
    <w:rsid w:val="007C65BA"/>
    <w:rsid w:val="00823A94"/>
    <w:rsid w:val="008348A4"/>
    <w:rsid w:val="008467AA"/>
    <w:rsid w:val="008514C3"/>
    <w:rsid w:val="008F0937"/>
    <w:rsid w:val="008F1315"/>
    <w:rsid w:val="00913CCA"/>
    <w:rsid w:val="009248D6"/>
    <w:rsid w:val="0093343A"/>
    <w:rsid w:val="0094468C"/>
    <w:rsid w:val="00945A93"/>
    <w:rsid w:val="0095789D"/>
    <w:rsid w:val="009829C3"/>
    <w:rsid w:val="009A254B"/>
    <w:rsid w:val="009D3940"/>
    <w:rsid w:val="009E40E9"/>
    <w:rsid w:val="009F4311"/>
    <w:rsid w:val="00A07BAD"/>
    <w:rsid w:val="00A155CF"/>
    <w:rsid w:val="00A32342"/>
    <w:rsid w:val="00A33812"/>
    <w:rsid w:val="00A82823"/>
    <w:rsid w:val="00A9719E"/>
    <w:rsid w:val="00AE2039"/>
    <w:rsid w:val="00B21D85"/>
    <w:rsid w:val="00B43475"/>
    <w:rsid w:val="00B475D5"/>
    <w:rsid w:val="00B62B64"/>
    <w:rsid w:val="00BE0CE5"/>
    <w:rsid w:val="00BE1D6F"/>
    <w:rsid w:val="00BE291F"/>
    <w:rsid w:val="00C525E6"/>
    <w:rsid w:val="00C53FF4"/>
    <w:rsid w:val="00C60347"/>
    <w:rsid w:val="00CE0FE2"/>
    <w:rsid w:val="00D1672B"/>
    <w:rsid w:val="00D2079E"/>
    <w:rsid w:val="00D21557"/>
    <w:rsid w:val="00D273D1"/>
    <w:rsid w:val="00D5399F"/>
    <w:rsid w:val="00D83167"/>
    <w:rsid w:val="00DA0A1E"/>
    <w:rsid w:val="00DD0BC8"/>
    <w:rsid w:val="00DD5FD1"/>
    <w:rsid w:val="00E26423"/>
    <w:rsid w:val="00E771EB"/>
    <w:rsid w:val="00E95E67"/>
    <w:rsid w:val="00EA21F3"/>
    <w:rsid w:val="00EB6E11"/>
    <w:rsid w:val="00F16B21"/>
    <w:rsid w:val="00FD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CCA"/>
    <w:rPr>
      <w:rFonts w:ascii="Courier New" w:hAnsi="Courier New"/>
    </w:rPr>
  </w:style>
  <w:style w:type="paragraph" w:styleId="Heading1">
    <w:name w:val="heading 1"/>
    <w:basedOn w:val="Normal"/>
    <w:next w:val="Normal"/>
    <w:qFormat/>
    <w:rsid w:val="00913CCA"/>
    <w:pPr>
      <w:keepNext/>
      <w:tabs>
        <w:tab w:val="left" w:pos="360"/>
      </w:tabs>
      <w:suppressAutoHyphens/>
      <w:ind w:left="360" w:right="360"/>
      <w:jc w:val="center"/>
      <w:outlineLvl w:val="0"/>
    </w:pPr>
    <w:rPr>
      <w:rFonts w:ascii="Book Antiqua" w:hAnsi="Book Antiqua"/>
      <w:b/>
      <w:sz w:val="22"/>
      <w:u w:val="single"/>
    </w:rPr>
  </w:style>
  <w:style w:type="paragraph" w:styleId="Heading2">
    <w:name w:val="heading 2"/>
    <w:basedOn w:val="Normal"/>
    <w:next w:val="Normal"/>
    <w:qFormat/>
    <w:rsid w:val="00913CCA"/>
    <w:pPr>
      <w:keepNext/>
      <w:tabs>
        <w:tab w:val="left" w:pos="360"/>
      </w:tabs>
      <w:suppressAutoHyphens/>
      <w:ind w:left="360" w:right="360"/>
      <w:outlineLvl w:val="1"/>
    </w:pPr>
    <w:rPr>
      <w:rFonts w:ascii="Book Antiqua" w:hAnsi="Book Antiqua"/>
      <w:b/>
      <w:u w:val="single"/>
    </w:rPr>
  </w:style>
  <w:style w:type="paragraph" w:styleId="Heading3">
    <w:name w:val="heading 3"/>
    <w:basedOn w:val="Normal"/>
    <w:next w:val="Normal"/>
    <w:qFormat/>
    <w:rsid w:val="00913CCA"/>
    <w:pPr>
      <w:keepNext/>
      <w:tabs>
        <w:tab w:val="left" w:pos="360"/>
      </w:tabs>
      <w:suppressAutoHyphens/>
      <w:ind w:left="360" w:right="360"/>
      <w:outlineLvl w:val="2"/>
    </w:pPr>
    <w:rPr>
      <w:rFonts w:ascii="Book Antiqua" w:hAnsi="Book Antiqua"/>
      <w:b/>
      <w:sz w:val="22"/>
      <w:u w:val="single"/>
    </w:rPr>
  </w:style>
  <w:style w:type="paragraph" w:styleId="Heading4">
    <w:name w:val="heading 4"/>
    <w:basedOn w:val="Normal"/>
    <w:next w:val="Normal"/>
    <w:qFormat/>
    <w:rsid w:val="00913CCA"/>
    <w:pPr>
      <w:keepNext/>
      <w:suppressAutoHyphens/>
      <w:ind w:left="360" w:right="360"/>
      <w:jc w:val="center"/>
      <w:outlineLvl w:val="3"/>
    </w:pPr>
    <w:rPr>
      <w:rFonts w:ascii="Book Antiqua" w:hAnsi="Book Antiqua"/>
      <w:b/>
      <w:color w:val="0000FF"/>
      <w:sz w:val="22"/>
      <w:u w:val="single"/>
    </w:rPr>
  </w:style>
  <w:style w:type="paragraph" w:styleId="Heading5">
    <w:name w:val="heading 5"/>
    <w:basedOn w:val="Normal"/>
    <w:next w:val="Normal"/>
    <w:qFormat/>
    <w:rsid w:val="00913CCA"/>
    <w:pPr>
      <w:keepNext/>
      <w:tabs>
        <w:tab w:val="left" w:pos="360"/>
      </w:tabs>
      <w:suppressAutoHyphens/>
      <w:ind w:left="360" w:right="360"/>
      <w:outlineLvl w:val="4"/>
    </w:pPr>
    <w:rPr>
      <w:rFonts w:ascii="Book Antiqua" w:hAnsi="Book Antiqua"/>
      <w:b/>
      <w:color w:val="0000FF"/>
      <w:sz w:val="22"/>
      <w:u w:val="single"/>
    </w:rPr>
  </w:style>
  <w:style w:type="paragraph" w:styleId="Heading6">
    <w:name w:val="heading 6"/>
    <w:basedOn w:val="Normal"/>
    <w:next w:val="Normal"/>
    <w:qFormat/>
    <w:rsid w:val="00913CCA"/>
    <w:pPr>
      <w:spacing w:before="240" w:after="60"/>
      <w:outlineLvl w:val="5"/>
    </w:pPr>
    <w:rPr>
      <w:rFonts w:ascii="Times New Roman" w:hAnsi="Times New Roman"/>
      <w:b/>
      <w:bCs/>
      <w:sz w:val="22"/>
      <w:szCs w:val="22"/>
    </w:rPr>
  </w:style>
  <w:style w:type="paragraph" w:styleId="Heading7">
    <w:name w:val="heading 7"/>
    <w:basedOn w:val="Normal"/>
    <w:next w:val="Normal"/>
    <w:qFormat/>
    <w:rsid w:val="00913CCA"/>
    <w:pPr>
      <w:keepNext/>
      <w:ind w:left="360" w:right="360"/>
      <w:jc w:val="both"/>
      <w:outlineLvl w:val="6"/>
    </w:pPr>
    <w:rPr>
      <w:rFonts w:ascii="Times" w:hAnsi="Times" w:cs="Arial"/>
      <w:b/>
      <w:bCs/>
    </w:rPr>
  </w:style>
  <w:style w:type="paragraph" w:styleId="Heading9">
    <w:name w:val="heading 9"/>
    <w:basedOn w:val="Normal"/>
    <w:next w:val="Normal"/>
    <w:qFormat/>
    <w:rsid w:val="00913C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13CCA"/>
    <w:rPr>
      <w:sz w:val="24"/>
    </w:rPr>
  </w:style>
  <w:style w:type="character" w:styleId="EndnoteReference">
    <w:name w:val="endnote reference"/>
    <w:semiHidden/>
    <w:rsid w:val="00913CCA"/>
    <w:rPr>
      <w:vertAlign w:val="superscript"/>
    </w:rPr>
  </w:style>
  <w:style w:type="paragraph" w:styleId="FootnoteText">
    <w:name w:val="footnote text"/>
    <w:basedOn w:val="Normal"/>
    <w:semiHidden/>
    <w:rsid w:val="00913CCA"/>
    <w:rPr>
      <w:sz w:val="24"/>
    </w:rPr>
  </w:style>
  <w:style w:type="character" w:styleId="FootnoteReference">
    <w:name w:val="footnote reference"/>
    <w:semiHidden/>
    <w:rsid w:val="00913CCA"/>
    <w:rPr>
      <w:vertAlign w:val="superscript"/>
    </w:rPr>
  </w:style>
  <w:style w:type="paragraph" w:styleId="TOC1">
    <w:name w:val="toc 1"/>
    <w:basedOn w:val="Normal"/>
    <w:next w:val="Normal"/>
    <w:semiHidden/>
    <w:rsid w:val="00913CCA"/>
    <w:pPr>
      <w:tabs>
        <w:tab w:val="right" w:leader="dot" w:pos="9360"/>
      </w:tabs>
      <w:suppressAutoHyphens/>
      <w:spacing w:before="480"/>
      <w:ind w:left="720" w:right="720" w:hanging="720"/>
    </w:pPr>
  </w:style>
  <w:style w:type="paragraph" w:styleId="TOC2">
    <w:name w:val="toc 2"/>
    <w:basedOn w:val="Normal"/>
    <w:next w:val="Normal"/>
    <w:semiHidden/>
    <w:rsid w:val="00913CCA"/>
    <w:pPr>
      <w:tabs>
        <w:tab w:val="right" w:leader="dot" w:pos="9360"/>
      </w:tabs>
      <w:suppressAutoHyphens/>
      <w:ind w:left="1440" w:right="720" w:hanging="720"/>
    </w:pPr>
  </w:style>
  <w:style w:type="paragraph" w:styleId="TOC3">
    <w:name w:val="toc 3"/>
    <w:basedOn w:val="Normal"/>
    <w:next w:val="Normal"/>
    <w:semiHidden/>
    <w:rsid w:val="00913CCA"/>
    <w:pPr>
      <w:tabs>
        <w:tab w:val="right" w:leader="dot" w:pos="9360"/>
      </w:tabs>
      <w:suppressAutoHyphens/>
      <w:ind w:left="2160" w:right="720" w:hanging="720"/>
    </w:pPr>
  </w:style>
  <w:style w:type="paragraph" w:styleId="TOC4">
    <w:name w:val="toc 4"/>
    <w:basedOn w:val="Normal"/>
    <w:next w:val="Normal"/>
    <w:semiHidden/>
    <w:rsid w:val="00913CCA"/>
    <w:pPr>
      <w:tabs>
        <w:tab w:val="right" w:leader="dot" w:pos="9360"/>
      </w:tabs>
      <w:suppressAutoHyphens/>
      <w:ind w:left="2880" w:right="720" w:hanging="720"/>
    </w:pPr>
  </w:style>
  <w:style w:type="paragraph" w:styleId="TOC5">
    <w:name w:val="toc 5"/>
    <w:basedOn w:val="Normal"/>
    <w:next w:val="Normal"/>
    <w:semiHidden/>
    <w:rsid w:val="00913CCA"/>
    <w:pPr>
      <w:tabs>
        <w:tab w:val="right" w:leader="dot" w:pos="9360"/>
      </w:tabs>
      <w:suppressAutoHyphens/>
      <w:ind w:left="3600" w:right="720" w:hanging="720"/>
    </w:pPr>
  </w:style>
  <w:style w:type="paragraph" w:styleId="TOC6">
    <w:name w:val="toc 6"/>
    <w:basedOn w:val="Normal"/>
    <w:next w:val="Normal"/>
    <w:semiHidden/>
    <w:rsid w:val="00913CCA"/>
    <w:pPr>
      <w:tabs>
        <w:tab w:val="right" w:pos="9360"/>
      </w:tabs>
      <w:suppressAutoHyphens/>
      <w:ind w:left="720" w:hanging="720"/>
    </w:pPr>
  </w:style>
  <w:style w:type="paragraph" w:styleId="TOC7">
    <w:name w:val="toc 7"/>
    <w:basedOn w:val="Normal"/>
    <w:next w:val="Normal"/>
    <w:semiHidden/>
    <w:rsid w:val="00913CCA"/>
    <w:pPr>
      <w:suppressAutoHyphens/>
      <w:ind w:left="720" w:hanging="720"/>
    </w:pPr>
  </w:style>
  <w:style w:type="paragraph" w:styleId="TOC8">
    <w:name w:val="toc 8"/>
    <w:basedOn w:val="Normal"/>
    <w:next w:val="Normal"/>
    <w:semiHidden/>
    <w:rsid w:val="00913CCA"/>
    <w:pPr>
      <w:tabs>
        <w:tab w:val="right" w:pos="9360"/>
      </w:tabs>
      <w:suppressAutoHyphens/>
      <w:ind w:left="720" w:hanging="720"/>
    </w:pPr>
  </w:style>
  <w:style w:type="paragraph" w:styleId="TOC9">
    <w:name w:val="toc 9"/>
    <w:basedOn w:val="Normal"/>
    <w:next w:val="Normal"/>
    <w:semiHidden/>
    <w:rsid w:val="00913CCA"/>
    <w:pPr>
      <w:tabs>
        <w:tab w:val="right" w:leader="dot" w:pos="9360"/>
      </w:tabs>
      <w:suppressAutoHyphens/>
      <w:ind w:left="720" w:hanging="720"/>
    </w:pPr>
  </w:style>
  <w:style w:type="paragraph" w:styleId="Index1">
    <w:name w:val="index 1"/>
    <w:basedOn w:val="Normal"/>
    <w:next w:val="Normal"/>
    <w:semiHidden/>
    <w:rsid w:val="00913CCA"/>
    <w:pPr>
      <w:tabs>
        <w:tab w:val="right" w:leader="dot" w:pos="9360"/>
      </w:tabs>
      <w:suppressAutoHyphens/>
      <w:ind w:left="1440" w:right="720" w:hanging="1440"/>
    </w:pPr>
  </w:style>
  <w:style w:type="paragraph" w:styleId="Index2">
    <w:name w:val="index 2"/>
    <w:basedOn w:val="Normal"/>
    <w:next w:val="Normal"/>
    <w:semiHidden/>
    <w:rsid w:val="00913CCA"/>
    <w:pPr>
      <w:tabs>
        <w:tab w:val="right" w:leader="dot" w:pos="9360"/>
      </w:tabs>
      <w:suppressAutoHyphens/>
      <w:ind w:left="1440" w:right="720" w:hanging="720"/>
    </w:pPr>
  </w:style>
  <w:style w:type="paragraph" w:styleId="TOAHeading">
    <w:name w:val="toa heading"/>
    <w:basedOn w:val="Normal"/>
    <w:next w:val="Normal"/>
    <w:semiHidden/>
    <w:rsid w:val="00913CCA"/>
    <w:pPr>
      <w:tabs>
        <w:tab w:val="right" w:pos="9360"/>
      </w:tabs>
      <w:suppressAutoHyphens/>
    </w:pPr>
  </w:style>
  <w:style w:type="paragraph" w:styleId="Caption">
    <w:name w:val="caption"/>
    <w:basedOn w:val="Normal"/>
    <w:next w:val="Normal"/>
    <w:qFormat/>
    <w:rsid w:val="00913CCA"/>
    <w:rPr>
      <w:sz w:val="24"/>
    </w:rPr>
  </w:style>
  <w:style w:type="character" w:customStyle="1" w:styleId="EquationCaption">
    <w:name w:val="_Equation Caption"/>
    <w:rsid w:val="00913CCA"/>
  </w:style>
  <w:style w:type="paragraph" w:styleId="Header">
    <w:name w:val="header"/>
    <w:basedOn w:val="Normal"/>
    <w:semiHidden/>
    <w:rsid w:val="00913CCA"/>
    <w:pPr>
      <w:tabs>
        <w:tab w:val="center" w:pos="4320"/>
        <w:tab w:val="right" w:pos="8640"/>
      </w:tabs>
    </w:pPr>
  </w:style>
  <w:style w:type="paragraph" w:styleId="Footer">
    <w:name w:val="footer"/>
    <w:basedOn w:val="Normal"/>
    <w:semiHidden/>
    <w:rsid w:val="00913CCA"/>
    <w:pPr>
      <w:tabs>
        <w:tab w:val="center" w:pos="4320"/>
        <w:tab w:val="right" w:pos="8640"/>
      </w:tabs>
    </w:pPr>
  </w:style>
  <w:style w:type="character" w:styleId="PageNumber">
    <w:name w:val="page number"/>
    <w:basedOn w:val="DefaultParagraphFont"/>
    <w:semiHidden/>
    <w:rsid w:val="00913CCA"/>
  </w:style>
  <w:style w:type="paragraph" w:styleId="BlockText">
    <w:name w:val="Block Text"/>
    <w:basedOn w:val="Normal"/>
    <w:semiHidden/>
    <w:rsid w:val="00913CCA"/>
    <w:pPr>
      <w:tabs>
        <w:tab w:val="left" w:pos="360"/>
      </w:tabs>
      <w:suppressAutoHyphens/>
      <w:ind w:left="360" w:right="360"/>
    </w:pPr>
    <w:rPr>
      <w:rFonts w:ascii="Book Antiqua" w:hAnsi="Book Antiqua"/>
    </w:rPr>
  </w:style>
  <w:style w:type="paragraph" w:styleId="BodyTextIndent">
    <w:name w:val="Body Text Indent"/>
    <w:basedOn w:val="Normal"/>
    <w:semiHidden/>
    <w:rsid w:val="00913CCA"/>
    <w:pPr>
      <w:ind w:left="360"/>
    </w:pPr>
  </w:style>
  <w:style w:type="paragraph" w:styleId="DocumentMap">
    <w:name w:val="Document Map"/>
    <w:basedOn w:val="Normal"/>
    <w:semiHidden/>
    <w:rsid w:val="00913CCA"/>
    <w:pPr>
      <w:shd w:val="clear" w:color="auto" w:fill="000080"/>
    </w:pPr>
    <w:rPr>
      <w:rFonts w:ascii="Tahoma" w:hAnsi="Tahoma"/>
    </w:rPr>
  </w:style>
  <w:style w:type="paragraph" w:styleId="List2">
    <w:name w:val="List 2"/>
    <w:basedOn w:val="Normal"/>
    <w:semiHidden/>
    <w:rsid w:val="00913CCA"/>
    <w:pPr>
      <w:ind w:left="720" w:hanging="360"/>
    </w:pPr>
  </w:style>
  <w:style w:type="paragraph" w:styleId="List3">
    <w:name w:val="List 3"/>
    <w:basedOn w:val="Normal"/>
    <w:semiHidden/>
    <w:rsid w:val="00913CCA"/>
    <w:pPr>
      <w:ind w:left="1080" w:hanging="360"/>
    </w:pPr>
  </w:style>
  <w:style w:type="paragraph" w:styleId="ListBullet2">
    <w:name w:val="List Bullet 2"/>
    <w:basedOn w:val="Normal"/>
    <w:autoRedefine/>
    <w:semiHidden/>
    <w:rsid w:val="00913CCA"/>
    <w:pPr>
      <w:numPr>
        <w:numId w:val="6"/>
      </w:numPr>
    </w:pPr>
  </w:style>
  <w:style w:type="paragraph" w:styleId="Title">
    <w:name w:val="Title"/>
    <w:basedOn w:val="Normal"/>
    <w:qFormat/>
    <w:rsid w:val="00913CCA"/>
    <w:pPr>
      <w:spacing w:before="240" w:after="60"/>
      <w:jc w:val="center"/>
      <w:outlineLvl w:val="0"/>
    </w:pPr>
    <w:rPr>
      <w:rFonts w:ascii="Arial" w:hAnsi="Arial"/>
      <w:b/>
      <w:kern w:val="28"/>
      <w:sz w:val="32"/>
    </w:rPr>
  </w:style>
  <w:style w:type="paragraph" w:styleId="Subtitle">
    <w:name w:val="Subtitle"/>
    <w:basedOn w:val="Normal"/>
    <w:qFormat/>
    <w:rsid w:val="00913CCA"/>
    <w:pPr>
      <w:spacing w:after="60"/>
      <w:jc w:val="center"/>
      <w:outlineLvl w:val="1"/>
    </w:pPr>
    <w:rPr>
      <w:rFonts w:ascii="Arial" w:hAnsi="Arial"/>
      <w:sz w:val="24"/>
    </w:rPr>
  </w:style>
  <w:style w:type="paragraph" w:customStyle="1" w:styleId="MailingInstructions">
    <w:name w:val="Mailing Instructions"/>
    <w:basedOn w:val="Normal"/>
    <w:rsid w:val="00913CCA"/>
  </w:style>
  <w:style w:type="character" w:styleId="Hyperlink">
    <w:name w:val="Hyperlink"/>
    <w:semiHidden/>
    <w:rsid w:val="00913CCA"/>
    <w:rPr>
      <w:color w:val="0000FF"/>
      <w:u w:val="single"/>
    </w:rPr>
  </w:style>
  <w:style w:type="paragraph" w:styleId="BodyText">
    <w:name w:val="Body Text"/>
    <w:basedOn w:val="Normal"/>
    <w:semiHidden/>
    <w:rsid w:val="00913CCA"/>
    <w:pPr>
      <w:jc w:val="both"/>
    </w:pPr>
    <w:rPr>
      <w:rFonts w:ascii="Book Antiqua" w:hAnsi="Book Antiqua"/>
    </w:rPr>
  </w:style>
  <w:style w:type="paragraph" w:styleId="BodyTextIndent2">
    <w:name w:val="Body Text Indent 2"/>
    <w:basedOn w:val="Normal"/>
    <w:semiHidden/>
    <w:rsid w:val="00913CCA"/>
    <w:pPr>
      <w:ind w:left="900" w:hanging="1080"/>
    </w:pPr>
    <w:rPr>
      <w:rFonts w:ascii="Arial" w:hAnsi="Arial"/>
      <w:sz w:val="22"/>
    </w:rPr>
  </w:style>
  <w:style w:type="character" w:customStyle="1" w:styleId="apple-style-span">
    <w:name w:val="apple-style-span"/>
    <w:basedOn w:val="DefaultParagraphFont"/>
    <w:rsid w:val="007C65BA"/>
  </w:style>
  <w:style w:type="character" w:customStyle="1" w:styleId="apple-converted-space">
    <w:name w:val="apple-converted-space"/>
    <w:basedOn w:val="DefaultParagraphFont"/>
    <w:rsid w:val="007C65BA"/>
  </w:style>
  <w:style w:type="paragraph" w:styleId="ListParagraph">
    <w:name w:val="List Paragraph"/>
    <w:basedOn w:val="Normal"/>
    <w:uiPriority w:val="34"/>
    <w:qFormat/>
    <w:rsid w:val="006E268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ankosowsk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27D03E-E778-4966-B50F-EB4A6422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DANIEL G. KOSOWSKI</vt:lpstr>
    </vt:vector>
  </TitlesOfParts>
  <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G. KOSOWSKI</dc:title>
  <dc:subject/>
  <dc:creator>A Valued Microsoft Customer</dc:creator>
  <cp:keywords/>
  <dc:description/>
  <cp:lastModifiedBy>Dan K</cp:lastModifiedBy>
  <cp:revision>11</cp:revision>
  <cp:lastPrinted>2012-02-23T19:55:00Z</cp:lastPrinted>
  <dcterms:created xsi:type="dcterms:W3CDTF">2010-11-21T12:04:00Z</dcterms:created>
  <dcterms:modified xsi:type="dcterms:W3CDTF">2012-02-23T19:59:00Z</dcterms:modified>
</cp:coreProperties>
</file>