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06" w:rsidRPr="0069507E" w:rsidRDefault="00B81306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69507E">
        <w:rPr>
          <w:b/>
          <w:bCs/>
          <w:sz w:val="36"/>
          <w:szCs w:val="36"/>
        </w:rPr>
        <w:t>Robert A. Horton</w:t>
      </w:r>
    </w:p>
    <w:p w:rsidR="00B81306" w:rsidRPr="0069507E" w:rsidRDefault="00E77F71" w:rsidP="00174381">
      <w:pPr>
        <w:rPr>
          <w:b/>
          <w:bCs/>
          <w:sz w:val="22"/>
          <w:szCs w:val="22"/>
        </w:rPr>
      </w:pPr>
      <w:r>
        <w:rPr>
          <w:b/>
          <w:bCs/>
        </w:rPr>
        <w:t xml:space="preserve">    </w:t>
      </w:r>
      <w:r w:rsidRPr="0069507E">
        <w:rPr>
          <w:b/>
          <w:bCs/>
          <w:sz w:val="22"/>
          <w:szCs w:val="22"/>
        </w:rPr>
        <w:t xml:space="preserve"> 1009 Watts Circle</w:t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</w:r>
      <w:r w:rsidRPr="0069507E">
        <w:rPr>
          <w:b/>
          <w:bCs/>
          <w:sz w:val="22"/>
          <w:szCs w:val="22"/>
        </w:rPr>
        <w:tab/>
        <w:t xml:space="preserve">     </w:t>
      </w:r>
      <w:r w:rsidR="00DA634A">
        <w:rPr>
          <w:b/>
          <w:bCs/>
          <w:sz w:val="22"/>
          <w:szCs w:val="22"/>
        </w:rPr>
        <w:t xml:space="preserve">                  </w:t>
      </w:r>
      <w:r w:rsidRPr="0069507E">
        <w:rPr>
          <w:b/>
          <w:bCs/>
          <w:sz w:val="22"/>
          <w:szCs w:val="22"/>
        </w:rPr>
        <w:t xml:space="preserve"> </w:t>
      </w:r>
      <w:r w:rsidR="00B81306" w:rsidRPr="0069507E">
        <w:rPr>
          <w:b/>
          <w:bCs/>
          <w:sz w:val="22"/>
          <w:szCs w:val="22"/>
        </w:rPr>
        <w:t>Email: rahorton06@yahoo.com</w:t>
      </w:r>
    </w:p>
    <w:p w:rsidR="00B81306" w:rsidRPr="0069507E" w:rsidRDefault="00E77F71" w:rsidP="00174381">
      <w:pPr>
        <w:rPr>
          <w:b/>
          <w:bCs/>
          <w:sz w:val="22"/>
          <w:szCs w:val="22"/>
        </w:rPr>
      </w:pPr>
      <w:r w:rsidRPr="0069507E">
        <w:rPr>
          <w:b/>
          <w:bCs/>
          <w:sz w:val="22"/>
          <w:szCs w:val="22"/>
        </w:rPr>
        <w:t xml:space="preserve">     </w:t>
      </w:r>
      <w:r w:rsidR="00B81306" w:rsidRPr="0069507E">
        <w:rPr>
          <w:b/>
          <w:bCs/>
          <w:sz w:val="22"/>
          <w:szCs w:val="22"/>
        </w:rPr>
        <w:t xml:space="preserve">Nashville, TN 37209                                                                               </w:t>
      </w:r>
      <w:r w:rsidRPr="0069507E">
        <w:rPr>
          <w:b/>
          <w:bCs/>
          <w:sz w:val="22"/>
          <w:szCs w:val="22"/>
        </w:rPr>
        <w:t xml:space="preserve">                  </w:t>
      </w:r>
      <w:r w:rsidR="00DA634A">
        <w:rPr>
          <w:b/>
          <w:bCs/>
          <w:sz w:val="22"/>
          <w:szCs w:val="22"/>
        </w:rPr>
        <w:t xml:space="preserve">                   </w:t>
      </w:r>
      <w:r w:rsidR="00B81306" w:rsidRPr="0069507E">
        <w:rPr>
          <w:b/>
          <w:bCs/>
          <w:sz w:val="22"/>
          <w:szCs w:val="22"/>
        </w:rPr>
        <w:t>Cell Phone: (314) 324-6390</w:t>
      </w:r>
    </w:p>
    <w:p w:rsidR="00B81306" w:rsidRPr="004602BA" w:rsidRDefault="00B81306" w:rsidP="0069507E">
      <w:pPr>
        <w:jc w:val="center"/>
        <w:rPr>
          <w:b/>
          <w:bCs/>
        </w:rPr>
      </w:pPr>
      <w:r w:rsidRPr="004602BA">
        <w:rPr>
          <w:b/>
          <w:bCs/>
        </w:rPr>
        <w:t>OBJECTIVE</w:t>
      </w:r>
    </w:p>
    <w:p w:rsidR="00B81306" w:rsidRPr="008E00AD" w:rsidRDefault="00B81306" w:rsidP="004602BA">
      <w:pPr>
        <w:ind w:firstLine="720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To secure a</w:t>
      </w:r>
      <w:r w:rsidRPr="008E00AD">
        <w:rPr>
          <w:sz w:val="22"/>
          <w:szCs w:val="22"/>
        </w:rPr>
        <w:t xml:space="preserve"> challenging </w:t>
      </w:r>
      <w:r>
        <w:rPr>
          <w:sz w:val="22"/>
          <w:szCs w:val="22"/>
        </w:rPr>
        <w:t>opportunity</w:t>
      </w:r>
      <w:r w:rsidRPr="008E00AD">
        <w:rPr>
          <w:sz w:val="22"/>
          <w:szCs w:val="22"/>
        </w:rPr>
        <w:t xml:space="preserve"> where</w:t>
      </w:r>
      <w:r>
        <w:rPr>
          <w:sz w:val="22"/>
          <w:szCs w:val="22"/>
        </w:rPr>
        <w:t xml:space="preserve">as I can continue to develop and enhance </w:t>
      </w:r>
      <w:r w:rsidRPr="008E00AD">
        <w:rPr>
          <w:sz w:val="22"/>
          <w:szCs w:val="22"/>
        </w:rPr>
        <w:t>my health</w:t>
      </w:r>
      <w:r>
        <w:rPr>
          <w:sz w:val="22"/>
          <w:szCs w:val="22"/>
        </w:rPr>
        <w:t>care</w:t>
      </w:r>
      <w:r w:rsidRPr="008E00AD">
        <w:rPr>
          <w:sz w:val="22"/>
          <w:szCs w:val="22"/>
        </w:rPr>
        <w:t xml:space="preserve"> administration </w:t>
      </w:r>
      <w:r>
        <w:rPr>
          <w:sz w:val="22"/>
          <w:szCs w:val="22"/>
        </w:rPr>
        <w:t>career.</w:t>
      </w:r>
      <w:proofErr w:type="gramEnd"/>
    </w:p>
    <w:p w:rsidR="00B81306" w:rsidRDefault="00B81306" w:rsidP="0062426C">
      <w:pPr>
        <w:pStyle w:val="Heading2"/>
        <w:jc w:val="center"/>
      </w:pPr>
    </w:p>
    <w:p w:rsidR="00B81306" w:rsidRDefault="00B81306" w:rsidP="0062426C">
      <w:pPr>
        <w:pStyle w:val="Heading2"/>
        <w:jc w:val="center"/>
        <w:rPr>
          <w:sz w:val="22"/>
          <w:szCs w:val="22"/>
        </w:rPr>
      </w:pPr>
      <w:r w:rsidRPr="008B2AF9">
        <w:t>EDUCATION</w:t>
      </w:r>
    </w:p>
    <w:p w:rsidR="00B81306" w:rsidRPr="008E00AD" w:rsidRDefault="00B81306" w:rsidP="00A44884">
      <w:pPr>
        <w:ind w:left="1440" w:hanging="720"/>
        <w:rPr>
          <w:sz w:val="22"/>
          <w:szCs w:val="22"/>
        </w:rPr>
      </w:pPr>
      <w:r w:rsidRPr="0069507E">
        <w:rPr>
          <w:sz w:val="22"/>
          <w:szCs w:val="22"/>
        </w:rPr>
        <w:t xml:space="preserve">Tennessee State University, Nashville, TN          </w:t>
      </w:r>
      <w:r w:rsidR="00C266DF" w:rsidRPr="0069507E">
        <w:rPr>
          <w:sz w:val="22"/>
          <w:szCs w:val="22"/>
        </w:rPr>
        <w:t>Degree: B.S.</w:t>
      </w:r>
      <w:r w:rsidRPr="0069507E">
        <w:rPr>
          <w:sz w:val="22"/>
          <w:szCs w:val="22"/>
        </w:rPr>
        <w:t xml:space="preserve"> Healthcare Administration and Planning</w:t>
      </w:r>
    </w:p>
    <w:p w:rsidR="00B81306" w:rsidRPr="008E00AD" w:rsidRDefault="00B81306" w:rsidP="00986A6B">
      <w:pPr>
        <w:pStyle w:val="Heading1"/>
        <w:pBdr>
          <w:top w:val="none" w:sz="0" w:space="0" w:color="auto"/>
        </w:pBdr>
        <w:jc w:val="center"/>
        <w:rPr>
          <w:sz w:val="22"/>
          <w:szCs w:val="22"/>
        </w:rPr>
      </w:pPr>
      <w:r w:rsidRPr="008E00AD">
        <w:rPr>
          <w:sz w:val="22"/>
          <w:szCs w:val="22"/>
        </w:rPr>
        <w:t>SUMMARY OF QUALIFICATIONS WITH SYNOPSIS</w:t>
      </w:r>
    </w:p>
    <w:p w:rsidR="00B81306" w:rsidRPr="00174381" w:rsidRDefault="00B81306" w:rsidP="00174381">
      <w:pPr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Self-starter with the ability to set effective priorities and meet important deadlines.</w:t>
      </w:r>
      <w:proofErr w:type="gramEnd"/>
      <w:r>
        <w:rPr>
          <w:sz w:val="22"/>
          <w:szCs w:val="22"/>
        </w:rPr>
        <w:t xml:space="preserve"> </w:t>
      </w:r>
      <w:proofErr w:type="gramStart"/>
      <w:r w:rsidRPr="003369A1">
        <w:rPr>
          <w:sz w:val="22"/>
          <w:szCs w:val="22"/>
        </w:rPr>
        <w:t>Ability to handle multiple priorities with minimal supervision.</w:t>
      </w:r>
      <w:proofErr w:type="gramEnd"/>
      <w:r w:rsidRPr="003369A1">
        <w:rPr>
          <w:sz w:val="22"/>
          <w:szCs w:val="22"/>
        </w:rPr>
        <w:t xml:space="preserve"> </w:t>
      </w:r>
      <w:proofErr w:type="gramStart"/>
      <w:r w:rsidRPr="003369A1">
        <w:rPr>
          <w:sz w:val="22"/>
          <w:szCs w:val="22"/>
        </w:rPr>
        <w:t>Ability to comprehend and follow written and verbal instructions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Pr="003369A1">
        <w:rPr>
          <w:sz w:val="22"/>
          <w:szCs w:val="22"/>
        </w:rPr>
        <w:t>Ski</w:t>
      </w:r>
      <w:r w:rsidRPr="00A44884">
        <w:rPr>
          <w:sz w:val="22"/>
          <w:szCs w:val="22"/>
        </w:rPr>
        <w:t>ll</w:t>
      </w:r>
      <w:r w:rsidR="0069507E" w:rsidRPr="00A44884">
        <w:rPr>
          <w:sz w:val="22"/>
          <w:szCs w:val="22"/>
        </w:rPr>
        <w:t>ed</w:t>
      </w:r>
      <w:r w:rsidRPr="003369A1">
        <w:rPr>
          <w:sz w:val="22"/>
          <w:szCs w:val="22"/>
        </w:rPr>
        <w:t xml:space="preserve"> in maintaining records and recording test results. </w:t>
      </w:r>
      <w:proofErr w:type="gramStart"/>
      <w:r>
        <w:rPr>
          <w:sz w:val="22"/>
          <w:szCs w:val="22"/>
        </w:rPr>
        <w:t>P</w:t>
      </w:r>
      <w:r w:rsidRPr="003369A1">
        <w:rPr>
          <w:sz w:val="22"/>
          <w:szCs w:val="22"/>
        </w:rPr>
        <w:t xml:space="preserve">roficient in developing and maintaining effective working relationships with patients, medical staff, and </w:t>
      </w:r>
      <w:r>
        <w:rPr>
          <w:sz w:val="22"/>
          <w:szCs w:val="22"/>
        </w:rPr>
        <w:t xml:space="preserve">general </w:t>
      </w:r>
      <w:r w:rsidRPr="003369A1">
        <w:rPr>
          <w:sz w:val="22"/>
          <w:szCs w:val="22"/>
        </w:rPr>
        <w:t>public.</w:t>
      </w:r>
      <w:proofErr w:type="gramEnd"/>
      <w:r w:rsidRPr="003369A1">
        <w:rPr>
          <w:sz w:val="22"/>
          <w:szCs w:val="22"/>
        </w:rPr>
        <w:t xml:space="preserve"> </w:t>
      </w:r>
      <w:r>
        <w:rPr>
          <w:sz w:val="22"/>
          <w:szCs w:val="22"/>
        </w:rPr>
        <w:t>Well trained</w:t>
      </w:r>
      <w:r w:rsidRPr="003369A1">
        <w:rPr>
          <w:sz w:val="22"/>
          <w:szCs w:val="22"/>
        </w:rPr>
        <w:t xml:space="preserve"> in dealing with interpersonal issues and customer relations.  </w:t>
      </w:r>
      <w:proofErr w:type="gramStart"/>
      <w:r w:rsidRPr="003369A1">
        <w:rPr>
          <w:sz w:val="22"/>
          <w:szCs w:val="22"/>
        </w:rPr>
        <w:t xml:space="preserve">Ability to organize and communicate </w:t>
      </w:r>
      <w:r>
        <w:rPr>
          <w:sz w:val="22"/>
          <w:szCs w:val="22"/>
        </w:rPr>
        <w:t>efficiently</w:t>
      </w:r>
      <w:r w:rsidRPr="003369A1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C266DF" w:rsidRDefault="00B81306" w:rsidP="00D27A87">
      <w:pPr>
        <w:jc w:val="center"/>
        <w:rPr>
          <w:b/>
          <w:bCs/>
        </w:rPr>
      </w:pPr>
      <w:r w:rsidRPr="008B2AF9">
        <w:rPr>
          <w:b/>
          <w:bCs/>
        </w:rPr>
        <w:t>EMPLOYMENT/INTERNSHIPS</w:t>
      </w:r>
    </w:p>
    <w:p w:rsidR="00C266DF" w:rsidRDefault="00C266DF" w:rsidP="00C266DF">
      <w:pPr>
        <w:rPr>
          <w:b/>
          <w:bCs/>
          <w:i/>
          <w:sz w:val="22"/>
          <w:szCs w:val="22"/>
        </w:rPr>
      </w:pPr>
      <w:r>
        <w:rPr>
          <w:b/>
          <w:bCs/>
        </w:rPr>
        <w:tab/>
      </w:r>
      <w:r w:rsidRPr="00C266DF">
        <w:rPr>
          <w:b/>
          <w:bCs/>
          <w:sz w:val="22"/>
          <w:szCs w:val="22"/>
        </w:rPr>
        <w:t>2011-Present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Quality Assistant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 w:rsidRPr="00C266DF">
        <w:rPr>
          <w:b/>
          <w:bCs/>
          <w:i/>
          <w:sz w:val="22"/>
          <w:szCs w:val="22"/>
        </w:rPr>
        <w:t>Amerigroup</w:t>
      </w:r>
      <w:proofErr w:type="spellEnd"/>
    </w:p>
    <w:p w:rsidR="00C266DF" w:rsidRPr="00D27A87" w:rsidRDefault="00A44884" w:rsidP="00C266DF">
      <w:pPr>
        <w:pStyle w:val="ListParagraph"/>
        <w:numPr>
          <w:ilvl w:val="0"/>
          <w:numId w:val="32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Healthcare Effectiveness Data and Information Set(</w:t>
      </w:r>
      <w:r w:rsidR="00C266DF" w:rsidRPr="00D27A87">
        <w:rPr>
          <w:bCs/>
          <w:sz w:val="22"/>
          <w:szCs w:val="22"/>
        </w:rPr>
        <w:t>HEDIS</w:t>
      </w:r>
      <w:r>
        <w:rPr>
          <w:bCs/>
          <w:sz w:val="22"/>
          <w:szCs w:val="22"/>
        </w:rPr>
        <w:t>)</w:t>
      </w:r>
      <w:r w:rsidR="00C266DF" w:rsidRPr="00D27A87">
        <w:rPr>
          <w:bCs/>
          <w:sz w:val="22"/>
          <w:szCs w:val="22"/>
        </w:rPr>
        <w:t xml:space="preserve"> Project Management (Data Analysis and Measures)</w:t>
      </w:r>
    </w:p>
    <w:p w:rsidR="00D27A87" w:rsidRPr="00D27A87" w:rsidRDefault="00D27A87" w:rsidP="00D27A87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D27A87">
        <w:rPr>
          <w:rFonts w:ascii="Times New Roman" w:hAnsi="Times New Roman" w:cs="Times New Roman"/>
        </w:rPr>
        <w:t>Record Abstraction and Acquisition for Quality Measures for HEDIS Project</w:t>
      </w:r>
    </w:p>
    <w:p w:rsidR="00D27A87" w:rsidRPr="00D27A87" w:rsidRDefault="00D27A87" w:rsidP="00D27A87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D27A87">
        <w:rPr>
          <w:rFonts w:ascii="Times New Roman" w:hAnsi="Times New Roman" w:cs="Times New Roman"/>
        </w:rPr>
        <w:t>Create Process Flow Development for Scanning tools and tool development for Medical Records Review Project</w:t>
      </w:r>
    </w:p>
    <w:p w:rsidR="00D27A87" w:rsidRPr="00D27A87" w:rsidRDefault="00E77F71" w:rsidP="00D27A87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Educate/</w:t>
      </w:r>
      <w:r w:rsidR="00D27A87" w:rsidRPr="00D27A87">
        <w:rPr>
          <w:rFonts w:ascii="Times New Roman" w:hAnsi="Times New Roman" w:cs="Times New Roman"/>
        </w:rPr>
        <w:t>Train HEDIS Nurses on Navigation and access to EHR/MRR, MRR Scanning process/tools and data tracking</w:t>
      </w:r>
    </w:p>
    <w:p w:rsidR="00D27A87" w:rsidRPr="00E77F71" w:rsidRDefault="00D27A87" w:rsidP="00E77F71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D27A87">
        <w:rPr>
          <w:rFonts w:ascii="Times New Roman" w:hAnsi="Times New Roman" w:cs="Times New Roman"/>
        </w:rPr>
        <w:t>Run claim reports using Facets</w:t>
      </w:r>
      <w:r w:rsidR="00E77F71">
        <w:rPr>
          <w:rFonts w:ascii="Times New Roman" w:hAnsi="Times New Roman" w:cs="Times New Roman"/>
        </w:rPr>
        <w:t xml:space="preserve"> and t</w:t>
      </w:r>
      <w:r w:rsidRPr="00E77F71">
        <w:rPr>
          <w:rFonts w:ascii="Times New Roman" w:hAnsi="Times New Roman" w:cs="Times New Roman"/>
        </w:rPr>
        <w:t>rain HEDIS Nurses on navigating Facets</w:t>
      </w:r>
    </w:p>
    <w:p w:rsidR="00C266DF" w:rsidRPr="00C266DF" w:rsidRDefault="00C266DF" w:rsidP="00D27A87">
      <w:pPr>
        <w:pStyle w:val="ListParagraph"/>
        <w:ind w:left="1800"/>
        <w:rPr>
          <w:b/>
          <w:bCs/>
          <w:sz w:val="22"/>
          <w:szCs w:val="22"/>
        </w:rPr>
      </w:pPr>
    </w:p>
    <w:p w:rsidR="00B81306" w:rsidRPr="00D623DA" w:rsidRDefault="00A44884" w:rsidP="00786FF5">
      <w:pPr>
        <w:ind w:left="720"/>
        <w:rPr>
          <w:i/>
          <w:iCs/>
          <w:sz w:val="22"/>
          <w:szCs w:val="22"/>
        </w:rPr>
      </w:pPr>
      <w:r w:rsidRPr="00A44884">
        <w:rPr>
          <w:b/>
          <w:bCs/>
          <w:sz w:val="22"/>
          <w:szCs w:val="22"/>
        </w:rPr>
        <w:t>Summer 2011</w:t>
      </w:r>
      <w:r w:rsidR="00B81306" w:rsidRPr="00D623DA">
        <w:rPr>
          <w:b/>
          <w:bCs/>
          <w:sz w:val="22"/>
          <w:szCs w:val="22"/>
        </w:rPr>
        <w:tab/>
      </w:r>
      <w:r w:rsidR="00B81306" w:rsidRPr="00D623DA">
        <w:rPr>
          <w:b/>
          <w:bCs/>
          <w:sz w:val="22"/>
          <w:szCs w:val="22"/>
          <w:u w:val="single"/>
        </w:rPr>
        <w:t>Administrative Intern (Summer Internship)</w:t>
      </w:r>
      <w:r w:rsidR="00B81306" w:rsidRPr="00D623DA">
        <w:rPr>
          <w:sz w:val="22"/>
          <w:szCs w:val="22"/>
        </w:rPr>
        <w:tab/>
      </w:r>
      <w:r w:rsidR="00B81306">
        <w:rPr>
          <w:sz w:val="22"/>
          <w:szCs w:val="22"/>
        </w:rPr>
        <w:t xml:space="preserve">             </w:t>
      </w:r>
      <w:r w:rsidR="00B81306" w:rsidRPr="00D623DA">
        <w:rPr>
          <w:b/>
          <w:bCs/>
          <w:i/>
          <w:iCs/>
          <w:sz w:val="22"/>
          <w:szCs w:val="22"/>
        </w:rPr>
        <w:t>Tennessee Dep</w:t>
      </w:r>
      <w:r w:rsidR="00B81306">
        <w:rPr>
          <w:b/>
          <w:bCs/>
          <w:i/>
          <w:iCs/>
          <w:sz w:val="22"/>
          <w:szCs w:val="22"/>
        </w:rPr>
        <w:t>artmen</w:t>
      </w:r>
      <w:r w:rsidR="00B81306" w:rsidRPr="00D623DA">
        <w:rPr>
          <w:b/>
          <w:bCs/>
          <w:i/>
          <w:iCs/>
          <w:sz w:val="22"/>
          <w:szCs w:val="22"/>
        </w:rPr>
        <w:t>t of Health</w:t>
      </w:r>
    </w:p>
    <w:p w:rsidR="00B81306" w:rsidRPr="00A44884" w:rsidRDefault="00B81306" w:rsidP="00786FF5">
      <w:pPr>
        <w:numPr>
          <w:ilvl w:val="1"/>
          <w:numId w:val="31"/>
        </w:numPr>
        <w:tabs>
          <w:tab w:val="clear" w:pos="1440"/>
          <w:tab w:val="num" w:pos="1800"/>
        </w:tabs>
        <w:ind w:firstLine="0"/>
        <w:rPr>
          <w:i/>
          <w:iCs/>
          <w:sz w:val="22"/>
          <w:szCs w:val="22"/>
        </w:rPr>
      </w:pPr>
      <w:r w:rsidRPr="00A44884">
        <w:rPr>
          <w:sz w:val="22"/>
          <w:szCs w:val="22"/>
        </w:rPr>
        <w:t>Assist</w:t>
      </w:r>
      <w:r w:rsidR="0069507E" w:rsidRPr="00A44884">
        <w:rPr>
          <w:sz w:val="22"/>
          <w:szCs w:val="22"/>
        </w:rPr>
        <w:t>ed</w:t>
      </w:r>
      <w:r w:rsidRPr="00A44884">
        <w:rPr>
          <w:sz w:val="22"/>
          <w:szCs w:val="22"/>
        </w:rPr>
        <w:t xml:space="preserve"> with acquisition, preparation and reconciling database listing for intended survey group</w:t>
      </w:r>
    </w:p>
    <w:p w:rsidR="00B81306" w:rsidRPr="00D27A87" w:rsidRDefault="00B81306" w:rsidP="00786FF5">
      <w:pPr>
        <w:numPr>
          <w:ilvl w:val="1"/>
          <w:numId w:val="31"/>
        </w:numPr>
        <w:tabs>
          <w:tab w:val="clear" w:pos="1440"/>
          <w:tab w:val="num" w:pos="1800"/>
        </w:tabs>
        <w:ind w:firstLine="0"/>
        <w:rPr>
          <w:i/>
          <w:iCs/>
          <w:sz w:val="22"/>
          <w:szCs w:val="22"/>
        </w:rPr>
      </w:pPr>
      <w:r w:rsidRPr="00A44884">
        <w:rPr>
          <w:sz w:val="22"/>
          <w:szCs w:val="22"/>
        </w:rPr>
        <w:t>Process</w:t>
      </w:r>
      <w:r w:rsidR="0069507E" w:rsidRPr="00A44884">
        <w:rPr>
          <w:sz w:val="22"/>
          <w:szCs w:val="22"/>
        </w:rPr>
        <w:t>ed</w:t>
      </w:r>
      <w:r w:rsidRPr="00A44884">
        <w:rPr>
          <w:sz w:val="22"/>
          <w:szCs w:val="22"/>
        </w:rPr>
        <w:t xml:space="preserve"> surveys</w:t>
      </w:r>
      <w:r w:rsidRPr="00D27A87">
        <w:rPr>
          <w:sz w:val="22"/>
          <w:szCs w:val="22"/>
        </w:rPr>
        <w:t xml:space="preserve"> and enter survey data into Access database</w:t>
      </w:r>
    </w:p>
    <w:p w:rsidR="00B81306" w:rsidRDefault="00B81306" w:rsidP="004D01BC">
      <w:pPr>
        <w:ind w:left="720"/>
        <w:rPr>
          <w:b/>
          <w:bCs/>
          <w:sz w:val="22"/>
          <w:szCs w:val="22"/>
        </w:rPr>
      </w:pPr>
    </w:p>
    <w:p w:rsidR="00B81306" w:rsidRPr="008E00AD" w:rsidRDefault="00B81306" w:rsidP="0069507E">
      <w:pPr>
        <w:ind w:left="720"/>
        <w:rPr>
          <w:b/>
          <w:bCs/>
          <w:sz w:val="22"/>
          <w:szCs w:val="22"/>
          <w:u w:val="single"/>
        </w:rPr>
      </w:pPr>
      <w:r w:rsidRPr="008E00AD">
        <w:rPr>
          <w:b/>
          <w:bCs/>
          <w:sz w:val="22"/>
          <w:szCs w:val="22"/>
        </w:rPr>
        <w:t>2010-</w:t>
      </w:r>
      <w:r>
        <w:rPr>
          <w:b/>
          <w:bCs/>
          <w:sz w:val="22"/>
          <w:szCs w:val="22"/>
        </w:rPr>
        <w:t xml:space="preserve">11 </w:t>
      </w:r>
      <w:r w:rsidRPr="008E00AD">
        <w:rPr>
          <w:b/>
          <w:bCs/>
          <w:sz w:val="22"/>
          <w:szCs w:val="22"/>
          <w:u w:val="single"/>
        </w:rPr>
        <w:t>Center of Excellence for Learning Sciences Administrative Assistant (Part-Time</w:t>
      </w:r>
      <w:proofErr w:type="gramStart"/>
      <w:r w:rsidRPr="008E00AD">
        <w:rPr>
          <w:b/>
          <w:bCs/>
          <w:sz w:val="22"/>
          <w:szCs w:val="22"/>
          <w:u w:val="single"/>
        </w:rPr>
        <w:t>)</w:t>
      </w:r>
      <w:r>
        <w:rPr>
          <w:b/>
          <w:bCs/>
          <w:sz w:val="22"/>
          <w:szCs w:val="22"/>
        </w:rPr>
        <w:t xml:space="preserve"> </w:t>
      </w:r>
      <w:r w:rsidRPr="008E00AD">
        <w:rPr>
          <w:b/>
          <w:bCs/>
          <w:sz w:val="22"/>
          <w:szCs w:val="22"/>
        </w:rPr>
        <w:t xml:space="preserve"> </w:t>
      </w:r>
      <w:r w:rsidR="0069507E" w:rsidRPr="0069507E">
        <w:rPr>
          <w:b/>
          <w:bCs/>
          <w:i/>
          <w:sz w:val="22"/>
          <w:szCs w:val="22"/>
        </w:rPr>
        <w:t>TN</w:t>
      </w:r>
      <w:proofErr w:type="gramEnd"/>
      <w:r w:rsidRPr="00A54A69">
        <w:rPr>
          <w:b/>
          <w:bCs/>
          <w:i/>
          <w:iCs/>
          <w:sz w:val="22"/>
          <w:szCs w:val="22"/>
        </w:rPr>
        <w:t xml:space="preserve"> State University</w:t>
      </w:r>
    </w:p>
    <w:p w:rsidR="00B81306" w:rsidRPr="00A44884" w:rsidRDefault="00B81306" w:rsidP="001570BF">
      <w:pPr>
        <w:numPr>
          <w:ilvl w:val="0"/>
          <w:numId w:val="22"/>
        </w:numPr>
        <w:rPr>
          <w:b/>
          <w:bCs/>
          <w:sz w:val="22"/>
          <w:szCs w:val="22"/>
          <w:u w:val="single"/>
        </w:rPr>
      </w:pPr>
      <w:r w:rsidRPr="00A44884">
        <w:rPr>
          <w:sz w:val="22"/>
          <w:szCs w:val="22"/>
        </w:rPr>
        <w:t>Manage</w:t>
      </w:r>
      <w:r w:rsidR="0069507E" w:rsidRPr="00A44884">
        <w:rPr>
          <w:sz w:val="22"/>
          <w:szCs w:val="22"/>
        </w:rPr>
        <w:t>d</w:t>
      </w:r>
      <w:r w:rsidRPr="00A44884">
        <w:rPr>
          <w:sz w:val="22"/>
          <w:szCs w:val="22"/>
        </w:rPr>
        <w:t xml:space="preserve"> research projects and electronic file systems</w:t>
      </w:r>
    </w:p>
    <w:p w:rsidR="00B81306" w:rsidRPr="001570BF" w:rsidRDefault="00B81306" w:rsidP="007E2B31">
      <w:pPr>
        <w:numPr>
          <w:ilvl w:val="0"/>
          <w:numId w:val="22"/>
        </w:numPr>
        <w:rPr>
          <w:b/>
          <w:bCs/>
          <w:sz w:val="22"/>
          <w:szCs w:val="22"/>
        </w:rPr>
      </w:pPr>
      <w:r w:rsidRPr="00A44884">
        <w:rPr>
          <w:sz w:val="22"/>
          <w:szCs w:val="22"/>
        </w:rPr>
        <w:t>Organize</w:t>
      </w:r>
      <w:r w:rsidR="0069507E" w:rsidRPr="00A44884">
        <w:rPr>
          <w:sz w:val="22"/>
          <w:szCs w:val="22"/>
        </w:rPr>
        <w:t>d</w:t>
      </w:r>
      <w:r w:rsidRPr="00A44884">
        <w:rPr>
          <w:sz w:val="22"/>
          <w:szCs w:val="22"/>
        </w:rPr>
        <w:t xml:space="preserve"> and schedule</w:t>
      </w:r>
      <w:r w:rsidR="0069507E" w:rsidRPr="00A44884">
        <w:rPr>
          <w:sz w:val="22"/>
          <w:szCs w:val="22"/>
        </w:rPr>
        <w:t>d</w:t>
      </w:r>
      <w:r w:rsidRPr="0069507E">
        <w:rPr>
          <w:color w:val="FF0000"/>
          <w:sz w:val="22"/>
          <w:szCs w:val="22"/>
        </w:rPr>
        <w:t xml:space="preserve"> </w:t>
      </w:r>
      <w:r w:rsidRPr="001570BF">
        <w:rPr>
          <w:sz w:val="22"/>
          <w:szCs w:val="22"/>
        </w:rPr>
        <w:t>all meeting planning activities and/or appointments</w:t>
      </w:r>
    </w:p>
    <w:p w:rsidR="00B81306" w:rsidRDefault="00B81306" w:rsidP="001570BF">
      <w:pPr>
        <w:ind w:left="1800"/>
        <w:rPr>
          <w:sz w:val="22"/>
          <w:szCs w:val="22"/>
        </w:rPr>
      </w:pPr>
    </w:p>
    <w:p w:rsidR="00B81306" w:rsidRPr="001570BF" w:rsidRDefault="00B81306" w:rsidP="00FB4DDE">
      <w:pPr>
        <w:ind w:left="1440" w:hanging="720"/>
        <w:rPr>
          <w:b/>
          <w:bCs/>
          <w:sz w:val="22"/>
          <w:szCs w:val="22"/>
        </w:rPr>
      </w:pPr>
      <w:r w:rsidRPr="001570BF">
        <w:rPr>
          <w:b/>
          <w:bCs/>
          <w:sz w:val="22"/>
          <w:szCs w:val="22"/>
        </w:rPr>
        <w:t>2009</w:t>
      </w:r>
      <w:r>
        <w:rPr>
          <w:b/>
          <w:bCs/>
          <w:sz w:val="22"/>
          <w:szCs w:val="22"/>
        </w:rPr>
        <w:tab/>
      </w:r>
      <w:r w:rsidRPr="001570BF">
        <w:rPr>
          <w:b/>
          <w:bCs/>
          <w:sz w:val="22"/>
          <w:szCs w:val="22"/>
          <w:u w:val="single"/>
        </w:rPr>
        <w:t>Diversity Coordinator (Summer Internship</w:t>
      </w:r>
      <w:r w:rsidRPr="001570BF">
        <w:rPr>
          <w:b/>
          <w:bCs/>
          <w:sz w:val="22"/>
          <w:szCs w:val="22"/>
        </w:rPr>
        <w:t xml:space="preserve">) </w:t>
      </w:r>
      <w:r w:rsidRPr="001570B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4A69">
        <w:rPr>
          <w:b/>
          <w:bCs/>
          <w:i/>
          <w:iCs/>
          <w:sz w:val="22"/>
          <w:szCs w:val="22"/>
        </w:rPr>
        <w:t>3H Management Consultant Group</w:t>
      </w:r>
    </w:p>
    <w:p w:rsidR="00B81306" w:rsidRPr="008E00AD" w:rsidRDefault="00B81306" w:rsidP="0062426C">
      <w:pPr>
        <w:numPr>
          <w:ilvl w:val="0"/>
          <w:numId w:val="19"/>
        </w:numPr>
        <w:rPr>
          <w:sz w:val="22"/>
          <w:szCs w:val="22"/>
        </w:rPr>
      </w:pPr>
      <w:r w:rsidRPr="008E00AD">
        <w:rPr>
          <w:sz w:val="22"/>
          <w:szCs w:val="22"/>
        </w:rPr>
        <w:t xml:space="preserve">Coordinated and maintained all diversity information and documentation </w:t>
      </w:r>
    </w:p>
    <w:p w:rsidR="00B81306" w:rsidRPr="003369A1" w:rsidRDefault="00B81306" w:rsidP="0060507E">
      <w:pPr>
        <w:numPr>
          <w:ilvl w:val="0"/>
          <w:numId w:val="19"/>
        </w:numPr>
        <w:rPr>
          <w:sz w:val="22"/>
          <w:szCs w:val="22"/>
        </w:rPr>
      </w:pPr>
      <w:r w:rsidRPr="008E00AD">
        <w:rPr>
          <w:color w:val="000000"/>
          <w:sz w:val="22"/>
          <w:szCs w:val="22"/>
        </w:rPr>
        <w:t>Assisted in the research, identification, analysis, and assessment of diversity metrics and reporting methodologies</w:t>
      </w:r>
    </w:p>
    <w:p w:rsidR="00B81306" w:rsidRPr="008E00AD" w:rsidRDefault="00B81306" w:rsidP="003369A1">
      <w:pPr>
        <w:ind w:left="1800"/>
        <w:rPr>
          <w:sz w:val="22"/>
          <w:szCs w:val="22"/>
        </w:rPr>
      </w:pPr>
    </w:p>
    <w:p w:rsidR="00B81306" w:rsidRPr="008E00AD" w:rsidRDefault="00B81306" w:rsidP="00FB4DDE">
      <w:pPr>
        <w:ind w:firstLine="720"/>
        <w:rPr>
          <w:b/>
          <w:bCs/>
          <w:sz w:val="22"/>
          <w:szCs w:val="22"/>
        </w:rPr>
      </w:pPr>
      <w:r w:rsidRPr="008E00AD">
        <w:rPr>
          <w:b/>
          <w:bCs/>
          <w:sz w:val="22"/>
          <w:szCs w:val="22"/>
        </w:rPr>
        <w:t>2008</w:t>
      </w:r>
      <w:r w:rsidRPr="008E00AD">
        <w:rPr>
          <w:b/>
          <w:bCs/>
          <w:sz w:val="22"/>
          <w:szCs w:val="22"/>
        </w:rPr>
        <w:tab/>
      </w:r>
      <w:r w:rsidRPr="008E00AD">
        <w:rPr>
          <w:b/>
          <w:bCs/>
          <w:sz w:val="22"/>
          <w:szCs w:val="22"/>
          <w:u w:val="single"/>
        </w:rPr>
        <w:t>Administrative Intern (Full-Time)</w:t>
      </w:r>
      <w:r w:rsidRPr="008E00AD">
        <w:rPr>
          <w:b/>
          <w:bCs/>
          <w:sz w:val="22"/>
          <w:szCs w:val="22"/>
        </w:rPr>
        <w:t xml:space="preserve"> </w:t>
      </w:r>
      <w:r w:rsidRPr="008E00AD">
        <w:rPr>
          <w:b/>
          <w:bCs/>
          <w:sz w:val="22"/>
          <w:szCs w:val="22"/>
        </w:rPr>
        <w:tab/>
      </w:r>
      <w:r w:rsidRPr="008E00A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4A69">
        <w:rPr>
          <w:b/>
          <w:bCs/>
          <w:i/>
          <w:iCs/>
          <w:sz w:val="22"/>
          <w:szCs w:val="22"/>
        </w:rPr>
        <w:t>HCA- Clinical Service Group Corporate Office</w:t>
      </w:r>
    </w:p>
    <w:p w:rsidR="00B81306" w:rsidRPr="008E00AD" w:rsidRDefault="00B81306" w:rsidP="002475F3">
      <w:pPr>
        <w:numPr>
          <w:ilvl w:val="0"/>
          <w:numId w:val="18"/>
        </w:numPr>
        <w:rPr>
          <w:sz w:val="22"/>
          <w:szCs w:val="22"/>
        </w:rPr>
      </w:pPr>
      <w:r w:rsidRPr="008E00AD">
        <w:rPr>
          <w:sz w:val="22"/>
          <w:szCs w:val="22"/>
        </w:rPr>
        <w:t>Identified high risk areas in health care practices and learn</w:t>
      </w:r>
      <w:r>
        <w:rPr>
          <w:sz w:val="22"/>
          <w:szCs w:val="22"/>
        </w:rPr>
        <w:t>ed</w:t>
      </w:r>
      <w:r w:rsidRPr="008E00AD">
        <w:rPr>
          <w:sz w:val="22"/>
          <w:szCs w:val="22"/>
        </w:rPr>
        <w:t xml:space="preserve"> effecti</w:t>
      </w:r>
      <w:r>
        <w:rPr>
          <w:sz w:val="22"/>
          <w:szCs w:val="22"/>
        </w:rPr>
        <w:t>ve strategies to assess risks. I</w:t>
      </w:r>
      <w:r w:rsidRPr="008E00AD">
        <w:rPr>
          <w:sz w:val="22"/>
          <w:szCs w:val="22"/>
        </w:rPr>
        <w:t>mplemented effective solutions and appl</w:t>
      </w:r>
      <w:r>
        <w:rPr>
          <w:sz w:val="22"/>
          <w:szCs w:val="22"/>
        </w:rPr>
        <w:t>ied</w:t>
      </w:r>
      <w:r w:rsidRPr="008E00AD">
        <w:rPr>
          <w:sz w:val="22"/>
          <w:szCs w:val="22"/>
        </w:rPr>
        <w:t xml:space="preserve"> practical approaches to eliminate the identified risks and pro</w:t>
      </w:r>
      <w:r>
        <w:rPr>
          <w:sz w:val="22"/>
          <w:szCs w:val="22"/>
        </w:rPr>
        <w:t>vide exceptional and safe care</w:t>
      </w:r>
    </w:p>
    <w:p w:rsidR="00B81306" w:rsidRPr="008E00AD" w:rsidRDefault="00B81306" w:rsidP="002475F3">
      <w:pPr>
        <w:numPr>
          <w:ilvl w:val="0"/>
          <w:numId w:val="18"/>
        </w:numPr>
        <w:rPr>
          <w:sz w:val="22"/>
          <w:szCs w:val="22"/>
        </w:rPr>
      </w:pPr>
      <w:r w:rsidRPr="008E00AD">
        <w:rPr>
          <w:sz w:val="22"/>
          <w:szCs w:val="22"/>
        </w:rPr>
        <w:t>Examined potential medical risk and liabilities through the use of data and identify impact upon the organization</w:t>
      </w:r>
    </w:p>
    <w:p w:rsidR="00B81306" w:rsidRDefault="00B81306" w:rsidP="007E2B31">
      <w:pPr>
        <w:numPr>
          <w:ilvl w:val="0"/>
          <w:numId w:val="18"/>
        </w:numPr>
        <w:rPr>
          <w:b/>
          <w:bCs/>
          <w:sz w:val="22"/>
          <w:szCs w:val="22"/>
        </w:rPr>
      </w:pPr>
      <w:r w:rsidRPr="008E00AD">
        <w:rPr>
          <w:sz w:val="22"/>
          <w:szCs w:val="22"/>
        </w:rPr>
        <w:t xml:space="preserve"> Researched medical case studies and presented findings to superiors</w:t>
      </w:r>
      <w:r w:rsidRPr="008E00AD">
        <w:rPr>
          <w:b/>
          <w:bCs/>
          <w:sz w:val="22"/>
          <w:szCs w:val="22"/>
        </w:rPr>
        <w:t xml:space="preserve"> </w:t>
      </w:r>
    </w:p>
    <w:p w:rsidR="00B81306" w:rsidRPr="008E00AD" w:rsidRDefault="00B81306" w:rsidP="003369A1">
      <w:pPr>
        <w:ind w:left="1800"/>
        <w:rPr>
          <w:b/>
          <w:bCs/>
          <w:sz w:val="22"/>
          <w:szCs w:val="22"/>
        </w:rPr>
      </w:pPr>
    </w:p>
    <w:p w:rsidR="00B81306" w:rsidRPr="008E00AD" w:rsidRDefault="00B81306" w:rsidP="00FB4DDE">
      <w:pPr>
        <w:ind w:firstLine="720"/>
        <w:rPr>
          <w:b/>
          <w:bCs/>
          <w:sz w:val="22"/>
          <w:szCs w:val="22"/>
        </w:rPr>
      </w:pPr>
      <w:r w:rsidRPr="008E00AD">
        <w:rPr>
          <w:b/>
          <w:bCs/>
          <w:sz w:val="22"/>
          <w:szCs w:val="22"/>
        </w:rPr>
        <w:t>2007</w:t>
      </w:r>
      <w:r w:rsidRPr="008E00AD">
        <w:rPr>
          <w:b/>
          <w:bCs/>
          <w:sz w:val="22"/>
          <w:szCs w:val="22"/>
        </w:rPr>
        <w:tab/>
      </w:r>
      <w:r w:rsidRPr="008E00AD">
        <w:rPr>
          <w:b/>
          <w:bCs/>
          <w:sz w:val="22"/>
          <w:szCs w:val="22"/>
          <w:u w:val="single"/>
        </w:rPr>
        <w:t>Producer of Health Watch Show (Full-Time</w:t>
      </w:r>
      <w:r w:rsidRPr="008E00AD">
        <w:rPr>
          <w:b/>
          <w:bCs/>
          <w:sz w:val="22"/>
          <w:szCs w:val="22"/>
        </w:rPr>
        <w:t xml:space="preserve">) </w:t>
      </w:r>
      <w:r w:rsidRPr="008E00A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4A69">
        <w:rPr>
          <w:b/>
          <w:bCs/>
          <w:i/>
          <w:iCs/>
          <w:sz w:val="22"/>
          <w:szCs w:val="22"/>
        </w:rPr>
        <w:t>88.1 WFSK Radio Station</w:t>
      </w:r>
    </w:p>
    <w:p w:rsidR="00B81306" w:rsidRDefault="00B81306" w:rsidP="007E2B31">
      <w:pPr>
        <w:numPr>
          <w:ilvl w:val="0"/>
          <w:numId w:val="8"/>
        </w:numPr>
        <w:rPr>
          <w:sz w:val="22"/>
          <w:szCs w:val="22"/>
        </w:rPr>
      </w:pPr>
      <w:r w:rsidRPr="008E00AD">
        <w:rPr>
          <w:sz w:val="22"/>
          <w:szCs w:val="22"/>
        </w:rPr>
        <w:t>Determined the program content within station guidelines</w:t>
      </w:r>
    </w:p>
    <w:p w:rsidR="00B81306" w:rsidRPr="008E00AD" w:rsidRDefault="00B81306" w:rsidP="00626024">
      <w:pPr>
        <w:ind w:left="1800"/>
        <w:rPr>
          <w:sz w:val="22"/>
          <w:szCs w:val="22"/>
        </w:rPr>
      </w:pPr>
    </w:p>
    <w:p w:rsidR="00B81306" w:rsidRPr="00A54A69" w:rsidRDefault="00B81306" w:rsidP="00626024">
      <w:pPr>
        <w:ind w:firstLine="720"/>
        <w:rPr>
          <w:b/>
          <w:bCs/>
          <w:i/>
          <w:iCs/>
          <w:sz w:val="22"/>
          <w:szCs w:val="22"/>
        </w:rPr>
      </w:pPr>
      <w:r w:rsidRPr="008E00AD">
        <w:rPr>
          <w:b/>
          <w:bCs/>
          <w:sz w:val="22"/>
          <w:szCs w:val="22"/>
        </w:rPr>
        <w:t>2007</w:t>
      </w:r>
      <w:r w:rsidRPr="008E00AD">
        <w:rPr>
          <w:b/>
          <w:bCs/>
          <w:sz w:val="22"/>
          <w:szCs w:val="22"/>
        </w:rPr>
        <w:tab/>
      </w:r>
      <w:r w:rsidRPr="008E00AD">
        <w:rPr>
          <w:b/>
          <w:bCs/>
          <w:sz w:val="22"/>
          <w:szCs w:val="22"/>
          <w:u w:val="single"/>
        </w:rPr>
        <w:t xml:space="preserve">Administrative Intern </w:t>
      </w:r>
      <w:r w:rsidRPr="001570BF">
        <w:rPr>
          <w:b/>
          <w:bCs/>
          <w:sz w:val="22"/>
          <w:szCs w:val="22"/>
          <w:u w:val="single"/>
        </w:rPr>
        <w:t>(Summer Internship</w:t>
      </w:r>
      <w:r w:rsidRPr="001570BF">
        <w:rPr>
          <w:b/>
          <w:bCs/>
          <w:sz w:val="22"/>
          <w:szCs w:val="22"/>
        </w:rPr>
        <w:t xml:space="preserve">) </w:t>
      </w:r>
      <w:r w:rsidRPr="008E00A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4A69">
        <w:rPr>
          <w:b/>
          <w:bCs/>
          <w:i/>
          <w:iCs/>
          <w:sz w:val="22"/>
          <w:szCs w:val="22"/>
        </w:rPr>
        <w:t>Centennial Medical Center</w:t>
      </w:r>
    </w:p>
    <w:p w:rsidR="00B81306" w:rsidRDefault="00B81306" w:rsidP="00EB637E">
      <w:pPr>
        <w:numPr>
          <w:ilvl w:val="0"/>
          <w:numId w:val="9"/>
        </w:numPr>
        <w:rPr>
          <w:sz w:val="22"/>
          <w:szCs w:val="22"/>
        </w:rPr>
      </w:pPr>
      <w:r w:rsidRPr="008E00AD">
        <w:rPr>
          <w:sz w:val="22"/>
          <w:szCs w:val="22"/>
        </w:rPr>
        <w:t>Planned</w:t>
      </w:r>
      <w:r>
        <w:rPr>
          <w:sz w:val="22"/>
          <w:szCs w:val="22"/>
        </w:rPr>
        <w:t xml:space="preserve"> </w:t>
      </w:r>
      <w:r w:rsidRPr="008E00AD">
        <w:rPr>
          <w:sz w:val="22"/>
          <w:szCs w:val="22"/>
        </w:rPr>
        <w:t>and directed action pla</w:t>
      </w:r>
      <w:r w:rsidRPr="00A44884">
        <w:rPr>
          <w:sz w:val="22"/>
          <w:szCs w:val="22"/>
        </w:rPr>
        <w:t>n</w:t>
      </w:r>
      <w:r w:rsidR="0069507E" w:rsidRPr="00A44884">
        <w:rPr>
          <w:sz w:val="22"/>
          <w:szCs w:val="22"/>
        </w:rPr>
        <w:t>s</w:t>
      </w:r>
      <w:r w:rsidRPr="0069507E">
        <w:rPr>
          <w:color w:val="FF0000"/>
          <w:sz w:val="22"/>
          <w:szCs w:val="22"/>
        </w:rPr>
        <w:t xml:space="preserve"> </w:t>
      </w:r>
      <w:r w:rsidRPr="008E00AD">
        <w:rPr>
          <w:sz w:val="22"/>
          <w:szCs w:val="22"/>
        </w:rPr>
        <w:t>for Patient</w:t>
      </w:r>
      <w:r>
        <w:rPr>
          <w:sz w:val="22"/>
          <w:szCs w:val="22"/>
        </w:rPr>
        <w:t xml:space="preserve"> </w:t>
      </w:r>
      <w:r w:rsidRPr="008E00AD">
        <w:rPr>
          <w:sz w:val="22"/>
          <w:szCs w:val="22"/>
        </w:rPr>
        <w:t>Transport Department</w:t>
      </w:r>
    </w:p>
    <w:p w:rsidR="00B81306" w:rsidRPr="008E00AD" w:rsidRDefault="00B81306" w:rsidP="003369A1">
      <w:pPr>
        <w:ind w:left="1800"/>
        <w:rPr>
          <w:sz w:val="22"/>
          <w:szCs w:val="22"/>
        </w:rPr>
      </w:pPr>
    </w:p>
    <w:p w:rsidR="00B81306" w:rsidRPr="008B2AF9" w:rsidRDefault="00B81306" w:rsidP="008B2AF9">
      <w:pPr>
        <w:pStyle w:val="Heading1"/>
        <w:pBdr>
          <w:top w:val="none" w:sz="0" w:space="0" w:color="auto"/>
        </w:pBdr>
        <w:jc w:val="center"/>
      </w:pPr>
      <w:r w:rsidRPr="008B2AF9">
        <w:t>COMPUTER SKILLS</w:t>
      </w:r>
    </w:p>
    <w:p w:rsidR="00B81306" w:rsidRPr="008E00AD" w:rsidRDefault="00B81306" w:rsidP="00661A98">
      <w:pPr>
        <w:jc w:val="center"/>
        <w:rPr>
          <w:b/>
          <w:bCs/>
          <w:sz w:val="22"/>
          <w:szCs w:val="22"/>
        </w:rPr>
      </w:pPr>
      <w:r w:rsidRPr="008E00AD">
        <w:rPr>
          <w:sz w:val="22"/>
          <w:szCs w:val="22"/>
        </w:rPr>
        <w:t>Microsoft Word, Excel, Microsoft Office Outlook, PowerPoint, and Custom Software</w:t>
      </w:r>
    </w:p>
    <w:sectPr w:rsidR="00B81306" w:rsidRPr="008E00AD" w:rsidSect="00661A98">
      <w:footerReference w:type="default" r:id="rId9"/>
      <w:pgSz w:w="12240" w:h="15840"/>
      <w:pgMar w:top="288" w:right="432" w:bottom="432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7C" w:rsidRDefault="00AB707C">
      <w:r>
        <w:separator/>
      </w:r>
    </w:p>
  </w:endnote>
  <w:endnote w:type="continuationSeparator" w:id="0">
    <w:p w:rsidR="00AB707C" w:rsidRDefault="00AB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06" w:rsidRPr="00A920E0" w:rsidRDefault="00B81306" w:rsidP="00EA13AD">
    <w:pPr>
      <w:jc w:val="center"/>
      <w:rPr>
        <w:b/>
        <w:bCs/>
        <w:sz w:val="20"/>
        <w:szCs w:val="20"/>
      </w:rPr>
    </w:pPr>
    <w:r w:rsidRPr="00A920E0">
      <w:rPr>
        <w:b/>
        <w:bCs/>
        <w:sz w:val="20"/>
        <w:szCs w:val="20"/>
      </w:rPr>
      <w:t>R</w:t>
    </w:r>
    <w:r>
      <w:rPr>
        <w:b/>
        <w:bCs/>
        <w:sz w:val="20"/>
        <w:szCs w:val="20"/>
      </w:rPr>
      <w:t>eference available upon request</w:t>
    </w:r>
  </w:p>
  <w:p w:rsidR="00B81306" w:rsidRDefault="00B813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7C" w:rsidRDefault="00AB707C">
      <w:r>
        <w:separator/>
      </w:r>
    </w:p>
  </w:footnote>
  <w:footnote w:type="continuationSeparator" w:id="0">
    <w:p w:rsidR="00AB707C" w:rsidRDefault="00AB7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D9F"/>
    <w:multiLevelType w:val="hybridMultilevel"/>
    <w:tmpl w:val="93942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087A6179"/>
    <w:multiLevelType w:val="hybridMultilevel"/>
    <w:tmpl w:val="47C6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9342F5A"/>
    <w:multiLevelType w:val="hybridMultilevel"/>
    <w:tmpl w:val="B3041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872D01"/>
    <w:multiLevelType w:val="hybridMultilevel"/>
    <w:tmpl w:val="9A66D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1599389B"/>
    <w:multiLevelType w:val="hybridMultilevel"/>
    <w:tmpl w:val="C06EC5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nsid w:val="161012C5"/>
    <w:multiLevelType w:val="hybridMultilevel"/>
    <w:tmpl w:val="908A9C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FC628C2"/>
    <w:multiLevelType w:val="hybridMultilevel"/>
    <w:tmpl w:val="917CB22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796126"/>
    <w:multiLevelType w:val="hybridMultilevel"/>
    <w:tmpl w:val="7A348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894614"/>
    <w:multiLevelType w:val="hybridMultilevel"/>
    <w:tmpl w:val="4A749A00"/>
    <w:lvl w:ilvl="0" w:tplc="8642FC80">
      <w:start w:val="1"/>
      <w:numFmt w:val="bullet"/>
      <w:lvlText w:val=""/>
      <w:lvlJc w:val="left"/>
      <w:pPr>
        <w:tabs>
          <w:tab w:val="num" w:pos="72"/>
        </w:tabs>
        <w:ind w:left="432" w:hanging="432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9">
    <w:nsid w:val="24840D38"/>
    <w:multiLevelType w:val="hybridMultilevel"/>
    <w:tmpl w:val="8682AD1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0">
    <w:nsid w:val="25E04A9E"/>
    <w:multiLevelType w:val="multilevel"/>
    <w:tmpl w:val="C596970C"/>
    <w:lvl w:ilvl="0">
      <w:start w:val="2008"/>
      <w:numFmt w:val="decimal"/>
      <w:lvlText w:val="%1"/>
      <w:lvlJc w:val="left"/>
      <w:pPr>
        <w:ind w:left="900" w:hanging="900"/>
      </w:pPr>
      <w:rPr>
        <w:rFonts w:hint="default"/>
        <w:color w:val="444444"/>
        <w:u w:val="none"/>
      </w:rPr>
    </w:lvl>
    <w:lvl w:ilvl="1">
      <w:start w:val="2009"/>
      <w:numFmt w:val="decimal"/>
      <w:lvlText w:val="%1-%2"/>
      <w:lvlJc w:val="left"/>
      <w:pPr>
        <w:ind w:left="900" w:hanging="900"/>
      </w:pPr>
      <w:rPr>
        <w:rFonts w:hint="default"/>
        <w:color w:val="auto"/>
        <w:u w:val="none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color w:val="444444"/>
        <w:u w:val="none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color w:val="444444"/>
        <w:u w:val="none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  <w:color w:val="444444"/>
        <w:u w:val="non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444444"/>
        <w:u w:val="none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color w:val="444444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444444"/>
        <w:u w:val="none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color w:val="444444"/>
        <w:u w:val="none"/>
      </w:rPr>
    </w:lvl>
  </w:abstractNum>
  <w:abstractNum w:abstractNumId="11">
    <w:nsid w:val="2FF8681B"/>
    <w:multiLevelType w:val="hybridMultilevel"/>
    <w:tmpl w:val="359AC2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2">
    <w:nsid w:val="37CD7814"/>
    <w:multiLevelType w:val="hybridMultilevel"/>
    <w:tmpl w:val="C90EB170"/>
    <w:lvl w:ilvl="0" w:tplc="8642FC80">
      <w:start w:val="1"/>
      <w:numFmt w:val="bullet"/>
      <w:lvlText w:val=""/>
      <w:lvlJc w:val="left"/>
      <w:pPr>
        <w:tabs>
          <w:tab w:val="num" w:pos="360"/>
        </w:tabs>
        <w:ind w:left="720" w:hanging="432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9135F44"/>
    <w:multiLevelType w:val="hybridMultilevel"/>
    <w:tmpl w:val="E416D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94C50EB"/>
    <w:multiLevelType w:val="hybridMultilevel"/>
    <w:tmpl w:val="FEB4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A1F7F6F"/>
    <w:multiLevelType w:val="hybridMultilevel"/>
    <w:tmpl w:val="4A0C22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6">
    <w:nsid w:val="40BA71BF"/>
    <w:multiLevelType w:val="hybridMultilevel"/>
    <w:tmpl w:val="02724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>
    <w:nsid w:val="43E734E5"/>
    <w:multiLevelType w:val="hybridMultilevel"/>
    <w:tmpl w:val="F41EB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>
    <w:nsid w:val="47EB3871"/>
    <w:multiLevelType w:val="multilevel"/>
    <w:tmpl w:val="E9C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8483A88"/>
    <w:multiLevelType w:val="hybridMultilevel"/>
    <w:tmpl w:val="4634A5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>
    <w:nsid w:val="4DB859F9"/>
    <w:multiLevelType w:val="hybridMultilevel"/>
    <w:tmpl w:val="DE700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1">
    <w:nsid w:val="54F45CD9"/>
    <w:multiLevelType w:val="hybridMultilevel"/>
    <w:tmpl w:val="E0D03F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C9EC5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AAF2D0F"/>
    <w:multiLevelType w:val="hybridMultilevel"/>
    <w:tmpl w:val="AF86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AE004EB"/>
    <w:multiLevelType w:val="hybridMultilevel"/>
    <w:tmpl w:val="ACD6F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0B25F58"/>
    <w:multiLevelType w:val="hybridMultilevel"/>
    <w:tmpl w:val="484C184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5">
    <w:nsid w:val="60DB757C"/>
    <w:multiLevelType w:val="hybridMultilevel"/>
    <w:tmpl w:val="F4089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3475EC4"/>
    <w:multiLevelType w:val="hybridMultilevel"/>
    <w:tmpl w:val="7F3C8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B33042"/>
    <w:multiLevelType w:val="multilevel"/>
    <w:tmpl w:val="3F5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4BF0CED"/>
    <w:multiLevelType w:val="multilevel"/>
    <w:tmpl w:val="DE700F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7834444E"/>
    <w:multiLevelType w:val="multilevel"/>
    <w:tmpl w:val="C90EB170"/>
    <w:lvl w:ilvl="0">
      <w:start w:val="1"/>
      <w:numFmt w:val="bullet"/>
      <w:lvlText w:val=""/>
      <w:lvlJc w:val="left"/>
      <w:pPr>
        <w:tabs>
          <w:tab w:val="num" w:pos="360"/>
        </w:tabs>
        <w:ind w:left="720" w:hanging="43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90F7D2E"/>
    <w:multiLevelType w:val="hybridMultilevel"/>
    <w:tmpl w:val="1F2E8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1">
    <w:nsid w:val="79632430"/>
    <w:multiLevelType w:val="hybridMultilevel"/>
    <w:tmpl w:val="E3BE871C"/>
    <w:lvl w:ilvl="0" w:tplc="8642FC80">
      <w:start w:val="1"/>
      <w:numFmt w:val="bullet"/>
      <w:lvlText w:val=""/>
      <w:lvlJc w:val="left"/>
      <w:pPr>
        <w:tabs>
          <w:tab w:val="num" w:pos="72"/>
        </w:tabs>
        <w:ind w:left="432" w:hanging="432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3"/>
  </w:num>
  <w:num w:numId="5">
    <w:abstractNumId w:val="5"/>
  </w:num>
  <w:num w:numId="6">
    <w:abstractNumId w:val="25"/>
  </w:num>
  <w:num w:numId="7">
    <w:abstractNumId w:val="2"/>
  </w:num>
  <w:num w:numId="8">
    <w:abstractNumId w:val="4"/>
  </w:num>
  <w:num w:numId="9">
    <w:abstractNumId w:val="20"/>
  </w:num>
  <w:num w:numId="10">
    <w:abstractNumId w:val="28"/>
  </w:num>
  <w:num w:numId="11">
    <w:abstractNumId w:val="11"/>
  </w:num>
  <w:num w:numId="12">
    <w:abstractNumId w:val="19"/>
  </w:num>
  <w:num w:numId="13">
    <w:abstractNumId w:val="31"/>
  </w:num>
  <w:num w:numId="14">
    <w:abstractNumId w:val="8"/>
  </w:num>
  <w:num w:numId="15">
    <w:abstractNumId w:val="12"/>
  </w:num>
  <w:num w:numId="16">
    <w:abstractNumId w:val="29"/>
  </w:num>
  <w:num w:numId="17">
    <w:abstractNumId w:val="6"/>
  </w:num>
  <w:num w:numId="18">
    <w:abstractNumId w:val="9"/>
  </w:num>
  <w:num w:numId="19">
    <w:abstractNumId w:val="0"/>
  </w:num>
  <w:num w:numId="20">
    <w:abstractNumId w:val="14"/>
  </w:num>
  <w:num w:numId="21">
    <w:abstractNumId w:val="1"/>
  </w:num>
  <w:num w:numId="22">
    <w:abstractNumId w:val="24"/>
  </w:num>
  <w:num w:numId="23">
    <w:abstractNumId w:val="15"/>
  </w:num>
  <w:num w:numId="24">
    <w:abstractNumId w:val="16"/>
  </w:num>
  <w:num w:numId="25">
    <w:abstractNumId w:val="30"/>
  </w:num>
  <w:num w:numId="26">
    <w:abstractNumId w:val="18"/>
  </w:num>
  <w:num w:numId="27">
    <w:abstractNumId w:val="17"/>
  </w:num>
  <w:num w:numId="28">
    <w:abstractNumId w:val="3"/>
  </w:num>
  <w:num w:numId="29">
    <w:abstractNumId w:val="10"/>
  </w:num>
  <w:num w:numId="30">
    <w:abstractNumId w:val="27"/>
  </w:num>
  <w:num w:numId="31">
    <w:abstractNumId w:val="2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20"/>
    <w:rsid w:val="000B0548"/>
    <w:rsid w:val="0010693C"/>
    <w:rsid w:val="00135267"/>
    <w:rsid w:val="00143BAC"/>
    <w:rsid w:val="00144C40"/>
    <w:rsid w:val="001570BF"/>
    <w:rsid w:val="00162827"/>
    <w:rsid w:val="001650C9"/>
    <w:rsid w:val="00174381"/>
    <w:rsid w:val="00186959"/>
    <w:rsid w:val="001F26FE"/>
    <w:rsid w:val="0020146E"/>
    <w:rsid w:val="002475F3"/>
    <w:rsid w:val="00247CAC"/>
    <w:rsid w:val="00257076"/>
    <w:rsid w:val="00276013"/>
    <w:rsid w:val="002B2314"/>
    <w:rsid w:val="002B70DF"/>
    <w:rsid w:val="0030672C"/>
    <w:rsid w:val="0031067E"/>
    <w:rsid w:val="003159C9"/>
    <w:rsid w:val="0032739B"/>
    <w:rsid w:val="003369A1"/>
    <w:rsid w:val="00361EB4"/>
    <w:rsid w:val="00371AB5"/>
    <w:rsid w:val="003A1B5B"/>
    <w:rsid w:val="003B68D8"/>
    <w:rsid w:val="003C794C"/>
    <w:rsid w:val="003E0253"/>
    <w:rsid w:val="003E7EBA"/>
    <w:rsid w:val="0040678D"/>
    <w:rsid w:val="00412FB9"/>
    <w:rsid w:val="00413239"/>
    <w:rsid w:val="0041347F"/>
    <w:rsid w:val="00437709"/>
    <w:rsid w:val="00446575"/>
    <w:rsid w:val="004602BA"/>
    <w:rsid w:val="00481A82"/>
    <w:rsid w:val="00490F2A"/>
    <w:rsid w:val="004C49CD"/>
    <w:rsid w:val="004D01BC"/>
    <w:rsid w:val="004D05E7"/>
    <w:rsid w:val="005578AD"/>
    <w:rsid w:val="006042FD"/>
    <w:rsid w:val="0060507E"/>
    <w:rsid w:val="0062426C"/>
    <w:rsid w:val="00626024"/>
    <w:rsid w:val="00661A98"/>
    <w:rsid w:val="0069507E"/>
    <w:rsid w:val="00697670"/>
    <w:rsid w:val="006977F1"/>
    <w:rsid w:val="007071D7"/>
    <w:rsid w:val="0071422B"/>
    <w:rsid w:val="00724F51"/>
    <w:rsid w:val="007276B1"/>
    <w:rsid w:val="00737E8C"/>
    <w:rsid w:val="00744758"/>
    <w:rsid w:val="00747DE8"/>
    <w:rsid w:val="007715DD"/>
    <w:rsid w:val="00786FF5"/>
    <w:rsid w:val="007A0212"/>
    <w:rsid w:val="007B43C2"/>
    <w:rsid w:val="007C1480"/>
    <w:rsid w:val="007D11F9"/>
    <w:rsid w:val="007E2B31"/>
    <w:rsid w:val="007F3130"/>
    <w:rsid w:val="00835C1E"/>
    <w:rsid w:val="00847E1A"/>
    <w:rsid w:val="00851B9B"/>
    <w:rsid w:val="00856A5B"/>
    <w:rsid w:val="008A31E5"/>
    <w:rsid w:val="008B2AF9"/>
    <w:rsid w:val="008E00AD"/>
    <w:rsid w:val="00922B5E"/>
    <w:rsid w:val="00926A23"/>
    <w:rsid w:val="009717DF"/>
    <w:rsid w:val="00972323"/>
    <w:rsid w:val="00986A6B"/>
    <w:rsid w:val="009C2AAA"/>
    <w:rsid w:val="009C7BAA"/>
    <w:rsid w:val="009E26BB"/>
    <w:rsid w:val="00A05605"/>
    <w:rsid w:val="00A17F44"/>
    <w:rsid w:val="00A269D0"/>
    <w:rsid w:val="00A3796A"/>
    <w:rsid w:val="00A44884"/>
    <w:rsid w:val="00A54A69"/>
    <w:rsid w:val="00A63072"/>
    <w:rsid w:val="00A75065"/>
    <w:rsid w:val="00A82735"/>
    <w:rsid w:val="00A920E0"/>
    <w:rsid w:val="00AA1C8B"/>
    <w:rsid w:val="00AB707C"/>
    <w:rsid w:val="00AD052B"/>
    <w:rsid w:val="00AE4A34"/>
    <w:rsid w:val="00AE64DF"/>
    <w:rsid w:val="00AF50BC"/>
    <w:rsid w:val="00B13D3B"/>
    <w:rsid w:val="00B2079A"/>
    <w:rsid w:val="00B242B6"/>
    <w:rsid w:val="00B4699C"/>
    <w:rsid w:val="00B81306"/>
    <w:rsid w:val="00BA6BF9"/>
    <w:rsid w:val="00BB3FDB"/>
    <w:rsid w:val="00BD2048"/>
    <w:rsid w:val="00BE6E15"/>
    <w:rsid w:val="00BF1B64"/>
    <w:rsid w:val="00C027B2"/>
    <w:rsid w:val="00C220DD"/>
    <w:rsid w:val="00C22138"/>
    <w:rsid w:val="00C266DF"/>
    <w:rsid w:val="00C75FF8"/>
    <w:rsid w:val="00C7637A"/>
    <w:rsid w:val="00C77573"/>
    <w:rsid w:val="00CA67E3"/>
    <w:rsid w:val="00CA6AB9"/>
    <w:rsid w:val="00CC1219"/>
    <w:rsid w:val="00CD1C45"/>
    <w:rsid w:val="00CE2C61"/>
    <w:rsid w:val="00CF577B"/>
    <w:rsid w:val="00D27A87"/>
    <w:rsid w:val="00D36F89"/>
    <w:rsid w:val="00D623DA"/>
    <w:rsid w:val="00DA3682"/>
    <w:rsid w:val="00DA634A"/>
    <w:rsid w:val="00DA6D9E"/>
    <w:rsid w:val="00DC44A5"/>
    <w:rsid w:val="00DC66CE"/>
    <w:rsid w:val="00E12015"/>
    <w:rsid w:val="00E26E7E"/>
    <w:rsid w:val="00E62CAD"/>
    <w:rsid w:val="00E77F71"/>
    <w:rsid w:val="00E83391"/>
    <w:rsid w:val="00EA13AD"/>
    <w:rsid w:val="00EA45E9"/>
    <w:rsid w:val="00EB637E"/>
    <w:rsid w:val="00ED5E21"/>
    <w:rsid w:val="00EE555C"/>
    <w:rsid w:val="00EE7FD2"/>
    <w:rsid w:val="00EF3120"/>
    <w:rsid w:val="00EF6CF3"/>
    <w:rsid w:val="00F023BB"/>
    <w:rsid w:val="00F15127"/>
    <w:rsid w:val="00F40AEA"/>
    <w:rsid w:val="00FA0111"/>
    <w:rsid w:val="00FB31AA"/>
    <w:rsid w:val="00FB4DDE"/>
    <w:rsid w:val="00FB5AA0"/>
    <w:rsid w:val="00FE2F04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1480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C148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2079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2079A"/>
    <w:rPr>
      <w:rFonts w:ascii="Cambria" w:hAnsi="Cambria" w:cs="Cambria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C1480"/>
    <w:pPr>
      <w:ind w:left="2160" w:hanging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079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A13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79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A13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79A"/>
    <w:rPr>
      <w:sz w:val="24"/>
      <w:szCs w:val="24"/>
    </w:rPr>
  </w:style>
  <w:style w:type="character" w:customStyle="1" w:styleId="small1">
    <w:name w:val="small1"/>
    <w:basedOn w:val="DefaultParagraphFont"/>
    <w:uiPriority w:val="99"/>
    <w:rsid w:val="00AA1C8B"/>
    <w:rPr>
      <w:rFonts w:ascii="Verdana" w:hAnsi="Verdana" w:cs="Verdana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  <w:style w:type="paragraph" w:styleId="NoSpacing">
    <w:name w:val="No Spacing"/>
    <w:uiPriority w:val="1"/>
    <w:qFormat/>
    <w:rsid w:val="00D27A8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44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8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8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1480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C148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2079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2079A"/>
    <w:rPr>
      <w:rFonts w:ascii="Cambria" w:hAnsi="Cambria" w:cs="Cambria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C1480"/>
    <w:pPr>
      <w:ind w:left="2160" w:hanging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079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A13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79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A13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79A"/>
    <w:rPr>
      <w:sz w:val="24"/>
      <w:szCs w:val="24"/>
    </w:rPr>
  </w:style>
  <w:style w:type="character" w:customStyle="1" w:styleId="small1">
    <w:name w:val="small1"/>
    <w:basedOn w:val="DefaultParagraphFont"/>
    <w:uiPriority w:val="99"/>
    <w:rsid w:val="00AA1C8B"/>
    <w:rPr>
      <w:rFonts w:ascii="Verdana" w:hAnsi="Verdana" w:cs="Verdana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  <w:style w:type="paragraph" w:styleId="NoSpacing">
    <w:name w:val="No Spacing"/>
    <w:uiPriority w:val="1"/>
    <w:qFormat/>
    <w:rsid w:val="00D27A8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44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8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8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0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0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3518-FA70-1C41-BA8B-3B808125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A</vt:lpstr>
    </vt:vector>
  </TitlesOfParts>
  <Company>Phoenix Homes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A</dc:title>
  <dc:creator>3H Mgt. Consultant</dc:creator>
  <cp:lastModifiedBy>Robert Horton</cp:lastModifiedBy>
  <cp:revision>2</cp:revision>
  <cp:lastPrinted>2012-02-23T21:24:00Z</cp:lastPrinted>
  <dcterms:created xsi:type="dcterms:W3CDTF">2012-02-28T02:39:00Z</dcterms:created>
  <dcterms:modified xsi:type="dcterms:W3CDTF">2012-02-28T02:39:00Z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-66463888</vt:i4>
  </property>
  <property fmtid="{D5CDD505-2E9C-101B-9397-08002B2CF9AE}" pid="3" name="_NewReviewCycle">
    <vt:lpwstr/>
  </property>
  <property fmtid="{D5CDD505-2E9C-101B-9397-08002B2CF9AE}" pid="4" name="_EmailSubject">
    <vt:lpwstr>Robert A. Horton resume</vt:lpwstr>
  </property>
  <property fmtid="{D5CDD505-2E9C-101B-9397-08002B2CF9AE}" pid="5" name="_AuthorEmail">
    <vt:lpwstr>3hmanagement@comcast.net</vt:lpwstr>
  </property>
  <property fmtid="{D5CDD505-2E9C-101B-9397-08002B2CF9AE}" pid="6" name="_AuthorEmailDisplayName">
    <vt:lpwstr>rhorton</vt:lpwstr>
  </property>
  <property fmtid="{D5CDD505-2E9C-101B-9397-08002B2CF9AE}" pid="7" name="_ReviewingToolsShownOnce">
    <vt:lpwstr/>
  </property>
</Properties>
</file>