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C1" w:rsidRDefault="00FA74C1">
      <w:pPr>
        <w:pStyle w:val="Title"/>
        <w:rPr>
          <w:szCs w:val="17"/>
        </w:rPr>
      </w:pPr>
      <w:proofErr w:type="spellStart"/>
      <w:r>
        <w:rPr>
          <w:szCs w:val="17"/>
        </w:rPr>
        <w:t>Sheayla</w:t>
      </w:r>
      <w:proofErr w:type="spellEnd"/>
      <w:r>
        <w:rPr>
          <w:szCs w:val="17"/>
        </w:rPr>
        <w:t xml:space="preserve"> Ann </w:t>
      </w:r>
      <w:proofErr w:type="spellStart"/>
      <w:r>
        <w:rPr>
          <w:szCs w:val="17"/>
        </w:rPr>
        <w:t>Magnesi</w:t>
      </w:r>
      <w:proofErr w:type="spellEnd"/>
    </w:p>
    <w:p w:rsidR="00FA74C1" w:rsidRDefault="00FA74C1">
      <w:pPr>
        <w:ind w:left="-1080" w:right="-1260"/>
        <w:jc w:val="center"/>
        <w:rPr>
          <w:szCs w:val="17"/>
        </w:rPr>
      </w:pPr>
      <w:r>
        <w:rPr>
          <w:szCs w:val="17"/>
        </w:rPr>
        <w:t>1258A Farmington Ave.</w:t>
      </w:r>
    </w:p>
    <w:p w:rsidR="00FA74C1" w:rsidRDefault="00FA74C1">
      <w:pPr>
        <w:ind w:left="-1080" w:right="-1260"/>
        <w:jc w:val="center"/>
        <w:rPr>
          <w:szCs w:val="17"/>
        </w:rPr>
      </w:pPr>
      <w:r>
        <w:rPr>
          <w:szCs w:val="17"/>
        </w:rPr>
        <w:t>Farmington, CT   06032</w:t>
      </w:r>
    </w:p>
    <w:p w:rsidR="00FA74C1" w:rsidRDefault="00FA74C1">
      <w:pPr>
        <w:ind w:left="-1080" w:right="-1260"/>
        <w:jc w:val="center"/>
        <w:rPr>
          <w:szCs w:val="17"/>
        </w:rPr>
      </w:pPr>
      <w:r>
        <w:rPr>
          <w:szCs w:val="17"/>
        </w:rPr>
        <w:t>(860)-677-4521</w:t>
      </w:r>
    </w:p>
    <w:p w:rsidR="00FA74C1" w:rsidRDefault="00FA74C1">
      <w:pPr>
        <w:pBdr>
          <w:bottom w:val="single" w:sz="12" w:space="1" w:color="auto"/>
        </w:pBdr>
        <w:ind w:left="-1080" w:right="-1260"/>
        <w:jc w:val="center"/>
        <w:rPr>
          <w:szCs w:val="17"/>
        </w:rPr>
      </w:pPr>
      <w:r>
        <w:rPr>
          <w:szCs w:val="17"/>
        </w:rPr>
        <w:t>sheaylam@gmail.com</w:t>
      </w:r>
    </w:p>
    <w:p w:rsidR="00FA74C1" w:rsidRDefault="00FA74C1">
      <w:pPr>
        <w:pStyle w:val="Heading2"/>
        <w:rPr>
          <w:sz w:val="20"/>
          <w:szCs w:val="16"/>
        </w:rPr>
      </w:pPr>
    </w:p>
    <w:p w:rsidR="00FA74C1" w:rsidRDefault="00FA74C1">
      <w:pPr>
        <w:pStyle w:val="Heading2"/>
        <w:rPr>
          <w:sz w:val="20"/>
          <w:szCs w:val="16"/>
        </w:rPr>
      </w:pPr>
      <w:r>
        <w:rPr>
          <w:sz w:val="20"/>
          <w:szCs w:val="16"/>
        </w:rPr>
        <w:t>OBJECTVE</w:t>
      </w:r>
    </w:p>
    <w:p w:rsidR="00FA74C1" w:rsidRDefault="00FA74C1">
      <w:pPr>
        <w:numPr>
          <w:ilvl w:val="0"/>
          <w:numId w:val="3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To obtain a full time employment utilizing my experience and skills, develop new skills and work towards job advancement.</w:t>
      </w:r>
    </w:p>
    <w:p w:rsidR="00FA74C1" w:rsidRDefault="00FA74C1">
      <w:pPr>
        <w:ind w:left="-1080" w:right="-1260"/>
        <w:rPr>
          <w:sz w:val="20"/>
          <w:szCs w:val="14"/>
        </w:rPr>
      </w:pPr>
    </w:p>
    <w:p w:rsidR="00FA74C1" w:rsidRDefault="00FA74C1">
      <w:pPr>
        <w:pStyle w:val="Heading1"/>
        <w:rPr>
          <w:sz w:val="20"/>
          <w:szCs w:val="16"/>
        </w:rPr>
      </w:pPr>
      <w:r>
        <w:rPr>
          <w:sz w:val="20"/>
          <w:szCs w:val="16"/>
        </w:rPr>
        <w:t>PERSONAL PROFILE</w:t>
      </w:r>
    </w:p>
    <w:p w:rsidR="00FA74C1" w:rsidRDefault="00FA74C1">
      <w:pPr>
        <w:numPr>
          <w:ilvl w:val="0"/>
          <w:numId w:val="2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Superior interpersonal communication skills.</w:t>
      </w:r>
    </w:p>
    <w:p w:rsidR="00FA74C1" w:rsidRDefault="00FA74C1">
      <w:pPr>
        <w:numPr>
          <w:ilvl w:val="0"/>
          <w:numId w:val="2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Energetic, detail-oriented, highly organized and enthusiastic.</w:t>
      </w:r>
    </w:p>
    <w:p w:rsidR="00FA74C1" w:rsidRDefault="00FA74C1">
      <w:pPr>
        <w:numPr>
          <w:ilvl w:val="0"/>
          <w:numId w:val="2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Works well independently and as a part of a team managing time effectively.</w:t>
      </w:r>
    </w:p>
    <w:p w:rsidR="00FA74C1" w:rsidRDefault="00FA74C1">
      <w:pPr>
        <w:numPr>
          <w:ilvl w:val="0"/>
          <w:numId w:val="2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Excellent multi-tasking skills and able to work efficiently in a fast-paced environment.</w:t>
      </w:r>
    </w:p>
    <w:p w:rsidR="00FA74C1" w:rsidRDefault="00FA74C1">
      <w:pPr>
        <w:numPr>
          <w:ilvl w:val="0"/>
          <w:numId w:val="2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Exceptional customer service skills; exhibits professional conduct and courtesy in client interactions.</w:t>
      </w:r>
    </w:p>
    <w:p w:rsidR="00FA74C1" w:rsidRDefault="00FA74C1">
      <w:pPr>
        <w:ind w:left="-1080" w:right="-1260"/>
        <w:rPr>
          <w:sz w:val="20"/>
          <w:szCs w:val="14"/>
        </w:rPr>
      </w:pPr>
    </w:p>
    <w:p w:rsidR="00FA74C1" w:rsidRDefault="00FA74C1">
      <w:pPr>
        <w:pStyle w:val="Heading1"/>
        <w:rPr>
          <w:sz w:val="20"/>
          <w:szCs w:val="16"/>
        </w:rPr>
      </w:pPr>
      <w:r>
        <w:rPr>
          <w:sz w:val="20"/>
          <w:szCs w:val="16"/>
        </w:rPr>
        <w:t>WORK EXPERIENCE</w:t>
      </w:r>
    </w:p>
    <w:p w:rsidR="00FA74C1" w:rsidRDefault="00FA74C1">
      <w:pPr>
        <w:pStyle w:val="Heading2"/>
        <w:rPr>
          <w:i/>
          <w:iCs/>
          <w:sz w:val="20"/>
          <w:szCs w:val="16"/>
        </w:rPr>
      </w:pPr>
      <w:r>
        <w:rPr>
          <w:i/>
          <w:iCs/>
          <w:sz w:val="20"/>
          <w:szCs w:val="16"/>
        </w:rPr>
        <w:t>Administrative Assistant/Reception</w:t>
      </w:r>
    </w:p>
    <w:p w:rsidR="00FA74C1" w:rsidRDefault="00FA74C1">
      <w:pPr>
        <w:numPr>
          <w:ilvl w:val="0"/>
          <w:numId w:val="4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Experienced in heavy client contact; answered multi-line telephone, relayed messages and directed calls.</w:t>
      </w:r>
    </w:p>
    <w:p w:rsidR="00FA74C1" w:rsidRDefault="00FA74C1">
      <w:pPr>
        <w:numPr>
          <w:ilvl w:val="0"/>
          <w:numId w:val="4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Scheduled client and staff appointments on computerized system.</w:t>
      </w:r>
    </w:p>
    <w:p w:rsidR="00FA74C1" w:rsidRDefault="00FA74C1">
      <w:pPr>
        <w:numPr>
          <w:ilvl w:val="0"/>
          <w:numId w:val="4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Responsible for accounts payable and receivable handling large financial accounts.</w:t>
      </w:r>
    </w:p>
    <w:p w:rsidR="00FA74C1" w:rsidRDefault="00FA74C1">
      <w:pPr>
        <w:numPr>
          <w:ilvl w:val="0"/>
          <w:numId w:val="4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Prepared, updated and revised budgets and other office documents for distribution.</w:t>
      </w:r>
    </w:p>
    <w:p w:rsidR="00FA74C1" w:rsidRDefault="00FA74C1">
      <w:pPr>
        <w:numPr>
          <w:ilvl w:val="0"/>
          <w:numId w:val="4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Performed clerical duties such as managing the mail room, filing, faxing, copying and data entry.</w:t>
      </w:r>
    </w:p>
    <w:p w:rsidR="00FA74C1" w:rsidRDefault="00FA74C1">
      <w:pPr>
        <w:ind w:left="-1080" w:right="-1260"/>
        <w:rPr>
          <w:b/>
          <w:bCs/>
          <w:sz w:val="20"/>
          <w:szCs w:val="16"/>
        </w:rPr>
      </w:pPr>
    </w:p>
    <w:p w:rsidR="00FA74C1" w:rsidRDefault="00FA74C1">
      <w:pPr>
        <w:pStyle w:val="Heading5"/>
      </w:pPr>
      <w:r>
        <w:t>Case Manager</w:t>
      </w:r>
    </w:p>
    <w:p w:rsidR="00FA74C1" w:rsidRDefault="00FA74C1">
      <w:pPr>
        <w:numPr>
          <w:ilvl w:val="0"/>
          <w:numId w:val="5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Responsible for case management of 50-75 clients in a legal setting.</w:t>
      </w:r>
    </w:p>
    <w:p w:rsidR="00FA74C1" w:rsidRDefault="00FA74C1">
      <w:pPr>
        <w:numPr>
          <w:ilvl w:val="0"/>
          <w:numId w:val="5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Coordinated client intakes; created and updated client files and accounts.</w:t>
      </w:r>
    </w:p>
    <w:p w:rsidR="00FA74C1" w:rsidRDefault="00FA74C1">
      <w:pPr>
        <w:numPr>
          <w:ilvl w:val="0"/>
          <w:numId w:val="5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Maintained close contact with treating physicians and insurance adjusters.</w:t>
      </w:r>
    </w:p>
    <w:p w:rsidR="00FA74C1" w:rsidRDefault="00FA74C1">
      <w:pPr>
        <w:numPr>
          <w:ilvl w:val="0"/>
          <w:numId w:val="5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Gathered medical records and tracked medical costs and unpaid bills related to each clients’ case.</w:t>
      </w:r>
    </w:p>
    <w:p w:rsidR="00FA74C1" w:rsidRDefault="00FA74C1">
      <w:pPr>
        <w:numPr>
          <w:ilvl w:val="0"/>
          <w:numId w:val="5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Composed financial worksheets and demand packages.</w:t>
      </w:r>
    </w:p>
    <w:p w:rsidR="00FA74C1" w:rsidRDefault="00FA74C1">
      <w:pPr>
        <w:ind w:left="-1080" w:right="-1260"/>
        <w:rPr>
          <w:sz w:val="20"/>
          <w:szCs w:val="14"/>
        </w:rPr>
      </w:pPr>
    </w:p>
    <w:p w:rsidR="00FA74C1" w:rsidRDefault="00FA74C1">
      <w:pPr>
        <w:pStyle w:val="Heading2"/>
        <w:rPr>
          <w:i/>
          <w:iCs/>
          <w:sz w:val="20"/>
          <w:szCs w:val="16"/>
        </w:rPr>
      </w:pPr>
      <w:r>
        <w:rPr>
          <w:i/>
          <w:iCs/>
          <w:sz w:val="20"/>
          <w:szCs w:val="16"/>
        </w:rPr>
        <w:t>Legal Secretary</w:t>
      </w:r>
    </w:p>
    <w:p w:rsidR="00FA74C1" w:rsidRDefault="00FA74C1">
      <w:pPr>
        <w:numPr>
          <w:ilvl w:val="0"/>
          <w:numId w:val="6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Responsible for client management; opened and closed files and answered client questions.</w:t>
      </w:r>
    </w:p>
    <w:p w:rsidR="00FA74C1" w:rsidRDefault="00FA74C1">
      <w:pPr>
        <w:numPr>
          <w:ilvl w:val="0"/>
          <w:numId w:val="6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Assisted in the preparation of legal documents to include various correspondence, wills and release of mortgages.</w:t>
      </w:r>
    </w:p>
    <w:p w:rsidR="00FA74C1" w:rsidRDefault="00FA74C1">
      <w:pPr>
        <w:numPr>
          <w:ilvl w:val="0"/>
          <w:numId w:val="6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Prepared short calendar markings and assisted attorneys with special projects.</w:t>
      </w:r>
    </w:p>
    <w:p w:rsidR="00FA74C1" w:rsidRDefault="00FA74C1">
      <w:pPr>
        <w:numPr>
          <w:ilvl w:val="0"/>
          <w:numId w:val="6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Ensured client confidentiality in accordance with HIPPA practices and/or privacy protocol.</w:t>
      </w:r>
    </w:p>
    <w:p w:rsidR="00FA74C1" w:rsidRDefault="00FA74C1">
      <w:pPr>
        <w:numPr>
          <w:ilvl w:val="0"/>
          <w:numId w:val="6"/>
        </w:numPr>
        <w:ind w:right="-1260"/>
        <w:rPr>
          <w:sz w:val="20"/>
          <w:szCs w:val="14"/>
        </w:rPr>
      </w:pPr>
      <w:r>
        <w:rPr>
          <w:sz w:val="20"/>
          <w:szCs w:val="14"/>
        </w:rPr>
        <w:t>Provide diverse clerical and secretarial supports to include collections.</w:t>
      </w:r>
    </w:p>
    <w:p w:rsidR="00FA74C1" w:rsidRDefault="00FA74C1">
      <w:pPr>
        <w:ind w:left="-1080" w:right="-1260"/>
        <w:rPr>
          <w:sz w:val="20"/>
          <w:szCs w:val="14"/>
        </w:rPr>
      </w:pPr>
    </w:p>
    <w:p w:rsidR="00FA74C1" w:rsidRDefault="00FA74C1">
      <w:pPr>
        <w:pStyle w:val="Heading1"/>
        <w:rPr>
          <w:sz w:val="20"/>
          <w:szCs w:val="16"/>
        </w:rPr>
      </w:pPr>
      <w:r>
        <w:rPr>
          <w:sz w:val="20"/>
          <w:szCs w:val="16"/>
        </w:rPr>
        <w:t>WORK HISTORY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2011-2011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Administrative Assistant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Atlantic Development and Investments</w:t>
      </w:r>
      <w:r>
        <w:rPr>
          <w:sz w:val="20"/>
          <w:szCs w:val="14"/>
        </w:rPr>
        <w:tab/>
        <w:t>Hartford,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2011-2011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Receptionist, Administrative Assistant</w:t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Lauren Staffing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Glastonbury, CT</w:t>
      </w:r>
    </w:p>
    <w:p w:rsidR="00FA74C1" w:rsidRDefault="00D67302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2005-2011</w:t>
      </w:r>
      <w:r w:rsidR="00FA74C1">
        <w:rPr>
          <w:sz w:val="20"/>
          <w:szCs w:val="14"/>
        </w:rPr>
        <w:tab/>
      </w:r>
      <w:r w:rsidR="00FA74C1">
        <w:rPr>
          <w:b/>
          <w:bCs/>
          <w:sz w:val="20"/>
          <w:szCs w:val="14"/>
        </w:rPr>
        <w:t>Receptionist, Office Assistant</w:t>
      </w:r>
      <w:r w:rsidR="00FA74C1">
        <w:rPr>
          <w:b/>
          <w:bCs/>
          <w:sz w:val="20"/>
          <w:szCs w:val="14"/>
        </w:rPr>
        <w:tab/>
      </w:r>
      <w:r w:rsidR="00FA74C1">
        <w:rPr>
          <w:b/>
          <w:bCs/>
          <w:sz w:val="20"/>
          <w:szCs w:val="14"/>
        </w:rPr>
        <w:tab/>
      </w:r>
      <w:r w:rsidR="00FA74C1">
        <w:rPr>
          <w:sz w:val="20"/>
          <w:szCs w:val="14"/>
        </w:rPr>
        <w:t>Studio 26</w:t>
      </w:r>
      <w:r w:rsidR="00FA74C1">
        <w:rPr>
          <w:sz w:val="20"/>
          <w:szCs w:val="14"/>
        </w:rPr>
        <w:tab/>
      </w:r>
      <w:r w:rsidR="00FA74C1">
        <w:rPr>
          <w:sz w:val="20"/>
          <w:szCs w:val="14"/>
        </w:rPr>
        <w:tab/>
      </w:r>
      <w:r w:rsidR="00FA74C1">
        <w:rPr>
          <w:sz w:val="20"/>
          <w:szCs w:val="14"/>
        </w:rPr>
        <w:tab/>
      </w:r>
      <w:r w:rsidR="00FA74C1">
        <w:rPr>
          <w:sz w:val="20"/>
          <w:szCs w:val="14"/>
        </w:rPr>
        <w:tab/>
        <w:t>East Hartford,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2004-2004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Receptionist, Legal Secretary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Law Offices of William J. Forbes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New Britain,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2003-2003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Legal Secretary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Legal Source Agency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West Hartford,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2001-2002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Case Manager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Perkins &amp; Mario Injury Lawyers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Hartford,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2001-2001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Legal Secretary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James S. Brewer, Attorney at Law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West Hartford,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1999-2000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Receptionist, Legal Secretary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Gaffney Kane, PC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New Britain,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1998-1999</w:t>
      </w:r>
      <w:r>
        <w:rPr>
          <w:sz w:val="20"/>
          <w:szCs w:val="14"/>
        </w:rPr>
        <w:tab/>
      </w:r>
      <w:r>
        <w:rPr>
          <w:b/>
          <w:bCs/>
          <w:sz w:val="20"/>
          <w:szCs w:val="14"/>
        </w:rPr>
        <w:t>Receptionist, Legal Secretary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Cohen, Auger, Burns &amp; Hard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Hartford, CT</w:t>
      </w:r>
    </w:p>
    <w:p w:rsidR="00FA74C1" w:rsidRDefault="00FA74C1">
      <w:pPr>
        <w:ind w:left="-1080" w:right="-1260"/>
        <w:rPr>
          <w:sz w:val="20"/>
          <w:szCs w:val="14"/>
        </w:rPr>
      </w:pPr>
    </w:p>
    <w:p w:rsidR="00FA74C1" w:rsidRDefault="00FA74C1">
      <w:pPr>
        <w:pStyle w:val="Heading1"/>
        <w:rPr>
          <w:sz w:val="20"/>
          <w:szCs w:val="16"/>
        </w:rPr>
      </w:pPr>
      <w:r>
        <w:rPr>
          <w:sz w:val="20"/>
          <w:szCs w:val="16"/>
        </w:rPr>
        <w:t>EDUCATION</w:t>
      </w:r>
    </w:p>
    <w:p w:rsidR="00FA74C1" w:rsidRDefault="007D6BE3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 xml:space="preserve">2012-present </w:t>
      </w:r>
      <w:r w:rsidR="00FA74C1">
        <w:rPr>
          <w:sz w:val="20"/>
          <w:szCs w:val="14"/>
        </w:rPr>
        <w:tab/>
      </w:r>
      <w:r w:rsidR="00FA74C1">
        <w:rPr>
          <w:b/>
          <w:bCs/>
          <w:sz w:val="20"/>
          <w:szCs w:val="14"/>
        </w:rPr>
        <w:t>Criminal Justice Studies</w:t>
      </w:r>
      <w:r w:rsidR="00FA74C1">
        <w:rPr>
          <w:b/>
          <w:bCs/>
          <w:sz w:val="20"/>
          <w:szCs w:val="14"/>
        </w:rPr>
        <w:tab/>
      </w:r>
      <w:r w:rsidR="00FA74C1">
        <w:rPr>
          <w:b/>
          <w:bCs/>
          <w:sz w:val="20"/>
          <w:szCs w:val="14"/>
        </w:rPr>
        <w:tab/>
      </w:r>
      <w:r w:rsidR="00FA74C1">
        <w:rPr>
          <w:b/>
          <w:bCs/>
          <w:sz w:val="20"/>
          <w:szCs w:val="14"/>
        </w:rPr>
        <w:tab/>
      </w:r>
      <w:proofErr w:type="spellStart"/>
      <w:r w:rsidR="00FA74C1">
        <w:rPr>
          <w:sz w:val="20"/>
          <w:szCs w:val="14"/>
        </w:rPr>
        <w:t>Tunxis</w:t>
      </w:r>
      <w:proofErr w:type="spellEnd"/>
      <w:r w:rsidR="00FA74C1">
        <w:rPr>
          <w:sz w:val="20"/>
          <w:szCs w:val="14"/>
        </w:rPr>
        <w:t xml:space="preserve"> Community College</w:t>
      </w:r>
      <w:r w:rsidR="00FA74C1">
        <w:rPr>
          <w:sz w:val="20"/>
          <w:szCs w:val="14"/>
        </w:rPr>
        <w:tab/>
      </w:r>
      <w:r w:rsidR="00FA74C1">
        <w:rPr>
          <w:sz w:val="20"/>
          <w:szCs w:val="14"/>
        </w:rPr>
        <w:tab/>
        <w:t>Farmington, CT</w:t>
      </w:r>
    </w:p>
    <w:p w:rsidR="00FA74C1" w:rsidRDefault="00FA74C1">
      <w:pPr>
        <w:ind w:left="-1080" w:right="-1260"/>
        <w:rPr>
          <w:sz w:val="20"/>
          <w:szCs w:val="14"/>
        </w:rPr>
      </w:pPr>
      <w:r>
        <w:rPr>
          <w:sz w:val="20"/>
          <w:szCs w:val="14"/>
        </w:rPr>
        <w:t>1998-1990</w:t>
      </w:r>
      <w:r>
        <w:rPr>
          <w:sz w:val="20"/>
          <w:szCs w:val="14"/>
        </w:rPr>
        <w:tab/>
      </w:r>
      <w:r w:rsidR="007D6BE3">
        <w:rPr>
          <w:sz w:val="20"/>
          <w:szCs w:val="14"/>
        </w:rPr>
        <w:t xml:space="preserve"> </w:t>
      </w:r>
      <w:r w:rsidR="007D6BE3">
        <w:rPr>
          <w:sz w:val="20"/>
          <w:szCs w:val="14"/>
        </w:rPr>
        <w:tab/>
      </w:r>
      <w:r>
        <w:rPr>
          <w:b/>
          <w:bCs/>
          <w:sz w:val="20"/>
          <w:szCs w:val="14"/>
        </w:rPr>
        <w:t>High School Diploma</w:t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b/>
          <w:bCs/>
          <w:sz w:val="20"/>
          <w:szCs w:val="14"/>
        </w:rPr>
        <w:tab/>
      </w:r>
      <w:r>
        <w:rPr>
          <w:sz w:val="20"/>
          <w:szCs w:val="14"/>
        </w:rPr>
        <w:t>Berlin High School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Berlin, CT</w:t>
      </w:r>
    </w:p>
    <w:p w:rsidR="00FA74C1" w:rsidRDefault="00FA74C1">
      <w:pPr>
        <w:ind w:left="-1080" w:right="-1260"/>
        <w:rPr>
          <w:sz w:val="20"/>
          <w:szCs w:val="14"/>
        </w:rPr>
      </w:pPr>
    </w:p>
    <w:p w:rsidR="00FA74C1" w:rsidRDefault="00FA74C1">
      <w:pPr>
        <w:pStyle w:val="Heading2"/>
        <w:rPr>
          <w:sz w:val="20"/>
          <w:szCs w:val="16"/>
        </w:rPr>
      </w:pPr>
      <w:r>
        <w:rPr>
          <w:sz w:val="20"/>
          <w:szCs w:val="16"/>
        </w:rPr>
        <w:t>TECHNICAL SKILLS</w:t>
      </w:r>
    </w:p>
    <w:p w:rsidR="00FA74C1" w:rsidRDefault="007D6BE3" w:rsidP="00187580">
      <w:pPr>
        <w:numPr>
          <w:ilvl w:val="0"/>
          <w:numId w:val="7"/>
        </w:numPr>
        <w:rPr>
          <w:sz w:val="20"/>
          <w:szCs w:val="16"/>
        </w:rPr>
      </w:pPr>
      <w:r>
        <w:rPr>
          <w:sz w:val="20"/>
          <w:szCs w:val="14"/>
        </w:rPr>
        <w:t>Proficient in Microsoft Word</w:t>
      </w:r>
      <w:r w:rsidR="00FA74C1">
        <w:rPr>
          <w:sz w:val="20"/>
          <w:szCs w:val="14"/>
        </w:rPr>
        <w:t xml:space="preserve">, Excel, </w:t>
      </w:r>
      <w:proofErr w:type="spellStart"/>
      <w:r w:rsidR="00FA74C1">
        <w:rPr>
          <w:sz w:val="20"/>
          <w:szCs w:val="14"/>
        </w:rPr>
        <w:t>Wordperfect</w:t>
      </w:r>
      <w:proofErr w:type="spellEnd"/>
      <w:r w:rsidR="00FA74C1">
        <w:rPr>
          <w:sz w:val="20"/>
          <w:szCs w:val="14"/>
        </w:rPr>
        <w:t xml:space="preserve">, </w:t>
      </w:r>
      <w:proofErr w:type="spellStart"/>
      <w:r w:rsidR="00FA74C1">
        <w:rPr>
          <w:sz w:val="20"/>
          <w:szCs w:val="14"/>
        </w:rPr>
        <w:t>Quickbooks</w:t>
      </w:r>
      <w:proofErr w:type="spellEnd"/>
      <w:r w:rsidR="00FA74C1">
        <w:rPr>
          <w:sz w:val="20"/>
          <w:szCs w:val="14"/>
        </w:rPr>
        <w:t xml:space="preserve">, </w:t>
      </w:r>
      <w:proofErr w:type="spellStart"/>
      <w:r w:rsidR="00FA74C1">
        <w:rPr>
          <w:sz w:val="20"/>
          <w:szCs w:val="14"/>
        </w:rPr>
        <w:t>Yardi</w:t>
      </w:r>
      <w:proofErr w:type="spellEnd"/>
      <w:r w:rsidR="00FA74C1">
        <w:rPr>
          <w:sz w:val="20"/>
          <w:szCs w:val="14"/>
        </w:rPr>
        <w:t xml:space="preserve">, Needles, Amicus, </w:t>
      </w:r>
      <w:r w:rsidR="00187580">
        <w:rPr>
          <w:sz w:val="20"/>
          <w:szCs w:val="14"/>
        </w:rPr>
        <w:t xml:space="preserve">and </w:t>
      </w:r>
      <w:proofErr w:type="spellStart"/>
      <w:r w:rsidR="00187580">
        <w:rPr>
          <w:sz w:val="20"/>
          <w:szCs w:val="14"/>
        </w:rPr>
        <w:t>Timeslips</w:t>
      </w:r>
      <w:proofErr w:type="spellEnd"/>
      <w:r w:rsidR="00187580">
        <w:rPr>
          <w:sz w:val="20"/>
          <w:szCs w:val="14"/>
        </w:rPr>
        <w:t>.</w:t>
      </w:r>
      <w:bookmarkStart w:id="0" w:name="_GoBack"/>
      <w:bookmarkEnd w:id="0"/>
    </w:p>
    <w:p w:rsidR="00FA74C1" w:rsidRDefault="00FA74C1">
      <w:pPr>
        <w:numPr>
          <w:ilvl w:val="0"/>
          <w:numId w:val="7"/>
        </w:numPr>
        <w:rPr>
          <w:sz w:val="20"/>
          <w:szCs w:val="14"/>
        </w:rPr>
      </w:pPr>
      <w:r>
        <w:rPr>
          <w:sz w:val="20"/>
          <w:szCs w:val="14"/>
        </w:rPr>
        <w:t xml:space="preserve">Service includes stage management, crew assignments and performing at Repertory Theater of New Britain CT. </w:t>
      </w:r>
    </w:p>
    <w:p w:rsidR="00FA74C1" w:rsidRDefault="00FA74C1">
      <w:pPr>
        <w:numPr>
          <w:ilvl w:val="0"/>
          <w:numId w:val="7"/>
        </w:numPr>
        <w:rPr>
          <w:sz w:val="20"/>
          <w:szCs w:val="14"/>
        </w:rPr>
      </w:pPr>
      <w:r>
        <w:rPr>
          <w:sz w:val="20"/>
          <w:szCs w:val="14"/>
        </w:rPr>
        <w:t>Involved in New Britain Girl Scouts, New Britain Police Explorers, Friendship Center and Prudence Crandall House.</w:t>
      </w:r>
    </w:p>
    <w:p w:rsidR="00FA74C1" w:rsidRDefault="00FA74C1">
      <w:pPr>
        <w:ind w:left="-435"/>
        <w:rPr>
          <w:sz w:val="20"/>
          <w:szCs w:val="14"/>
        </w:rPr>
      </w:pPr>
    </w:p>
    <w:p w:rsidR="00FA74C1" w:rsidRDefault="00FA74C1">
      <w:pPr>
        <w:pStyle w:val="Heading4"/>
        <w:rPr>
          <w:sz w:val="20"/>
          <w:szCs w:val="14"/>
        </w:rPr>
      </w:pPr>
      <w:r>
        <w:rPr>
          <w:sz w:val="20"/>
        </w:rPr>
        <w:t>REFERENCES AVAILABLE UPON REQUEST</w:t>
      </w:r>
    </w:p>
    <w:sectPr w:rsidR="00FA74C1">
      <w:pgSz w:w="12240" w:h="15840"/>
      <w:pgMar w:top="43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6D"/>
    <w:multiLevelType w:val="hybridMultilevel"/>
    <w:tmpl w:val="4D228882"/>
    <w:lvl w:ilvl="0" w:tplc="04090001">
      <w:start w:val="1"/>
      <w:numFmt w:val="bullet"/>
      <w:lvlText w:val=""/>
      <w:lvlJc w:val="left"/>
      <w:pPr>
        <w:tabs>
          <w:tab w:val="num" w:pos="255"/>
        </w:tabs>
        <w:ind w:left="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abstractNum w:abstractNumId="1">
    <w:nsid w:val="359A13B8"/>
    <w:multiLevelType w:val="hybridMultilevel"/>
    <w:tmpl w:val="3CD080B8"/>
    <w:lvl w:ilvl="0" w:tplc="04090001">
      <w:start w:val="1"/>
      <w:numFmt w:val="bullet"/>
      <w:lvlText w:val=""/>
      <w:lvlJc w:val="left"/>
      <w:pPr>
        <w:tabs>
          <w:tab w:val="num" w:pos="-75"/>
        </w:tabs>
        <w:ind w:left="-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5"/>
        </w:tabs>
        <w:ind w:left="6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5"/>
        </w:tabs>
        <w:ind w:left="1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</w:abstractNum>
  <w:abstractNum w:abstractNumId="2">
    <w:nsid w:val="43263DB0"/>
    <w:multiLevelType w:val="hybridMultilevel"/>
    <w:tmpl w:val="A93E359E"/>
    <w:lvl w:ilvl="0" w:tplc="04090001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">
    <w:nsid w:val="4B611DB6"/>
    <w:multiLevelType w:val="hybridMultilevel"/>
    <w:tmpl w:val="EA208ADE"/>
    <w:lvl w:ilvl="0" w:tplc="04090001">
      <w:start w:val="1"/>
      <w:numFmt w:val="bullet"/>
      <w:lvlText w:val=""/>
      <w:lvlJc w:val="left"/>
      <w:pPr>
        <w:tabs>
          <w:tab w:val="num" w:pos="195"/>
        </w:tabs>
        <w:ind w:left="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15"/>
        </w:tabs>
        <w:ind w:left="9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35"/>
        </w:tabs>
        <w:ind w:left="1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75"/>
        </w:tabs>
        <w:ind w:left="30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15"/>
        </w:tabs>
        <w:ind w:left="4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35"/>
        </w:tabs>
        <w:ind w:left="52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</w:rPr>
    </w:lvl>
  </w:abstractNum>
  <w:abstractNum w:abstractNumId="4">
    <w:nsid w:val="57051CC4"/>
    <w:multiLevelType w:val="hybridMultilevel"/>
    <w:tmpl w:val="6154479C"/>
    <w:lvl w:ilvl="0" w:tplc="04090001">
      <w:start w:val="1"/>
      <w:numFmt w:val="bullet"/>
      <w:lvlText w:val=""/>
      <w:lvlJc w:val="left"/>
      <w:pPr>
        <w:tabs>
          <w:tab w:val="num" w:pos="135"/>
        </w:tabs>
        <w:ind w:left="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55"/>
        </w:tabs>
        <w:ind w:left="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</w:abstractNum>
  <w:abstractNum w:abstractNumId="5">
    <w:nsid w:val="6AFE6EC9"/>
    <w:multiLevelType w:val="hybridMultilevel"/>
    <w:tmpl w:val="BA9C99D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701B0DD2"/>
    <w:multiLevelType w:val="hybridMultilevel"/>
    <w:tmpl w:val="B4606EF8"/>
    <w:lvl w:ilvl="0" w:tplc="04090001">
      <w:start w:val="1"/>
      <w:numFmt w:val="bullet"/>
      <w:lvlText w:val=""/>
      <w:lvlJc w:val="left"/>
      <w:pPr>
        <w:tabs>
          <w:tab w:val="num" w:pos="135"/>
        </w:tabs>
        <w:ind w:left="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55"/>
        </w:tabs>
        <w:ind w:left="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DB"/>
    <w:rsid w:val="00187580"/>
    <w:rsid w:val="00445352"/>
    <w:rsid w:val="007D6BE3"/>
    <w:rsid w:val="008C7A0E"/>
    <w:rsid w:val="009F6FDB"/>
    <w:rsid w:val="00D67302"/>
    <w:rsid w:val="00F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1080" w:right="-12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-1080" w:right="-12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-108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-108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-1080" w:right="-1260"/>
      <w:outlineLvl w:val="4"/>
    </w:pPr>
    <w:rPr>
      <w:b/>
      <w:bCs/>
      <w:i/>
      <w:i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-1080" w:right="-1260"/>
      <w:jc w:val="center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1080" w:right="-12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-1080" w:right="-12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-108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-108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-1080" w:right="-1260"/>
      <w:outlineLvl w:val="4"/>
    </w:pPr>
    <w:rPr>
      <w:b/>
      <w:bCs/>
      <w:i/>
      <w:i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-1080" w:right="-1260"/>
      <w:jc w:val="center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Sheayla Ann Magnesi</vt:lpstr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Sheayla Ann Magnesi</dc:title>
  <dc:creator>Barb</dc:creator>
  <cp:lastModifiedBy>Sheayla</cp:lastModifiedBy>
  <cp:revision>5</cp:revision>
  <cp:lastPrinted>2011-11-17T01:29:00Z</cp:lastPrinted>
  <dcterms:created xsi:type="dcterms:W3CDTF">2012-05-08T15:20:00Z</dcterms:created>
  <dcterms:modified xsi:type="dcterms:W3CDTF">2012-05-13T21:19:00Z</dcterms:modified>
</cp:coreProperties>
</file>