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8BA5A" w14:textId="77777777" w:rsidR="005D4048" w:rsidRDefault="005D4048" w:rsidP="004E6F6A">
      <w:pPr>
        <w:pStyle w:val="Heading1"/>
        <w:spacing w:before="0" w:line="240" w:lineRule="auto"/>
        <w:jc w:val="center"/>
        <w:rPr>
          <w:rFonts w:cstheme="majorHAnsi"/>
          <w:sz w:val="32"/>
          <w:szCs w:val="32"/>
        </w:rPr>
      </w:pPr>
    </w:p>
    <w:p w14:paraId="162B73B7" w14:textId="221AD276" w:rsidR="004B5D12" w:rsidRPr="004E6F6A" w:rsidRDefault="00000000" w:rsidP="004E6F6A">
      <w:pPr>
        <w:pStyle w:val="Heading1"/>
        <w:spacing w:before="0" w:line="240" w:lineRule="auto"/>
        <w:jc w:val="center"/>
        <w:rPr>
          <w:rFonts w:cstheme="majorHAnsi"/>
          <w:sz w:val="32"/>
          <w:szCs w:val="32"/>
        </w:rPr>
      </w:pPr>
      <w:r w:rsidRPr="004E6F6A">
        <w:rPr>
          <w:rFonts w:cstheme="majorHAnsi"/>
          <w:sz w:val="32"/>
          <w:szCs w:val="32"/>
        </w:rPr>
        <w:t>Inclusive Development Initiatives (IDI)</w:t>
      </w:r>
    </w:p>
    <w:p w14:paraId="366BB64A" w14:textId="2AC3EFDD" w:rsidR="004B5D12" w:rsidRDefault="00000000" w:rsidP="004E6F6A">
      <w:pPr>
        <w:spacing w:after="0" w:line="240" w:lineRule="auto"/>
        <w:jc w:val="center"/>
        <w:rPr>
          <w:rFonts w:asciiTheme="majorHAnsi" w:hAnsiTheme="majorHAnsi" w:cstheme="majorHAnsi"/>
          <w:b/>
          <w:bCs/>
          <w:sz w:val="32"/>
          <w:szCs w:val="32"/>
        </w:rPr>
      </w:pPr>
      <w:r w:rsidRPr="004E6F6A">
        <w:rPr>
          <w:rFonts w:asciiTheme="majorHAnsi" w:hAnsiTheme="majorHAnsi" w:cstheme="majorHAnsi"/>
          <w:b/>
          <w:bCs/>
          <w:sz w:val="32"/>
          <w:szCs w:val="32"/>
        </w:rPr>
        <w:t>Committed to people-centered transformative development</w:t>
      </w:r>
    </w:p>
    <w:p w14:paraId="5621275C" w14:textId="77777777" w:rsidR="004E6F6A" w:rsidRDefault="004E6F6A" w:rsidP="004E6F6A">
      <w:pPr>
        <w:spacing w:after="0" w:line="240" w:lineRule="auto"/>
        <w:jc w:val="center"/>
        <w:rPr>
          <w:rFonts w:asciiTheme="majorHAnsi" w:hAnsiTheme="majorHAnsi" w:cstheme="majorHAnsi"/>
          <w:b/>
          <w:bCs/>
          <w:sz w:val="32"/>
          <w:szCs w:val="32"/>
        </w:rPr>
      </w:pPr>
    </w:p>
    <w:p w14:paraId="23B88AAE" w14:textId="4A08CD45" w:rsidR="004E6F6A" w:rsidRPr="004E6F6A" w:rsidRDefault="004E6F6A" w:rsidP="004E6F6A">
      <w:pPr>
        <w:pStyle w:val="Heading2"/>
        <w:numPr>
          <w:ilvl w:val="0"/>
          <w:numId w:val="35"/>
        </w:numPr>
        <w:spacing w:before="0" w:line="240" w:lineRule="auto"/>
        <w:rPr>
          <w:rFonts w:cstheme="majorHAnsi"/>
          <w:sz w:val="24"/>
          <w:szCs w:val="24"/>
        </w:rPr>
      </w:pPr>
      <w:r w:rsidRPr="004E6F6A">
        <w:rPr>
          <w:rFonts w:cstheme="majorHAnsi"/>
          <w:sz w:val="24"/>
          <w:szCs w:val="24"/>
        </w:rPr>
        <w:t>Introduction</w:t>
      </w:r>
    </w:p>
    <w:p w14:paraId="1C58F4E5" w14:textId="77777777" w:rsidR="00A301DF" w:rsidRPr="004E6F6A" w:rsidRDefault="00A301DF" w:rsidP="004E6F6A">
      <w:pPr>
        <w:pStyle w:val="NormalWeb"/>
        <w:spacing w:before="0" w:beforeAutospacing="0" w:after="0" w:afterAutospacing="0"/>
        <w:rPr>
          <w:rFonts w:asciiTheme="majorHAnsi" w:hAnsiTheme="majorHAnsi" w:cstheme="majorHAnsi"/>
          <w:sz w:val="22"/>
          <w:szCs w:val="22"/>
        </w:rPr>
      </w:pPr>
      <w:r w:rsidRPr="004E6F6A">
        <w:rPr>
          <w:rFonts w:asciiTheme="majorHAnsi" w:hAnsiTheme="majorHAnsi" w:cstheme="majorHAnsi"/>
          <w:sz w:val="22"/>
          <w:szCs w:val="22"/>
        </w:rPr>
        <w:t xml:space="preserve">Inclusive Development Initiatives (IDI) is a consulting and advisory firm committed to </w:t>
      </w:r>
      <w:r w:rsidRPr="004E6F6A">
        <w:rPr>
          <w:rStyle w:val="Strong"/>
          <w:rFonts w:asciiTheme="majorHAnsi" w:hAnsiTheme="majorHAnsi" w:cstheme="majorHAnsi"/>
          <w:b w:val="0"/>
          <w:bCs w:val="0"/>
          <w:sz w:val="22"/>
          <w:szCs w:val="22"/>
        </w:rPr>
        <w:t>people-</w:t>
      </w:r>
      <w:proofErr w:type="spellStart"/>
      <w:r w:rsidRPr="004E6F6A">
        <w:rPr>
          <w:rStyle w:val="Strong"/>
          <w:rFonts w:asciiTheme="majorHAnsi" w:hAnsiTheme="majorHAnsi" w:cstheme="majorHAnsi"/>
          <w:b w:val="0"/>
          <w:bCs w:val="0"/>
          <w:sz w:val="22"/>
          <w:szCs w:val="22"/>
        </w:rPr>
        <w:t>centered</w:t>
      </w:r>
      <w:proofErr w:type="spellEnd"/>
      <w:r w:rsidRPr="004E6F6A">
        <w:rPr>
          <w:rStyle w:val="Strong"/>
          <w:rFonts w:asciiTheme="majorHAnsi" w:hAnsiTheme="majorHAnsi" w:cstheme="majorHAnsi"/>
          <w:b w:val="0"/>
          <w:bCs w:val="0"/>
          <w:sz w:val="22"/>
          <w:szCs w:val="22"/>
        </w:rPr>
        <w:t xml:space="preserve"> transformative development</w:t>
      </w:r>
      <w:r w:rsidRPr="004E6F6A">
        <w:rPr>
          <w:rFonts w:asciiTheme="majorHAnsi" w:hAnsiTheme="majorHAnsi" w:cstheme="majorHAnsi"/>
          <w:sz w:val="22"/>
          <w:szCs w:val="22"/>
        </w:rPr>
        <w:t xml:space="preserve">. We work at the intersection of </w:t>
      </w:r>
      <w:r w:rsidRPr="004E6F6A">
        <w:rPr>
          <w:rStyle w:val="Strong"/>
          <w:rFonts w:asciiTheme="majorHAnsi" w:hAnsiTheme="majorHAnsi" w:cstheme="majorHAnsi"/>
          <w:b w:val="0"/>
          <w:bCs w:val="0"/>
          <w:sz w:val="22"/>
          <w:szCs w:val="22"/>
        </w:rPr>
        <w:t>social investment, inclusive development, leadership education, and institutional strengthening</w:t>
      </w:r>
      <w:r w:rsidRPr="004E6F6A">
        <w:rPr>
          <w:rFonts w:asciiTheme="majorHAnsi" w:hAnsiTheme="majorHAnsi" w:cstheme="majorHAnsi"/>
          <w:sz w:val="22"/>
          <w:szCs w:val="22"/>
        </w:rPr>
        <w:t xml:space="preserve"> to support long-term, equitable outcomes for communities and institutions.</w:t>
      </w:r>
    </w:p>
    <w:p w14:paraId="41C0D036" w14:textId="77777777" w:rsidR="004E6F6A" w:rsidRPr="004E6F6A" w:rsidRDefault="004E6F6A" w:rsidP="004E6F6A">
      <w:pPr>
        <w:pStyle w:val="NormalWeb"/>
        <w:spacing w:before="0" w:beforeAutospacing="0" w:after="0" w:afterAutospacing="0"/>
        <w:rPr>
          <w:rFonts w:asciiTheme="majorHAnsi" w:hAnsiTheme="majorHAnsi" w:cstheme="majorHAnsi"/>
          <w:sz w:val="22"/>
          <w:szCs w:val="22"/>
        </w:rPr>
      </w:pPr>
    </w:p>
    <w:p w14:paraId="1BB7B003" w14:textId="0162AE2E" w:rsidR="00A301DF" w:rsidRPr="004E6F6A" w:rsidRDefault="00A301DF" w:rsidP="004E6F6A">
      <w:pPr>
        <w:pStyle w:val="NormalWeb"/>
        <w:spacing w:before="0" w:beforeAutospacing="0" w:after="0" w:afterAutospacing="0"/>
        <w:rPr>
          <w:rFonts w:asciiTheme="majorHAnsi" w:hAnsiTheme="majorHAnsi" w:cstheme="majorHAnsi"/>
          <w:sz w:val="22"/>
          <w:szCs w:val="22"/>
        </w:rPr>
      </w:pPr>
      <w:r w:rsidRPr="004E6F6A">
        <w:rPr>
          <w:rFonts w:asciiTheme="majorHAnsi" w:hAnsiTheme="majorHAnsi" w:cstheme="majorHAnsi"/>
          <w:sz w:val="22"/>
          <w:szCs w:val="22"/>
        </w:rPr>
        <w:t xml:space="preserve">Our work is grounded in the belief that meaningful and sustainable impact emerges when strategies are shaped by </w:t>
      </w:r>
      <w:r w:rsidRPr="004E6F6A">
        <w:rPr>
          <w:rStyle w:val="Strong"/>
          <w:rFonts w:asciiTheme="majorHAnsi" w:hAnsiTheme="majorHAnsi" w:cstheme="majorHAnsi"/>
          <w:b w:val="0"/>
          <w:bCs w:val="0"/>
          <w:sz w:val="22"/>
          <w:szCs w:val="22"/>
        </w:rPr>
        <w:t>community realities, ethical leadership, and inclusive decision-making</w:t>
      </w:r>
      <w:r w:rsidRPr="004E6F6A">
        <w:rPr>
          <w:rFonts w:asciiTheme="majorHAnsi" w:hAnsiTheme="majorHAnsi" w:cstheme="majorHAnsi"/>
          <w:sz w:val="22"/>
          <w:szCs w:val="22"/>
        </w:rPr>
        <w:t>. By aligning capital, leadership capability, and on-ground systems, IDI enables institutions to move from intention to transformation.</w:t>
      </w:r>
    </w:p>
    <w:p w14:paraId="35AD1713" w14:textId="77777777" w:rsidR="004E6F6A" w:rsidRPr="004E6F6A" w:rsidRDefault="004E6F6A" w:rsidP="004E6F6A">
      <w:pPr>
        <w:pStyle w:val="NormalWeb"/>
        <w:spacing w:before="0" w:beforeAutospacing="0" w:after="0" w:afterAutospacing="0"/>
        <w:rPr>
          <w:rFonts w:asciiTheme="majorHAnsi" w:hAnsiTheme="majorHAnsi" w:cstheme="majorHAnsi"/>
          <w:sz w:val="22"/>
          <w:szCs w:val="22"/>
        </w:rPr>
      </w:pPr>
    </w:p>
    <w:p w14:paraId="70E82D1E" w14:textId="1D00759F" w:rsidR="00A301DF" w:rsidRPr="004E6F6A" w:rsidRDefault="00A301DF" w:rsidP="004E6F6A">
      <w:pPr>
        <w:pStyle w:val="NormalWeb"/>
        <w:spacing w:before="0" w:beforeAutospacing="0" w:after="0" w:afterAutospacing="0"/>
        <w:rPr>
          <w:rFonts w:asciiTheme="majorHAnsi" w:hAnsiTheme="majorHAnsi" w:cstheme="majorHAnsi"/>
          <w:sz w:val="22"/>
          <w:szCs w:val="22"/>
        </w:rPr>
      </w:pPr>
      <w:r w:rsidRPr="004E6F6A">
        <w:rPr>
          <w:rFonts w:asciiTheme="majorHAnsi" w:hAnsiTheme="majorHAnsi" w:cstheme="majorHAnsi"/>
          <w:sz w:val="22"/>
          <w:szCs w:val="22"/>
        </w:rPr>
        <w:t xml:space="preserve">We operate across the social investment and leadership ecosystem—partnering with </w:t>
      </w:r>
      <w:r w:rsidRPr="004E6F6A">
        <w:rPr>
          <w:rStyle w:val="Strong"/>
          <w:rFonts w:asciiTheme="majorHAnsi" w:hAnsiTheme="majorHAnsi" w:cstheme="majorHAnsi"/>
          <w:b w:val="0"/>
          <w:bCs w:val="0"/>
          <w:sz w:val="22"/>
          <w:szCs w:val="22"/>
        </w:rPr>
        <w:t>corporates and philanthropic organisations</w:t>
      </w:r>
      <w:r w:rsidRPr="004E6F6A">
        <w:rPr>
          <w:rFonts w:asciiTheme="majorHAnsi" w:hAnsiTheme="majorHAnsi" w:cstheme="majorHAnsi"/>
          <w:b/>
          <w:bCs/>
          <w:sz w:val="22"/>
          <w:szCs w:val="22"/>
        </w:rPr>
        <w:t xml:space="preserve"> </w:t>
      </w:r>
      <w:r w:rsidRPr="004E6F6A">
        <w:rPr>
          <w:rFonts w:asciiTheme="majorHAnsi" w:hAnsiTheme="majorHAnsi" w:cstheme="majorHAnsi"/>
          <w:sz w:val="22"/>
          <w:szCs w:val="22"/>
        </w:rPr>
        <w:t xml:space="preserve">on strategy and governance; </w:t>
      </w:r>
      <w:r w:rsidRPr="004E6F6A">
        <w:rPr>
          <w:rStyle w:val="Strong"/>
          <w:rFonts w:asciiTheme="majorHAnsi" w:hAnsiTheme="majorHAnsi" w:cstheme="majorHAnsi"/>
          <w:b w:val="0"/>
          <w:bCs w:val="0"/>
          <w:sz w:val="22"/>
          <w:szCs w:val="22"/>
        </w:rPr>
        <w:t>business schools and universities</w:t>
      </w:r>
      <w:r w:rsidRPr="004E6F6A">
        <w:rPr>
          <w:rFonts w:asciiTheme="majorHAnsi" w:hAnsiTheme="majorHAnsi" w:cstheme="majorHAnsi"/>
          <w:sz w:val="22"/>
          <w:szCs w:val="22"/>
        </w:rPr>
        <w:t xml:space="preserve"> to educate future corporate leaders; and </w:t>
      </w:r>
      <w:r w:rsidRPr="004E6F6A">
        <w:rPr>
          <w:rStyle w:val="Strong"/>
          <w:rFonts w:asciiTheme="majorHAnsi" w:hAnsiTheme="majorHAnsi" w:cstheme="majorHAnsi"/>
          <w:b w:val="0"/>
          <w:bCs w:val="0"/>
          <w:sz w:val="22"/>
          <w:szCs w:val="22"/>
        </w:rPr>
        <w:t>civil society organisations and implementation partners</w:t>
      </w:r>
      <w:r w:rsidRPr="004E6F6A">
        <w:rPr>
          <w:rFonts w:asciiTheme="majorHAnsi" w:hAnsiTheme="majorHAnsi" w:cstheme="majorHAnsi"/>
          <w:sz w:val="22"/>
          <w:szCs w:val="22"/>
        </w:rPr>
        <w:t xml:space="preserve"> to strengthen the technical, monitoring, and learning systems required for effective delivery.</w:t>
      </w:r>
    </w:p>
    <w:p w14:paraId="5ABDF41E" w14:textId="77777777" w:rsidR="004E6F6A" w:rsidRPr="004E6F6A" w:rsidRDefault="004E6F6A" w:rsidP="004E6F6A">
      <w:pPr>
        <w:pStyle w:val="NormalWeb"/>
        <w:spacing w:before="0" w:beforeAutospacing="0" w:after="0" w:afterAutospacing="0"/>
        <w:rPr>
          <w:rFonts w:asciiTheme="majorHAnsi" w:hAnsiTheme="majorHAnsi" w:cstheme="majorHAnsi"/>
          <w:sz w:val="22"/>
          <w:szCs w:val="22"/>
        </w:rPr>
      </w:pPr>
    </w:p>
    <w:p w14:paraId="1617C36C" w14:textId="4C5B043A" w:rsidR="00A301DF" w:rsidRPr="004E6F6A" w:rsidRDefault="00A301DF" w:rsidP="004E6F6A">
      <w:pPr>
        <w:pStyle w:val="NormalWeb"/>
        <w:spacing w:before="0" w:beforeAutospacing="0" w:after="0" w:afterAutospacing="0"/>
        <w:rPr>
          <w:rFonts w:asciiTheme="majorHAnsi" w:hAnsiTheme="majorHAnsi" w:cstheme="majorHAnsi"/>
          <w:sz w:val="22"/>
          <w:szCs w:val="22"/>
        </w:rPr>
      </w:pPr>
      <w:r w:rsidRPr="004E6F6A">
        <w:rPr>
          <w:rFonts w:asciiTheme="majorHAnsi" w:hAnsiTheme="majorHAnsi" w:cstheme="majorHAnsi"/>
          <w:sz w:val="22"/>
          <w:szCs w:val="22"/>
        </w:rPr>
        <w:t xml:space="preserve">IDI addresses a critical gap in today’s development landscape: while capital, intent, and global frameworks are increasingly available, </w:t>
      </w:r>
      <w:r w:rsidRPr="004E6F6A">
        <w:rPr>
          <w:rStyle w:val="Strong"/>
          <w:rFonts w:asciiTheme="majorHAnsi" w:hAnsiTheme="majorHAnsi" w:cstheme="majorHAnsi"/>
          <w:b w:val="0"/>
          <w:bCs w:val="0"/>
          <w:sz w:val="22"/>
          <w:szCs w:val="22"/>
        </w:rPr>
        <w:t>people-</w:t>
      </w:r>
      <w:proofErr w:type="spellStart"/>
      <w:r w:rsidRPr="004E6F6A">
        <w:rPr>
          <w:rStyle w:val="Strong"/>
          <w:rFonts w:asciiTheme="majorHAnsi" w:hAnsiTheme="majorHAnsi" w:cstheme="majorHAnsi"/>
          <w:b w:val="0"/>
          <w:bCs w:val="0"/>
          <w:sz w:val="22"/>
          <w:szCs w:val="22"/>
        </w:rPr>
        <w:t>centered</w:t>
      </w:r>
      <w:proofErr w:type="spellEnd"/>
      <w:r w:rsidRPr="004E6F6A">
        <w:rPr>
          <w:rStyle w:val="Strong"/>
          <w:rFonts w:asciiTheme="majorHAnsi" w:hAnsiTheme="majorHAnsi" w:cstheme="majorHAnsi"/>
          <w:b w:val="0"/>
          <w:bCs w:val="0"/>
          <w:sz w:val="22"/>
          <w:szCs w:val="22"/>
        </w:rPr>
        <w:t>, inclusive, and systems-oriented approaches remain insufficiently embedded</w:t>
      </w:r>
      <w:r w:rsidRPr="004E6F6A">
        <w:rPr>
          <w:rFonts w:asciiTheme="majorHAnsi" w:hAnsiTheme="majorHAnsi" w:cstheme="majorHAnsi"/>
          <w:sz w:val="22"/>
          <w:szCs w:val="22"/>
        </w:rPr>
        <w:t xml:space="preserve"> in strategy, delivery, and leadership formation. Our role is to act as a </w:t>
      </w:r>
      <w:r w:rsidRPr="004E6F6A">
        <w:rPr>
          <w:rStyle w:val="Strong"/>
          <w:rFonts w:asciiTheme="majorHAnsi" w:hAnsiTheme="majorHAnsi" w:cstheme="majorHAnsi"/>
          <w:sz w:val="22"/>
          <w:szCs w:val="22"/>
        </w:rPr>
        <w:t>strategic bridge</w:t>
      </w:r>
      <w:r w:rsidRPr="004E6F6A">
        <w:rPr>
          <w:rFonts w:asciiTheme="majorHAnsi" w:hAnsiTheme="majorHAnsi" w:cstheme="majorHAnsi"/>
          <w:sz w:val="22"/>
          <w:szCs w:val="22"/>
        </w:rPr>
        <w:t>, aligning corporates, philanthropists, academic institutions, civil society partners, and external agencies around inclusive design, ethical leadership, and sustainable impact—ensuring that social investments deliver results today and are sustained through future, resilience-oriented leadership.</w:t>
      </w:r>
    </w:p>
    <w:p w14:paraId="5DDC3642" w14:textId="77777777" w:rsidR="000C2B76" w:rsidRPr="004E6F6A" w:rsidRDefault="000C2B76" w:rsidP="004E6F6A">
      <w:pPr>
        <w:spacing w:after="0" w:line="240" w:lineRule="auto"/>
        <w:rPr>
          <w:rFonts w:asciiTheme="majorHAnsi" w:hAnsiTheme="majorHAnsi" w:cstheme="majorHAnsi"/>
        </w:rPr>
      </w:pPr>
    </w:p>
    <w:p w14:paraId="76607A8A" w14:textId="77777777" w:rsidR="004B5D12" w:rsidRPr="004E6F6A" w:rsidRDefault="00000000" w:rsidP="004E6F6A">
      <w:pPr>
        <w:spacing w:after="0" w:line="240" w:lineRule="auto"/>
        <w:rPr>
          <w:rFonts w:asciiTheme="majorHAnsi" w:hAnsiTheme="majorHAnsi" w:cstheme="majorHAnsi"/>
        </w:rPr>
      </w:pPr>
      <w:r w:rsidRPr="004E6F6A">
        <w:rPr>
          <w:rFonts w:asciiTheme="majorHAnsi" w:hAnsiTheme="majorHAnsi" w:cstheme="majorHAnsi"/>
        </w:rPr>
        <w:br w:type="page"/>
      </w:r>
    </w:p>
    <w:p w14:paraId="37DC4FDD" w14:textId="28DB8FC1" w:rsidR="000C2B76" w:rsidRPr="004E6F6A" w:rsidRDefault="00000000" w:rsidP="004E6F6A">
      <w:pPr>
        <w:pStyle w:val="Heading2"/>
        <w:numPr>
          <w:ilvl w:val="0"/>
          <w:numId w:val="35"/>
        </w:numPr>
        <w:spacing w:before="0" w:line="240" w:lineRule="auto"/>
        <w:rPr>
          <w:rFonts w:cstheme="majorHAnsi"/>
          <w:sz w:val="24"/>
          <w:szCs w:val="24"/>
        </w:rPr>
      </w:pPr>
      <w:r w:rsidRPr="004E6F6A">
        <w:rPr>
          <w:rFonts w:cstheme="majorHAnsi"/>
          <w:sz w:val="24"/>
          <w:szCs w:val="24"/>
        </w:rPr>
        <w:lastRenderedPageBreak/>
        <w:t>Strategic Context</w:t>
      </w:r>
      <w:r w:rsidR="004E6F6A">
        <w:rPr>
          <w:rFonts w:cstheme="majorHAnsi"/>
          <w:sz w:val="24"/>
          <w:szCs w:val="24"/>
        </w:rPr>
        <w:t xml:space="preserve"> </w:t>
      </w:r>
      <w:r w:rsidRPr="004E6F6A">
        <w:rPr>
          <w:rFonts w:cstheme="majorHAnsi"/>
          <w:sz w:val="24"/>
          <w:szCs w:val="24"/>
        </w:rPr>
        <w:t xml:space="preserve"> </w:t>
      </w:r>
    </w:p>
    <w:p w14:paraId="39446AE0" w14:textId="77777777" w:rsidR="004E6F6A" w:rsidRDefault="004E6F6A" w:rsidP="004E6F6A">
      <w:pPr>
        <w:pStyle w:val="Heading3"/>
        <w:spacing w:before="0" w:line="240" w:lineRule="auto"/>
        <w:rPr>
          <w:rStyle w:val="Strong"/>
          <w:rFonts w:cstheme="majorHAnsi"/>
          <w:b/>
          <w:bCs/>
        </w:rPr>
      </w:pPr>
    </w:p>
    <w:p w14:paraId="7D8A32E6" w14:textId="33AE1ABC" w:rsidR="002E185F" w:rsidRPr="004E6F6A" w:rsidRDefault="002E185F" w:rsidP="004E6F6A">
      <w:pPr>
        <w:pStyle w:val="Heading3"/>
        <w:spacing w:before="0" w:line="240" w:lineRule="auto"/>
        <w:rPr>
          <w:rFonts w:cstheme="majorHAnsi"/>
        </w:rPr>
      </w:pPr>
      <w:r w:rsidRPr="004E6F6A">
        <w:rPr>
          <w:rStyle w:val="Strong"/>
          <w:rFonts w:cstheme="majorHAnsi"/>
          <w:b/>
          <w:bCs/>
        </w:rPr>
        <w:t>Evolving Social Investment, Leadership, and Inclusion Landscape</w:t>
      </w:r>
    </w:p>
    <w:p w14:paraId="420EF1D9" w14:textId="7793AA40" w:rsidR="00A301DF" w:rsidRPr="004E6F6A" w:rsidRDefault="00A301DF" w:rsidP="004E6F6A">
      <w:pPr>
        <w:pStyle w:val="NormalWeb"/>
        <w:spacing w:before="0" w:beforeAutospacing="0" w:after="0" w:afterAutospacing="0"/>
        <w:rPr>
          <w:rFonts w:asciiTheme="majorHAnsi" w:hAnsiTheme="majorHAnsi" w:cstheme="majorHAnsi"/>
          <w:sz w:val="22"/>
          <w:szCs w:val="22"/>
        </w:rPr>
      </w:pPr>
      <w:r w:rsidRPr="004E6F6A">
        <w:rPr>
          <w:rFonts w:asciiTheme="majorHAnsi" w:hAnsiTheme="majorHAnsi" w:cstheme="majorHAnsi"/>
          <w:sz w:val="22"/>
          <w:szCs w:val="22"/>
        </w:rPr>
        <w:t xml:space="preserve">The operating environment for social investment has fundamentally changed. Climate change, inequality, and increasing systemic risk have exposed the limits of traditional philanthropic and CSR approaches. In response, corporates, philanthropists, and development actors are recognising that </w:t>
      </w:r>
      <w:r w:rsidRPr="004E6F6A">
        <w:rPr>
          <w:rStyle w:val="Strong"/>
          <w:rFonts w:asciiTheme="majorHAnsi" w:hAnsiTheme="majorHAnsi" w:cstheme="majorHAnsi"/>
          <w:b w:val="0"/>
          <w:bCs w:val="0"/>
          <w:sz w:val="22"/>
          <w:szCs w:val="22"/>
        </w:rPr>
        <w:t>the success of social investment is determined less by the amount of capital deployed and more by the quality of leadership, governance, and inclusive systems that steward it</w:t>
      </w:r>
      <w:r w:rsidRPr="004E6F6A">
        <w:rPr>
          <w:rFonts w:asciiTheme="majorHAnsi" w:hAnsiTheme="majorHAnsi" w:cstheme="majorHAnsi"/>
          <w:b/>
          <w:bCs/>
          <w:sz w:val="22"/>
          <w:szCs w:val="22"/>
        </w:rPr>
        <w:t>.</w:t>
      </w:r>
    </w:p>
    <w:p w14:paraId="6BB680B4" w14:textId="77777777" w:rsidR="004E6F6A" w:rsidRDefault="004E6F6A" w:rsidP="004E6F6A">
      <w:pPr>
        <w:pStyle w:val="NormalWeb"/>
        <w:spacing w:before="0" w:beforeAutospacing="0" w:after="0" w:afterAutospacing="0"/>
        <w:rPr>
          <w:rFonts w:asciiTheme="majorHAnsi" w:hAnsiTheme="majorHAnsi" w:cstheme="majorHAnsi"/>
          <w:sz w:val="22"/>
          <w:szCs w:val="22"/>
        </w:rPr>
      </w:pPr>
    </w:p>
    <w:p w14:paraId="437041B8" w14:textId="10C4DF48" w:rsidR="00A301DF" w:rsidRPr="004E6F6A" w:rsidRDefault="00A301DF" w:rsidP="004E6F6A">
      <w:pPr>
        <w:pStyle w:val="NormalWeb"/>
        <w:spacing w:before="0" w:beforeAutospacing="0" w:after="0" w:afterAutospacing="0"/>
        <w:rPr>
          <w:rFonts w:asciiTheme="majorHAnsi" w:hAnsiTheme="majorHAnsi" w:cstheme="majorHAnsi"/>
          <w:sz w:val="22"/>
          <w:szCs w:val="22"/>
        </w:rPr>
      </w:pPr>
      <w:r w:rsidRPr="004E6F6A">
        <w:rPr>
          <w:rFonts w:asciiTheme="majorHAnsi" w:hAnsiTheme="majorHAnsi" w:cstheme="majorHAnsi"/>
          <w:sz w:val="22"/>
          <w:szCs w:val="22"/>
        </w:rPr>
        <w:t>At the same time, the complexity of social and environmental challenges demands approaches that integrate sustainability, climate resilience, and governance considerations into investment decisions.</w:t>
      </w:r>
    </w:p>
    <w:p w14:paraId="363B9009" w14:textId="77777777" w:rsidR="004E6F6A" w:rsidRDefault="004E6F6A" w:rsidP="004E6F6A">
      <w:pPr>
        <w:pStyle w:val="NormalWeb"/>
        <w:spacing w:before="0" w:beforeAutospacing="0" w:after="0" w:afterAutospacing="0"/>
        <w:rPr>
          <w:rFonts w:asciiTheme="majorHAnsi" w:hAnsiTheme="majorHAnsi" w:cstheme="majorHAnsi"/>
          <w:sz w:val="22"/>
          <w:szCs w:val="22"/>
        </w:rPr>
      </w:pPr>
    </w:p>
    <w:p w14:paraId="5260DDE2" w14:textId="53747865" w:rsidR="00A301DF" w:rsidRPr="004E6F6A" w:rsidRDefault="00A301DF" w:rsidP="004E6F6A">
      <w:pPr>
        <w:pStyle w:val="NormalWeb"/>
        <w:spacing w:before="0" w:beforeAutospacing="0" w:after="0" w:afterAutospacing="0"/>
        <w:rPr>
          <w:rFonts w:asciiTheme="majorHAnsi" w:hAnsiTheme="majorHAnsi" w:cstheme="majorHAnsi"/>
          <w:sz w:val="22"/>
          <w:szCs w:val="22"/>
        </w:rPr>
      </w:pPr>
      <w:r w:rsidRPr="004E6F6A">
        <w:rPr>
          <w:rFonts w:asciiTheme="majorHAnsi" w:hAnsiTheme="majorHAnsi" w:cstheme="majorHAnsi"/>
          <w:sz w:val="22"/>
          <w:szCs w:val="22"/>
        </w:rPr>
        <w:t xml:space="preserve">Social investment is no longer an adjunct to business or philanthropy. It is becoming a </w:t>
      </w:r>
      <w:r w:rsidRPr="004E6F6A">
        <w:rPr>
          <w:rStyle w:val="Strong"/>
          <w:rFonts w:asciiTheme="majorHAnsi" w:hAnsiTheme="majorHAnsi" w:cstheme="majorHAnsi"/>
          <w:b w:val="0"/>
          <w:bCs w:val="0"/>
          <w:sz w:val="22"/>
          <w:szCs w:val="22"/>
        </w:rPr>
        <w:t>strategic lever</w:t>
      </w:r>
      <w:r w:rsidRPr="004E6F6A">
        <w:rPr>
          <w:rFonts w:asciiTheme="majorHAnsi" w:hAnsiTheme="majorHAnsi" w:cstheme="majorHAnsi"/>
          <w:sz w:val="22"/>
          <w:szCs w:val="22"/>
        </w:rPr>
        <w:t xml:space="preserve"> for managing long-term risk, sustaining institutional trust, and contributing to societal resilience. This transition creates an imperative to move beyond episodic giving toward approaches that embed ethical leadership, inclusion, and accountability at the centre of strategy and execution.</w:t>
      </w:r>
    </w:p>
    <w:p w14:paraId="083BC238" w14:textId="77777777" w:rsidR="004E6F6A" w:rsidRDefault="004E6F6A" w:rsidP="004E6F6A">
      <w:pPr>
        <w:pStyle w:val="Heading3"/>
        <w:spacing w:before="0" w:line="240" w:lineRule="auto"/>
        <w:rPr>
          <w:rStyle w:val="Strong"/>
          <w:rFonts w:cstheme="majorHAnsi"/>
          <w:b/>
          <w:bCs/>
        </w:rPr>
      </w:pPr>
    </w:p>
    <w:p w14:paraId="345A7707" w14:textId="26117ED7" w:rsidR="002E185F" w:rsidRPr="004E6F6A" w:rsidRDefault="002E185F" w:rsidP="004E6F6A">
      <w:pPr>
        <w:pStyle w:val="Heading3"/>
        <w:spacing w:before="0" w:line="240" w:lineRule="auto"/>
        <w:rPr>
          <w:rFonts w:cstheme="majorHAnsi"/>
        </w:rPr>
      </w:pPr>
      <w:r w:rsidRPr="004E6F6A">
        <w:rPr>
          <w:rStyle w:val="Strong"/>
          <w:rFonts w:cstheme="majorHAnsi"/>
          <w:b/>
          <w:bCs/>
        </w:rPr>
        <w:t>Leadership as a Critical Enabler</w:t>
      </w:r>
    </w:p>
    <w:p w14:paraId="0D951A91" w14:textId="77777777" w:rsidR="002E185F" w:rsidRPr="004E6F6A" w:rsidRDefault="002E185F" w:rsidP="004E6F6A">
      <w:pPr>
        <w:pStyle w:val="NormalWeb"/>
        <w:spacing w:before="0" w:beforeAutospacing="0" w:after="0" w:afterAutospacing="0"/>
        <w:rPr>
          <w:rFonts w:asciiTheme="majorHAnsi" w:hAnsiTheme="majorHAnsi" w:cstheme="majorHAnsi"/>
          <w:sz w:val="22"/>
          <w:szCs w:val="22"/>
        </w:rPr>
      </w:pPr>
      <w:r w:rsidRPr="004E6F6A">
        <w:rPr>
          <w:rFonts w:asciiTheme="majorHAnsi" w:hAnsiTheme="majorHAnsi" w:cstheme="majorHAnsi"/>
          <w:sz w:val="22"/>
          <w:szCs w:val="22"/>
        </w:rPr>
        <w:t xml:space="preserve">A key constraint in this evolving landscape is the </w:t>
      </w:r>
      <w:r w:rsidRPr="004E6F6A">
        <w:rPr>
          <w:rStyle w:val="Strong"/>
          <w:rFonts w:asciiTheme="majorHAnsi" w:hAnsiTheme="majorHAnsi" w:cstheme="majorHAnsi"/>
          <w:b w:val="0"/>
          <w:bCs w:val="0"/>
          <w:sz w:val="22"/>
          <w:szCs w:val="22"/>
        </w:rPr>
        <w:t>leadership preparation gap</w:t>
      </w:r>
      <w:r w:rsidRPr="004E6F6A">
        <w:rPr>
          <w:rFonts w:asciiTheme="majorHAnsi" w:hAnsiTheme="majorHAnsi" w:cstheme="majorHAnsi"/>
          <w:sz w:val="22"/>
          <w:szCs w:val="22"/>
        </w:rPr>
        <w:t>. Many business and management education programs have yet to fully integrate applied learning on sustainable development, resilience, ethics, and social responsibility into mainstream leadership training. As a result, social investment, sustainability, and community engagement are often treated as peripheral or compliance-driven activities rather than core strategic functions.</w:t>
      </w:r>
    </w:p>
    <w:p w14:paraId="56F0A620" w14:textId="77777777" w:rsidR="004E6F6A" w:rsidRDefault="004E6F6A" w:rsidP="004E6F6A">
      <w:pPr>
        <w:pStyle w:val="NormalWeb"/>
        <w:spacing w:before="0" w:beforeAutospacing="0" w:after="0" w:afterAutospacing="0"/>
        <w:rPr>
          <w:rFonts w:asciiTheme="majorHAnsi" w:hAnsiTheme="majorHAnsi" w:cstheme="majorHAnsi"/>
          <w:sz w:val="22"/>
          <w:szCs w:val="22"/>
        </w:rPr>
      </w:pPr>
    </w:p>
    <w:p w14:paraId="2C28EA0B" w14:textId="287977AB" w:rsidR="002E185F" w:rsidRPr="004E6F6A" w:rsidRDefault="002E185F" w:rsidP="004E6F6A">
      <w:pPr>
        <w:pStyle w:val="NormalWeb"/>
        <w:spacing w:before="0" w:beforeAutospacing="0" w:after="0" w:afterAutospacing="0"/>
        <w:rPr>
          <w:rFonts w:asciiTheme="majorHAnsi" w:hAnsiTheme="majorHAnsi" w:cstheme="majorHAnsi"/>
          <w:sz w:val="22"/>
          <w:szCs w:val="22"/>
        </w:rPr>
      </w:pPr>
      <w:r w:rsidRPr="004E6F6A">
        <w:rPr>
          <w:rFonts w:asciiTheme="majorHAnsi" w:hAnsiTheme="majorHAnsi" w:cstheme="majorHAnsi"/>
          <w:sz w:val="22"/>
          <w:szCs w:val="22"/>
        </w:rPr>
        <w:t xml:space="preserve">There is a clear opportunity to </w:t>
      </w:r>
      <w:r w:rsidRPr="004E6F6A">
        <w:rPr>
          <w:rStyle w:val="Strong"/>
          <w:rFonts w:asciiTheme="majorHAnsi" w:hAnsiTheme="majorHAnsi" w:cstheme="majorHAnsi"/>
          <w:b w:val="0"/>
          <w:bCs w:val="0"/>
          <w:sz w:val="22"/>
          <w:szCs w:val="22"/>
        </w:rPr>
        <w:t>embed ethics, resilience, and systems thinking early</w:t>
      </w:r>
      <w:r w:rsidRPr="004E6F6A">
        <w:rPr>
          <w:rFonts w:asciiTheme="majorHAnsi" w:hAnsiTheme="majorHAnsi" w:cstheme="majorHAnsi"/>
          <w:sz w:val="22"/>
          <w:szCs w:val="22"/>
        </w:rPr>
        <w:t xml:space="preserve"> in leadership formation</w:t>
      </w:r>
      <w:r w:rsidR="00A301DF" w:rsidRPr="004E6F6A">
        <w:rPr>
          <w:rFonts w:asciiTheme="majorHAnsi" w:hAnsiTheme="majorHAnsi" w:cstheme="majorHAnsi"/>
          <w:sz w:val="22"/>
          <w:szCs w:val="22"/>
        </w:rPr>
        <w:t xml:space="preserve">, </w:t>
      </w:r>
      <w:r w:rsidRPr="004E6F6A">
        <w:rPr>
          <w:rFonts w:asciiTheme="majorHAnsi" w:hAnsiTheme="majorHAnsi" w:cstheme="majorHAnsi"/>
          <w:sz w:val="22"/>
          <w:szCs w:val="22"/>
        </w:rPr>
        <w:t>ensuring future corporate leaders are equipped to navigate complexity, manage long-term risk, and uphold their broader social responsibilities.</w:t>
      </w:r>
    </w:p>
    <w:p w14:paraId="56F24CCF" w14:textId="77777777" w:rsidR="004E6F6A" w:rsidRDefault="004E6F6A" w:rsidP="004E6F6A">
      <w:pPr>
        <w:pStyle w:val="Heading3"/>
        <w:spacing w:before="0" w:line="240" w:lineRule="auto"/>
        <w:rPr>
          <w:rStyle w:val="Strong"/>
          <w:rFonts w:cstheme="majorHAnsi"/>
          <w:b/>
          <w:bCs/>
        </w:rPr>
      </w:pPr>
    </w:p>
    <w:p w14:paraId="38A778C5" w14:textId="254B5B17" w:rsidR="002E185F" w:rsidRPr="004E6F6A" w:rsidRDefault="002E185F" w:rsidP="004E6F6A">
      <w:pPr>
        <w:pStyle w:val="Heading3"/>
        <w:spacing w:before="0" w:line="240" w:lineRule="auto"/>
        <w:rPr>
          <w:rFonts w:cstheme="majorHAnsi"/>
        </w:rPr>
      </w:pPr>
      <w:r w:rsidRPr="004E6F6A">
        <w:rPr>
          <w:rStyle w:val="Strong"/>
          <w:rFonts w:cstheme="majorHAnsi"/>
          <w:b/>
          <w:bCs/>
        </w:rPr>
        <w:t>Why Inclusion Matters</w:t>
      </w:r>
    </w:p>
    <w:p w14:paraId="0BD0F011" w14:textId="1C585624" w:rsidR="002E185F" w:rsidRPr="004E6F6A" w:rsidRDefault="002E185F" w:rsidP="004E6F6A">
      <w:pPr>
        <w:pStyle w:val="NormalWeb"/>
        <w:spacing w:before="0" w:beforeAutospacing="0" w:after="0" w:afterAutospacing="0"/>
        <w:rPr>
          <w:rFonts w:asciiTheme="majorHAnsi" w:hAnsiTheme="majorHAnsi" w:cstheme="majorHAnsi"/>
          <w:sz w:val="22"/>
          <w:szCs w:val="22"/>
        </w:rPr>
      </w:pPr>
      <w:r w:rsidRPr="004E6F6A">
        <w:rPr>
          <w:rFonts w:asciiTheme="majorHAnsi" w:hAnsiTheme="majorHAnsi" w:cstheme="majorHAnsi"/>
          <w:sz w:val="22"/>
          <w:szCs w:val="22"/>
        </w:rPr>
        <w:t>Across geographies, communities</w:t>
      </w:r>
      <w:r w:rsidR="00A301DF" w:rsidRPr="004E6F6A">
        <w:rPr>
          <w:rFonts w:asciiTheme="majorHAnsi" w:hAnsiTheme="majorHAnsi" w:cstheme="majorHAnsi"/>
          <w:sz w:val="22"/>
          <w:szCs w:val="22"/>
        </w:rPr>
        <w:t xml:space="preserve">, </w:t>
      </w:r>
      <w:r w:rsidRPr="004E6F6A">
        <w:rPr>
          <w:rFonts w:asciiTheme="majorHAnsi" w:hAnsiTheme="majorHAnsi" w:cstheme="majorHAnsi"/>
          <w:sz w:val="22"/>
          <w:szCs w:val="22"/>
        </w:rPr>
        <w:t>particularly marginalised and climate-vulnerable groups such as women, low-income populations, persons with disabilities, and those living in high-risk environments</w:t>
      </w:r>
      <w:r w:rsidR="00A301DF" w:rsidRPr="004E6F6A">
        <w:rPr>
          <w:rFonts w:asciiTheme="majorHAnsi" w:hAnsiTheme="majorHAnsi" w:cstheme="majorHAnsi"/>
          <w:sz w:val="22"/>
          <w:szCs w:val="22"/>
        </w:rPr>
        <w:t xml:space="preserve"> </w:t>
      </w:r>
      <w:r w:rsidRPr="004E6F6A">
        <w:rPr>
          <w:rFonts w:asciiTheme="majorHAnsi" w:hAnsiTheme="majorHAnsi" w:cstheme="majorHAnsi"/>
          <w:sz w:val="22"/>
          <w:szCs w:val="22"/>
        </w:rPr>
        <w:t xml:space="preserve">face disproportionate social, economic, and environmental impacts. This reality underscores the need for social investments that are not only well-funded, but </w:t>
      </w:r>
      <w:r w:rsidRPr="004E6F6A">
        <w:rPr>
          <w:rStyle w:val="Strong"/>
          <w:rFonts w:asciiTheme="majorHAnsi" w:hAnsiTheme="majorHAnsi" w:cstheme="majorHAnsi"/>
          <w:b w:val="0"/>
          <w:bCs w:val="0"/>
          <w:sz w:val="22"/>
          <w:szCs w:val="22"/>
        </w:rPr>
        <w:t>intentionally inclusive and people-</w:t>
      </w:r>
      <w:proofErr w:type="spellStart"/>
      <w:r w:rsidRPr="004E6F6A">
        <w:rPr>
          <w:rStyle w:val="Strong"/>
          <w:rFonts w:asciiTheme="majorHAnsi" w:hAnsiTheme="majorHAnsi" w:cstheme="majorHAnsi"/>
          <w:b w:val="0"/>
          <w:bCs w:val="0"/>
          <w:sz w:val="22"/>
          <w:szCs w:val="22"/>
        </w:rPr>
        <w:t>centered</w:t>
      </w:r>
      <w:proofErr w:type="spellEnd"/>
      <w:r w:rsidRPr="004E6F6A">
        <w:rPr>
          <w:rFonts w:asciiTheme="majorHAnsi" w:hAnsiTheme="majorHAnsi" w:cstheme="majorHAnsi"/>
          <w:sz w:val="22"/>
          <w:szCs w:val="22"/>
        </w:rPr>
        <w:t>.</w:t>
      </w:r>
    </w:p>
    <w:p w14:paraId="69966F20" w14:textId="77777777" w:rsidR="002E185F" w:rsidRPr="004E6F6A" w:rsidRDefault="002E185F" w:rsidP="004E6F6A">
      <w:pPr>
        <w:pStyle w:val="NormalWeb"/>
        <w:spacing w:before="0" w:beforeAutospacing="0" w:after="0" w:afterAutospacing="0"/>
        <w:rPr>
          <w:rFonts w:asciiTheme="majorHAnsi" w:hAnsiTheme="majorHAnsi" w:cstheme="majorHAnsi"/>
          <w:sz w:val="22"/>
          <w:szCs w:val="22"/>
        </w:rPr>
      </w:pPr>
      <w:r w:rsidRPr="004E6F6A">
        <w:rPr>
          <w:rFonts w:asciiTheme="majorHAnsi" w:hAnsiTheme="majorHAnsi" w:cstheme="majorHAnsi"/>
          <w:sz w:val="22"/>
          <w:szCs w:val="22"/>
        </w:rPr>
        <w:t>Strengthening social investment effectiveness requires:</w:t>
      </w:r>
    </w:p>
    <w:p w14:paraId="4B320C3F" w14:textId="77777777" w:rsidR="002E185F" w:rsidRPr="004E6F6A" w:rsidRDefault="002E185F" w:rsidP="004E6F6A">
      <w:pPr>
        <w:pStyle w:val="NormalWeb"/>
        <w:numPr>
          <w:ilvl w:val="0"/>
          <w:numId w:val="13"/>
        </w:numPr>
        <w:spacing w:before="0" w:beforeAutospacing="0" w:after="0" w:afterAutospacing="0"/>
        <w:rPr>
          <w:rFonts w:asciiTheme="majorHAnsi" w:hAnsiTheme="majorHAnsi" w:cstheme="majorHAnsi"/>
          <w:sz w:val="22"/>
          <w:szCs w:val="22"/>
        </w:rPr>
      </w:pPr>
      <w:r w:rsidRPr="004E6F6A">
        <w:rPr>
          <w:rFonts w:asciiTheme="majorHAnsi" w:hAnsiTheme="majorHAnsi" w:cstheme="majorHAnsi"/>
          <w:sz w:val="22"/>
          <w:szCs w:val="22"/>
        </w:rPr>
        <w:t xml:space="preserve">Moving beyond aggregate outputs toward </w:t>
      </w:r>
      <w:r w:rsidRPr="004E6F6A">
        <w:rPr>
          <w:rStyle w:val="Strong"/>
          <w:rFonts w:asciiTheme="majorHAnsi" w:hAnsiTheme="majorHAnsi" w:cstheme="majorHAnsi"/>
          <w:b w:val="0"/>
          <w:bCs w:val="0"/>
          <w:sz w:val="22"/>
          <w:szCs w:val="22"/>
        </w:rPr>
        <w:t>inclusive strategies</w:t>
      </w:r>
      <w:r w:rsidRPr="004E6F6A">
        <w:rPr>
          <w:rFonts w:asciiTheme="majorHAnsi" w:hAnsiTheme="majorHAnsi" w:cstheme="majorHAnsi"/>
          <w:sz w:val="22"/>
          <w:szCs w:val="22"/>
        </w:rPr>
        <w:t xml:space="preserve"> that intentionally reach underserved groups</w:t>
      </w:r>
    </w:p>
    <w:p w14:paraId="5A0C9CC2" w14:textId="77777777" w:rsidR="002E185F" w:rsidRPr="004E6F6A" w:rsidRDefault="002E185F" w:rsidP="004E6F6A">
      <w:pPr>
        <w:pStyle w:val="NormalWeb"/>
        <w:numPr>
          <w:ilvl w:val="0"/>
          <w:numId w:val="13"/>
        </w:numPr>
        <w:spacing w:before="0" w:beforeAutospacing="0" w:after="0" w:afterAutospacing="0"/>
        <w:rPr>
          <w:rFonts w:asciiTheme="majorHAnsi" w:hAnsiTheme="majorHAnsi" w:cstheme="majorHAnsi"/>
          <w:sz w:val="22"/>
          <w:szCs w:val="22"/>
        </w:rPr>
      </w:pPr>
      <w:r w:rsidRPr="004E6F6A">
        <w:rPr>
          <w:rFonts w:asciiTheme="majorHAnsi" w:hAnsiTheme="majorHAnsi" w:cstheme="majorHAnsi"/>
          <w:sz w:val="22"/>
          <w:szCs w:val="22"/>
        </w:rPr>
        <w:t xml:space="preserve">Grounding investments in </w:t>
      </w:r>
      <w:r w:rsidRPr="004E6F6A">
        <w:rPr>
          <w:rStyle w:val="Strong"/>
          <w:rFonts w:asciiTheme="majorHAnsi" w:hAnsiTheme="majorHAnsi" w:cstheme="majorHAnsi"/>
          <w:b w:val="0"/>
          <w:bCs w:val="0"/>
          <w:sz w:val="22"/>
          <w:szCs w:val="22"/>
        </w:rPr>
        <w:t>community realities and lived experience</w:t>
      </w:r>
      <w:r w:rsidRPr="004E6F6A">
        <w:rPr>
          <w:rFonts w:asciiTheme="majorHAnsi" w:hAnsiTheme="majorHAnsi" w:cstheme="majorHAnsi"/>
          <w:sz w:val="22"/>
          <w:szCs w:val="22"/>
        </w:rPr>
        <w:t>, not only institutional priorities</w:t>
      </w:r>
    </w:p>
    <w:p w14:paraId="30E6B072" w14:textId="77777777" w:rsidR="002E185F" w:rsidRPr="004E6F6A" w:rsidRDefault="002E185F" w:rsidP="004E6F6A">
      <w:pPr>
        <w:pStyle w:val="NormalWeb"/>
        <w:numPr>
          <w:ilvl w:val="0"/>
          <w:numId w:val="13"/>
        </w:numPr>
        <w:spacing w:before="0" w:beforeAutospacing="0" w:after="0" w:afterAutospacing="0"/>
        <w:rPr>
          <w:rFonts w:asciiTheme="majorHAnsi" w:hAnsiTheme="majorHAnsi" w:cstheme="majorHAnsi"/>
          <w:sz w:val="22"/>
          <w:szCs w:val="22"/>
        </w:rPr>
      </w:pPr>
      <w:r w:rsidRPr="004E6F6A">
        <w:rPr>
          <w:rFonts w:asciiTheme="majorHAnsi" w:hAnsiTheme="majorHAnsi" w:cstheme="majorHAnsi"/>
          <w:sz w:val="22"/>
          <w:szCs w:val="22"/>
        </w:rPr>
        <w:t xml:space="preserve">Embedding </w:t>
      </w:r>
      <w:r w:rsidRPr="004E6F6A">
        <w:rPr>
          <w:rStyle w:val="Strong"/>
          <w:rFonts w:asciiTheme="majorHAnsi" w:hAnsiTheme="majorHAnsi" w:cstheme="majorHAnsi"/>
          <w:b w:val="0"/>
          <w:bCs w:val="0"/>
          <w:sz w:val="22"/>
          <w:szCs w:val="22"/>
        </w:rPr>
        <w:t>equity, participation, and agency</w:t>
      </w:r>
      <w:r w:rsidRPr="004E6F6A">
        <w:rPr>
          <w:rFonts w:asciiTheme="majorHAnsi" w:hAnsiTheme="majorHAnsi" w:cstheme="majorHAnsi"/>
          <w:sz w:val="22"/>
          <w:szCs w:val="22"/>
        </w:rPr>
        <w:t xml:space="preserve"> into design, delivery, and evaluation</w:t>
      </w:r>
    </w:p>
    <w:p w14:paraId="1D0BC375" w14:textId="77777777" w:rsidR="002E185F" w:rsidRPr="004E6F6A" w:rsidRDefault="002E185F" w:rsidP="004E6F6A">
      <w:pPr>
        <w:pStyle w:val="NormalWeb"/>
        <w:numPr>
          <w:ilvl w:val="0"/>
          <w:numId w:val="13"/>
        </w:numPr>
        <w:spacing w:before="0" w:beforeAutospacing="0" w:after="0" w:afterAutospacing="0"/>
        <w:rPr>
          <w:rFonts w:asciiTheme="majorHAnsi" w:hAnsiTheme="majorHAnsi" w:cstheme="majorHAnsi"/>
          <w:sz w:val="22"/>
          <w:szCs w:val="22"/>
        </w:rPr>
      </w:pPr>
      <w:r w:rsidRPr="004E6F6A">
        <w:rPr>
          <w:rFonts w:asciiTheme="majorHAnsi" w:hAnsiTheme="majorHAnsi" w:cstheme="majorHAnsi"/>
          <w:sz w:val="22"/>
          <w:szCs w:val="22"/>
        </w:rPr>
        <w:t xml:space="preserve">Supporting </w:t>
      </w:r>
      <w:r w:rsidRPr="004E6F6A">
        <w:rPr>
          <w:rStyle w:val="Strong"/>
          <w:rFonts w:asciiTheme="majorHAnsi" w:hAnsiTheme="majorHAnsi" w:cstheme="majorHAnsi"/>
          <w:b w:val="0"/>
          <w:bCs w:val="0"/>
          <w:sz w:val="22"/>
          <w:szCs w:val="22"/>
        </w:rPr>
        <w:t>community ownership and self-determination</w:t>
      </w:r>
      <w:r w:rsidRPr="004E6F6A">
        <w:rPr>
          <w:rFonts w:asciiTheme="majorHAnsi" w:hAnsiTheme="majorHAnsi" w:cstheme="majorHAnsi"/>
          <w:sz w:val="22"/>
          <w:szCs w:val="22"/>
        </w:rPr>
        <w:t xml:space="preserve"> through participatory approaches</w:t>
      </w:r>
    </w:p>
    <w:p w14:paraId="558059AC" w14:textId="77777777" w:rsidR="004E6F6A" w:rsidRDefault="004E6F6A" w:rsidP="004E6F6A">
      <w:pPr>
        <w:pStyle w:val="Heading3"/>
        <w:spacing w:before="0" w:line="240" w:lineRule="auto"/>
        <w:rPr>
          <w:rStyle w:val="Strong"/>
          <w:rFonts w:cstheme="majorHAnsi"/>
          <w:b/>
          <w:bCs/>
        </w:rPr>
      </w:pPr>
    </w:p>
    <w:p w14:paraId="67562243" w14:textId="6921ECA5" w:rsidR="002E185F" w:rsidRPr="004E6F6A" w:rsidRDefault="002E185F" w:rsidP="004E6F6A">
      <w:pPr>
        <w:pStyle w:val="Heading3"/>
        <w:spacing w:before="0" w:line="240" w:lineRule="auto"/>
        <w:rPr>
          <w:rFonts w:cstheme="majorHAnsi"/>
        </w:rPr>
      </w:pPr>
      <w:r w:rsidRPr="004E6F6A">
        <w:rPr>
          <w:rStyle w:val="Strong"/>
          <w:rFonts w:cstheme="majorHAnsi"/>
          <w:b/>
          <w:bCs/>
        </w:rPr>
        <w:t>Connecting Theory, Practice, and Community Reality</w:t>
      </w:r>
    </w:p>
    <w:p w14:paraId="6E6D5E78" w14:textId="77777777" w:rsidR="002E185F" w:rsidRPr="004E6F6A" w:rsidRDefault="002E185F" w:rsidP="004E6F6A">
      <w:pPr>
        <w:pStyle w:val="NormalWeb"/>
        <w:spacing w:before="0" w:beforeAutospacing="0" w:after="0" w:afterAutospacing="0"/>
        <w:rPr>
          <w:rFonts w:asciiTheme="majorHAnsi" w:hAnsiTheme="majorHAnsi" w:cstheme="majorHAnsi"/>
          <w:sz w:val="22"/>
          <w:szCs w:val="22"/>
        </w:rPr>
      </w:pPr>
      <w:r w:rsidRPr="004E6F6A">
        <w:rPr>
          <w:rFonts w:asciiTheme="majorHAnsi" w:hAnsiTheme="majorHAnsi" w:cstheme="majorHAnsi"/>
          <w:sz w:val="22"/>
          <w:szCs w:val="22"/>
        </w:rPr>
        <w:t>Another critical opportunity lies in bridging the gap between theory and practice. While global frameworks such as the SDGs, ESG standards, and human rights principles provide valuable guidance, their impact depends on how effectively they are translated into real-world decision-making, program design, and governance.</w:t>
      </w:r>
    </w:p>
    <w:p w14:paraId="7D007278" w14:textId="77777777" w:rsidR="004E6F6A" w:rsidRDefault="004E6F6A" w:rsidP="004E6F6A">
      <w:pPr>
        <w:pStyle w:val="NormalWeb"/>
        <w:spacing w:before="0" w:beforeAutospacing="0" w:after="0" w:afterAutospacing="0"/>
        <w:rPr>
          <w:rFonts w:asciiTheme="majorHAnsi" w:hAnsiTheme="majorHAnsi" w:cstheme="majorHAnsi"/>
          <w:sz w:val="22"/>
          <w:szCs w:val="22"/>
        </w:rPr>
      </w:pPr>
    </w:p>
    <w:p w14:paraId="74CE24A4" w14:textId="37FCEC42" w:rsidR="002E185F" w:rsidRPr="004E6F6A" w:rsidRDefault="002E185F" w:rsidP="004E6F6A">
      <w:pPr>
        <w:pStyle w:val="NormalWeb"/>
        <w:spacing w:before="0" w:beforeAutospacing="0" w:after="0" w:afterAutospacing="0"/>
        <w:rPr>
          <w:rFonts w:asciiTheme="majorHAnsi" w:hAnsiTheme="majorHAnsi" w:cstheme="majorHAnsi"/>
          <w:sz w:val="22"/>
          <w:szCs w:val="22"/>
        </w:rPr>
      </w:pPr>
      <w:r w:rsidRPr="004E6F6A">
        <w:rPr>
          <w:rFonts w:asciiTheme="majorHAnsi" w:hAnsiTheme="majorHAnsi" w:cstheme="majorHAnsi"/>
          <w:sz w:val="22"/>
          <w:szCs w:val="22"/>
        </w:rPr>
        <w:t>Connecting academic learning with real social investment challenges, community realities, and governance dilemmas enables institutions to move from intent to impact—and creates a feedback loop that strengthens both practice and education.</w:t>
      </w:r>
    </w:p>
    <w:p w14:paraId="161DF5B0" w14:textId="77777777" w:rsidR="004E6F6A" w:rsidRDefault="004E6F6A" w:rsidP="004E6F6A">
      <w:pPr>
        <w:pStyle w:val="Heading3"/>
        <w:spacing w:before="0" w:line="240" w:lineRule="auto"/>
        <w:rPr>
          <w:rStyle w:val="Strong"/>
          <w:rFonts w:cstheme="majorHAnsi"/>
          <w:b/>
          <w:bCs/>
        </w:rPr>
      </w:pPr>
    </w:p>
    <w:p w14:paraId="23609BF2" w14:textId="15346546" w:rsidR="002E185F" w:rsidRPr="004E6F6A" w:rsidRDefault="002E185F" w:rsidP="004E6F6A">
      <w:pPr>
        <w:pStyle w:val="Heading3"/>
        <w:spacing w:before="0" w:line="240" w:lineRule="auto"/>
        <w:rPr>
          <w:rFonts w:cstheme="majorHAnsi"/>
        </w:rPr>
      </w:pPr>
      <w:r w:rsidRPr="004E6F6A">
        <w:rPr>
          <w:rStyle w:val="Strong"/>
          <w:rFonts w:cstheme="majorHAnsi"/>
          <w:b/>
          <w:bCs/>
        </w:rPr>
        <w:t>IDI’s Strategic Lens</w:t>
      </w:r>
    </w:p>
    <w:p w14:paraId="4C4B49D6" w14:textId="4679D097" w:rsidR="002E185F" w:rsidRPr="004E6F6A" w:rsidRDefault="002E185F" w:rsidP="004E6F6A">
      <w:pPr>
        <w:pStyle w:val="NormalWeb"/>
        <w:spacing w:before="0" w:beforeAutospacing="0" w:after="0" w:afterAutospacing="0"/>
        <w:rPr>
          <w:rFonts w:asciiTheme="majorHAnsi" w:hAnsiTheme="majorHAnsi" w:cstheme="majorHAnsi"/>
          <w:sz w:val="22"/>
          <w:szCs w:val="22"/>
        </w:rPr>
      </w:pPr>
      <w:r w:rsidRPr="004E6F6A">
        <w:rPr>
          <w:rFonts w:asciiTheme="majorHAnsi" w:hAnsiTheme="majorHAnsi" w:cstheme="majorHAnsi"/>
          <w:sz w:val="22"/>
          <w:szCs w:val="22"/>
        </w:rPr>
        <w:t xml:space="preserve">IDI’s work is grounded in the belief that </w:t>
      </w:r>
      <w:r w:rsidRPr="004E6F6A">
        <w:rPr>
          <w:rStyle w:val="Strong"/>
          <w:rFonts w:asciiTheme="majorHAnsi" w:hAnsiTheme="majorHAnsi" w:cstheme="majorHAnsi"/>
          <w:b w:val="0"/>
          <w:bCs w:val="0"/>
          <w:sz w:val="22"/>
          <w:szCs w:val="22"/>
        </w:rPr>
        <w:t>transformative and sustainable outcomes are possible only when people</w:t>
      </w:r>
      <w:r w:rsidR="00A301DF" w:rsidRPr="004E6F6A">
        <w:rPr>
          <w:rStyle w:val="Strong"/>
          <w:rFonts w:asciiTheme="majorHAnsi" w:hAnsiTheme="majorHAnsi" w:cstheme="majorHAnsi"/>
          <w:b w:val="0"/>
          <w:bCs w:val="0"/>
          <w:sz w:val="22"/>
          <w:szCs w:val="22"/>
        </w:rPr>
        <w:t xml:space="preserve"> </w:t>
      </w:r>
      <w:r w:rsidRPr="004E6F6A">
        <w:rPr>
          <w:rStyle w:val="Strong"/>
          <w:rFonts w:asciiTheme="majorHAnsi" w:hAnsiTheme="majorHAnsi" w:cstheme="majorHAnsi"/>
          <w:b w:val="0"/>
          <w:bCs w:val="0"/>
          <w:sz w:val="22"/>
          <w:szCs w:val="22"/>
        </w:rPr>
        <w:t>especially those most affected—are placed at the centre of decision-making</w:t>
      </w:r>
      <w:r w:rsidRPr="004E6F6A">
        <w:rPr>
          <w:rFonts w:asciiTheme="majorHAnsi" w:hAnsiTheme="majorHAnsi" w:cstheme="majorHAnsi"/>
          <w:sz w:val="22"/>
          <w:szCs w:val="22"/>
        </w:rPr>
        <w:t>. By integrating strategic social investment, inclusive development practice, leadership education, and institutional strengthening, IDI responds to this evolving context with a people-</w:t>
      </w:r>
      <w:proofErr w:type="spellStart"/>
      <w:r w:rsidRPr="004E6F6A">
        <w:rPr>
          <w:rFonts w:asciiTheme="majorHAnsi" w:hAnsiTheme="majorHAnsi" w:cstheme="majorHAnsi"/>
          <w:sz w:val="22"/>
          <w:szCs w:val="22"/>
        </w:rPr>
        <w:t>centered</w:t>
      </w:r>
      <w:proofErr w:type="spellEnd"/>
      <w:r w:rsidRPr="004E6F6A">
        <w:rPr>
          <w:rFonts w:asciiTheme="majorHAnsi" w:hAnsiTheme="majorHAnsi" w:cstheme="majorHAnsi"/>
          <w:sz w:val="22"/>
          <w:szCs w:val="22"/>
        </w:rPr>
        <w:t>, systems-oriented approach.</w:t>
      </w:r>
    </w:p>
    <w:p w14:paraId="0FC8672B" w14:textId="77777777" w:rsidR="004E6F6A" w:rsidRDefault="004E6F6A" w:rsidP="004E6F6A">
      <w:pPr>
        <w:pStyle w:val="NormalWeb"/>
        <w:spacing w:before="0" w:beforeAutospacing="0" w:after="0" w:afterAutospacing="0"/>
        <w:rPr>
          <w:rFonts w:asciiTheme="majorHAnsi" w:hAnsiTheme="majorHAnsi" w:cstheme="majorHAnsi"/>
          <w:sz w:val="22"/>
          <w:szCs w:val="22"/>
        </w:rPr>
      </w:pPr>
    </w:p>
    <w:p w14:paraId="7F5C760C" w14:textId="166730D0" w:rsidR="002E185F" w:rsidRPr="004E6F6A" w:rsidRDefault="002E185F" w:rsidP="004E6F6A">
      <w:pPr>
        <w:pStyle w:val="NormalWeb"/>
        <w:spacing w:before="0" w:beforeAutospacing="0" w:after="0" w:afterAutospacing="0"/>
        <w:rPr>
          <w:rFonts w:asciiTheme="majorHAnsi" w:hAnsiTheme="majorHAnsi" w:cstheme="majorHAnsi"/>
          <w:sz w:val="22"/>
          <w:szCs w:val="22"/>
        </w:rPr>
      </w:pPr>
      <w:r w:rsidRPr="004E6F6A">
        <w:rPr>
          <w:rFonts w:asciiTheme="majorHAnsi" w:hAnsiTheme="majorHAnsi" w:cstheme="majorHAnsi"/>
          <w:sz w:val="22"/>
          <w:szCs w:val="22"/>
        </w:rPr>
        <w:t>This integrated perspective enables social investments that are inclusive, ethically governed, resilient to risk, and capable of delivering long-term, community-owned impact across social, economic, and environmental dimensions.</w:t>
      </w:r>
    </w:p>
    <w:p w14:paraId="6744A122" w14:textId="77777777" w:rsidR="004E6F6A" w:rsidRDefault="004E6F6A" w:rsidP="004E6F6A">
      <w:pPr>
        <w:pStyle w:val="Heading2"/>
        <w:spacing w:before="0" w:line="240" w:lineRule="auto"/>
        <w:rPr>
          <w:rFonts w:cstheme="majorHAnsi"/>
          <w:sz w:val="22"/>
          <w:szCs w:val="22"/>
        </w:rPr>
      </w:pPr>
    </w:p>
    <w:p w14:paraId="7093B235" w14:textId="4738C0AE" w:rsidR="00A301DF" w:rsidRPr="004E6F6A" w:rsidRDefault="00A301DF" w:rsidP="004E6F6A">
      <w:pPr>
        <w:pStyle w:val="Heading2"/>
        <w:numPr>
          <w:ilvl w:val="0"/>
          <w:numId w:val="35"/>
        </w:numPr>
        <w:spacing w:before="0" w:line="240" w:lineRule="auto"/>
        <w:rPr>
          <w:rFonts w:cstheme="majorHAnsi"/>
          <w:sz w:val="24"/>
          <w:szCs w:val="24"/>
        </w:rPr>
      </w:pPr>
      <w:r w:rsidRPr="004E6F6A">
        <w:rPr>
          <w:rFonts w:cstheme="majorHAnsi"/>
          <w:sz w:val="24"/>
          <w:szCs w:val="24"/>
        </w:rPr>
        <w:t>Impact &amp; Long-Term Vision</w:t>
      </w:r>
    </w:p>
    <w:p w14:paraId="45F5EFC5" w14:textId="755FA040" w:rsidR="00A301DF" w:rsidRPr="004E6F6A" w:rsidRDefault="00A301DF" w:rsidP="004E6F6A">
      <w:pPr>
        <w:pStyle w:val="NormalWeb"/>
        <w:spacing w:before="0" w:beforeAutospacing="0" w:after="0" w:afterAutospacing="0"/>
        <w:rPr>
          <w:rFonts w:asciiTheme="majorHAnsi" w:hAnsiTheme="majorHAnsi" w:cstheme="majorHAnsi"/>
          <w:sz w:val="22"/>
          <w:szCs w:val="22"/>
        </w:rPr>
      </w:pPr>
      <w:r w:rsidRPr="004E6F6A">
        <w:rPr>
          <w:rFonts w:asciiTheme="majorHAnsi" w:hAnsiTheme="majorHAnsi" w:cstheme="majorHAnsi"/>
          <w:sz w:val="22"/>
          <w:szCs w:val="22"/>
        </w:rPr>
        <w:t>IDI’s long-term vision is to:</w:t>
      </w:r>
    </w:p>
    <w:p w14:paraId="06FC2393" w14:textId="77777777" w:rsidR="00A301DF" w:rsidRPr="004E6F6A" w:rsidRDefault="00A301DF" w:rsidP="004E6F6A">
      <w:pPr>
        <w:pStyle w:val="NormalWeb"/>
        <w:numPr>
          <w:ilvl w:val="0"/>
          <w:numId w:val="14"/>
        </w:numPr>
        <w:spacing w:before="0" w:beforeAutospacing="0" w:after="0" w:afterAutospacing="0"/>
        <w:rPr>
          <w:rFonts w:asciiTheme="majorHAnsi" w:hAnsiTheme="majorHAnsi" w:cstheme="majorHAnsi"/>
          <w:sz w:val="22"/>
          <w:szCs w:val="22"/>
        </w:rPr>
      </w:pPr>
      <w:r w:rsidRPr="004E6F6A">
        <w:rPr>
          <w:rFonts w:asciiTheme="majorHAnsi" w:hAnsiTheme="majorHAnsi" w:cstheme="majorHAnsi"/>
          <w:sz w:val="22"/>
          <w:szCs w:val="22"/>
        </w:rPr>
        <w:t xml:space="preserve">Normalise </w:t>
      </w:r>
      <w:r w:rsidRPr="004E6F6A">
        <w:rPr>
          <w:rStyle w:val="Strong"/>
          <w:rFonts w:asciiTheme="majorHAnsi" w:hAnsiTheme="majorHAnsi" w:cstheme="majorHAnsi"/>
          <w:b w:val="0"/>
          <w:bCs w:val="0"/>
          <w:sz w:val="22"/>
          <w:szCs w:val="22"/>
        </w:rPr>
        <w:t>inclusive, people-</w:t>
      </w:r>
      <w:proofErr w:type="spellStart"/>
      <w:r w:rsidRPr="004E6F6A">
        <w:rPr>
          <w:rStyle w:val="Strong"/>
          <w:rFonts w:asciiTheme="majorHAnsi" w:hAnsiTheme="majorHAnsi" w:cstheme="majorHAnsi"/>
          <w:b w:val="0"/>
          <w:bCs w:val="0"/>
          <w:sz w:val="22"/>
          <w:szCs w:val="22"/>
        </w:rPr>
        <w:t>centered</w:t>
      </w:r>
      <w:proofErr w:type="spellEnd"/>
      <w:r w:rsidRPr="004E6F6A">
        <w:rPr>
          <w:rStyle w:val="Strong"/>
          <w:rFonts w:asciiTheme="majorHAnsi" w:hAnsiTheme="majorHAnsi" w:cstheme="majorHAnsi"/>
          <w:b w:val="0"/>
          <w:bCs w:val="0"/>
          <w:sz w:val="22"/>
          <w:szCs w:val="22"/>
        </w:rPr>
        <w:t xml:space="preserve"> social investment</w:t>
      </w:r>
      <w:r w:rsidRPr="004E6F6A">
        <w:rPr>
          <w:rFonts w:asciiTheme="majorHAnsi" w:hAnsiTheme="majorHAnsi" w:cstheme="majorHAnsi"/>
          <w:sz w:val="22"/>
          <w:szCs w:val="22"/>
        </w:rPr>
        <w:t xml:space="preserve"> as a core institutional responsibility</w:t>
      </w:r>
    </w:p>
    <w:p w14:paraId="11ED6B10" w14:textId="77777777" w:rsidR="00A301DF" w:rsidRPr="004E6F6A" w:rsidRDefault="00A301DF" w:rsidP="004E6F6A">
      <w:pPr>
        <w:pStyle w:val="NormalWeb"/>
        <w:numPr>
          <w:ilvl w:val="0"/>
          <w:numId w:val="14"/>
        </w:numPr>
        <w:spacing w:before="0" w:beforeAutospacing="0" w:after="0" w:afterAutospacing="0"/>
        <w:rPr>
          <w:rFonts w:asciiTheme="majorHAnsi" w:hAnsiTheme="majorHAnsi" w:cstheme="majorHAnsi"/>
          <w:sz w:val="22"/>
          <w:szCs w:val="22"/>
        </w:rPr>
      </w:pPr>
      <w:r w:rsidRPr="004E6F6A">
        <w:rPr>
          <w:rFonts w:asciiTheme="majorHAnsi" w:hAnsiTheme="majorHAnsi" w:cstheme="majorHAnsi"/>
          <w:sz w:val="22"/>
          <w:szCs w:val="22"/>
        </w:rPr>
        <w:t>Strengthen community resilience and agency</w:t>
      </w:r>
    </w:p>
    <w:p w14:paraId="5C31022D" w14:textId="77777777" w:rsidR="00A301DF" w:rsidRPr="004E6F6A" w:rsidRDefault="00A301DF" w:rsidP="004E6F6A">
      <w:pPr>
        <w:pStyle w:val="NormalWeb"/>
        <w:numPr>
          <w:ilvl w:val="0"/>
          <w:numId w:val="14"/>
        </w:numPr>
        <w:spacing w:before="0" w:beforeAutospacing="0" w:after="0" w:afterAutospacing="0"/>
        <w:rPr>
          <w:rFonts w:asciiTheme="majorHAnsi" w:hAnsiTheme="majorHAnsi" w:cstheme="majorHAnsi"/>
          <w:sz w:val="22"/>
          <w:szCs w:val="22"/>
        </w:rPr>
      </w:pPr>
      <w:r w:rsidRPr="004E6F6A">
        <w:rPr>
          <w:rFonts w:asciiTheme="majorHAnsi" w:hAnsiTheme="majorHAnsi" w:cstheme="majorHAnsi"/>
          <w:sz w:val="22"/>
          <w:szCs w:val="22"/>
        </w:rPr>
        <w:t>Embed ethics, inclusion, and foresight into leadership education</w:t>
      </w:r>
    </w:p>
    <w:p w14:paraId="5F2D6F7B" w14:textId="77777777" w:rsidR="00A301DF" w:rsidRPr="004E6F6A" w:rsidRDefault="00A301DF" w:rsidP="004E6F6A">
      <w:pPr>
        <w:pStyle w:val="NormalWeb"/>
        <w:numPr>
          <w:ilvl w:val="0"/>
          <w:numId w:val="14"/>
        </w:numPr>
        <w:spacing w:before="0" w:beforeAutospacing="0" w:after="0" w:afterAutospacing="0"/>
        <w:rPr>
          <w:rFonts w:asciiTheme="majorHAnsi" w:hAnsiTheme="majorHAnsi" w:cstheme="majorHAnsi"/>
          <w:sz w:val="22"/>
          <w:szCs w:val="22"/>
        </w:rPr>
      </w:pPr>
      <w:r w:rsidRPr="004E6F6A">
        <w:rPr>
          <w:rFonts w:asciiTheme="majorHAnsi" w:hAnsiTheme="majorHAnsi" w:cstheme="majorHAnsi"/>
          <w:sz w:val="22"/>
          <w:szCs w:val="22"/>
        </w:rPr>
        <w:t>Improve trust between communities, institutions, and funders</w:t>
      </w:r>
    </w:p>
    <w:p w14:paraId="6D1ABA8A" w14:textId="77777777" w:rsidR="00A301DF" w:rsidRPr="004E6F6A" w:rsidRDefault="00A301DF" w:rsidP="004E6F6A">
      <w:pPr>
        <w:pStyle w:val="NormalWeb"/>
        <w:numPr>
          <w:ilvl w:val="0"/>
          <w:numId w:val="14"/>
        </w:numPr>
        <w:spacing w:before="0" w:beforeAutospacing="0" w:after="0" w:afterAutospacing="0"/>
        <w:rPr>
          <w:rFonts w:asciiTheme="majorHAnsi" w:hAnsiTheme="majorHAnsi" w:cstheme="majorHAnsi"/>
          <w:sz w:val="22"/>
          <w:szCs w:val="22"/>
        </w:rPr>
      </w:pPr>
      <w:r w:rsidRPr="004E6F6A">
        <w:rPr>
          <w:rFonts w:asciiTheme="majorHAnsi" w:hAnsiTheme="majorHAnsi" w:cstheme="majorHAnsi"/>
          <w:sz w:val="22"/>
          <w:szCs w:val="22"/>
        </w:rPr>
        <w:t>Contribute to global learning on inclusive development practice</w:t>
      </w:r>
    </w:p>
    <w:p w14:paraId="35733FD0" w14:textId="77777777" w:rsidR="00A301DF" w:rsidRPr="004E6F6A" w:rsidRDefault="00A301DF" w:rsidP="004E6F6A">
      <w:pPr>
        <w:pStyle w:val="NormalWeb"/>
        <w:spacing w:before="0" w:beforeAutospacing="0" w:after="0" w:afterAutospacing="0"/>
        <w:rPr>
          <w:rFonts w:asciiTheme="majorHAnsi" w:hAnsiTheme="majorHAnsi" w:cstheme="majorHAnsi"/>
          <w:sz w:val="22"/>
          <w:szCs w:val="22"/>
        </w:rPr>
      </w:pPr>
      <w:r w:rsidRPr="004E6F6A">
        <w:rPr>
          <w:rFonts w:asciiTheme="majorHAnsi" w:hAnsiTheme="majorHAnsi" w:cstheme="majorHAnsi"/>
          <w:sz w:val="22"/>
          <w:szCs w:val="22"/>
        </w:rPr>
        <w:t xml:space="preserve">Through this work, IDI seeks to enable </w:t>
      </w:r>
      <w:r w:rsidRPr="004E6F6A">
        <w:rPr>
          <w:rStyle w:val="Strong"/>
          <w:rFonts w:asciiTheme="majorHAnsi" w:hAnsiTheme="majorHAnsi" w:cstheme="majorHAnsi"/>
          <w:b w:val="0"/>
          <w:bCs w:val="0"/>
          <w:sz w:val="22"/>
          <w:szCs w:val="22"/>
        </w:rPr>
        <w:t>transformative change that is equitable, sustained, and rooted in people’s lived realities</w:t>
      </w:r>
      <w:r w:rsidRPr="004E6F6A">
        <w:rPr>
          <w:rFonts w:asciiTheme="majorHAnsi" w:hAnsiTheme="majorHAnsi" w:cstheme="majorHAnsi"/>
          <w:sz w:val="22"/>
          <w:szCs w:val="22"/>
        </w:rPr>
        <w:t>.</w:t>
      </w:r>
    </w:p>
    <w:p w14:paraId="32F86523" w14:textId="77777777" w:rsidR="002E185F" w:rsidRPr="004E6F6A" w:rsidRDefault="002E185F" w:rsidP="004E6F6A">
      <w:pPr>
        <w:pStyle w:val="NormalWeb"/>
        <w:spacing w:before="0" w:beforeAutospacing="0" w:after="0" w:afterAutospacing="0"/>
        <w:rPr>
          <w:rFonts w:asciiTheme="majorHAnsi" w:hAnsiTheme="majorHAnsi" w:cstheme="majorHAnsi"/>
          <w:sz w:val="22"/>
          <w:szCs w:val="22"/>
        </w:rPr>
      </w:pPr>
    </w:p>
    <w:p w14:paraId="4367093C" w14:textId="4134E575" w:rsidR="004B5D12" w:rsidRPr="004E6F6A" w:rsidRDefault="005A6577" w:rsidP="004E6F6A">
      <w:pPr>
        <w:pStyle w:val="Heading2"/>
        <w:numPr>
          <w:ilvl w:val="0"/>
          <w:numId w:val="35"/>
        </w:numPr>
        <w:spacing w:before="0" w:line="240" w:lineRule="auto"/>
        <w:rPr>
          <w:rFonts w:cstheme="majorHAnsi"/>
          <w:sz w:val="24"/>
          <w:szCs w:val="24"/>
        </w:rPr>
      </w:pPr>
      <w:r w:rsidRPr="004E6F6A">
        <w:rPr>
          <w:rFonts w:cstheme="majorHAnsi"/>
          <w:sz w:val="24"/>
          <w:szCs w:val="24"/>
        </w:rPr>
        <w:t>Engagement model</w:t>
      </w:r>
    </w:p>
    <w:p w14:paraId="0DB191CD" w14:textId="77777777" w:rsidR="00A301DF" w:rsidRPr="004E6F6A" w:rsidRDefault="00A301DF" w:rsidP="004E6F6A">
      <w:pPr>
        <w:pStyle w:val="NormalWeb"/>
        <w:spacing w:before="0" w:beforeAutospacing="0" w:after="0" w:afterAutospacing="0"/>
        <w:rPr>
          <w:rFonts w:asciiTheme="majorHAnsi" w:hAnsiTheme="majorHAnsi" w:cstheme="majorHAnsi"/>
          <w:sz w:val="22"/>
          <w:szCs w:val="22"/>
        </w:rPr>
      </w:pPr>
      <w:r w:rsidRPr="004E6F6A">
        <w:rPr>
          <w:rFonts w:asciiTheme="majorHAnsi" w:hAnsiTheme="majorHAnsi" w:cstheme="majorHAnsi"/>
          <w:sz w:val="22"/>
          <w:szCs w:val="22"/>
        </w:rPr>
        <w:t xml:space="preserve">IDI’s strategy rests on </w:t>
      </w:r>
      <w:r w:rsidRPr="004E6F6A">
        <w:rPr>
          <w:rStyle w:val="Strong"/>
          <w:rFonts w:asciiTheme="majorHAnsi" w:hAnsiTheme="majorHAnsi" w:cstheme="majorHAnsi"/>
          <w:b w:val="0"/>
          <w:bCs w:val="0"/>
          <w:sz w:val="22"/>
          <w:szCs w:val="22"/>
        </w:rPr>
        <w:t>three mutually reinforcing engagements</w:t>
      </w:r>
      <w:r w:rsidRPr="004E6F6A">
        <w:rPr>
          <w:rFonts w:asciiTheme="majorHAnsi" w:hAnsiTheme="majorHAnsi" w:cstheme="majorHAnsi"/>
          <w:sz w:val="22"/>
          <w:szCs w:val="22"/>
        </w:rPr>
        <w:t>:</w:t>
      </w:r>
    </w:p>
    <w:p w14:paraId="70331340" w14:textId="5078F8D8" w:rsidR="00A301DF" w:rsidRPr="004E6F6A" w:rsidRDefault="00A301DF" w:rsidP="004E6F6A">
      <w:pPr>
        <w:pStyle w:val="NormalWeb"/>
        <w:numPr>
          <w:ilvl w:val="0"/>
          <w:numId w:val="36"/>
        </w:numPr>
        <w:spacing w:before="0" w:beforeAutospacing="0" w:after="0" w:afterAutospacing="0"/>
        <w:rPr>
          <w:rFonts w:asciiTheme="majorHAnsi" w:hAnsiTheme="majorHAnsi" w:cstheme="majorHAnsi"/>
          <w:sz w:val="22"/>
          <w:szCs w:val="22"/>
        </w:rPr>
      </w:pPr>
      <w:r w:rsidRPr="004E6F6A">
        <w:rPr>
          <w:rStyle w:val="Strong"/>
          <w:rFonts w:asciiTheme="majorHAnsi" w:hAnsiTheme="majorHAnsi" w:cstheme="majorHAnsi"/>
          <w:b w:val="0"/>
          <w:bCs w:val="0"/>
          <w:sz w:val="22"/>
          <w:szCs w:val="22"/>
        </w:rPr>
        <w:t>With Corporates &amp; Philanthropists</w:t>
      </w:r>
      <w:r w:rsidR="004E6F6A">
        <w:rPr>
          <w:rStyle w:val="Strong"/>
          <w:rFonts w:asciiTheme="majorHAnsi" w:hAnsiTheme="majorHAnsi" w:cstheme="majorHAnsi"/>
          <w:b w:val="0"/>
          <w:bCs w:val="0"/>
          <w:sz w:val="22"/>
          <w:szCs w:val="22"/>
        </w:rPr>
        <w:t xml:space="preserve">- </w:t>
      </w:r>
      <w:r w:rsidRPr="004E6F6A">
        <w:rPr>
          <w:rFonts w:asciiTheme="majorHAnsi" w:hAnsiTheme="majorHAnsi" w:cstheme="majorHAnsi"/>
          <w:sz w:val="22"/>
          <w:szCs w:val="22"/>
        </w:rPr>
        <w:t>Strategy, governance, learning, and accountability for inclusive social investment</w:t>
      </w:r>
    </w:p>
    <w:p w14:paraId="72767DC6" w14:textId="14CACE75" w:rsidR="00A301DF" w:rsidRPr="004E6F6A" w:rsidRDefault="00A301DF" w:rsidP="004E6F6A">
      <w:pPr>
        <w:pStyle w:val="NormalWeb"/>
        <w:numPr>
          <w:ilvl w:val="0"/>
          <w:numId w:val="36"/>
        </w:numPr>
        <w:spacing w:before="0" w:beforeAutospacing="0" w:after="0" w:afterAutospacing="0"/>
        <w:rPr>
          <w:rFonts w:asciiTheme="majorHAnsi" w:hAnsiTheme="majorHAnsi" w:cstheme="majorHAnsi"/>
          <w:sz w:val="22"/>
          <w:szCs w:val="22"/>
        </w:rPr>
      </w:pPr>
      <w:r w:rsidRPr="004E6F6A">
        <w:rPr>
          <w:rStyle w:val="Strong"/>
          <w:rFonts w:asciiTheme="majorHAnsi" w:hAnsiTheme="majorHAnsi" w:cstheme="majorHAnsi"/>
          <w:b w:val="0"/>
          <w:bCs w:val="0"/>
          <w:sz w:val="22"/>
          <w:szCs w:val="22"/>
        </w:rPr>
        <w:t>With Business Schools &amp; Universities</w:t>
      </w:r>
      <w:r w:rsidR="004E6F6A">
        <w:rPr>
          <w:rStyle w:val="Strong"/>
          <w:rFonts w:asciiTheme="majorHAnsi" w:hAnsiTheme="majorHAnsi" w:cstheme="majorHAnsi"/>
          <w:b w:val="0"/>
          <w:bCs w:val="0"/>
          <w:sz w:val="22"/>
          <w:szCs w:val="22"/>
        </w:rPr>
        <w:t xml:space="preserve">- </w:t>
      </w:r>
      <w:r w:rsidRPr="004E6F6A">
        <w:rPr>
          <w:rFonts w:asciiTheme="majorHAnsi" w:hAnsiTheme="majorHAnsi" w:cstheme="majorHAnsi"/>
          <w:sz w:val="22"/>
          <w:szCs w:val="22"/>
        </w:rPr>
        <w:t>Educating future leaders and embedding inclusion, resilience, and ethics into curricula</w:t>
      </w:r>
    </w:p>
    <w:p w14:paraId="46C41AFA" w14:textId="56B777A2" w:rsidR="00A301DF" w:rsidRPr="004E6F6A" w:rsidRDefault="00A301DF" w:rsidP="004E6F6A">
      <w:pPr>
        <w:pStyle w:val="NormalWeb"/>
        <w:numPr>
          <w:ilvl w:val="0"/>
          <w:numId w:val="36"/>
        </w:numPr>
        <w:spacing w:before="0" w:beforeAutospacing="0" w:after="0" w:afterAutospacing="0"/>
        <w:rPr>
          <w:rFonts w:asciiTheme="majorHAnsi" w:hAnsiTheme="majorHAnsi" w:cstheme="majorHAnsi"/>
          <w:sz w:val="22"/>
          <w:szCs w:val="22"/>
        </w:rPr>
      </w:pPr>
      <w:r w:rsidRPr="004E6F6A">
        <w:rPr>
          <w:rStyle w:val="Strong"/>
          <w:rFonts w:asciiTheme="majorHAnsi" w:hAnsiTheme="majorHAnsi" w:cstheme="majorHAnsi"/>
          <w:b w:val="0"/>
          <w:bCs w:val="0"/>
          <w:sz w:val="22"/>
          <w:szCs w:val="22"/>
        </w:rPr>
        <w:t>With Delivery Partners &amp; Civil Society</w:t>
      </w:r>
      <w:r w:rsidR="004E6F6A">
        <w:rPr>
          <w:rStyle w:val="Strong"/>
          <w:rFonts w:asciiTheme="majorHAnsi" w:hAnsiTheme="majorHAnsi" w:cstheme="majorHAnsi"/>
          <w:b w:val="0"/>
          <w:bCs w:val="0"/>
          <w:sz w:val="22"/>
          <w:szCs w:val="22"/>
        </w:rPr>
        <w:t xml:space="preserve">- </w:t>
      </w:r>
      <w:r w:rsidRPr="004E6F6A">
        <w:rPr>
          <w:rFonts w:asciiTheme="majorHAnsi" w:hAnsiTheme="majorHAnsi" w:cstheme="majorHAnsi"/>
          <w:sz w:val="22"/>
          <w:szCs w:val="22"/>
        </w:rPr>
        <w:t>Strengthening technical, monitoring, learning, and risk systems for quality implementation</w:t>
      </w:r>
    </w:p>
    <w:p w14:paraId="41924677" w14:textId="77777777" w:rsidR="004E6F6A" w:rsidRDefault="004E6F6A" w:rsidP="004E6F6A">
      <w:pPr>
        <w:pStyle w:val="NormalWeb"/>
        <w:spacing w:before="0" w:beforeAutospacing="0" w:after="0" w:afterAutospacing="0"/>
        <w:rPr>
          <w:rFonts w:asciiTheme="majorHAnsi" w:hAnsiTheme="majorHAnsi" w:cstheme="majorHAnsi"/>
          <w:sz w:val="22"/>
          <w:szCs w:val="22"/>
        </w:rPr>
      </w:pPr>
    </w:p>
    <w:p w14:paraId="6C4BC102" w14:textId="558A9C12" w:rsidR="00A301DF" w:rsidRPr="004E6F6A" w:rsidRDefault="00A301DF" w:rsidP="004E6F6A">
      <w:pPr>
        <w:pStyle w:val="NormalWeb"/>
        <w:spacing w:before="0" w:beforeAutospacing="0" w:after="0" w:afterAutospacing="0"/>
        <w:rPr>
          <w:rFonts w:asciiTheme="majorHAnsi" w:hAnsiTheme="majorHAnsi" w:cstheme="majorHAnsi"/>
          <w:sz w:val="22"/>
          <w:szCs w:val="22"/>
        </w:rPr>
      </w:pPr>
      <w:r w:rsidRPr="004E6F6A">
        <w:rPr>
          <w:rFonts w:asciiTheme="majorHAnsi" w:hAnsiTheme="majorHAnsi" w:cstheme="majorHAnsi"/>
          <w:sz w:val="22"/>
          <w:szCs w:val="22"/>
        </w:rPr>
        <w:t>This ensures that:</w:t>
      </w:r>
    </w:p>
    <w:p w14:paraId="313861EA" w14:textId="77777777" w:rsidR="00A301DF" w:rsidRPr="004E6F6A" w:rsidRDefault="00A301DF" w:rsidP="004E6F6A">
      <w:pPr>
        <w:pStyle w:val="NormalWeb"/>
        <w:numPr>
          <w:ilvl w:val="0"/>
          <w:numId w:val="16"/>
        </w:numPr>
        <w:spacing w:before="0" w:beforeAutospacing="0" w:after="0" w:afterAutospacing="0"/>
        <w:rPr>
          <w:rFonts w:asciiTheme="majorHAnsi" w:hAnsiTheme="majorHAnsi" w:cstheme="majorHAnsi"/>
          <w:sz w:val="22"/>
          <w:szCs w:val="22"/>
        </w:rPr>
      </w:pPr>
      <w:r w:rsidRPr="004E6F6A">
        <w:rPr>
          <w:rFonts w:asciiTheme="majorHAnsi" w:hAnsiTheme="majorHAnsi" w:cstheme="majorHAnsi"/>
          <w:sz w:val="22"/>
          <w:szCs w:val="22"/>
        </w:rPr>
        <w:t>Today’s investments are effective</w:t>
      </w:r>
    </w:p>
    <w:p w14:paraId="5B110EF8" w14:textId="77777777" w:rsidR="00A301DF" w:rsidRPr="004E6F6A" w:rsidRDefault="00A301DF" w:rsidP="004E6F6A">
      <w:pPr>
        <w:pStyle w:val="NormalWeb"/>
        <w:numPr>
          <w:ilvl w:val="0"/>
          <w:numId w:val="16"/>
        </w:numPr>
        <w:spacing w:before="0" w:beforeAutospacing="0" w:after="0" w:afterAutospacing="0"/>
        <w:rPr>
          <w:rFonts w:asciiTheme="majorHAnsi" w:hAnsiTheme="majorHAnsi" w:cstheme="majorHAnsi"/>
          <w:sz w:val="22"/>
          <w:szCs w:val="22"/>
        </w:rPr>
      </w:pPr>
      <w:r w:rsidRPr="004E6F6A">
        <w:rPr>
          <w:rFonts w:asciiTheme="majorHAnsi" w:hAnsiTheme="majorHAnsi" w:cstheme="majorHAnsi"/>
          <w:sz w:val="22"/>
          <w:szCs w:val="22"/>
        </w:rPr>
        <w:t>Delivery systems are strong</w:t>
      </w:r>
    </w:p>
    <w:p w14:paraId="38782C71" w14:textId="77777777" w:rsidR="00A301DF" w:rsidRPr="004E6F6A" w:rsidRDefault="00A301DF" w:rsidP="004E6F6A">
      <w:pPr>
        <w:pStyle w:val="NormalWeb"/>
        <w:numPr>
          <w:ilvl w:val="0"/>
          <w:numId w:val="16"/>
        </w:numPr>
        <w:spacing w:before="0" w:beforeAutospacing="0" w:after="0" w:afterAutospacing="0"/>
        <w:rPr>
          <w:rFonts w:asciiTheme="majorHAnsi" w:hAnsiTheme="majorHAnsi" w:cstheme="majorHAnsi"/>
          <w:sz w:val="22"/>
          <w:szCs w:val="22"/>
        </w:rPr>
      </w:pPr>
      <w:r w:rsidRPr="004E6F6A">
        <w:rPr>
          <w:rFonts w:asciiTheme="majorHAnsi" w:hAnsiTheme="majorHAnsi" w:cstheme="majorHAnsi"/>
          <w:sz w:val="22"/>
          <w:szCs w:val="22"/>
        </w:rPr>
        <w:t>Tomorrow’s leaders are prepared</w:t>
      </w:r>
    </w:p>
    <w:p w14:paraId="63D45308" w14:textId="102F9D48" w:rsidR="004B5D12" w:rsidRPr="004E6F6A" w:rsidRDefault="004B5D12" w:rsidP="004E6F6A">
      <w:pPr>
        <w:spacing w:after="0" w:line="240" w:lineRule="auto"/>
        <w:rPr>
          <w:rFonts w:asciiTheme="majorHAnsi" w:hAnsiTheme="majorHAnsi" w:cstheme="majorHAnsi"/>
        </w:rPr>
      </w:pPr>
    </w:p>
    <w:p w14:paraId="638250BE" w14:textId="77777777" w:rsidR="004B5D12" w:rsidRPr="004E6F6A" w:rsidRDefault="00000000" w:rsidP="004E6F6A">
      <w:pPr>
        <w:spacing w:after="0" w:line="240" w:lineRule="auto"/>
        <w:rPr>
          <w:rFonts w:asciiTheme="majorHAnsi" w:hAnsiTheme="majorHAnsi" w:cstheme="majorHAnsi"/>
        </w:rPr>
      </w:pPr>
      <w:r w:rsidRPr="004E6F6A">
        <w:rPr>
          <w:rFonts w:asciiTheme="majorHAnsi" w:hAnsiTheme="majorHAnsi" w:cstheme="majorHAnsi"/>
        </w:rPr>
        <w:br w:type="page"/>
      </w:r>
    </w:p>
    <w:p w14:paraId="74110111" w14:textId="44B4C3E2" w:rsidR="005A6577" w:rsidRPr="004E6F6A" w:rsidRDefault="005A6577" w:rsidP="004E6F6A">
      <w:pPr>
        <w:pStyle w:val="Heading2"/>
        <w:numPr>
          <w:ilvl w:val="0"/>
          <w:numId w:val="35"/>
        </w:numPr>
        <w:spacing w:before="0" w:line="240" w:lineRule="auto"/>
        <w:rPr>
          <w:rFonts w:cstheme="majorHAnsi"/>
          <w:sz w:val="24"/>
          <w:szCs w:val="24"/>
        </w:rPr>
      </w:pPr>
      <w:r w:rsidRPr="004E6F6A">
        <w:rPr>
          <w:sz w:val="24"/>
          <w:szCs w:val="24"/>
        </w:rPr>
        <w:lastRenderedPageBreak/>
        <w:t>Value Proposition</w:t>
      </w:r>
    </w:p>
    <w:p w14:paraId="4B62E8EE" w14:textId="77777777" w:rsidR="005A6577" w:rsidRPr="004E6F6A" w:rsidRDefault="005A6577" w:rsidP="004E6F6A">
      <w:pPr>
        <w:pStyle w:val="NormalWeb"/>
        <w:spacing w:before="0" w:beforeAutospacing="0" w:after="0" w:afterAutospacing="0"/>
        <w:rPr>
          <w:rFonts w:asciiTheme="majorHAnsi" w:hAnsiTheme="majorHAnsi" w:cstheme="majorHAnsi"/>
          <w:sz w:val="22"/>
          <w:szCs w:val="22"/>
        </w:rPr>
      </w:pPr>
      <w:r w:rsidRPr="004E6F6A">
        <w:rPr>
          <w:rFonts w:asciiTheme="majorHAnsi" w:hAnsiTheme="majorHAnsi" w:cstheme="majorHAnsi"/>
          <w:sz w:val="22"/>
          <w:szCs w:val="22"/>
        </w:rPr>
        <w:t xml:space="preserve">Inclusive Development Initiatives (IDI) enables </w:t>
      </w:r>
      <w:r w:rsidRPr="004E6F6A">
        <w:rPr>
          <w:rStyle w:val="Strong"/>
          <w:rFonts w:asciiTheme="majorHAnsi" w:hAnsiTheme="majorHAnsi" w:cstheme="majorHAnsi"/>
          <w:b w:val="0"/>
          <w:bCs w:val="0"/>
          <w:sz w:val="22"/>
          <w:szCs w:val="22"/>
        </w:rPr>
        <w:t>people-</w:t>
      </w:r>
      <w:proofErr w:type="spellStart"/>
      <w:r w:rsidRPr="004E6F6A">
        <w:rPr>
          <w:rStyle w:val="Strong"/>
          <w:rFonts w:asciiTheme="majorHAnsi" w:hAnsiTheme="majorHAnsi" w:cstheme="majorHAnsi"/>
          <w:b w:val="0"/>
          <w:bCs w:val="0"/>
          <w:sz w:val="22"/>
          <w:szCs w:val="22"/>
        </w:rPr>
        <w:t>centered</w:t>
      </w:r>
      <w:proofErr w:type="spellEnd"/>
      <w:r w:rsidRPr="004E6F6A">
        <w:rPr>
          <w:rStyle w:val="Strong"/>
          <w:rFonts w:asciiTheme="majorHAnsi" w:hAnsiTheme="majorHAnsi" w:cstheme="majorHAnsi"/>
          <w:b w:val="0"/>
          <w:bCs w:val="0"/>
          <w:sz w:val="22"/>
          <w:szCs w:val="22"/>
        </w:rPr>
        <w:t>, ethically governed social investment</w:t>
      </w:r>
      <w:r w:rsidRPr="004E6F6A">
        <w:rPr>
          <w:rFonts w:asciiTheme="majorHAnsi" w:hAnsiTheme="majorHAnsi" w:cstheme="majorHAnsi"/>
          <w:sz w:val="22"/>
          <w:szCs w:val="22"/>
        </w:rPr>
        <w:t xml:space="preserve"> that creates </w:t>
      </w:r>
      <w:r w:rsidRPr="004E6F6A">
        <w:rPr>
          <w:rStyle w:val="Strong"/>
          <w:rFonts w:asciiTheme="majorHAnsi" w:hAnsiTheme="majorHAnsi" w:cstheme="majorHAnsi"/>
          <w:b w:val="0"/>
          <w:bCs w:val="0"/>
          <w:sz w:val="22"/>
          <w:szCs w:val="22"/>
        </w:rPr>
        <w:t>shared value</w:t>
      </w:r>
      <w:r w:rsidRPr="004E6F6A">
        <w:rPr>
          <w:rFonts w:asciiTheme="majorHAnsi" w:hAnsiTheme="majorHAnsi" w:cstheme="majorHAnsi"/>
          <w:sz w:val="22"/>
          <w:szCs w:val="22"/>
        </w:rPr>
        <w:t xml:space="preserve"> for institutions and communities.</w:t>
      </w:r>
    </w:p>
    <w:p w14:paraId="4E1A9B01" w14:textId="77777777" w:rsidR="004E6F6A" w:rsidRDefault="004E6F6A" w:rsidP="004E6F6A">
      <w:pPr>
        <w:pStyle w:val="Heading3"/>
        <w:spacing w:before="0" w:line="240" w:lineRule="auto"/>
        <w:rPr>
          <w:rStyle w:val="Strong"/>
          <w:rFonts w:cstheme="majorHAnsi"/>
          <w:b/>
          <w:bCs/>
        </w:rPr>
      </w:pPr>
    </w:p>
    <w:p w14:paraId="2C8EC0C3" w14:textId="65CB94DC" w:rsidR="005A6577" w:rsidRPr="004E6F6A" w:rsidRDefault="005A6577" w:rsidP="004E6F6A">
      <w:pPr>
        <w:pStyle w:val="Heading3"/>
        <w:spacing w:before="0" w:line="240" w:lineRule="auto"/>
        <w:rPr>
          <w:rFonts w:cstheme="majorHAnsi"/>
        </w:rPr>
      </w:pPr>
      <w:r w:rsidRPr="004E6F6A">
        <w:rPr>
          <w:rStyle w:val="Strong"/>
          <w:rFonts w:cstheme="majorHAnsi"/>
          <w:b/>
          <w:bCs/>
        </w:rPr>
        <w:t>What We Enable</w:t>
      </w:r>
    </w:p>
    <w:p w14:paraId="7B85CB8F" w14:textId="230C1398" w:rsidR="005A6577" w:rsidRPr="004E6F6A" w:rsidRDefault="005A6577" w:rsidP="004E6F6A">
      <w:pPr>
        <w:pStyle w:val="NormalWeb"/>
        <w:numPr>
          <w:ilvl w:val="0"/>
          <w:numId w:val="17"/>
        </w:numPr>
        <w:spacing w:before="0" w:beforeAutospacing="0" w:after="0" w:afterAutospacing="0"/>
        <w:rPr>
          <w:rFonts w:asciiTheme="majorHAnsi" w:hAnsiTheme="majorHAnsi" w:cstheme="majorHAnsi"/>
          <w:sz w:val="22"/>
          <w:szCs w:val="22"/>
        </w:rPr>
      </w:pPr>
      <w:r w:rsidRPr="004E6F6A">
        <w:rPr>
          <w:rStyle w:val="Strong"/>
          <w:rFonts w:asciiTheme="majorHAnsi" w:hAnsiTheme="majorHAnsi" w:cstheme="majorHAnsi"/>
          <w:sz w:val="22"/>
          <w:szCs w:val="22"/>
        </w:rPr>
        <w:t>From Compliance to Shared Value (CSR → CSV)</w:t>
      </w:r>
      <w:r w:rsidRPr="004E6F6A">
        <w:rPr>
          <w:rFonts w:asciiTheme="majorHAnsi" w:hAnsiTheme="majorHAnsi" w:cstheme="majorHAnsi"/>
          <w:sz w:val="22"/>
          <w:szCs w:val="22"/>
        </w:rPr>
        <w:br/>
        <w:t xml:space="preserve">We support corporates and philanthropic organisations in transforming compliance-driven CSR and philanthropic giving into </w:t>
      </w:r>
      <w:r w:rsidRPr="004E6F6A">
        <w:rPr>
          <w:rStyle w:val="Strong"/>
          <w:rFonts w:asciiTheme="majorHAnsi" w:hAnsiTheme="majorHAnsi" w:cstheme="majorHAnsi"/>
          <w:b w:val="0"/>
          <w:bCs w:val="0"/>
          <w:sz w:val="22"/>
          <w:szCs w:val="22"/>
        </w:rPr>
        <w:t>Creating Shared Value (CSV)</w:t>
      </w:r>
      <w:r w:rsidR="004E6F6A">
        <w:rPr>
          <w:rFonts w:asciiTheme="majorHAnsi" w:hAnsiTheme="majorHAnsi" w:cstheme="majorHAnsi"/>
          <w:sz w:val="22"/>
          <w:szCs w:val="22"/>
        </w:rPr>
        <w:t xml:space="preserve">, </w:t>
      </w:r>
      <w:r w:rsidRPr="004E6F6A">
        <w:rPr>
          <w:rFonts w:asciiTheme="majorHAnsi" w:hAnsiTheme="majorHAnsi" w:cstheme="majorHAnsi"/>
          <w:sz w:val="22"/>
          <w:szCs w:val="22"/>
        </w:rPr>
        <w:t>where social investment strengthens community resilience while contributing to long-term institutional value, trust, and risk reduction.</w:t>
      </w:r>
    </w:p>
    <w:p w14:paraId="56DF1B2B" w14:textId="77777777" w:rsidR="005A6577" w:rsidRPr="004E6F6A" w:rsidRDefault="005A6577" w:rsidP="004E6F6A">
      <w:pPr>
        <w:pStyle w:val="NormalWeb"/>
        <w:numPr>
          <w:ilvl w:val="0"/>
          <w:numId w:val="17"/>
        </w:numPr>
        <w:spacing w:before="0" w:beforeAutospacing="0" w:after="0" w:afterAutospacing="0"/>
        <w:rPr>
          <w:rFonts w:asciiTheme="majorHAnsi" w:hAnsiTheme="majorHAnsi" w:cstheme="majorHAnsi"/>
          <w:sz w:val="22"/>
          <w:szCs w:val="22"/>
        </w:rPr>
      </w:pPr>
      <w:r w:rsidRPr="004E6F6A">
        <w:rPr>
          <w:rStyle w:val="Strong"/>
          <w:rFonts w:asciiTheme="majorHAnsi" w:hAnsiTheme="majorHAnsi" w:cstheme="majorHAnsi"/>
          <w:sz w:val="22"/>
          <w:szCs w:val="22"/>
        </w:rPr>
        <w:t>Strategic Social Investment Design</w:t>
      </w:r>
      <w:r w:rsidRPr="004E6F6A">
        <w:rPr>
          <w:rFonts w:asciiTheme="majorHAnsi" w:hAnsiTheme="majorHAnsi" w:cstheme="majorHAnsi"/>
          <w:sz w:val="22"/>
          <w:szCs w:val="22"/>
        </w:rPr>
        <w:br/>
        <w:t xml:space="preserve">We design </w:t>
      </w:r>
      <w:r w:rsidRPr="004E6F6A">
        <w:rPr>
          <w:rStyle w:val="Strong"/>
          <w:rFonts w:asciiTheme="majorHAnsi" w:hAnsiTheme="majorHAnsi" w:cstheme="majorHAnsi"/>
          <w:b w:val="0"/>
          <w:bCs w:val="0"/>
          <w:sz w:val="22"/>
          <w:szCs w:val="22"/>
        </w:rPr>
        <w:t>inclusive, risk-informed social investment portfolios</w:t>
      </w:r>
      <w:r w:rsidRPr="004E6F6A">
        <w:rPr>
          <w:rFonts w:asciiTheme="majorHAnsi" w:hAnsiTheme="majorHAnsi" w:cstheme="majorHAnsi"/>
          <w:sz w:val="22"/>
          <w:szCs w:val="22"/>
        </w:rPr>
        <w:t xml:space="preserve"> that move beyond fragmented projects to coherent, long-term strategies aligned with community realities and institutional priorities.</w:t>
      </w:r>
    </w:p>
    <w:p w14:paraId="482221F4" w14:textId="70A99452" w:rsidR="005A6577" w:rsidRPr="004E6F6A" w:rsidRDefault="005A6577" w:rsidP="004E6F6A">
      <w:pPr>
        <w:pStyle w:val="NormalWeb"/>
        <w:numPr>
          <w:ilvl w:val="0"/>
          <w:numId w:val="17"/>
        </w:numPr>
        <w:spacing w:before="0" w:beforeAutospacing="0" w:after="0" w:afterAutospacing="0"/>
        <w:rPr>
          <w:rFonts w:asciiTheme="majorHAnsi" w:hAnsiTheme="majorHAnsi" w:cstheme="majorHAnsi"/>
          <w:sz w:val="22"/>
          <w:szCs w:val="22"/>
        </w:rPr>
      </w:pPr>
      <w:r w:rsidRPr="004E6F6A">
        <w:rPr>
          <w:rStyle w:val="Strong"/>
          <w:rFonts w:asciiTheme="majorHAnsi" w:hAnsiTheme="majorHAnsi" w:cstheme="majorHAnsi"/>
          <w:sz w:val="22"/>
          <w:szCs w:val="22"/>
        </w:rPr>
        <w:t>Framework Knowledge Transfer (SDGs, ESG, Resilience)</w:t>
      </w:r>
      <w:r w:rsidRPr="004E6F6A">
        <w:rPr>
          <w:rFonts w:asciiTheme="majorHAnsi" w:hAnsiTheme="majorHAnsi" w:cstheme="majorHAnsi"/>
          <w:sz w:val="22"/>
          <w:szCs w:val="22"/>
        </w:rPr>
        <w:br/>
        <w:t xml:space="preserve">We equip leaders and institutions with </w:t>
      </w:r>
      <w:r w:rsidRPr="004E6F6A">
        <w:rPr>
          <w:rStyle w:val="Strong"/>
          <w:rFonts w:asciiTheme="majorHAnsi" w:hAnsiTheme="majorHAnsi" w:cstheme="majorHAnsi"/>
          <w:b w:val="0"/>
          <w:bCs w:val="0"/>
          <w:sz w:val="22"/>
          <w:szCs w:val="22"/>
        </w:rPr>
        <w:t>actionable understanding</w:t>
      </w:r>
      <w:r w:rsidRPr="004E6F6A">
        <w:rPr>
          <w:rFonts w:asciiTheme="majorHAnsi" w:hAnsiTheme="majorHAnsi" w:cstheme="majorHAnsi"/>
          <w:sz w:val="22"/>
          <w:szCs w:val="22"/>
        </w:rPr>
        <w:t xml:space="preserve"> of global frameworks—including </w:t>
      </w:r>
      <w:r w:rsidRPr="004E6F6A">
        <w:rPr>
          <w:rStyle w:val="Strong"/>
          <w:rFonts w:asciiTheme="majorHAnsi" w:hAnsiTheme="majorHAnsi" w:cstheme="majorHAnsi"/>
          <w:b w:val="0"/>
          <w:bCs w:val="0"/>
          <w:sz w:val="22"/>
          <w:szCs w:val="22"/>
        </w:rPr>
        <w:t>SDGs, ESG, climate resilience, and disaster risk reduction</w:t>
      </w:r>
      <w:r w:rsidR="004E6F6A">
        <w:rPr>
          <w:rFonts w:asciiTheme="majorHAnsi" w:hAnsiTheme="majorHAnsi" w:cstheme="majorHAnsi"/>
          <w:sz w:val="22"/>
          <w:szCs w:val="22"/>
        </w:rPr>
        <w:t xml:space="preserve">, </w:t>
      </w:r>
      <w:r w:rsidRPr="004E6F6A">
        <w:rPr>
          <w:rFonts w:asciiTheme="majorHAnsi" w:hAnsiTheme="majorHAnsi" w:cstheme="majorHAnsi"/>
          <w:sz w:val="22"/>
          <w:szCs w:val="22"/>
        </w:rPr>
        <w:t>translating them from reporting and compliance tools into practical decision-making frameworks.</w:t>
      </w:r>
    </w:p>
    <w:p w14:paraId="607D659B" w14:textId="480076AD" w:rsidR="005A6577" w:rsidRPr="004E6F6A" w:rsidRDefault="005A6577" w:rsidP="004E6F6A">
      <w:pPr>
        <w:pStyle w:val="NormalWeb"/>
        <w:numPr>
          <w:ilvl w:val="0"/>
          <w:numId w:val="17"/>
        </w:numPr>
        <w:spacing w:before="0" w:beforeAutospacing="0" w:after="0" w:afterAutospacing="0"/>
        <w:rPr>
          <w:rFonts w:asciiTheme="majorHAnsi" w:hAnsiTheme="majorHAnsi" w:cstheme="majorHAnsi"/>
          <w:sz w:val="22"/>
          <w:szCs w:val="22"/>
        </w:rPr>
      </w:pPr>
      <w:r w:rsidRPr="004E6F6A">
        <w:rPr>
          <w:rStyle w:val="Strong"/>
          <w:rFonts w:asciiTheme="majorHAnsi" w:hAnsiTheme="majorHAnsi" w:cstheme="majorHAnsi"/>
          <w:sz w:val="22"/>
          <w:szCs w:val="22"/>
        </w:rPr>
        <w:t>Community &amp; Ecosystem Resilience</w:t>
      </w:r>
      <w:r w:rsidRPr="004E6F6A">
        <w:rPr>
          <w:rFonts w:asciiTheme="majorHAnsi" w:hAnsiTheme="majorHAnsi" w:cstheme="majorHAnsi"/>
          <w:sz w:val="22"/>
          <w:szCs w:val="22"/>
        </w:rPr>
        <w:br/>
        <w:t xml:space="preserve">We design and guide social investments that </w:t>
      </w:r>
      <w:r w:rsidRPr="004E6F6A">
        <w:rPr>
          <w:rStyle w:val="Strong"/>
          <w:rFonts w:asciiTheme="majorHAnsi" w:hAnsiTheme="majorHAnsi" w:cstheme="majorHAnsi"/>
          <w:b w:val="0"/>
          <w:bCs w:val="0"/>
          <w:sz w:val="22"/>
          <w:szCs w:val="22"/>
        </w:rPr>
        <w:t>actively strengthen local ecosystems</w:t>
      </w:r>
      <w:r w:rsidR="004E6F6A">
        <w:rPr>
          <w:rFonts w:asciiTheme="majorHAnsi" w:hAnsiTheme="majorHAnsi" w:cstheme="majorHAnsi"/>
          <w:sz w:val="22"/>
          <w:szCs w:val="22"/>
        </w:rPr>
        <w:t xml:space="preserve"> </w:t>
      </w:r>
      <w:r w:rsidRPr="004E6F6A">
        <w:rPr>
          <w:rFonts w:asciiTheme="majorHAnsi" w:hAnsiTheme="majorHAnsi" w:cstheme="majorHAnsi"/>
          <w:sz w:val="22"/>
          <w:szCs w:val="22"/>
        </w:rPr>
        <w:t>enhancing livelihoods, climate resilience, social infrastructure, and community capacity, rather than delivering short-term or extractive outcomes.</w:t>
      </w:r>
    </w:p>
    <w:p w14:paraId="45AFCE97" w14:textId="77777777" w:rsidR="005A6577" w:rsidRPr="004E6F6A" w:rsidRDefault="005A6577" w:rsidP="004E6F6A">
      <w:pPr>
        <w:pStyle w:val="NormalWeb"/>
        <w:numPr>
          <w:ilvl w:val="0"/>
          <w:numId w:val="17"/>
        </w:numPr>
        <w:spacing w:before="0" w:beforeAutospacing="0" w:after="0" w:afterAutospacing="0"/>
        <w:rPr>
          <w:rFonts w:asciiTheme="majorHAnsi" w:hAnsiTheme="majorHAnsi" w:cstheme="majorHAnsi"/>
          <w:sz w:val="22"/>
          <w:szCs w:val="22"/>
        </w:rPr>
      </w:pPr>
      <w:r w:rsidRPr="004E6F6A">
        <w:rPr>
          <w:rStyle w:val="Strong"/>
          <w:rFonts w:asciiTheme="majorHAnsi" w:hAnsiTheme="majorHAnsi" w:cstheme="majorHAnsi"/>
          <w:sz w:val="22"/>
          <w:szCs w:val="22"/>
        </w:rPr>
        <w:t>Strengthening Delivery &amp; Learning Systems</w:t>
      </w:r>
      <w:r w:rsidRPr="004E6F6A">
        <w:rPr>
          <w:rFonts w:asciiTheme="majorHAnsi" w:hAnsiTheme="majorHAnsi" w:cstheme="majorHAnsi"/>
          <w:sz w:val="22"/>
          <w:szCs w:val="22"/>
        </w:rPr>
        <w:br/>
        <w:t xml:space="preserve">We work with civil society and implementation partners to strengthen </w:t>
      </w:r>
      <w:r w:rsidRPr="004E6F6A">
        <w:rPr>
          <w:rStyle w:val="Strong"/>
          <w:rFonts w:asciiTheme="majorHAnsi" w:hAnsiTheme="majorHAnsi" w:cstheme="majorHAnsi"/>
          <w:b w:val="0"/>
          <w:bCs w:val="0"/>
          <w:sz w:val="22"/>
          <w:szCs w:val="22"/>
        </w:rPr>
        <w:t>project design, monitoring, evaluation, learning, and risk management systems</w:t>
      </w:r>
      <w:r w:rsidRPr="004E6F6A">
        <w:rPr>
          <w:rFonts w:asciiTheme="majorHAnsi" w:hAnsiTheme="majorHAnsi" w:cstheme="majorHAnsi"/>
          <w:sz w:val="22"/>
          <w:szCs w:val="22"/>
        </w:rPr>
        <w:t>, ensuring quality delivery, accountability, and adaptability.</w:t>
      </w:r>
    </w:p>
    <w:p w14:paraId="0495442F" w14:textId="77777777" w:rsidR="005A6577" w:rsidRPr="004E6F6A" w:rsidRDefault="005A6577" w:rsidP="004E6F6A">
      <w:pPr>
        <w:pStyle w:val="NormalWeb"/>
        <w:numPr>
          <w:ilvl w:val="0"/>
          <w:numId w:val="17"/>
        </w:numPr>
        <w:spacing w:before="0" w:beforeAutospacing="0" w:after="0" w:afterAutospacing="0"/>
        <w:rPr>
          <w:rFonts w:asciiTheme="majorHAnsi" w:hAnsiTheme="majorHAnsi" w:cstheme="majorHAnsi"/>
          <w:sz w:val="22"/>
          <w:szCs w:val="22"/>
        </w:rPr>
      </w:pPr>
      <w:r w:rsidRPr="004E6F6A">
        <w:rPr>
          <w:rStyle w:val="Strong"/>
          <w:rFonts w:asciiTheme="majorHAnsi" w:hAnsiTheme="majorHAnsi" w:cstheme="majorHAnsi"/>
          <w:sz w:val="22"/>
          <w:szCs w:val="22"/>
        </w:rPr>
        <w:t>Leadership for Sustainable Impact</w:t>
      </w:r>
      <w:r w:rsidRPr="004E6F6A">
        <w:rPr>
          <w:rFonts w:asciiTheme="majorHAnsi" w:hAnsiTheme="majorHAnsi" w:cstheme="majorHAnsi"/>
          <w:sz w:val="22"/>
          <w:szCs w:val="22"/>
        </w:rPr>
        <w:br/>
        <w:t xml:space="preserve">Through partnerships with business schools and universities, we integrate </w:t>
      </w:r>
      <w:r w:rsidRPr="004E6F6A">
        <w:rPr>
          <w:rStyle w:val="Strong"/>
          <w:rFonts w:asciiTheme="majorHAnsi" w:hAnsiTheme="majorHAnsi" w:cstheme="majorHAnsi"/>
          <w:b w:val="0"/>
          <w:bCs w:val="0"/>
          <w:sz w:val="22"/>
          <w:szCs w:val="22"/>
        </w:rPr>
        <w:t>ethics, resilience, inclusive development, and systems thinking</w:t>
      </w:r>
      <w:r w:rsidRPr="004E6F6A">
        <w:rPr>
          <w:rFonts w:asciiTheme="majorHAnsi" w:hAnsiTheme="majorHAnsi" w:cstheme="majorHAnsi"/>
          <w:b/>
          <w:bCs/>
          <w:sz w:val="22"/>
          <w:szCs w:val="22"/>
        </w:rPr>
        <w:t xml:space="preserve"> </w:t>
      </w:r>
      <w:r w:rsidRPr="004E6F6A">
        <w:rPr>
          <w:rFonts w:asciiTheme="majorHAnsi" w:hAnsiTheme="majorHAnsi" w:cstheme="majorHAnsi"/>
          <w:sz w:val="22"/>
          <w:szCs w:val="22"/>
        </w:rPr>
        <w:t>into leadership education—preparing future corporate leaders to steward social investment as a core strategic responsibility.</w:t>
      </w:r>
    </w:p>
    <w:p w14:paraId="6D6583EE" w14:textId="77777777" w:rsidR="005A6577" w:rsidRPr="004E6F6A" w:rsidRDefault="005A6577" w:rsidP="004E6F6A">
      <w:pPr>
        <w:pStyle w:val="NormalWeb"/>
        <w:numPr>
          <w:ilvl w:val="0"/>
          <w:numId w:val="17"/>
        </w:numPr>
        <w:spacing w:before="0" w:beforeAutospacing="0" w:after="0" w:afterAutospacing="0"/>
        <w:rPr>
          <w:rFonts w:asciiTheme="majorHAnsi" w:hAnsiTheme="majorHAnsi" w:cstheme="majorHAnsi"/>
          <w:sz w:val="22"/>
          <w:szCs w:val="22"/>
        </w:rPr>
      </w:pPr>
      <w:r w:rsidRPr="004E6F6A">
        <w:rPr>
          <w:rStyle w:val="Strong"/>
          <w:rFonts w:asciiTheme="majorHAnsi" w:hAnsiTheme="majorHAnsi" w:cstheme="majorHAnsi"/>
          <w:sz w:val="22"/>
          <w:szCs w:val="22"/>
        </w:rPr>
        <w:t>Ecosystem Alignment &amp; Governance</w:t>
      </w:r>
      <w:r w:rsidRPr="004E6F6A">
        <w:rPr>
          <w:rFonts w:asciiTheme="majorHAnsi" w:hAnsiTheme="majorHAnsi" w:cstheme="majorHAnsi"/>
          <w:sz w:val="22"/>
          <w:szCs w:val="22"/>
        </w:rPr>
        <w:br/>
        <w:t xml:space="preserve">IDI acts as a </w:t>
      </w:r>
      <w:r w:rsidRPr="004E6F6A">
        <w:rPr>
          <w:rStyle w:val="Strong"/>
          <w:rFonts w:asciiTheme="majorHAnsi" w:hAnsiTheme="majorHAnsi" w:cstheme="majorHAnsi"/>
          <w:b w:val="0"/>
          <w:bCs w:val="0"/>
          <w:sz w:val="22"/>
          <w:szCs w:val="22"/>
        </w:rPr>
        <w:t>strategic bridge</w:t>
      </w:r>
      <w:r w:rsidRPr="004E6F6A">
        <w:rPr>
          <w:rFonts w:asciiTheme="majorHAnsi" w:hAnsiTheme="majorHAnsi" w:cstheme="majorHAnsi"/>
          <w:sz w:val="22"/>
          <w:szCs w:val="22"/>
        </w:rPr>
        <w:t xml:space="preserve">, aligning corporates, philanthropists, academic institutions, civil society partners, and external agencies around </w:t>
      </w:r>
      <w:r w:rsidRPr="004E6F6A">
        <w:rPr>
          <w:rStyle w:val="Strong"/>
          <w:rFonts w:asciiTheme="majorHAnsi" w:hAnsiTheme="majorHAnsi" w:cstheme="majorHAnsi"/>
          <w:b w:val="0"/>
          <w:bCs w:val="0"/>
          <w:sz w:val="22"/>
          <w:szCs w:val="22"/>
        </w:rPr>
        <w:t>inclusive design, ethical governance, and sustained impact</w:t>
      </w:r>
      <w:r w:rsidRPr="004E6F6A">
        <w:rPr>
          <w:rFonts w:asciiTheme="majorHAnsi" w:hAnsiTheme="majorHAnsi" w:cstheme="majorHAnsi"/>
          <w:sz w:val="22"/>
          <w:szCs w:val="22"/>
        </w:rPr>
        <w:t>.</w:t>
      </w:r>
    </w:p>
    <w:p w14:paraId="7C030E53" w14:textId="77777777" w:rsidR="004E6F6A" w:rsidRDefault="004E6F6A" w:rsidP="004E6F6A">
      <w:pPr>
        <w:pStyle w:val="Heading3"/>
        <w:spacing w:before="0" w:line="240" w:lineRule="auto"/>
        <w:rPr>
          <w:rStyle w:val="Strong"/>
          <w:rFonts w:cstheme="majorHAnsi"/>
          <w:b/>
          <w:bCs/>
        </w:rPr>
      </w:pPr>
    </w:p>
    <w:p w14:paraId="6A833EE3" w14:textId="6DB96275" w:rsidR="005A6577" w:rsidRPr="004E6F6A" w:rsidRDefault="005A6577" w:rsidP="004E6F6A">
      <w:pPr>
        <w:pStyle w:val="Heading3"/>
        <w:spacing w:before="0" w:line="240" w:lineRule="auto"/>
        <w:rPr>
          <w:rFonts w:cstheme="majorHAnsi"/>
        </w:rPr>
      </w:pPr>
      <w:r w:rsidRPr="004E6F6A">
        <w:rPr>
          <w:rStyle w:val="Strong"/>
          <w:rFonts w:cstheme="majorHAnsi"/>
          <w:b/>
          <w:bCs/>
        </w:rPr>
        <w:t>Our Distinct Value</w:t>
      </w:r>
    </w:p>
    <w:p w14:paraId="48108D37" w14:textId="77777777" w:rsidR="005A6577" w:rsidRPr="004E6F6A" w:rsidRDefault="005A6577" w:rsidP="004E6F6A">
      <w:pPr>
        <w:pStyle w:val="NormalWeb"/>
        <w:numPr>
          <w:ilvl w:val="0"/>
          <w:numId w:val="18"/>
        </w:numPr>
        <w:spacing w:before="0" w:beforeAutospacing="0" w:after="0" w:afterAutospacing="0"/>
        <w:rPr>
          <w:rFonts w:asciiTheme="majorHAnsi" w:hAnsiTheme="majorHAnsi" w:cstheme="majorHAnsi"/>
          <w:sz w:val="22"/>
          <w:szCs w:val="22"/>
        </w:rPr>
      </w:pPr>
      <w:r w:rsidRPr="004E6F6A">
        <w:rPr>
          <w:rFonts w:asciiTheme="majorHAnsi" w:hAnsiTheme="majorHAnsi" w:cstheme="majorHAnsi"/>
          <w:sz w:val="22"/>
          <w:szCs w:val="22"/>
        </w:rPr>
        <w:t xml:space="preserve">Transformation from </w:t>
      </w:r>
      <w:r w:rsidRPr="004E6F6A">
        <w:rPr>
          <w:rStyle w:val="Strong"/>
          <w:rFonts w:asciiTheme="majorHAnsi" w:hAnsiTheme="majorHAnsi" w:cstheme="majorHAnsi"/>
          <w:b w:val="0"/>
          <w:bCs w:val="0"/>
          <w:sz w:val="22"/>
          <w:szCs w:val="22"/>
        </w:rPr>
        <w:t>CSR compliance to shared value creation</w:t>
      </w:r>
    </w:p>
    <w:p w14:paraId="3E064F65" w14:textId="77777777" w:rsidR="005A6577" w:rsidRPr="004E6F6A" w:rsidRDefault="005A6577" w:rsidP="004E6F6A">
      <w:pPr>
        <w:pStyle w:val="NormalWeb"/>
        <w:numPr>
          <w:ilvl w:val="0"/>
          <w:numId w:val="18"/>
        </w:numPr>
        <w:spacing w:before="0" w:beforeAutospacing="0" w:after="0" w:afterAutospacing="0"/>
        <w:rPr>
          <w:rFonts w:asciiTheme="majorHAnsi" w:hAnsiTheme="majorHAnsi" w:cstheme="majorHAnsi"/>
          <w:sz w:val="22"/>
          <w:szCs w:val="22"/>
        </w:rPr>
      </w:pPr>
      <w:r w:rsidRPr="004E6F6A">
        <w:rPr>
          <w:rFonts w:asciiTheme="majorHAnsi" w:hAnsiTheme="majorHAnsi" w:cstheme="majorHAnsi"/>
          <w:sz w:val="22"/>
          <w:szCs w:val="22"/>
        </w:rPr>
        <w:t xml:space="preserve">Practical translation of </w:t>
      </w:r>
      <w:r w:rsidRPr="004E6F6A">
        <w:rPr>
          <w:rStyle w:val="Strong"/>
          <w:rFonts w:asciiTheme="majorHAnsi" w:hAnsiTheme="majorHAnsi" w:cstheme="majorHAnsi"/>
          <w:b w:val="0"/>
          <w:bCs w:val="0"/>
          <w:sz w:val="22"/>
          <w:szCs w:val="22"/>
        </w:rPr>
        <w:t>SDGs, ESG, and resilience frameworks</w:t>
      </w:r>
    </w:p>
    <w:p w14:paraId="1320BC6C" w14:textId="77777777" w:rsidR="005A6577" w:rsidRPr="004E6F6A" w:rsidRDefault="005A6577" w:rsidP="004E6F6A">
      <w:pPr>
        <w:pStyle w:val="NormalWeb"/>
        <w:numPr>
          <w:ilvl w:val="0"/>
          <w:numId w:val="18"/>
        </w:numPr>
        <w:spacing w:before="0" w:beforeAutospacing="0" w:after="0" w:afterAutospacing="0"/>
        <w:rPr>
          <w:rFonts w:asciiTheme="majorHAnsi" w:hAnsiTheme="majorHAnsi" w:cstheme="majorHAnsi"/>
          <w:sz w:val="22"/>
          <w:szCs w:val="22"/>
        </w:rPr>
      </w:pPr>
      <w:r w:rsidRPr="004E6F6A">
        <w:rPr>
          <w:rFonts w:asciiTheme="majorHAnsi" w:hAnsiTheme="majorHAnsi" w:cstheme="majorHAnsi"/>
          <w:sz w:val="22"/>
          <w:szCs w:val="22"/>
        </w:rPr>
        <w:t xml:space="preserve">Deep grounding in </w:t>
      </w:r>
      <w:r w:rsidRPr="004E6F6A">
        <w:rPr>
          <w:rStyle w:val="Strong"/>
          <w:rFonts w:asciiTheme="majorHAnsi" w:hAnsiTheme="majorHAnsi" w:cstheme="majorHAnsi"/>
          <w:b w:val="0"/>
          <w:bCs w:val="0"/>
          <w:sz w:val="22"/>
          <w:szCs w:val="22"/>
        </w:rPr>
        <w:t>community realities and inclusive development practice</w:t>
      </w:r>
    </w:p>
    <w:p w14:paraId="69E92FD5" w14:textId="77777777" w:rsidR="005A6577" w:rsidRPr="004E6F6A" w:rsidRDefault="005A6577" w:rsidP="004E6F6A">
      <w:pPr>
        <w:pStyle w:val="NormalWeb"/>
        <w:numPr>
          <w:ilvl w:val="0"/>
          <w:numId w:val="18"/>
        </w:numPr>
        <w:spacing w:before="0" w:beforeAutospacing="0" w:after="0" w:afterAutospacing="0"/>
        <w:rPr>
          <w:rFonts w:asciiTheme="majorHAnsi" w:hAnsiTheme="majorHAnsi" w:cstheme="majorHAnsi"/>
          <w:sz w:val="22"/>
          <w:szCs w:val="22"/>
        </w:rPr>
      </w:pPr>
      <w:r w:rsidRPr="004E6F6A">
        <w:rPr>
          <w:rFonts w:asciiTheme="majorHAnsi" w:hAnsiTheme="majorHAnsi" w:cstheme="majorHAnsi"/>
          <w:sz w:val="22"/>
          <w:szCs w:val="22"/>
        </w:rPr>
        <w:t xml:space="preserve">Integration of </w:t>
      </w:r>
      <w:r w:rsidRPr="004E6F6A">
        <w:rPr>
          <w:rStyle w:val="Strong"/>
          <w:rFonts w:asciiTheme="majorHAnsi" w:hAnsiTheme="majorHAnsi" w:cstheme="majorHAnsi"/>
          <w:b w:val="0"/>
          <w:bCs w:val="0"/>
          <w:sz w:val="22"/>
          <w:szCs w:val="22"/>
        </w:rPr>
        <w:t>strategy, delivery systems, and leadership formation</w:t>
      </w:r>
    </w:p>
    <w:p w14:paraId="31DCEBDA" w14:textId="77777777" w:rsidR="005A6577" w:rsidRPr="004E6F6A" w:rsidRDefault="005A6577" w:rsidP="004E6F6A">
      <w:pPr>
        <w:pStyle w:val="NormalWeb"/>
        <w:numPr>
          <w:ilvl w:val="0"/>
          <w:numId w:val="18"/>
        </w:numPr>
        <w:spacing w:before="0" w:beforeAutospacing="0" w:after="0" w:afterAutospacing="0"/>
        <w:rPr>
          <w:rFonts w:asciiTheme="majorHAnsi" w:hAnsiTheme="majorHAnsi" w:cstheme="majorHAnsi"/>
          <w:sz w:val="22"/>
          <w:szCs w:val="22"/>
        </w:rPr>
      </w:pPr>
      <w:r w:rsidRPr="004E6F6A">
        <w:rPr>
          <w:rFonts w:asciiTheme="majorHAnsi" w:hAnsiTheme="majorHAnsi" w:cstheme="majorHAnsi"/>
          <w:sz w:val="22"/>
          <w:szCs w:val="22"/>
        </w:rPr>
        <w:t xml:space="preserve">Focus on </w:t>
      </w:r>
      <w:r w:rsidRPr="004E6F6A">
        <w:rPr>
          <w:rStyle w:val="Strong"/>
          <w:rFonts w:asciiTheme="majorHAnsi" w:hAnsiTheme="majorHAnsi" w:cstheme="majorHAnsi"/>
          <w:b w:val="0"/>
          <w:bCs w:val="0"/>
          <w:sz w:val="22"/>
          <w:szCs w:val="22"/>
        </w:rPr>
        <w:t>long-term resilience and trust</w:t>
      </w:r>
      <w:r w:rsidRPr="004E6F6A">
        <w:rPr>
          <w:rFonts w:asciiTheme="majorHAnsi" w:hAnsiTheme="majorHAnsi" w:cstheme="majorHAnsi"/>
          <w:sz w:val="22"/>
          <w:szCs w:val="22"/>
        </w:rPr>
        <w:t>, not short-term outputs</w:t>
      </w:r>
    </w:p>
    <w:p w14:paraId="25A84841" w14:textId="77777777" w:rsidR="004E6F6A" w:rsidRDefault="004E6F6A" w:rsidP="004E6F6A">
      <w:pPr>
        <w:pStyle w:val="NormalWeb"/>
        <w:spacing w:before="0" w:beforeAutospacing="0" w:after="0" w:afterAutospacing="0"/>
        <w:rPr>
          <w:rFonts w:asciiTheme="majorHAnsi" w:hAnsiTheme="majorHAnsi" w:cstheme="majorHAnsi"/>
          <w:sz w:val="22"/>
          <w:szCs w:val="22"/>
        </w:rPr>
      </w:pPr>
    </w:p>
    <w:p w14:paraId="0350CC23" w14:textId="54D5B5B2" w:rsidR="005A6577" w:rsidRPr="004E6F6A" w:rsidRDefault="005A6577" w:rsidP="004E6F6A">
      <w:pPr>
        <w:pStyle w:val="NormalWeb"/>
        <w:spacing w:before="0" w:beforeAutospacing="0" w:after="0" w:afterAutospacing="0"/>
        <w:rPr>
          <w:rFonts w:asciiTheme="majorHAnsi" w:hAnsiTheme="majorHAnsi" w:cstheme="majorHAnsi"/>
          <w:sz w:val="22"/>
          <w:szCs w:val="22"/>
        </w:rPr>
      </w:pPr>
      <w:r w:rsidRPr="004E6F6A">
        <w:rPr>
          <w:rFonts w:asciiTheme="majorHAnsi" w:hAnsiTheme="majorHAnsi" w:cstheme="majorHAnsi"/>
          <w:sz w:val="22"/>
          <w:szCs w:val="22"/>
        </w:rPr>
        <w:t xml:space="preserve">Through this integrated approach, IDI ensures that social investments are </w:t>
      </w:r>
      <w:r w:rsidRPr="004E6F6A">
        <w:rPr>
          <w:rStyle w:val="Strong"/>
          <w:rFonts w:asciiTheme="majorHAnsi" w:hAnsiTheme="majorHAnsi" w:cstheme="majorHAnsi"/>
          <w:b w:val="0"/>
          <w:bCs w:val="0"/>
          <w:sz w:val="22"/>
          <w:szCs w:val="22"/>
        </w:rPr>
        <w:t>strategic, inclusive, resilient, and sustained by future leadership</w:t>
      </w:r>
      <w:r w:rsidRPr="004E6F6A">
        <w:rPr>
          <w:rFonts w:asciiTheme="majorHAnsi" w:hAnsiTheme="majorHAnsi" w:cstheme="majorHAnsi"/>
          <w:sz w:val="22"/>
          <w:szCs w:val="22"/>
        </w:rPr>
        <w:t>.</w:t>
      </w:r>
    </w:p>
    <w:p w14:paraId="4827CBAC" w14:textId="77777777" w:rsidR="004E6F6A" w:rsidRDefault="004E6F6A" w:rsidP="004E6F6A">
      <w:pPr>
        <w:pStyle w:val="Heading2"/>
        <w:spacing w:before="0" w:line="240" w:lineRule="auto"/>
        <w:rPr>
          <w:rStyle w:val="Strong"/>
          <w:rFonts w:cstheme="majorHAnsi"/>
          <w:b/>
          <w:bCs/>
          <w:sz w:val="22"/>
          <w:szCs w:val="22"/>
        </w:rPr>
      </w:pPr>
    </w:p>
    <w:p w14:paraId="09CA96A4" w14:textId="45528D1A" w:rsidR="004E6F6A" w:rsidRPr="004E6F6A" w:rsidRDefault="004E6F6A" w:rsidP="004E6F6A">
      <w:pPr>
        <w:pStyle w:val="Heading2"/>
        <w:numPr>
          <w:ilvl w:val="0"/>
          <w:numId w:val="35"/>
        </w:numPr>
        <w:spacing w:before="0" w:line="240" w:lineRule="auto"/>
        <w:rPr>
          <w:sz w:val="24"/>
          <w:szCs w:val="24"/>
        </w:rPr>
      </w:pPr>
      <w:r w:rsidRPr="004E6F6A">
        <w:rPr>
          <w:sz w:val="24"/>
          <w:szCs w:val="24"/>
        </w:rPr>
        <w:t>Services Offered</w:t>
      </w:r>
    </w:p>
    <w:p w14:paraId="3C01C834" w14:textId="77777777" w:rsidR="004E6F6A" w:rsidRPr="004E6F6A" w:rsidRDefault="004E6F6A" w:rsidP="004E6F6A">
      <w:pPr>
        <w:pStyle w:val="NormalWeb"/>
        <w:spacing w:before="0" w:beforeAutospacing="0" w:after="0" w:afterAutospacing="0"/>
        <w:rPr>
          <w:rFonts w:asciiTheme="majorHAnsi" w:hAnsiTheme="majorHAnsi" w:cstheme="majorHAnsi"/>
          <w:sz w:val="22"/>
          <w:szCs w:val="22"/>
        </w:rPr>
      </w:pPr>
      <w:r w:rsidRPr="004E6F6A">
        <w:rPr>
          <w:rFonts w:asciiTheme="majorHAnsi" w:hAnsiTheme="majorHAnsi" w:cstheme="majorHAnsi"/>
          <w:sz w:val="22"/>
          <w:szCs w:val="22"/>
        </w:rPr>
        <w:t xml:space="preserve">Inclusive Development Initiatives (IDI) offers advisory and capacity-building services that enable </w:t>
      </w:r>
      <w:r w:rsidRPr="004E6F6A">
        <w:rPr>
          <w:rStyle w:val="Strong"/>
          <w:rFonts w:asciiTheme="majorHAnsi" w:hAnsiTheme="majorHAnsi" w:cstheme="majorHAnsi"/>
          <w:b w:val="0"/>
          <w:bCs w:val="0"/>
          <w:sz w:val="22"/>
          <w:szCs w:val="22"/>
        </w:rPr>
        <w:t>strategic social investment, inclusive development, leadership preparedness, and long-term community resilience</w:t>
      </w:r>
      <w:r w:rsidRPr="004E6F6A">
        <w:rPr>
          <w:rFonts w:asciiTheme="majorHAnsi" w:hAnsiTheme="majorHAnsi" w:cstheme="majorHAnsi"/>
          <w:sz w:val="22"/>
          <w:szCs w:val="22"/>
        </w:rPr>
        <w:t>. Services are modular and can be delivered independently or as integrated engagements.</w:t>
      </w:r>
    </w:p>
    <w:p w14:paraId="2B6A3654" w14:textId="43E8B03E" w:rsidR="004E6F6A" w:rsidRPr="004E6F6A" w:rsidRDefault="004E6F6A" w:rsidP="004E6F6A">
      <w:pPr>
        <w:spacing w:after="0" w:line="240" w:lineRule="auto"/>
        <w:rPr>
          <w:rFonts w:asciiTheme="majorHAnsi" w:hAnsiTheme="majorHAnsi" w:cstheme="majorHAnsi"/>
        </w:rPr>
      </w:pPr>
    </w:p>
    <w:p w14:paraId="24B2FA47" w14:textId="77777777" w:rsidR="004E6F6A" w:rsidRPr="004E6F6A" w:rsidRDefault="004E6F6A" w:rsidP="004E6F6A">
      <w:pPr>
        <w:pStyle w:val="Heading3"/>
        <w:spacing w:before="0" w:line="240" w:lineRule="auto"/>
        <w:rPr>
          <w:rFonts w:cstheme="majorHAnsi"/>
        </w:rPr>
      </w:pPr>
      <w:r w:rsidRPr="004E6F6A">
        <w:rPr>
          <w:rStyle w:val="Strong"/>
          <w:rFonts w:cstheme="majorHAnsi"/>
          <w:b/>
          <w:bCs/>
        </w:rPr>
        <w:t>1. Social Investment Strategy &amp; CSR–CSV Transformation</w:t>
      </w:r>
    </w:p>
    <w:p w14:paraId="01382D65" w14:textId="77777777" w:rsidR="004E6F6A" w:rsidRPr="004E6F6A" w:rsidRDefault="004E6F6A" w:rsidP="004E6F6A">
      <w:pPr>
        <w:pStyle w:val="NormalWeb"/>
        <w:spacing w:before="0" w:beforeAutospacing="0" w:after="0" w:afterAutospacing="0"/>
        <w:rPr>
          <w:rFonts w:asciiTheme="majorHAnsi" w:hAnsiTheme="majorHAnsi" w:cstheme="majorHAnsi"/>
          <w:sz w:val="22"/>
          <w:szCs w:val="22"/>
        </w:rPr>
      </w:pPr>
      <w:r w:rsidRPr="004E6F6A">
        <w:rPr>
          <w:rFonts w:asciiTheme="majorHAnsi" w:hAnsiTheme="majorHAnsi" w:cstheme="majorHAnsi"/>
          <w:sz w:val="22"/>
          <w:szCs w:val="22"/>
        </w:rPr>
        <w:t xml:space="preserve">We support corporates and philanthropic organisations in moving from </w:t>
      </w:r>
      <w:r w:rsidRPr="004E6F6A">
        <w:rPr>
          <w:rStyle w:val="Strong"/>
          <w:rFonts w:asciiTheme="majorHAnsi" w:hAnsiTheme="majorHAnsi" w:cstheme="majorHAnsi"/>
          <w:b w:val="0"/>
          <w:bCs w:val="0"/>
          <w:sz w:val="22"/>
          <w:szCs w:val="22"/>
        </w:rPr>
        <w:t>compliance-driven CSR and fragmented philanthropy</w:t>
      </w:r>
      <w:r w:rsidRPr="004E6F6A">
        <w:rPr>
          <w:rFonts w:asciiTheme="majorHAnsi" w:hAnsiTheme="majorHAnsi" w:cstheme="majorHAnsi"/>
          <w:sz w:val="22"/>
          <w:szCs w:val="22"/>
        </w:rPr>
        <w:t xml:space="preserve"> toward </w:t>
      </w:r>
      <w:r w:rsidRPr="004E6F6A">
        <w:rPr>
          <w:rStyle w:val="Strong"/>
          <w:rFonts w:asciiTheme="majorHAnsi" w:hAnsiTheme="majorHAnsi" w:cstheme="majorHAnsi"/>
          <w:b w:val="0"/>
          <w:bCs w:val="0"/>
          <w:sz w:val="22"/>
          <w:szCs w:val="22"/>
        </w:rPr>
        <w:t>Creating Shared Value (CSV)</w:t>
      </w:r>
      <w:r w:rsidRPr="004E6F6A">
        <w:rPr>
          <w:rFonts w:asciiTheme="majorHAnsi" w:hAnsiTheme="majorHAnsi" w:cstheme="majorHAnsi"/>
          <w:sz w:val="22"/>
          <w:szCs w:val="22"/>
        </w:rPr>
        <w:t>.</w:t>
      </w:r>
    </w:p>
    <w:p w14:paraId="633226A0" w14:textId="77777777" w:rsidR="004E6F6A" w:rsidRPr="004E6F6A" w:rsidRDefault="004E6F6A" w:rsidP="004E6F6A">
      <w:pPr>
        <w:pStyle w:val="NormalWeb"/>
        <w:spacing w:before="0" w:beforeAutospacing="0" w:after="0" w:afterAutospacing="0"/>
        <w:rPr>
          <w:rFonts w:asciiTheme="majorHAnsi" w:hAnsiTheme="majorHAnsi" w:cstheme="majorHAnsi"/>
          <w:sz w:val="22"/>
          <w:szCs w:val="22"/>
        </w:rPr>
      </w:pPr>
      <w:r w:rsidRPr="004E6F6A">
        <w:rPr>
          <w:rStyle w:val="Strong"/>
          <w:rFonts w:asciiTheme="majorHAnsi" w:hAnsiTheme="majorHAnsi" w:cstheme="majorHAnsi"/>
          <w:sz w:val="22"/>
          <w:szCs w:val="22"/>
        </w:rPr>
        <w:t>Key services include:</w:t>
      </w:r>
    </w:p>
    <w:p w14:paraId="1600A50A" w14:textId="77777777" w:rsidR="004E6F6A" w:rsidRPr="004E6F6A" w:rsidRDefault="004E6F6A" w:rsidP="004E6F6A">
      <w:pPr>
        <w:pStyle w:val="NormalWeb"/>
        <w:numPr>
          <w:ilvl w:val="0"/>
          <w:numId w:val="29"/>
        </w:numPr>
        <w:spacing w:before="0" w:beforeAutospacing="0" w:after="0" w:afterAutospacing="0"/>
        <w:rPr>
          <w:rFonts w:asciiTheme="majorHAnsi" w:hAnsiTheme="majorHAnsi" w:cstheme="majorHAnsi"/>
          <w:sz w:val="22"/>
          <w:szCs w:val="22"/>
        </w:rPr>
      </w:pPr>
      <w:r w:rsidRPr="004E6F6A">
        <w:rPr>
          <w:rFonts w:asciiTheme="majorHAnsi" w:hAnsiTheme="majorHAnsi" w:cstheme="majorHAnsi"/>
          <w:sz w:val="22"/>
          <w:szCs w:val="22"/>
        </w:rPr>
        <w:t>Social investment and CSR portfolio diagnostics</w:t>
      </w:r>
    </w:p>
    <w:p w14:paraId="31C83891" w14:textId="77777777" w:rsidR="004E6F6A" w:rsidRPr="004E6F6A" w:rsidRDefault="004E6F6A" w:rsidP="004E6F6A">
      <w:pPr>
        <w:pStyle w:val="NormalWeb"/>
        <w:numPr>
          <w:ilvl w:val="0"/>
          <w:numId w:val="29"/>
        </w:numPr>
        <w:spacing w:before="0" w:beforeAutospacing="0" w:after="0" w:afterAutospacing="0"/>
        <w:rPr>
          <w:rFonts w:asciiTheme="majorHAnsi" w:hAnsiTheme="majorHAnsi" w:cstheme="majorHAnsi"/>
          <w:sz w:val="22"/>
          <w:szCs w:val="22"/>
        </w:rPr>
      </w:pPr>
      <w:r w:rsidRPr="004E6F6A">
        <w:rPr>
          <w:rFonts w:asciiTheme="majorHAnsi" w:hAnsiTheme="majorHAnsi" w:cstheme="majorHAnsi"/>
          <w:sz w:val="22"/>
          <w:szCs w:val="22"/>
        </w:rPr>
        <w:t>Transition pathways from CSR compliance to shared value creation</w:t>
      </w:r>
    </w:p>
    <w:p w14:paraId="692ED489" w14:textId="77777777" w:rsidR="004E6F6A" w:rsidRPr="004E6F6A" w:rsidRDefault="004E6F6A" w:rsidP="004E6F6A">
      <w:pPr>
        <w:pStyle w:val="NormalWeb"/>
        <w:numPr>
          <w:ilvl w:val="0"/>
          <w:numId w:val="29"/>
        </w:numPr>
        <w:spacing w:before="0" w:beforeAutospacing="0" w:after="0" w:afterAutospacing="0"/>
        <w:rPr>
          <w:rFonts w:asciiTheme="majorHAnsi" w:hAnsiTheme="majorHAnsi" w:cstheme="majorHAnsi"/>
          <w:sz w:val="22"/>
          <w:szCs w:val="22"/>
        </w:rPr>
      </w:pPr>
      <w:r w:rsidRPr="004E6F6A">
        <w:rPr>
          <w:rFonts w:asciiTheme="majorHAnsi" w:hAnsiTheme="majorHAnsi" w:cstheme="majorHAnsi"/>
          <w:sz w:val="22"/>
          <w:szCs w:val="22"/>
        </w:rPr>
        <w:t>Long-term social investment strategy and multi-year roadmaps</w:t>
      </w:r>
    </w:p>
    <w:p w14:paraId="449C7F02" w14:textId="77777777" w:rsidR="004E6F6A" w:rsidRPr="004E6F6A" w:rsidRDefault="004E6F6A" w:rsidP="004E6F6A">
      <w:pPr>
        <w:pStyle w:val="NormalWeb"/>
        <w:numPr>
          <w:ilvl w:val="0"/>
          <w:numId w:val="29"/>
        </w:numPr>
        <w:spacing w:before="0" w:beforeAutospacing="0" w:after="0" w:afterAutospacing="0"/>
        <w:rPr>
          <w:rFonts w:asciiTheme="majorHAnsi" w:hAnsiTheme="majorHAnsi" w:cstheme="majorHAnsi"/>
          <w:sz w:val="22"/>
          <w:szCs w:val="22"/>
        </w:rPr>
      </w:pPr>
      <w:r w:rsidRPr="004E6F6A">
        <w:rPr>
          <w:rFonts w:asciiTheme="majorHAnsi" w:hAnsiTheme="majorHAnsi" w:cstheme="majorHAnsi"/>
          <w:sz w:val="22"/>
          <w:szCs w:val="22"/>
        </w:rPr>
        <w:t>Portfolio prioritisation and rationalisation</w:t>
      </w:r>
    </w:p>
    <w:p w14:paraId="42C15781" w14:textId="77777777" w:rsidR="004E6F6A" w:rsidRPr="004E6F6A" w:rsidRDefault="004E6F6A" w:rsidP="004E6F6A">
      <w:pPr>
        <w:pStyle w:val="NormalWeb"/>
        <w:numPr>
          <w:ilvl w:val="0"/>
          <w:numId w:val="29"/>
        </w:numPr>
        <w:spacing w:before="0" w:beforeAutospacing="0" w:after="0" w:afterAutospacing="0"/>
        <w:rPr>
          <w:rFonts w:asciiTheme="majorHAnsi" w:hAnsiTheme="majorHAnsi" w:cstheme="majorHAnsi"/>
          <w:sz w:val="22"/>
          <w:szCs w:val="22"/>
        </w:rPr>
      </w:pPr>
      <w:r w:rsidRPr="004E6F6A">
        <w:rPr>
          <w:rFonts w:asciiTheme="majorHAnsi" w:hAnsiTheme="majorHAnsi" w:cstheme="majorHAnsi"/>
          <w:sz w:val="22"/>
          <w:szCs w:val="22"/>
        </w:rPr>
        <w:t>Governance, decision-making, and accountability frameworks</w:t>
      </w:r>
    </w:p>
    <w:p w14:paraId="0E46B94C" w14:textId="77777777" w:rsidR="004E6F6A" w:rsidRPr="004E6F6A" w:rsidRDefault="004E6F6A" w:rsidP="004E6F6A">
      <w:pPr>
        <w:pStyle w:val="NormalWeb"/>
        <w:spacing w:before="0" w:beforeAutospacing="0" w:after="0" w:afterAutospacing="0"/>
        <w:rPr>
          <w:rFonts w:asciiTheme="majorHAnsi" w:hAnsiTheme="majorHAnsi" w:cstheme="majorHAnsi"/>
          <w:sz w:val="22"/>
          <w:szCs w:val="22"/>
        </w:rPr>
      </w:pPr>
      <w:r w:rsidRPr="004E6F6A">
        <w:rPr>
          <w:rStyle w:val="Strong"/>
          <w:rFonts w:asciiTheme="majorHAnsi" w:hAnsiTheme="majorHAnsi" w:cstheme="majorHAnsi"/>
          <w:sz w:val="22"/>
          <w:szCs w:val="22"/>
        </w:rPr>
        <w:t>Outcome:</w:t>
      </w:r>
      <w:r w:rsidRPr="004E6F6A">
        <w:rPr>
          <w:rFonts w:asciiTheme="majorHAnsi" w:hAnsiTheme="majorHAnsi" w:cstheme="majorHAnsi"/>
          <w:sz w:val="22"/>
          <w:szCs w:val="22"/>
        </w:rPr>
        <w:br/>
        <w:t>Strategic, ethically governed social investment portfolios aligned with institutional purpose, risk management, and community priorities.</w:t>
      </w:r>
    </w:p>
    <w:p w14:paraId="4A3F4C62" w14:textId="4FA445C2" w:rsidR="004E6F6A" w:rsidRPr="004E6F6A" w:rsidRDefault="004E6F6A" w:rsidP="004E6F6A">
      <w:pPr>
        <w:spacing w:after="0" w:line="240" w:lineRule="auto"/>
        <w:rPr>
          <w:rFonts w:asciiTheme="majorHAnsi" w:hAnsiTheme="majorHAnsi" w:cstheme="majorHAnsi"/>
        </w:rPr>
      </w:pPr>
    </w:p>
    <w:p w14:paraId="79623925" w14:textId="77777777" w:rsidR="004E6F6A" w:rsidRPr="004E6F6A" w:rsidRDefault="004E6F6A" w:rsidP="004E6F6A">
      <w:pPr>
        <w:pStyle w:val="Heading3"/>
        <w:spacing w:before="0" w:line="240" w:lineRule="auto"/>
        <w:rPr>
          <w:rFonts w:cstheme="majorHAnsi"/>
        </w:rPr>
      </w:pPr>
      <w:r w:rsidRPr="004E6F6A">
        <w:rPr>
          <w:rStyle w:val="Strong"/>
          <w:rFonts w:cstheme="majorHAnsi"/>
          <w:b/>
          <w:bCs/>
        </w:rPr>
        <w:t>2. Framework Translation &amp; Knowledge Transfer (SDGs, ESG, Resilience)</w:t>
      </w:r>
    </w:p>
    <w:p w14:paraId="48372FB6" w14:textId="77777777" w:rsidR="004E6F6A" w:rsidRPr="004E6F6A" w:rsidRDefault="004E6F6A" w:rsidP="004E6F6A">
      <w:pPr>
        <w:pStyle w:val="NormalWeb"/>
        <w:spacing w:before="0" w:beforeAutospacing="0" w:after="0" w:afterAutospacing="0"/>
        <w:rPr>
          <w:rFonts w:asciiTheme="majorHAnsi" w:hAnsiTheme="majorHAnsi" w:cstheme="majorHAnsi"/>
          <w:sz w:val="22"/>
          <w:szCs w:val="22"/>
        </w:rPr>
      </w:pPr>
      <w:r w:rsidRPr="004E6F6A">
        <w:rPr>
          <w:rFonts w:asciiTheme="majorHAnsi" w:hAnsiTheme="majorHAnsi" w:cstheme="majorHAnsi"/>
          <w:sz w:val="22"/>
          <w:szCs w:val="22"/>
        </w:rPr>
        <w:t xml:space="preserve">We translate global sustainability and development frameworks from </w:t>
      </w:r>
      <w:r w:rsidRPr="004E6F6A">
        <w:rPr>
          <w:rStyle w:val="Strong"/>
          <w:rFonts w:asciiTheme="majorHAnsi" w:hAnsiTheme="majorHAnsi" w:cstheme="majorHAnsi"/>
          <w:b w:val="0"/>
          <w:bCs w:val="0"/>
          <w:sz w:val="22"/>
          <w:szCs w:val="22"/>
        </w:rPr>
        <w:t>reporting requirements into practical decision-making tools</w:t>
      </w:r>
      <w:r w:rsidRPr="004E6F6A">
        <w:rPr>
          <w:rFonts w:asciiTheme="majorHAnsi" w:hAnsiTheme="majorHAnsi" w:cstheme="majorHAnsi"/>
          <w:sz w:val="22"/>
          <w:szCs w:val="22"/>
        </w:rPr>
        <w:t>.</w:t>
      </w:r>
    </w:p>
    <w:p w14:paraId="082E28EB" w14:textId="77777777" w:rsidR="004E6F6A" w:rsidRPr="004E6F6A" w:rsidRDefault="004E6F6A" w:rsidP="004E6F6A">
      <w:pPr>
        <w:pStyle w:val="NormalWeb"/>
        <w:spacing w:before="0" w:beforeAutospacing="0" w:after="0" w:afterAutospacing="0"/>
        <w:rPr>
          <w:rFonts w:asciiTheme="majorHAnsi" w:hAnsiTheme="majorHAnsi" w:cstheme="majorHAnsi"/>
          <w:sz w:val="22"/>
          <w:szCs w:val="22"/>
        </w:rPr>
      </w:pPr>
      <w:r w:rsidRPr="004E6F6A">
        <w:rPr>
          <w:rStyle w:val="Strong"/>
          <w:rFonts w:asciiTheme="majorHAnsi" w:hAnsiTheme="majorHAnsi" w:cstheme="majorHAnsi"/>
          <w:sz w:val="22"/>
          <w:szCs w:val="22"/>
        </w:rPr>
        <w:t>Key services include:</w:t>
      </w:r>
    </w:p>
    <w:p w14:paraId="6DE48401" w14:textId="77777777" w:rsidR="004E6F6A" w:rsidRPr="004E6F6A" w:rsidRDefault="004E6F6A" w:rsidP="004E6F6A">
      <w:pPr>
        <w:pStyle w:val="NormalWeb"/>
        <w:numPr>
          <w:ilvl w:val="0"/>
          <w:numId w:val="30"/>
        </w:numPr>
        <w:spacing w:before="0" w:beforeAutospacing="0" w:after="0" w:afterAutospacing="0"/>
        <w:rPr>
          <w:rFonts w:asciiTheme="majorHAnsi" w:hAnsiTheme="majorHAnsi" w:cstheme="majorHAnsi"/>
          <w:sz w:val="22"/>
          <w:szCs w:val="22"/>
        </w:rPr>
      </w:pPr>
      <w:r w:rsidRPr="004E6F6A">
        <w:rPr>
          <w:rFonts w:asciiTheme="majorHAnsi" w:hAnsiTheme="majorHAnsi" w:cstheme="majorHAnsi"/>
          <w:sz w:val="22"/>
          <w:szCs w:val="22"/>
        </w:rPr>
        <w:t>Practical application of SDGs, ESG, climate resilience, and disaster risk reduction (DRR) frameworks</w:t>
      </w:r>
    </w:p>
    <w:p w14:paraId="72A902E3" w14:textId="77777777" w:rsidR="004E6F6A" w:rsidRPr="004E6F6A" w:rsidRDefault="004E6F6A" w:rsidP="004E6F6A">
      <w:pPr>
        <w:pStyle w:val="NormalWeb"/>
        <w:numPr>
          <w:ilvl w:val="0"/>
          <w:numId w:val="30"/>
        </w:numPr>
        <w:spacing w:before="0" w:beforeAutospacing="0" w:after="0" w:afterAutospacing="0"/>
        <w:rPr>
          <w:rFonts w:asciiTheme="majorHAnsi" w:hAnsiTheme="majorHAnsi" w:cstheme="majorHAnsi"/>
          <w:sz w:val="22"/>
          <w:szCs w:val="22"/>
        </w:rPr>
      </w:pPr>
      <w:r w:rsidRPr="004E6F6A">
        <w:rPr>
          <w:rFonts w:asciiTheme="majorHAnsi" w:hAnsiTheme="majorHAnsi" w:cstheme="majorHAnsi"/>
          <w:sz w:val="22"/>
          <w:szCs w:val="22"/>
        </w:rPr>
        <w:t>Integration of frameworks into strategy, operations, and investment decisions</w:t>
      </w:r>
    </w:p>
    <w:p w14:paraId="58E0A74A" w14:textId="77777777" w:rsidR="004E6F6A" w:rsidRPr="004E6F6A" w:rsidRDefault="004E6F6A" w:rsidP="004E6F6A">
      <w:pPr>
        <w:pStyle w:val="NormalWeb"/>
        <w:numPr>
          <w:ilvl w:val="0"/>
          <w:numId w:val="30"/>
        </w:numPr>
        <w:spacing w:before="0" w:beforeAutospacing="0" w:after="0" w:afterAutospacing="0"/>
        <w:rPr>
          <w:rFonts w:asciiTheme="majorHAnsi" w:hAnsiTheme="majorHAnsi" w:cstheme="majorHAnsi"/>
          <w:sz w:val="22"/>
          <w:szCs w:val="22"/>
        </w:rPr>
      </w:pPr>
      <w:r w:rsidRPr="004E6F6A">
        <w:rPr>
          <w:rFonts w:asciiTheme="majorHAnsi" w:hAnsiTheme="majorHAnsi" w:cstheme="majorHAnsi"/>
          <w:sz w:val="22"/>
          <w:szCs w:val="22"/>
        </w:rPr>
        <w:t>Executive and practitioner training on framework use</w:t>
      </w:r>
    </w:p>
    <w:p w14:paraId="3D7EA038" w14:textId="77777777" w:rsidR="004E6F6A" w:rsidRPr="004E6F6A" w:rsidRDefault="004E6F6A" w:rsidP="004E6F6A">
      <w:pPr>
        <w:pStyle w:val="NormalWeb"/>
        <w:numPr>
          <w:ilvl w:val="0"/>
          <w:numId w:val="30"/>
        </w:numPr>
        <w:spacing w:before="0" w:beforeAutospacing="0" w:after="0" w:afterAutospacing="0"/>
        <w:rPr>
          <w:rFonts w:asciiTheme="majorHAnsi" w:hAnsiTheme="majorHAnsi" w:cstheme="majorHAnsi"/>
          <w:sz w:val="22"/>
          <w:szCs w:val="22"/>
        </w:rPr>
      </w:pPr>
      <w:r w:rsidRPr="004E6F6A">
        <w:rPr>
          <w:rFonts w:asciiTheme="majorHAnsi" w:hAnsiTheme="majorHAnsi" w:cstheme="majorHAnsi"/>
          <w:sz w:val="22"/>
          <w:szCs w:val="22"/>
        </w:rPr>
        <w:t>Alignment of sustainability, ESG, and social investment agendas</w:t>
      </w:r>
    </w:p>
    <w:p w14:paraId="3DD5521F" w14:textId="6C1510DF" w:rsidR="004E6F6A" w:rsidRPr="004E6F6A" w:rsidRDefault="004E6F6A" w:rsidP="004E6F6A">
      <w:pPr>
        <w:pStyle w:val="NormalWeb"/>
        <w:spacing w:before="0" w:beforeAutospacing="0" w:after="0" w:afterAutospacing="0"/>
        <w:rPr>
          <w:rFonts w:asciiTheme="majorHAnsi" w:hAnsiTheme="majorHAnsi" w:cstheme="majorHAnsi"/>
          <w:sz w:val="22"/>
          <w:szCs w:val="22"/>
        </w:rPr>
      </w:pPr>
      <w:r w:rsidRPr="004E6F6A">
        <w:rPr>
          <w:rStyle w:val="Strong"/>
          <w:rFonts w:asciiTheme="majorHAnsi" w:hAnsiTheme="majorHAnsi" w:cstheme="majorHAnsi"/>
          <w:sz w:val="22"/>
          <w:szCs w:val="22"/>
        </w:rPr>
        <w:t>Outcome:</w:t>
      </w:r>
      <w:r w:rsidRPr="004E6F6A">
        <w:rPr>
          <w:rFonts w:asciiTheme="majorHAnsi" w:hAnsiTheme="majorHAnsi" w:cstheme="majorHAnsi"/>
          <w:sz w:val="22"/>
          <w:szCs w:val="22"/>
        </w:rPr>
        <w:br/>
        <w:t xml:space="preserve">Leaders and institutions equipped with </w:t>
      </w:r>
      <w:r w:rsidRPr="004E6F6A">
        <w:rPr>
          <w:rStyle w:val="Strong"/>
          <w:rFonts w:asciiTheme="majorHAnsi" w:hAnsiTheme="majorHAnsi" w:cstheme="majorHAnsi"/>
          <w:b w:val="0"/>
          <w:bCs w:val="0"/>
          <w:sz w:val="22"/>
          <w:szCs w:val="22"/>
        </w:rPr>
        <w:t>actionable understanding</w:t>
      </w:r>
      <w:r w:rsidRPr="004E6F6A">
        <w:rPr>
          <w:rFonts w:asciiTheme="majorHAnsi" w:hAnsiTheme="majorHAnsi" w:cstheme="majorHAnsi"/>
          <w:sz w:val="22"/>
          <w:szCs w:val="22"/>
        </w:rPr>
        <w:t xml:space="preserve"> of frameworks, enabling informed and strategic decisions.</w:t>
      </w:r>
    </w:p>
    <w:p w14:paraId="3BBC3791" w14:textId="5DB13A8D" w:rsidR="004E6F6A" w:rsidRPr="004E6F6A" w:rsidRDefault="004E6F6A" w:rsidP="004E6F6A">
      <w:pPr>
        <w:spacing w:after="0" w:line="240" w:lineRule="auto"/>
        <w:rPr>
          <w:rFonts w:asciiTheme="majorHAnsi" w:hAnsiTheme="majorHAnsi" w:cstheme="majorHAnsi"/>
        </w:rPr>
      </w:pPr>
    </w:p>
    <w:p w14:paraId="3EAC9A61" w14:textId="77777777" w:rsidR="004E6F6A" w:rsidRPr="004E6F6A" w:rsidRDefault="004E6F6A" w:rsidP="004E6F6A">
      <w:pPr>
        <w:pStyle w:val="Heading3"/>
        <w:spacing w:before="0" w:line="240" w:lineRule="auto"/>
        <w:rPr>
          <w:rFonts w:cstheme="majorHAnsi"/>
        </w:rPr>
      </w:pPr>
      <w:r w:rsidRPr="004E6F6A">
        <w:rPr>
          <w:rStyle w:val="Strong"/>
          <w:rFonts w:cstheme="majorHAnsi"/>
          <w:b/>
          <w:bCs/>
        </w:rPr>
        <w:t>3. Community-</w:t>
      </w:r>
      <w:proofErr w:type="spellStart"/>
      <w:r w:rsidRPr="004E6F6A">
        <w:rPr>
          <w:rStyle w:val="Strong"/>
          <w:rFonts w:cstheme="majorHAnsi"/>
          <w:b/>
          <w:bCs/>
        </w:rPr>
        <w:t>Centred</w:t>
      </w:r>
      <w:proofErr w:type="spellEnd"/>
      <w:r w:rsidRPr="004E6F6A">
        <w:rPr>
          <w:rStyle w:val="Strong"/>
          <w:rFonts w:cstheme="majorHAnsi"/>
          <w:b/>
          <w:bCs/>
        </w:rPr>
        <w:t>, Climate-Resilient &amp; Disaster-Informed Program Design</w:t>
      </w:r>
    </w:p>
    <w:p w14:paraId="7EAB59DF" w14:textId="77777777" w:rsidR="004E6F6A" w:rsidRPr="004E6F6A" w:rsidRDefault="004E6F6A" w:rsidP="004E6F6A">
      <w:pPr>
        <w:pStyle w:val="NormalWeb"/>
        <w:spacing w:before="0" w:beforeAutospacing="0" w:after="0" w:afterAutospacing="0"/>
        <w:rPr>
          <w:rFonts w:asciiTheme="majorHAnsi" w:hAnsiTheme="majorHAnsi" w:cstheme="majorHAnsi"/>
          <w:sz w:val="22"/>
          <w:szCs w:val="22"/>
        </w:rPr>
      </w:pPr>
      <w:r w:rsidRPr="004E6F6A">
        <w:rPr>
          <w:rFonts w:asciiTheme="majorHAnsi" w:hAnsiTheme="majorHAnsi" w:cstheme="majorHAnsi"/>
          <w:sz w:val="22"/>
          <w:szCs w:val="22"/>
        </w:rPr>
        <w:t xml:space="preserve">We design </w:t>
      </w:r>
      <w:r w:rsidRPr="004E6F6A">
        <w:rPr>
          <w:rStyle w:val="Strong"/>
          <w:rFonts w:asciiTheme="majorHAnsi" w:hAnsiTheme="majorHAnsi" w:cstheme="majorHAnsi"/>
          <w:b w:val="0"/>
          <w:bCs w:val="0"/>
          <w:sz w:val="22"/>
          <w:szCs w:val="22"/>
        </w:rPr>
        <w:t>inclusive, participatory social investment initiatives</w:t>
      </w:r>
      <w:r w:rsidRPr="004E6F6A">
        <w:rPr>
          <w:rFonts w:asciiTheme="majorHAnsi" w:hAnsiTheme="majorHAnsi" w:cstheme="majorHAnsi"/>
          <w:sz w:val="22"/>
          <w:szCs w:val="22"/>
        </w:rPr>
        <w:t xml:space="preserve"> that are grounded in community realities and address </w:t>
      </w:r>
      <w:r w:rsidRPr="004E6F6A">
        <w:rPr>
          <w:rStyle w:val="Strong"/>
          <w:rFonts w:asciiTheme="majorHAnsi" w:hAnsiTheme="majorHAnsi" w:cstheme="majorHAnsi"/>
          <w:b w:val="0"/>
          <w:bCs w:val="0"/>
          <w:sz w:val="22"/>
          <w:szCs w:val="22"/>
        </w:rPr>
        <w:t>systemic, climate, and disaster-related risks</w:t>
      </w:r>
      <w:r w:rsidRPr="004E6F6A">
        <w:rPr>
          <w:rFonts w:asciiTheme="majorHAnsi" w:hAnsiTheme="majorHAnsi" w:cstheme="majorHAnsi"/>
          <w:sz w:val="22"/>
          <w:szCs w:val="22"/>
        </w:rPr>
        <w:t>.</w:t>
      </w:r>
    </w:p>
    <w:p w14:paraId="0EA3A9AA" w14:textId="77777777" w:rsidR="004E6F6A" w:rsidRPr="004E6F6A" w:rsidRDefault="004E6F6A" w:rsidP="004E6F6A">
      <w:pPr>
        <w:pStyle w:val="NormalWeb"/>
        <w:spacing w:before="0" w:beforeAutospacing="0" w:after="0" w:afterAutospacing="0"/>
        <w:rPr>
          <w:rFonts w:asciiTheme="majorHAnsi" w:hAnsiTheme="majorHAnsi" w:cstheme="majorHAnsi"/>
          <w:sz w:val="22"/>
          <w:szCs w:val="22"/>
        </w:rPr>
      </w:pPr>
      <w:r w:rsidRPr="004E6F6A">
        <w:rPr>
          <w:rStyle w:val="Strong"/>
          <w:rFonts w:asciiTheme="majorHAnsi" w:hAnsiTheme="majorHAnsi" w:cstheme="majorHAnsi"/>
          <w:sz w:val="22"/>
          <w:szCs w:val="22"/>
        </w:rPr>
        <w:t>Key services include:</w:t>
      </w:r>
    </w:p>
    <w:p w14:paraId="37B09695" w14:textId="77777777" w:rsidR="004E6F6A" w:rsidRPr="004E6F6A" w:rsidRDefault="004E6F6A" w:rsidP="004E6F6A">
      <w:pPr>
        <w:pStyle w:val="NormalWeb"/>
        <w:numPr>
          <w:ilvl w:val="0"/>
          <w:numId w:val="31"/>
        </w:numPr>
        <w:spacing w:before="0" w:beforeAutospacing="0" w:after="0" w:afterAutospacing="0"/>
        <w:rPr>
          <w:rFonts w:asciiTheme="majorHAnsi" w:hAnsiTheme="majorHAnsi" w:cstheme="majorHAnsi"/>
          <w:sz w:val="22"/>
          <w:szCs w:val="22"/>
        </w:rPr>
      </w:pPr>
      <w:r w:rsidRPr="004E6F6A">
        <w:rPr>
          <w:rFonts w:asciiTheme="majorHAnsi" w:hAnsiTheme="majorHAnsi" w:cstheme="majorHAnsi"/>
          <w:sz w:val="22"/>
          <w:szCs w:val="22"/>
        </w:rPr>
        <w:t>Participatory needs, vulnerability, and climate risk assessments</w:t>
      </w:r>
    </w:p>
    <w:p w14:paraId="0C8D91F9" w14:textId="77777777" w:rsidR="004E6F6A" w:rsidRPr="004E6F6A" w:rsidRDefault="004E6F6A" w:rsidP="004E6F6A">
      <w:pPr>
        <w:pStyle w:val="NormalWeb"/>
        <w:numPr>
          <w:ilvl w:val="0"/>
          <w:numId w:val="31"/>
        </w:numPr>
        <w:spacing w:before="0" w:beforeAutospacing="0" w:after="0" w:afterAutospacing="0"/>
        <w:rPr>
          <w:rFonts w:asciiTheme="majorHAnsi" w:hAnsiTheme="majorHAnsi" w:cstheme="majorHAnsi"/>
          <w:sz w:val="22"/>
          <w:szCs w:val="22"/>
        </w:rPr>
      </w:pPr>
      <w:r w:rsidRPr="004E6F6A">
        <w:rPr>
          <w:rFonts w:asciiTheme="majorHAnsi" w:hAnsiTheme="majorHAnsi" w:cstheme="majorHAnsi"/>
          <w:sz w:val="22"/>
          <w:szCs w:val="22"/>
        </w:rPr>
        <w:t>Co-design of community development, resilience, and climate adaptation programs</w:t>
      </w:r>
    </w:p>
    <w:p w14:paraId="2E25A7A5" w14:textId="77777777" w:rsidR="004E6F6A" w:rsidRPr="004E6F6A" w:rsidRDefault="004E6F6A" w:rsidP="004E6F6A">
      <w:pPr>
        <w:pStyle w:val="NormalWeb"/>
        <w:numPr>
          <w:ilvl w:val="0"/>
          <w:numId w:val="31"/>
        </w:numPr>
        <w:spacing w:before="0" w:beforeAutospacing="0" w:after="0" w:afterAutospacing="0"/>
        <w:rPr>
          <w:rFonts w:asciiTheme="majorHAnsi" w:hAnsiTheme="majorHAnsi" w:cstheme="majorHAnsi"/>
          <w:sz w:val="22"/>
          <w:szCs w:val="22"/>
        </w:rPr>
      </w:pPr>
      <w:r w:rsidRPr="004E6F6A">
        <w:rPr>
          <w:rFonts w:asciiTheme="majorHAnsi" w:hAnsiTheme="majorHAnsi" w:cstheme="majorHAnsi"/>
          <w:sz w:val="22"/>
          <w:szCs w:val="22"/>
        </w:rPr>
        <w:t>Theory of Change and results framework development</w:t>
      </w:r>
    </w:p>
    <w:p w14:paraId="759D2288" w14:textId="77777777" w:rsidR="004E6F6A" w:rsidRPr="004E6F6A" w:rsidRDefault="004E6F6A" w:rsidP="004E6F6A">
      <w:pPr>
        <w:pStyle w:val="NormalWeb"/>
        <w:numPr>
          <w:ilvl w:val="0"/>
          <w:numId w:val="31"/>
        </w:numPr>
        <w:spacing w:before="0" w:beforeAutospacing="0" w:after="0" w:afterAutospacing="0"/>
        <w:rPr>
          <w:rFonts w:asciiTheme="majorHAnsi" w:hAnsiTheme="majorHAnsi" w:cstheme="majorHAnsi"/>
          <w:sz w:val="22"/>
          <w:szCs w:val="22"/>
        </w:rPr>
      </w:pPr>
      <w:r w:rsidRPr="004E6F6A">
        <w:rPr>
          <w:rFonts w:asciiTheme="majorHAnsi" w:hAnsiTheme="majorHAnsi" w:cstheme="majorHAnsi"/>
          <w:sz w:val="22"/>
          <w:szCs w:val="22"/>
        </w:rPr>
        <w:t>Ecosystem and stakeholder mapping across public, private, and civil society actors</w:t>
      </w:r>
    </w:p>
    <w:p w14:paraId="2842A116" w14:textId="77777777" w:rsidR="004E6F6A" w:rsidRPr="004E6F6A" w:rsidRDefault="004E6F6A" w:rsidP="004E6F6A">
      <w:pPr>
        <w:pStyle w:val="NormalWeb"/>
        <w:numPr>
          <w:ilvl w:val="0"/>
          <w:numId w:val="31"/>
        </w:numPr>
        <w:spacing w:before="0" w:beforeAutospacing="0" w:after="0" w:afterAutospacing="0"/>
        <w:rPr>
          <w:rFonts w:asciiTheme="majorHAnsi" w:hAnsiTheme="majorHAnsi" w:cstheme="majorHAnsi"/>
          <w:sz w:val="22"/>
          <w:szCs w:val="22"/>
        </w:rPr>
      </w:pPr>
      <w:r w:rsidRPr="004E6F6A">
        <w:rPr>
          <w:rFonts w:asciiTheme="majorHAnsi" w:hAnsiTheme="majorHAnsi" w:cstheme="majorHAnsi"/>
          <w:sz w:val="22"/>
          <w:szCs w:val="22"/>
        </w:rPr>
        <w:t>Integration of local knowledge, lived experience, and indigenous practices</w:t>
      </w:r>
    </w:p>
    <w:p w14:paraId="1F2A8F34" w14:textId="77777777" w:rsidR="004E6F6A" w:rsidRPr="004E6F6A" w:rsidRDefault="004E6F6A" w:rsidP="004E6F6A">
      <w:pPr>
        <w:pStyle w:val="NormalWeb"/>
        <w:numPr>
          <w:ilvl w:val="0"/>
          <w:numId w:val="31"/>
        </w:numPr>
        <w:spacing w:before="0" w:beforeAutospacing="0" w:after="0" w:afterAutospacing="0"/>
        <w:rPr>
          <w:rFonts w:asciiTheme="majorHAnsi" w:hAnsiTheme="majorHAnsi" w:cstheme="majorHAnsi"/>
          <w:sz w:val="22"/>
          <w:szCs w:val="22"/>
        </w:rPr>
      </w:pPr>
      <w:r w:rsidRPr="004E6F6A">
        <w:rPr>
          <w:rFonts w:asciiTheme="majorHAnsi" w:hAnsiTheme="majorHAnsi" w:cstheme="majorHAnsi"/>
          <w:sz w:val="22"/>
          <w:szCs w:val="22"/>
        </w:rPr>
        <w:t>Design of disaster risk reduction and climate adaptation initiatives</w:t>
      </w:r>
    </w:p>
    <w:p w14:paraId="3EC478EF" w14:textId="77777777" w:rsidR="004E6F6A" w:rsidRPr="004E6F6A" w:rsidRDefault="004E6F6A" w:rsidP="004E6F6A">
      <w:pPr>
        <w:pStyle w:val="NormalWeb"/>
        <w:numPr>
          <w:ilvl w:val="0"/>
          <w:numId w:val="31"/>
        </w:numPr>
        <w:spacing w:before="0" w:beforeAutospacing="0" w:after="0" w:afterAutospacing="0"/>
        <w:rPr>
          <w:rFonts w:asciiTheme="majorHAnsi" w:hAnsiTheme="majorHAnsi" w:cstheme="majorHAnsi"/>
          <w:sz w:val="22"/>
          <w:szCs w:val="22"/>
        </w:rPr>
      </w:pPr>
      <w:r w:rsidRPr="004E6F6A">
        <w:rPr>
          <w:rFonts w:asciiTheme="majorHAnsi" w:hAnsiTheme="majorHAnsi" w:cstheme="majorHAnsi"/>
          <w:sz w:val="22"/>
          <w:szCs w:val="22"/>
        </w:rPr>
        <w:t>Integration of resilience into social investment portfolios and development planning</w:t>
      </w:r>
    </w:p>
    <w:p w14:paraId="126047C3" w14:textId="77777777" w:rsidR="004E6F6A" w:rsidRPr="004E6F6A" w:rsidRDefault="004E6F6A" w:rsidP="004E6F6A">
      <w:pPr>
        <w:pStyle w:val="NormalWeb"/>
        <w:spacing w:before="0" w:beforeAutospacing="0" w:after="0" w:afterAutospacing="0"/>
        <w:rPr>
          <w:rFonts w:asciiTheme="majorHAnsi" w:hAnsiTheme="majorHAnsi" w:cstheme="majorHAnsi"/>
          <w:sz w:val="22"/>
          <w:szCs w:val="22"/>
        </w:rPr>
      </w:pPr>
      <w:r w:rsidRPr="004E6F6A">
        <w:rPr>
          <w:rStyle w:val="Strong"/>
          <w:rFonts w:asciiTheme="majorHAnsi" w:hAnsiTheme="majorHAnsi" w:cstheme="majorHAnsi"/>
          <w:sz w:val="22"/>
          <w:szCs w:val="22"/>
        </w:rPr>
        <w:t>Outcome:</w:t>
      </w:r>
      <w:r w:rsidRPr="004E6F6A">
        <w:rPr>
          <w:rFonts w:asciiTheme="majorHAnsi" w:hAnsiTheme="majorHAnsi" w:cstheme="majorHAnsi"/>
          <w:sz w:val="22"/>
          <w:szCs w:val="22"/>
        </w:rPr>
        <w:br/>
        <w:t>Programs that strengthen local ecosystems, enhance community agency, reduce vulnerability, and build long-term adaptive capacity.</w:t>
      </w:r>
    </w:p>
    <w:p w14:paraId="12ADBCA3" w14:textId="7320111B" w:rsidR="004E6F6A" w:rsidRPr="004E6F6A" w:rsidRDefault="004E6F6A" w:rsidP="004E6F6A">
      <w:pPr>
        <w:spacing w:after="0" w:line="240" w:lineRule="auto"/>
        <w:rPr>
          <w:rFonts w:asciiTheme="majorHAnsi" w:hAnsiTheme="majorHAnsi" w:cstheme="majorHAnsi"/>
        </w:rPr>
      </w:pPr>
    </w:p>
    <w:p w14:paraId="2E2A86EB" w14:textId="77777777" w:rsidR="004E6F6A" w:rsidRPr="004E6F6A" w:rsidRDefault="004E6F6A" w:rsidP="004E6F6A">
      <w:pPr>
        <w:pStyle w:val="Heading3"/>
        <w:spacing w:before="0" w:line="240" w:lineRule="auto"/>
        <w:rPr>
          <w:rFonts w:cstheme="majorHAnsi"/>
        </w:rPr>
      </w:pPr>
      <w:r w:rsidRPr="004E6F6A">
        <w:rPr>
          <w:rStyle w:val="Strong"/>
          <w:rFonts w:cstheme="majorHAnsi"/>
          <w:b/>
          <w:bCs/>
        </w:rPr>
        <w:lastRenderedPageBreak/>
        <w:t>4. Monitoring, Evaluation &amp; Learning (MEL) Systems</w:t>
      </w:r>
    </w:p>
    <w:p w14:paraId="3086A6B6" w14:textId="77777777" w:rsidR="004E6F6A" w:rsidRPr="004E6F6A" w:rsidRDefault="004E6F6A" w:rsidP="004E6F6A">
      <w:pPr>
        <w:pStyle w:val="NormalWeb"/>
        <w:spacing w:before="0" w:beforeAutospacing="0" w:after="0" w:afterAutospacing="0"/>
        <w:rPr>
          <w:rFonts w:asciiTheme="majorHAnsi" w:hAnsiTheme="majorHAnsi" w:cstheme="majorHAnsi"/>
          <w:sz w:val="22"/>
          <w:szCs w:val="22"/>
        </w:rPr>
      </w:pPr>
      <w:r w:rsidRPr="004E6F6A">
        <w:rPr>
          <w:rFonts w:asciiTheme="majorHAnsi" w:hAnsiTheme="majorHAnsi" w:cstheme="majorHAnsi"/>
          <w:sz w:val="22"/>
          <w:szCs w:val="22"/>
        </w:rPr>
        <w:t xml:space="preserve">We help organisations move from activity reporting to </w:t>
      </w:r>
      <w:r w:rsidRPr="004E6F6A">
        <w:rPr>
          <w:rStyle w:val="Strong"/>
          <w:rFonts w:asciiTheme="majorHAnsi" w:hAnsiTheme="majorHAnsi" w:cstheme="majorHAnsi"/>
          <w:b w:val="0"/>
          <w:bCs w:val="0"/>
          <w:sz w:val="22"/>
          <w:szCs w:val="22"/>
        </w:rPr>
        <w:t>outcome-focused, learning-driven measurement systems</w:t>
      </w:r>
      <w:r w:rsidRPr="004E6F6A">
        <w:rPr>
          <w:rFonts w:asciiTheme="majorHAnsi" w:hAnsiTheme="majorHAnsi" w:cstheme="majorHAnsi"/>
          <w:sz w:val="22"/>
          <w:szCs w:val="22"/>
        </w:rPr>
        <w:t>.</w:t>
      </w:r>
    </w:p>
    <w:p w14:paraId="38B65694" w14:textId="77777777" w:rsidR="004E6F6A" w:rsidRPr="004E6F6A" w:rsidRDefault="004E6F6A" w:rsidP="004E6F6A">
      <w:pPr>
        <w:pStyle w:val="NormalWeb"/>
        <w:spacing w:before="0" w:beforeAutospacing="0" w:after="0" w:afterAutospacing="0"/>
        <w:rPr>
          <w:rFonts w:asciiTheme="majorHAnsi" w:hAnsiTheme="majorHAnsi" w:cstheme="majorHAnsi"/>
          <w:sz w:val="22"/>
          <w:szCs w:val="22"/>
        </w:rPr>
      </w:pPr>
      <w:r w:rsidRPr="004E6F6A">
        <w:rPr>
          <w:rStyle w:val="Strong"/>
          <w:rFonts w:asciiTheme="majorHAnsi" w:hAnsiTheme="majorHAnsi" w:cstheme="majorHAnsi"/>
          <w:sz w:val="22"/>
          <w:szCs w:val="22"/>
        </w:rPr>
        <w:t>Key services include:</w:t>
      </w:r>
    </w:p>
    <w:p w14:paraId="46244A06" w14:textId="77777777" w:rsidR="004E6F6A" w:rsidRPr="004E6F6A" w:rsidRDefault="004E6F6A" w:rsidP="004E6F6A">
      <w:pPr>
        <w:pStyle w:val="NormalWeb"/>
        <w:numPr>
          <w:ilvl w:val="0"/>
          <w:numId w:val="32"/>
        </w:numPr>
        <w:spacing w:before="0" w:beforeAutospacing="0" w:after="0" w:afterAutospacing="0"/>
        <w:rPr>
          <w:rFonts w:asciiTheme="majorHAnsi" w:hAnsiTheme="majorHAnsi" w:cstheme="majorHAnsi"/>
          <w:sz w:val="22"/>
          <w:szCs w:val="22"/>
        </w:rPr>
      </w:pPr>
      <w:r w:rsidRPr="004E6F6A">
        <w:rPr>
          <w:rFonts w:asciiTheme="majorHAnsi" w:hAnsiTheme="majorHAnsi" w:cstheme="majorHAnsi"/>
          <w:sz w:val="22"/>
          <w:szCs w:val="22"/>
        </w:rPr>
        <w:t>Design of outcome- and equity-sensitive MEL frameworks</w:t>
      </w:r>
    </w:p>
    <w:p w14:paraId="7938B559" w14:textId="77777777" w:rsidR="004E6F6A" w:rsidRPr="004E6F6A" w:rsidRDefault="004E6F6A" w:rsidP="004E6F6A">
      <w:pPr>
        <w:pStyle w:val="NormalWeb"/>
        <w:numPr>
          <w:ilvl w:val="0"/>
          <w:numId w:val="32"/>
        </w:numPr>
        <w:spacing w:before="0" w:beforeAutospacing="0" w:after="0" w:afterAutospacing="0"/>
        <w:rPr>
          <w:rFonts w:asciiTheme="majorHAnsi" w:hAnsiTheme="majorHAnsi" w:cstheme="majorHAnsi"/>
          <w:sz w:val="22"/>
          <w:szCs w:val="22"/>
        </w:rPr>
      </w:pPr>
      <w:r w:rsidRPr="004E6F6A">
        <w:rPr>
          <w:rFonts w:asciiTheme="majorHAnsi" w:hAnsiTheme="majorHAnsi" w:cstheme="majorHAnsi"/>
          <w:sz w:val="22"/>
          <w:szCs w:val="22"/>
        </w:rPr>
        <w:t>Baseline, midline, and learning systems</w:t>
      </w:r>
    </w:p>
    <w:p w14:paraId="0F920A20" w14:textId="77777777" w:rsidR="004E6F6A" w:rsidRPr="004E6F6A" w:rsidRDefault="004E6F6A" w:rsidP="004E6F6A">
      <w:pPr>
        <w:pStyle w:val="NormalWeb"/>
        <w:numPr>
          <w:ilvl w:val="0"/>
          <w:numId w:val="32"/>
        </w:numPr>
        <w:spacing w:before="0" w:beforeAutospacing="0" w:after="0" w:afterAutospacing="0"/>
        <w:rPr>
          <w:rFonts w:asciiTheme="majorHAnsi" w:hAnsiTheme="majorHAnsi" w:cstheme="majorHAnsi"/>
          <w:sz w:val="22"/>
          <w:szCs w:val="22"/>
        </w:rPr>
      </w:pPr>
      <w:r w:rsidRPr="004E6F6A">
        <w:rPr>
          <w:rFonts w:asciiTheme="majorHAnsi" w:hAnsiTheme="majorHAnsi" w:cstheme="majorHAnsi"/>
          <w:sz w:val="22"/>
          <w:szCs w:val="22"/>
        </w:rPr>
        <w:t>Community-inclusive monitoring and feedback mechanisms</w:t>
      </w:r>
    </w:p>
    <w:p w14:paraId="709B2B97" w14:textId="77777777" w:rsidR="004E6F6A" w:rsidRPr="004E6F6A" w:rsidRDefault="004E6F6A" w:rsidP="004E6F6A">
      <w:pPr>
        <w:pStyle w:val="NormalWeb"/>
        <w:numPr>
          <w:ilvl w:val="0"/>
          <w:numId w:val="32"/>
        </w:numPr>
        <w:spacing w:before="0" w:beforeAutospacing="0" w:after="0" w:afterAutospacing="0"/>
        <w:rPr>
          <w:rFonts w:asciiTheme="majorHAnsi" w:hAnsiTheme="majorHAnsi" w:cstheme="majorHAnsi"/>
          <w:sz w:val="22"/>
          <w:szCs w:val="22"/>
        </w:rPr>
      </w:pPr>
      <w:r w:rsidRPr="004E6F6A">
        <w:rPr>
          <w:rFonts w:asciiTheme="majorHAnsi" w:hAnsiTheme="majorHAnsi" w:cstheme="majorHAnsi"/>
          <w:sz w:val="22"/>
          <w:szCs w:val="22"/>
        </w:rPr>
        <w:t>Learning reviews, reflection processes, and adaptive management support</w:t>
      </w:r>
    </w:p>
    <w:p w14:paraId="0BE42204" w14:textId="77777777" w:rsidR="004E6F6A" w:rsidRPr="004E6F6A" w:rsidRDefault="004E6F6A" w:rsidP="004E6F6A">
      <w:pPr>
        <w:pStyle w:val="NormalWeb"/>
        <w:spacing w:before="0" w:beforeAutospacing="0" w:after="0" w:afterAutospacing="0"/>
        <w:rPr>
          <w:rFonts w:asciiTheme="majorHAnsi" w:hAnsiTheme="majorHAnsi" w:cstheme="majorHAnsi"/>
          <w:sz w:val="22"/>
          <w:szCs w:val="22"/>
        </w:rPr>
      </w:pPr>
      <w:r w:rsidRPr="004E6F6A">
        <w:rPr>
          <w:rStyle w:val="Strong"/>
          <w:rFonts w:asciiTheme="majorHAnsi" w:hAnsiTheme="majorHAnsi" w:cstheme="majorHAnsi"/>
          <w:sz w:val="22"/>
          <w:szCs w:val="22"/>
        </w:rPr>
        <w:t>Outcome:</w:t>
      </w:r>
      <w:r w:rsidRPr="004E6F6A">
        <w:rPr>
          <w:rFonts w:asciiTheme="majorHAnsi" w:hAnsiTheme="majorHAnsi" w:cstheme="majorHAnsi"/>
          <w:sz w:val="22"/>
          <w:szCs w:val="22"/>
        </w:rPr>
        <w:br/>
        <w:t>Evidence-based decision-making, continuous learning, and improved program effectiveness.</w:t>
      </w:r>
    </w:p>
    <w:p w14:paraId="49F9A4FB" w14:textId="303D2981" w:rsidR="004E6F6A" w:rsidRPr="004E6F6A" w:rsidRDefault="004E6F6A" w:rsidP="004E6F6A">
      <w:pPr>
        <w:spacing w:after="0" w:line="240" w:lineRule="auto"/>
        <w:rPr>
          <w:rFonts w:asciiTheme="majorHAnsi" w:hAnsiTheme="majorHAnsi" w:cstheme="majorHAnsi"/>
        </w:rPr>
      </w:pPr>
    </w:p>
    <w:p w14:paraId="093B0D80" w14:textId="77777777" w:rsidR="004E6F6A" w:rsidRPr="004E6F6A" w:rsidRDefault="004E6F6A" w:rsidP="004E6F6A">
      <w:pPr>
        <w:pStyle w:val="Heading3"/>
        <w:spacing w:before="0" w:line="240" w:lineRule="auto"/>
        <w:rPr>
          <w:rFonts w:cstheme="majorHAnsi"/>
        </w:rPr>
      </w:pPr>
      <w:r w:rsidRPr="004E6F6A">
        <w:rPr>
          <w:rStyle w:val="Strong"/>
          <w:rFonts w:cstheme="majorHAnsi"/>
          <w:b/>
          <w:bCs/>
        </w:rPr>
        <w:t>5. Leadership Education &amp; Curriculum Integration</w:t>
      </w:r>
    </w:p>
    <w:p w14:paraId="39819296" w14:textId="77777777" w:rsidR="004E6F6A" w:rsidRPr="004E6F6A" w:rsidRDefault="004E6F6A" w:rsidP="004E6F6A">
      <w:pPr>
        <w:pStyle w:val="NormalWeb"/>
        <w:spacing w:before="0" w:beforeAutospacing="0" w:after="0" w:afterAutospacing="0"/>
        <w:rPr>
          <w:rFonts w:asciiTheme="majorHAnsi" w:hAnsiTheme="majorHAnsi" w:cstheme="majorHAnsi"/>
          <w:sz w:val="22"/>
          <w:szCs w:val="22"/>
        </w:rPr>
      </w:pPr>
      <w:r w:rsidRPr="004E6F6A">
        <w:rPr>
          <w:rFonts w:asciiTheme="majorHAnsi" w:hAnsiTheme="majorHAnsi" w:cstheme="majorHAnsi"/>
          <w:sz w:val="22"/>
          <w:szCs w:val="22"/>
        </w:rPr>
        <w:t xml:space="preserve">In partnership with business schools and universities, we build </w:t>
      </w:r>
      <w:r w:rsidRPr="004E6F6A">
        <w:rPr>
          <w:rStyle w:val="Strong"/>
          <w:rFonts w:asciiTheme="majorHAnsi" w:hAnsiTheme="majorHAnsi" w:cstheme="majorHAnsi"/>
          <w:b w:val="0"/>
          <w:bCs w:val="0"/>
          <w:sz w:val="22"/>
          <w:szCs w:val="22"/>
        </w:rPr>
        <w:t>future-ready leadership capacity</w:t>
      </w:r>
      <w:r w:rsidRPr="004E6F6A">
        <w:rPr>
          <w:rFonts w:asciiTheme="majorHAnsi" w:hAnsiTheme="majorHAnsi" w:cstheme="majorHAnsi"/>
          <w:b/>
          <w:bCs/>
          <w:sz w:val="22"/>
          <w:szCs w:val="22"/>
        </w:rPr>
        <w:t xml:space="preserve"> </w:t>
      </w:r>
      <w:r w:rsidRPr="004E6F6A">
        <w:rPr>
          <w:rFonts w:asciiTheme="majorHAnsi" w:hAnsiTheme="majorHAnsi" w:cstheme="majorHAnsi"/>
          <w:sz w:val="22"/>
          <w:szCs w:val="22"/>
        </w:rPr>
        <w:t>for inclusive and ethical decision-making.</w:t>
      </w:r>
    </w:p>
    <w:p w14:paraId="3AE148FA" w14:textId="77777777" w:rsidR="004E6F6A" w:rsidRPr="004E6F6A" w:rsidRDefault="004E6F6A" w:rsidP="004E6F6A">
      <w:pPr>
        <w:pStyle w:val="NormalWeb"/>
        <w:spacing w:before="0" w:beforeAutospacing="0" w:after="0" w:afterAutospacing="0"/>
        <w:rPr>
          <w:rFonts w:asciiTheme="majorHAnsi" w:hAnsiTheme="majorHAnsi" w:cstheme="majorHAnsi"/>
          <w:sz w:val="22"/>
          <w:szCs w:val="22"/>
        </w:rPr>
      </w:pPr>
      <w:r w:rsidRPr="004E6F6A">
        <w:rPr>
          <w:rStyle w:val="Strong"/>
          <w:rFonts w:asciiTheme="majorHAnsi" w:hAnsiTheme="majorHAnsi" w:cstheme="majorHAnsi"/>
          <w:sz w:val="22"/>
          <w:szCs w:val="22"/>
        </w:rPr>
        <w:t>Key services include:</w:t>
      </w:r>
    </w:p>
    <w:p w14:paraId="6FB97968" w14:textId="77777777" w:rsidR="004E6F6A" w:rsidRPr="004E6F6A" w:rsidRDefault="004E6F6A" w:rsidP="004E6F6A">
      <w:pPr>
        <w:pStyle w:val="NormalWeb"/>
        <w:numPr>
          <w:ilvl w:val="0"/>
          <w:numId w:val="33"/>
        </w:numPr>
        <w:spacing w:before="0" w:beforeAutospacing="0" w:after="0" w:afterAutospacing="0"/>
        <w:rPr>
          <w:rFonts w:asciiTheme="majorHAnsi" w:hAnsiTheme="majorHAnsi" w:cstheme="majorHAnsi"/>
          <w:sz w:val="22"/>
          <w:szCs w:val="22"/>
        </w:rPr>
      </w:pPr>
      <w:r w:rsidRPr="004E6F6A">
        <w:rPr>
          <w:rFonts w:asciiTheme="majorHAnsi" w:hAnsiTheme="majorHAnsi" w:cstheme="majorHAnsi"/>
          <w:sz w:val="22"/>
          <w:szCs w:val="22"/>
        </w:rPr>
        <w:t>Design and delivery of courses on:</w:t>
      </w:r>
    </w:p>
    <w:p w14:paraId="39737BC6" w14:textId="77777777" w:rsidR="004E6F6A" w:rsidRPr="004E6F6A" w:rsidRDefault="004E6F6A" w:rsidP="004E6F6A">
      <w:pPr>
        <w:pStyle w:val="NormalWeb"/>
        <w:numPr>
          <w:ilvl w:val="1"/>
          <w:numId w:val="33"/>
        </w:numPr>
        <w:spacing w:before="0" w:beforeAutospacing="0" w:after="0" w:afterAutospacing="0"/>
        <w:rPr>
          <w:rFonts w:asciiTheme="majorHAnsi" w:hAnsiTheme="majorHAnsi" w:cstheme="majorHAnsi"/>
          <w:sz w:val="22"/>
          <w:szCs w:val="22"/>
        </w:rPr>
      </w:pPr>
      <w:r w:rsidRPr="004E6F6A">
        <w:rPr>
          <w:rFonts w:asciiTheme="majorHAnsi" w:hAnsiTheme="majorHAnsi" w:cstheme="majorHAnsi"/>
          <w:sz w:val="22"/>
          <w:szCs w:val="22"/>
        </w:rPr>
        <w:t>Inclusive development and social investment</w:t>
      </w:r>
    </w:p>
    <w:p w14:paraId="1E603179" w14:textId="77777777" w:rsidR="004E6F6A" w:rsidRPr="004E6F6A" w:rsidRDefault="004E6F6A" w:rsidP="004E6F6A">
      <w:pPr>
        <w:pStyle w:val="NormalWeb"/>
        <w:numPr>
          <w:ilvl w:val="1"/>
          <w:numId w:val="33"/>
        </w:numPr>
        <w:spacing w:before="0" w:beforeAutospacing="0" w:after="0" w:afterAutospacing="0"/>
        <w:rPr>
          <w:rFonts w:asciiTheme="majorHAnsi" w:hAnsiTheme="majorHAnsi" w:cstheme="majorHAnsi"/>
          <w:sz w:val="22"/>
          <w:szCs w:val="22"/>
        </w:rPr>
      </w:pPr>
      <w:r w:rsidRPr="004E6F6A">
        <w:rPr>
          <w:rFonts w:asciiTheme="majorHAnsi" w:hAnsiTheme="majorHAnsi" w:cstheme="majorHAnsi"/>
          <w:sz w:val="22"/>
          <w:szCs w:val="22"/>
        </w:rPr>
        <w:t>Ethics, governance, and the social contract</w:t>
      </w:r>
    </w:p>
    <w:p w14:paraId="6B56C0ED" w14:textId="77777777" w:rsidR="004E6F6A" w:rsidRPr="004E6F6A" w:rsidRDefault="004E6F6A" w:rsidP="004E6F6A">
      <w:pPr>
        <w:pStyle w:val="NormalWeb"/>
        <w:numPr>
          <w:ilvl w:val="1"/>
          <w:numId w:val="33"/>
        </w:numPr>
        <w:spacing w:before="0" w:beforeAutospacing="0" w:after="0" w:afterAutospacing="0"/>
        <w:rPr>
          <w:rFonts w:asciiTheme="majorHAnsi" w:hAnsiTheme="majorHAnsi" w:cstheme="majorHAnsi"/>
          <w:sz w:val="22"/>
          <w:szCs w:val="22"/>
        </w:rPr>
      </w:pPr>
      <w:r w:rsidRPr="004E6F6A">
        <w:rPr>
          <w:rFonts w:asciiTheme="majorHAnsi" w:hAnsiTheme="majorHAnsi" w:cstheme="majorHAnsi"/>
          <w:sz w:val="22"/>
          <w:szCs w:val="22"/>
        </w:rPr>
        <w:t>Climate and community resilience</w:t>
      </w:r>
    </w:p>
    <w:p w14:paraId="7A34395B" w14:textId="77777777" w:rsidR="004E6F6A" w:rsidRPr="004E6F6A" w:rsidRDefault="004E6F6A" w:rsidP="004E6F6A">
      <w:pPr>
        <w:pStyle w:val="NormalWeb"/>
        <w:numPr>
          <w:ilvl w:val="0"/>
          <w:numId w:val="33"/>
        </w:numPr>
        <w:spacing w:before="0" w:beforeAutospacing="0" w:after="0" w:afterAutospacing="0"/>
        <w:rPr>
          <w:rFonts w:asciiTheme="majorHAnsi" w:hAnsiTheme="majorHAnsi" w:cstheme="majorHAnsi"/>
          <w:sz w:val="22"/>
          <w:szCs w:val="22"/>
        </w:rPr>
      </w:pPr>
      <w:r w:rsidRPr="004E6F6A">
        <w:rPr>
          <w:rFonts w:asciiTheme="majorHAnsi" w:hAnsiTheme="majorHAnsi" w:cstheme="majorHAnsi"/>
          <w:sz w:val="22"/>
          <w:szCs w:val="22"/>
        </w:rPr>
        <w:t>Executive education and practitioner learning programs</w:t>
      </w:r>
    </w:p>
    <w:p w14:paraId="4089629A" w14:textId="77777777" w:rsidR="004E6F6A" w:rsidRPr="004E6F6A" w:rsidRDefault="004E6F6A" w:rsidP="004E6F6A">
      <w:pPr>
        <w:pStyle w:val="NormalWeb"/>
        <w:numPr>
          <w:ilvl w:val="0"/>
          <w:numId w:val="33"/>
        </w:numPr>
        <w:spacing w:before="0" w:beforeAutospacing="0" w:after="0" w:afterAutospacing="0"/>
        <w:rPr>
          <w:rFonts w:asciiTheme="majorHAnsi" w:hAnsiTheme="majorHAnsi" w:cstheme="majorHAnsi"/>
          <w:sz w:val="22"/>
          <w:szCs w:val="22"/>
        </w:rPr>
      </w:pPr>
      <w:r w:rsidRPr="004E6F6A">
        <w:rPr>
          <w:rFonts w:asciiTheme="majorHAnsi" w:hAnsiTheme="majorHAnsi" w:cstheme="majorHAnsi"/>
          <w:sz w:val="22"/>
          <w:szCs w:val="22"/>
        </w:rPr>
        <w:t>Development of applied case studies and simulations</w:t>
      </w:r>
    </w:p>
    <w:p w14:paraId="7198823D" w14:textId="77777777" w:rsidR="004E6F6A" w:rsidRPr="004E6F6A" w:rsidRDefault="004E6F6A" w:rsidP="004E6F6A">
      <w:pPr>
        <w:pStyle w:val="NormalWeb"/>
        <w:numPr>
          <w:ilvl w:val="0"/>
          <w:numId w:val="33"/>
        </w:numPr>
        <w:spacing w:before="0" w:beforeAutospacing="0" w:after="0" w:afterAutospacing="0"/>
        <w:rPr>
          <w:rFonts w:asciiTheme="majorHAnsi" w:hAnsiTheme="majorHAnsi" w:cstheme="majorHAnsi"/>
          <w:sz w:val="22"/>
          <w:szCs w:val="22"/>
        </w:rPr>
      </w:pPr>
      <w:r w:rsidRPr="004E6F6A">
        <w:rPr>
          <w:rFonts w:asciiTheme="majorHAnsi" w:hAnsiTheme="majorHAnsi" w:cstheme="majorHAnsi"/>
          <w:sz w:val="22"/>
          <w:szCs w:val="22"/>
        </w:rPr>
        <w:t>Faculty workshops and curriculum advisory support</w:t>
      </w:r>
    </w:p>
    <w:p w14:paraId="02C94544" w14:textId="77777777" w:rsidR="004E6F6A" w:rsidRPr="004E6F6A" w:rsidRDefault="004E6F6A" w:rsidP="004E6F6A">
      <w:pPr>
        <w:pStyle w:val="NormalWeb"/>
        <w:spacing w:before="0" w:beforeAutospacing="0" w:after="0" w:afterAutospacing="0"/>
        <w:rPr>
          <w:rFonts w:asciiTheme="majorHAnsi" w:hAnsiTheme="majorHAnsi" w:cstheme="majorHAnsi"/>
          <w:sz w:val="22"/>
          <w:szCs w:val="22"/>
        </w:rPr>
      </w:pPr>
      <w:r w:rsidRPr="004E6F6A">
        <w:rPr>
          <w:rStyle w:val="Strong"/>
          <w:rFonts w:asciiTheme="majorHAnsi" w:hAnsiTheme="majorHAnsi" w:cstheme="majorHAnsi"/>
          <w:sz w:val="22"/>
          <w:szCs w:val="22"/>
        </w:rPr>
        <w:t>Outcome:</w:t>
      </w:r>
      <w:r w:rsidRPr="004E6F6A">
        <w:rPr>
          <w:rFonts w:asciiTheme="majorHAnsi" w:hAnsiTheme="majorHAnsi" w:cstheme="majorHAnsi"/>
          <w:sz w:val="22"/>
          <w:szCs w:val="22"/>
        </w:rPr>
        <w:br/>
        <w:t xml:space="preserve">Future leaders equipped to steward social investment, sustainability, and resilience as </w:t>
      </w:r>
      <w:r w:rsidRPr="004E6F6A">
        <w:rPr>
          <w:rStyle w:val="Strong"/>
          <w:rFonts w:asciiTheme="majorHAnsi" w:hAnsiTheme="majorHAnsi" w:cstheme="majorHAnsi"/>
          <w:b w:val="0"/>
          <w:bCs w:val="0"/>
          <w:sz w:val="22"/>
          <w:szCs w:val="22"/>
        </w:rPr>
        <w:t>core strategic responsibilities</w:t>
      </w:r>
      <w:r w:rsidRPr="004E6F6A">
        <w:rPr>
          <w:rFonts w:asciiTheme="majorHAnsi" w:hAnsiTheme="majorHAnsi" w:cstheme="majorHAnsi"/>
          <w:sz w:val="22"/>
          <w:szCs w:val="22"/>
        </w:rPr>
        <w:t>.</w:t>
      </w:r>
    </w:p>
    <w:p w14:paraId="7E72F2C7" w14:textId="356DF488" w:rsidR="004E6F6A" w:rsidRPr="004E6F6A" w:rsidRDefault="004E6F6A" w:rsidP="004E6F6A">
      <w:pPr>
        <w:spacing w:after="0" w:line="240" w:lineRule="auto"/>
        <w:rPr>
          <w:rFonts w:asciiTheme="majorHAnsi" w:hAnsiTheme="majorHAnsi" w:cstheme="majorHAnsi"/>
        </w:rPr>
      </w:pPr>
    </w:p>
    <w:p w14:paraId="1AD8BB87" w14:textId="77777777" w:rsidR="004E6F6A" w:rsidRPr="004E6F6A" w:rsidRDefault="004E6F6A" w:rsidP="004E6F6A">
      <w:pPr>
        <w:pStyle w:val="Heading3"/>
        <w:spacing w:before="0" w:line="240" w:lineRule="auto"/>
        <w:rPr>
          <w:rFonts w:cstheme="majorHAnsi"/>
        </w:rPr>
      </w:pPr>
      <w:r w:rsidRPr="004E6F6A">
        <w:rPr>
          <w:rStyle w:val="Strong"/>
          <w:rFonts w:cstheme="majorHAnsi"/>
          <w:b/>
          <w:bCs/>
        </w:rPr>
        <w:t>6. Learning, Knowledge &amp; Impact Communication</w:t>
      </w:r>
    </w:p>
    <w:p w14:paraId="079EDE6C" w14:textId="77777777" w:rsidR="004E6F6A" w:rsidRPr="004E6F6A" w:rsidRDefault="004E6F6A" w:rsidP="004E6F6A">
      <w:pPr>
        <w:pStyle w:val="NormalWeb"/>
        <w:spacing w:before="0" w:beforeAutospacing="0" w:after="0" w:afterAutospacing="0"/>
        <w:rPr>
          <w:rFonts w:asciiTheme="majorHAnsi" w:hAnsiTheme="majorHAnsi" w:cstheme="majorHAnsi"/>
          <w:sz w:val="22"/>
          <w:szCs w:val="22"/>
        </w:rPr>
      </w:pPr>
      <w:r w:rsidRPr="004E6F6A">
        <w:rPr>
          <w:rFonts w:asciiTheme="majorHAnsi" w:hAnsiTheme="majorHAnsi" w:cstheme="majorHAnsi"/>
          <w:sz w:val="22"/>
          <w:szCs w:val="22"/>
        </w:rPr>
        <w:t xml:space="preserve">We integrate </w:t>
      </w:r>
      <w:r w:rsidRPr="004E6F6A">
        <w:rPr>
          <w:rStyle w:val="Strong"/>
          <w:rFonts w:asciiTheme="majorHAnsi" w:hAnsiTheme="majorHAnsi" w:cstheme="majorHAnsi"/>
          <w:b w:val="0"/>
          <w:bCs w:val="0"/>
          <w:sz w:val="22"/>
          <w:szCs w:val="22"/>
        </w:rPr>
        <w:t>institutional learning, evidence, and people-</w:t>
      </w:r>
      <w:proofErr w:type="spellStart"/>
      <w:r w:rsidRPr="004E6F6A">
        <w:rPr>
          <w:rStyle w:val="Strong"/>
          <w:rFonts w:asciiTheme="majorHAnsi" w:hAnsiTheme="majorHAnsi" w:cstheme="majorHAnsi"/>
          <w:b w:val="0"/>
          <w:bCs w:val="0"/>
          <w:sz w:val="22"/>
          <w:szCs w:val="22"/>
        </w:rPr>
        <w:t>centered</w:t>
      </w:r>
      <w:proofErr w:type="spellEnd"/>
      <w:r w:rsidRPr="004E6F6A">
        <w:rPr>
          <w:rStyle w:val="Strong"/>
          <w:rFonts w:asciiTheme="majorHAnsi" w:hAnsiTheme="majorHAnsi" w:cstheme="majorHAnsi"/>
          <w:b w:val="0"/>
          <w:bCs w:val="0"/>
          <w:sz w:val="22"/>
          <w:szCs w:val="22"/>
        </w:rPr>
        <w:t xml:space="preserve"> narratives</w:t>
      </w:r>
      <w:r w:rsidRPr="004E6F6A">
        <w:rPr>
          <w:rFonts w:asciiTheme="majorHAnsi" w:hAnsiTheme="majorHAnsi" w:cstheme="majorHAnsi"/>
          <w:sz w:val="22"/>
          <w:szCs w:val="22"/>
        </w:rPr>
        <w:t xml:space="preserve"> to strengthen credibility, accountability, and trust.</w:t>
      </w:r>
    </w:p>
    <w:p w14:paraId="74C7876F" w14:textId="77777777" w:rsidR="004E6F6A" w:rsidRPr="004E6F6A" w:rsidRDefault="004E6F6A" w:rsidP="004E6F6A">
      <w:pPr>
        <w:pStyle w:val="NormalWeb"/>
        <w:spacing w:before="0" w:beforeAutospacing="0" w:after="0" w:afterAutospacing="0"/>
        <w:rPr>
          <w:rFonts w:asciiTheme="majorHAnsi" w:hAnsiTheme="majorHAnsi" w:cstheme="majorHAnsi"/>
          <w:sz w:val="22"/>
          <w:szCs w:val="22"/>
        </w:rPr>
      </w:pPr>
      <w:r w:rsidRPr="004E6F6A">
        <w:rPr>
          <w:rStyle w:val="Strong"/>
          <w:rFonts w:asciiTheme="majorHAnsi" w:hAnsiTheme="majorHAnsi" w:cstheme="majorHAnsi"/>
          <w:sz w:val="22"/>
          <w:szCs w:val="22"/>
        </w:rPr>
        <w:t>Key services include:</w:t>
      </w:r>
    </w:p>
    <w:p w14:paraId="25A3A1FD" w14:textId="77777777" w:rsidR="004E6F6A" w:rsidRPr="004E6F6A" w:rsidRDefault="004E6F6A" w:rsidP="004E6F6A">
      <w:pPr>
        <w:pStyle w:val="NormalWeb"/>
        <w:numPr>
          <w:ilvl w:val="0"/>
          <w:numId w:val="34"/>
        </w:numPr>
        <w:spacing w:before="0" w:beforeAutospacing="0" w:after="0" w:afterAutospacing="0"/>
        <w:rPr>
          <w:rFonts w:asciiTheme="majorHAnsi" w:hAnsiTheme="majorHAnsi" w:cstheme="majorHAnsi"/>
          <w:sz w:val="22"/>
          <w:szCs w:val="22"/>
        </w:rPr>
      </w:pPr>
      <w:r w:rsidRPr="004E6F6A">
        <w:rPr>
          <w:rFonts w:asciiTheme="majorHAnsi" w:hAnsiTheme="majorHAnsi" w:cstheme="majorHAnsi"/>
          <w:sz w:val="22"/>
          <w:szCs w:val="22"/>
        </w:rPr>
        <w:t>Learning workshops and labs for corporates, NGOs, academic institutions, and external agencies</w:t>
      </w:r>
    </w:p>
    <w:p w14:paraId="118A39B6" w14:textId="77777777" w:rsidR="004E6F6A" w:rsidRPr="004E6F6A" w:rsidRDefault="004E6F6A" w:rsidP="004E6F6A">
      <w:pPr>
        <w:pStyle w:val="NormalWeb"/>
        <w:numPr>
          <w:ilvl w:val="0"/>
          <w:numId w:val="34"/>
        </w:numPr>
        <w:spacing w:before="0" w:beforeAutospacing="0" w:after="0" w:afterAutospacing="0"/>
        <w:rPr>
          <w:rFonts w:asciiTheme="majorHAnsi" w:hAnsiTheme="majorHAnsi" w:cstheme="majorHAnsi"/>
          <w:sz w:val="22"/>
          <w:szCs w:val="22"/>
        </w:rPr>
      </w:pPr>
      <w:r w:rsidRPr="004E6F6A">
        <w:rPr>
          <w:rFonts w:asciiTheme="majorHAnsi" w:hAnsiTheme="majorHAnsi" w:cstheme="majorHAnsi"/>
          <w:sz w:val="22"/>
          <w:szCs w:val="22"/>
        </w:rPr>
        <w:t>Peer learning and reflective practice sessions across the ecosystem</w:t>
      </w:r>
    </w:p>
    <w:p w14:paraId="7ED4A393" w14:textId="77777777" w:rsidR="004E6F6A" w:rsidRPr="004E6F6A" w:rsidRDefault="004E6F6A" w:rsidP="004E6F6A">
      <w:pPr>
        <w:pStyle w:val="NormalWeb"/>
        <w:numPr>
          <w:ilvl w:val="0"/>
          <w:numId w:val="34"/>
        </w:numPr>
        <w:spacing w:before="0" w:beforeAutospacing="0" w:after="0" w:afterAutospacing="0"/>
        <w:rPr>
          <w:rFonts w:asciiTheme="majorHAnsi" w:hAnsiTheme="majorHAnsi" w:cstheme="majorHAnsi"/>
          <w:sz w:val="22"/>
          <w:szCs w:val="22"/>
        </w:rPr>
      </w:pPr>
      <w:r w:rsidRPr="004E6F6A">
        <w:rPr>
          <w:rFonts w:asciiTheme="majorHAnsi" w:hAnsiTheme="majorHAnsi" w:cstheme="majorHAnsi"/>
          <w:sz w:val="22"/>
          <w:szCs w:val="22"/>
        </w:rPr>
        <w:t>Development of knowledge products, toolkits, and practice notes</w:t>
      </w:r>
    </w:p>
    <w:p w14:paraId="3E9441E7" w14:textId="77777777" w:rsidR="004E6F6A" w:rsidRPr="004E6F6A" w:rsidRDefault="004E6F6A" w:rsidP="004E6F6A">
      <w:pPr>
        <w:pStyle w:val="NormalWeb"/>
        <w:numPr>
          <w:ilvl w:val="0"/>
          <w:numId w:val="34"/>
        </w:numPr>
        <w:spacing w:before="0" w:beforeAutospacing="0" w:after="0" w:afterAutospacing="0"/>
        <w:rPr>
          <w:rFonts w:asciiTheme="majorHAnsi" w:hAnsiTheme="majorHAnsi" w:cstheme="majorHAnsi"/>
          <w:sz w:val="22"/>
          <w:szCs w:val="22"/>
        </w:rPr>
      </w:pPr>
      <w:r w:rsidRPr="004E6F6A">
        <w:rPr>
          <w:rFonts w:asciiTheme="majorHAnsi" w:hAnsiTheme="majorHAnsi" w:cstheme="majorHAnsi"/>
          <w:sz w:val="22"/>
          <w:szCs w:val="22"/>
        </w:rPr>
        <w:t>Creation of impact narratives grounded in evidence and community voice</w:t>
      </w:r>
    </w:p>
    <w:p w14:paraId="58B10C5D" w14:textId="77777777" w:rsidR="004E6F6A" w:rsidRPr="004E6F6A" w:rsidRDefault="004E6F6A" w:rsidP="004E6F6A">
      <w:pPr>
        <w:pStyle w:val="NormalWeb"/>
        <w:numPr>
          <w:ilvl w:val="0"/>
          <w:numId w:val="34"/>
        </w:numPr>
        <w:spacing w:before="0" w:beforeAutospacing="0" w:after="0" w:afterAutospacing="0"/>
        <w:rPr>
          <w:rFonts w:asciiTheme="majorHAnsi" w:hAnsiTheme="majorHAnsi" w:cstheme="majorHAnsi"/>
          <w:sz w:val="22"/>
          <w:szCs w:val="22"/>
        </w:rPr>
      </w:pPr>
      <w:r w:rsidRPr="004E6F6A">
        <w:rPr>
          <w:rFonts w:asciiTheme="majorHAnsi" w:hAnsiTheme="majorHAnsi" w:cstheme="majorHAnsi"/>
          <w:sz w:val="22"/>
          <w:szCs w:val="22"/>
        </w:rPr>
        <w:t>Preparation of learning reports, briefs, and publications</w:t>
      </w:r>
    </w:p>
    <w:p w14:paraId="1B3436A3" w14:textId="77777777" w:rsidR="004E6F6A" w:rsidRPr="004E6F6A" w:rsidRDefault="004E6F6A" w:rsidP="004E6F6A">
      <w:pPr>
        <w:pStyle w:val="NormalWeb"/>
        <w:numPr>
          <w:ilvl w:val="0"/>
          <w:numId w:val="34"/>
        </w:numPr>
        <w:spacing w:before="0" w:beforeAutospacing="0" w:after="0" w:afterAutospacing="0"/>
        <w:rPr>
          <w:rFonts w:asciiTheme="majorHAnsi" w:hAnsiTheme="majorHAnsi" w:cstheme="majorHAnsi"/>
          <w:sz w:val="22"/>
          <w:szCs w:val="22"/>
        </w:rPr>
      </w:pPr>
      <w:r w:rsidRPr="004E6F6A">
        <w:rPr>
          <w:rFonts w:asciiTheme="majorHAnsi" w:hAnsiTheme="majorHAnsi" w:cstheme="majorHAnsi"/>
          <w:sz w:val="22"/>
          <w:szCs w:val="22"/>
        </w:rPr>
        <w:t>Communication strategies aligned with sustainability, ESG, and shared value objectives</w:t>
      </w:r>
    </w:p>
    <w:p w14:paraId="3D20BF71" w14:textId="77777777" w:rsidR="004E6F6A" w:rsidRDefault="004E6F6A" w:rsidP="004E6F6A">
      <w:pPr>
        <w:pStyle w:val="NormalWeb"/>
        <w:spacing w:before="0" w:beforeAutospacing="0" w:after="0" w:afterAutospacing="0"/>
        <w:rPr>
          <w:rFonts w:asciiTheme="majorHAnsi" w:hAnsiTheme="majorHAnsi" w:cstheme="majorHAnsi"/>
          <w:sz w:val="22"/>
          <w:szCs w:val="22"/>
        </w:rPr>
      </w:pPr>
      <w:r w:rsidRPr="004E6F6A">
        <w:rPr>
          <w:rStyle w:val="Strong"/>
          <w:rFonts w:asciiTheme="majorHAnsi" w:hAnsiTheme="majorHAnsi" w:cstheme="majorHAnsi"/>
          <w:sz w:val="22"/>
          <w:szCs w:val="22"/>
        </w:rPr>
        <w:t>Outcome:</w:t>
      </w:r>
      <w:r w:rsidRPr="004E6F6A">
        <w:rPr>
          <w:rFonts w:asciiTheme="majorHAnsi" w:hAnsiTheme="majorHAnsi" w:cstheme="majorHAnsi"/>
          <w:sz w:val="22"/>
          <w:szCs w:val="22"/>
        </w:rPr>
        <w:br/>
        <w:t xml:space="preserve">Stronger institutional learning cultures, shared understanding across the ecosystem, and </w:t>
      </w:r>
      <w:r w:rsidRPr="004E6F6A">
        <w:rPr>
          <w:rStyle w:val="Strong"/>
          <w:rFonts w:asciiTheme="majorHAnsi" w:hAnsiTheme="majorHAnsi" w:cstheme="majorHAnsi"/>
          <w:b w:val="0"/>
          <w:bCs w:val="0"/>
          <w:sz w:val="22"/>
          <w:szCs w:val="22"/>
        </w:rPr>
        <w:t>trust-building communication that reflects real outcomes rather than curated success stories</w:t>
      </w:r>
      <w:r w:rsidRPr="004E6F6A">
        <w:rPr>
          <w:rFonts w:asciiTheme="majorHAnsi" w:hAnsiTheme="majorHAnsi" w:cstheme="majorHAnsi"/>
          <w:sz w:val="22"/>
          <w:szCs w:val="22"/>
        </w:rPr>
        <w:t>.</w:t>
      </w:r>
    </w:p>
    <w:p w14:paraId="5E9245F0" w14:textId="77777777" w:rsidR="00CE5810" w:rsidRDefault="00CE5810" w:rsidP="004E6F6A">
      <w:pPr>
        <w:pStyle w:val="NormalWeb"/>
        <w:spacing w:before="0" w:beforeAutospacing="0" w:after="0" w:afterAutospacing="0"/>
        <w:rPr>
          <w:rFonts w:asciiTheme="majorHAnsi" w:hAnsiTheme="majorHAnsi" w:cstheme="majorHAnsi"/>
          <w:sz w:val="22"/>
          <w:szCs w:val="22"/>
        </w:rPr>
      </w:pPr>
    </w:p>
    <w:p w14:paraId="66C10375" w14:textId="15AE9B23" w:rsidR="00CE5810" w:rsidRDefault="00CE5810">
      <w:pPr>
        <w:rPr>
          <w:rFonts w:asciiTheme="majorHAnsi" w:eastAsia="Times New Roman" w:hAnsiTheme="majorHAnsi" w:cstheme="majorHAnsi"/>
          <w:lang w:val="en-IN" w:eastAsia="en-GB"/>
        </w:rPr>
      </w:pPr>
      <w:r>
        <w:rPr>
          <w:rFonts w:asciiTheme="majorHAnsi" w:hAnsiTheme="majorHAnsi" w:cstheme="majorHAnsi"/>
        </w:rPr>
        <w:br w:type="page"/>
      </w:r>
    </w:p>
    <w:p w14:paraId="3EE7B7B6" w14:textId="417D8DCE" w:rsidR="005D4048" w:rsidRPr="005D4048" w:rsidRDefault="005D4048" w:rsidP="005D4048">
      <w:pPr>
        <w:pStyle w:val="Heading2"/>
        <w:numPr>
          <w:ilvl w:val="0"/>
          <w:numId w:val="35"/>
        </w:numPr>
        <w:spacing w:before="0" w:line="240" w:lineRule="auto"/>
        <w:ind w:left="426"/>
        <w:rPr>
          <w:sz w:val="24"/>
          <w:szCs w:val="24"/>
        </w:rPr>
      </w:pPr>
      <w:r w:rsidRPr="005D4048">
        <w:rPr>
          <w:sz w:val="24"/>
          <w:szCs w:val="24"/>
        </w:rPr>
        <w:lastRenderedPageBreak/>
        <w:t xml:space="preserve">Legal &amp; </w:t>
      </w:r>
      <w:r w:rsidRPr="005D4048">
        <w:rPr>
          <w:sz w:val="24"/>
          <w:szCs w:val="24"/>
        </w:rPr>
        <w:t>Organizational</w:t>
      </w:r>
      <w:r w:rsidRPr="005D4048">
        <w:rPr>
          <w:sz w:val="24"/>
          <w:szCs w:val="24"/>
        </w:rPr>
        <w:t xml:space="preserve"> Details</w:t>
      </w:r>
    </w:p>
    <w:p w14:paraId="5A7FA0E0" w14:textId="77777777" w:rsidR="005D4048" w:rsidRPr="005D4048" w:rsidRDefault="005D4048" w:rsidP="005D4048">
      <w:pPr>
        <w:pStyle w:val="ListParagraph"/>
        <w:numPr>
          <w:ilvl w:val="0"/>
          <w:numId w:val="37"/>
        </w:numPr>
        <w:rPr>
          <w:rFonts w:asciiTheme="majorHAnsi" w:hAnsiTheme="majorHAnsi" w:cstheme="majorHAnsi"/>
        </w:rPr>
      </w:pPr>
      <w:r w:rsidRPr="005D4048">
        <w:rPr>
          <w:rFonts w:asciiTheme="majorHAnsi" w:hAnsiTheme="majorHAnsi" w:cstheme="majorHAnsi"/>
        </w:rPr>
        <w:t>Legal Status: Inclusive Development Initiatives LLP</w:t>
      </w:r>
    </w:p>
    <w:p w14:paraId="6D4B9075" w14:textId="77777777" w:rsidR="005D4048" w:rsidRPr="005D4048" w:rsidRDefault="005D4048" w:rsidP="005D4048">
      <w:pPr>
        <w:pStyle w:val="ListParagraph"/>
        <w:numPr>
          <w:ilvl w:val="0"/>
          <w:numId w:val="37"/>
        </w:numPr>
        <w:rPr>
          <w:rFonts w:asciiTheme="majorHAnsi" w:hAnsiTheme="majorHAnsi" w:cstheme="majorHAnsi"/>
        </w:rPr>
      </w:pPr>
      <w:r w:rsidRPr="005D4048">
        <w:rPr>
          <w:rFonts w:asciiTheme="majorHAnsi" w:hAnsiTheme="majorHAnsi" w:cstheme="majorHAnsi"/>
        </w:rPr>
        <w:t>Year of Incorporation: 2021</w:t>
      </w:r>
    </w:p>
    <w:p w14:paraId="06F1C59A" w14:textId="77777777" w:rsidR="005D4048" w:rsidRPr="005D4048" w:rsidRDefault="005D4048" w:rsidP="005D4048">
      <w:pPr>
        <w:pStyle w:val="ListParagraph"/>
        <w:numPr>
          <w:ilvl w:val="0"/>
          <w:numId w:val="37"/>
        </w:numPr>
        <w:rPr>
          <w:rFonts w:asciiTheme="majorHAnsi" w:hAnsiTheme="majorHAnsi" w:cstheme="majorHAnsi"/>
        </w:rPr>
      </w:pPr>
      <w:r w:rsidRPr="005D4048">
        <w:rPr>
          <w:rFonts w:asciiTheme="majorHAnsi" w:hAnsiTheme="majorHAnsi" w:cstheme="majorHAnsi"/>
        </w:rPr>
        <w:t>Registered Office: Inclusive Development Initiatives, 67/145, Sector 6, Pratap Nagar Housing Board, Jagriti Marg, Jaipur- 302033, Rajasthan, INDIA</w:t>
      </w:r>
    </w:p>
    <w:p w14:paraId="04366A68" w14:textId="77777777" w:rsidR="005D4048" w:rsidRPr="005D4048" w:rsidRDefault="005D4048" w:rsidP="005D4048">
      <w:pPr>
        <w:pStyle w:val="ListParagraph"/>
        <w:numPr>
          <w:ilvl w:val="0"/>
          <w:numId w:val="37"/>
        </w:numPr>
        <w:rPr>
          <w:rFonts w:asciiTheme="majorHAnsi" w:hAnsiTheme="majorHAnsi" w:cstheme="majorHAnsi"/>
        </w:rPr>
      </w:pPr>
      <w:r w:rsidRPr="005D4048">
        <w:rPr>
          <w:rFonts w:asciiTheme="majorHAnsi" w:hAnsiTheme="majorHAnsi" w:cstheme="majorHAnsi"/>
        </w:rPr>
        <w:t xml:space="preserve">Nature of </w:t>
      </w:r>
      <w:proofErr w:type="spellStart"/>
      <w:r w:rsidRPr="005D4048">
        <w:rPr>
          <w:rFonts w:asciiTheme="majorHAnsi" w:hAnsiTheme="majorHAnsi" w:cstheme="majorHAnsi"/>
        </w:rPr>
        <w:t>Organisation</w:t>
      </w:r>
      <w:proofErr w:type="spellEnd"/>
      <w:r w:rsidRPr="005D4048">
        <w:rPr>
          <w:rFonts w:asciiTheme="majorHAnsi" w:hAnsiTheme="majorHAnsi" w:cstheme="majorHAnsi"/>
        </w:rPr>
        <w:t>: Consulting and advisory services</w:t>
      </w:r>
    </w:p>
    <w:p w14:paraId="369CD9DE" w14:textId="77777777" w:rsidR="005D4048" w:rsidRPr="005D4048" w:rsidRDefault="005D4048" w:rsidP="005D4048">
      <w:pPr>
        <w:pStyle w:val="ListParagraph"/>
        <w:numPr>
          <w:ilvl w:val="0"/>
          <w:numId w:val="37"/>
        </w:numPr>
        <w:rPr>
          <w:rFonts w:asciiTheme="majorHAnsi" w:hAnsiTheme="majorHAnsi" w:cstheme="majorHAnsi"/>
        </w:rPr>
      </w:pPr>
      <w:r w:rsidRPr="005D4048">
        <w:rPr>
          <w:rFonts w:asciiTheme="majorHAnsi" w:hAnsiTheme="majorHAnsi" w:cstheme="majorHAnsi"/>
        </w:rPr>
        <w:t xml:space="preserve">Website: </w:t>
      </w:r>
      <w:hyperlink r:id="rId8" w:history="1">
        <w:r w:rsidRPr="005D4048">
          <w:rPr>
            <w:rStyle w:val="Hyperlink"/>
            <w:rFonts w:asciiTheme="majorHAnsi" w:hAnsiTheme="majorHAnsi" w:cstheme="majorHAnsi"/>
          </w:rPr>
          <w:t>https://www.idinitiatives.com</w:t>
        </w:r>
      </w:hyperlink>
      <w:r w:rsidRPr="005D4048">
        <w:rPr>
          <w:rFonts w:asciiTheme="majorHAnsi" w:hAnsiTheme="majorHAnsi" w:cstheme="majorHAnsi"/>
        </w:rPr>
        <w:t xml:space="preserve"> </w:t>
      </w:r>
    </w:p>
    <w:p w14:paraId="3A5EFB6E" w14:textId="77777777" w:rsidR="005D4048" w:rsidRPr="005D4048" w:rsidRDefault="005D4048" w:rsidP="005D4048">
      <w:pPr>
        <w:pStyle w:val="ListParagraph"/>
        <w:numPr>
          <w:ilvl w:val="0"/>
          <w:numId w:val="37"/>
        </w:numPr>
        <w:rPr>
          <w:rFonts w:asciiTheme="majorHAnsi" w:hAnsiTheme="majorHAnsi" w:cstheme="majorHAnsi"/>
        </w:rPr>
      </w:pPr>
      <w:r w:rsidRPr="005D4048">
        <w:rPr>
          <w:rFonts w:asciiTheme="majorHAnsi" w:hAnsiTheme="majorHAnsi" w:cstheme="majorHAnsi"/>
        </w:rPr>
        <w:t>Contact person: Deepak Malik</w:t>
      </w:r>
    </w:p>
    <w:p w14:paraId="68E0865F" w14:textId="77777777" w:rsidR="005D4048" w:rsidRPr="005D4048" w:rsidRDefault="005D4048" w:rsidP="005D4048">
      <w:pPr>
        <w:pStyle w:val="ListParagraph"/>
        <w:numPr>
          <w:ilvl w:val="0"/>
          <w:numId w:val="37"/>
        </w:numPr>
        <w:rPr>
          <w:rFonts w:asciiTheme="majorHAnsi" w:hAnsiTheme="majorHAnsi" w:cstheme="majorHAnsi"/>
        </w:rPr>
      </w:pPr>
      <w:r w:rsidRPr="005D4048">
        <w:rPr>
          <w:rFonts w:asciiTheme="majorHAnsi" w:hAnsiTheme="majorHAnsi" w:cstheme="majorHAnsi"/>
        </w:rPr>
        <w:t xml:space="preserve">E-mail: </w:t>
      </w:r>
      <w:hyperlink r:id="rId9" w:history="1">
        <w:r w:rsidRPr="005D4048">
          <w:rPr>
            <w:rStyle w:val="Hyperlink"/>
            <w:rFonts w:asciiTheme="majorHAnsi" w:hAnsiTheme="majorHAnsi" w:cstheme="majorHAnsi"/>
          </w:rPr>
          <w:t>idi@idinitiatives.com</w:t>
        </w:r>
      </w:hyperlink>
      <w:r w:rsidRPr="005D4048">
        <w:rPr>
          <w:rFonts w:asciiTheme="majorHAnsi" w:hAnsiTheme="majorHAnsi" w:cstheme="majorHAnsi"/>
        </w:rPr>
        <w:t xml:space="preserve"> </w:t>
      </w:r>
    </w:p>
    <w:p w14:paraId="088FDB6F" w14:textId="77777777" w:rsidR="005D4048" w:rsidRPr="005D4048" w:rsidRDefault="005D4048" w:rsidP="005D4048">
      <w:pPr>
        <w:pStyle w:val="ListParagraph"/>
        <w:numPr>
          <w:ilvl w:val="0"/>
          <w:numId w:val="37"/>
        </w:numPr>
        <w:rPr>
          <w:rFonts w:asciiTheme="majorHAnsi" w:hAnsiTheme="majorHAnsi" w:cstheme="majorHAnsi"/>
        </w:rPr>
      </w:pPr>
      <w:r w:rsidRPr="005D4048">
        <w:rPr>
          <w:rFonts w:asciiTheme="majorHAnsi" w:hAnsiTheme="majorHAnsi" w:cstheme="majorHAnsi"/>
        </w:rPr>
        <w:t>Mobile: +91 7830029106</w:t>
      </w:r>
    </w:p>
    <w:p w14:paraId="20C8C651" w14:textId="0FE91A1F" w:rsidR="004B5D12" w:rsidRPr="005D4048" w:rsidRDefault="004B5D12" w:rsidP="004E6F6A">
      <w:pPr>
        <w:pStyle w:val="Heading2"/>
        <w:spacing w:before="0" w:line="240" w:lineRule="auto"/>
        <w:rPr>
          <w:rFonts w:cstheme="majorHAnsi"/>
          <w:sz w:val="22"/>
          <w:szCs w:val="22"/>
        </w:rPr>
      </w:pPr>
    </w:p>
    <w:sectPr w:rsidR="004B5D12" w:rsidRPr="005D4048" w:rsidSect="005D4048">
      <w:headerReference w:type="default" r:id="rId10"/>
      <w:footerReference w:type="default" r:id="rId11"/>
      <w:pgSz w:w="12240" w:h="15840"/>
      <w:pgMar w:top="1440" w:right="1800" w:bottom="1440" w:left="1800" w:header="17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0C3F87" w14:textId="77777777" w:rsidR="005C6151" w:rsidRDefault="005C6151" w:rsidP="005D4048">
      <w:pPr>
        <w:spacing w:after="0" w:line="240" w:lineRule="auto"/>
      </w:pPr>
      <w:r>
        <w:separator/>
      </w:r>
    </w:p>
  </w:endnote>
  <w:endnote w:type="continuationSeparator" w:id="0">
    <w:p w14:paraId="5D0130AA" w14:textId="77777777" w:rsidR="005C6151" w:rsidRDefault="005C6151" w:rsidP="005D40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49118" w14:textId="3E9772DE" w:rsidR="005D4048" w:rsidRPr="005D4048" w:rsidRDefault="005D4048">
    <w:pPr>
      <w:pStyle w:val="Footer"/>
      <w:rPr>
        <w:rFonts w:asciiTheme="majorHAnsi" w:hAnsiTheme="majorHAnsi" w:cstheme="majorHAnsi"/>
      </w:rPr>
    </w:pPr>
    <w:r w:rsidRPr="005D4048">
      <w:rPr>
        <w:rFonts w:asciiTheme="majorHAnsi" w:hAnsiTheme="majorHAnsi" w:cstheme="majorHAnsi"/>
      </w:rPr>
      <w:t>Address: 67/145, Sector 6, Jagriti Marg, Pratap Nagar, Jaipur, Rajasthan, INDIA (302033)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AD7974" w14:textId="77777777" w:rsidR="005C6151" w:rsidRDefault="005C6151" w:rsidP="005D4048">
      <w:pPr>
        <w:spacing w:after="0" w:line="240" w:lineRule="auto"/>
      </w:pPr>
      <w:r>
        <w:separator/>
      </w:r>
    </w:p>
  </w:footnote>
  <w:footnote w:type="continuationSeparator" w:id="0">
    <w:p w14:paraId="49512332" w14:textId="77777777" w:rsidR="005C6151" w:rsidRDefault="005C6151" w:rsidP="005D40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5AC6B" w14:textId="2255CE1A" w:rsidR="005D4048" w:rsidRDefault="005D4048">
    <w:pPr>
      <w:pStyle w:val="Header"/>
    </w:pPr>
    <w:r w:rsidRPr="005D4048">
      <w:drawing>
        <wp:inline distT="0" distB="0" distL="0" distR="0" wp14:anchorId="50D07464" wp14:editId="355BE988">
          <wp:extent cx="5486400" cy="779145"/>
          <wp:effectExtent l="0" t="0" r="0" b="0"/>
          <wp:docPr id="566614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614562" name=""/>
                  <pic:cNvPicPr/>
                </pic:nvPicPr>
                <pic:blipFill>
                  <a:blip r:embed="rId1"/>
                  <a:stretch>
                    <a:fillRect/>
                  </a:stretch>
                </pic:blipFill>
                <pic:spPr>
                  <a:xfrm>
                    <a:off x="0" y="0"/>
                    <a:ext cx="5486400" cy="77914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2801DB"/>
    <w:multiLevelType w:val="multilevel"/>
    <w:tmpl w:val="E40056D8"/>
    <w:lvl w:ilvl="0">
      <w:start w:val="1"/>
      <w:numFmt w:val="lowerLetter"/>
      <w:lvlText w:val="%1)"/>
      <w:lvlJc w:val="left"/>
      <w:pPr>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55A1067"/>
    <w:multiLevelType w:val="multilevel"/>
    <w:tmpl w:val="EFF29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9B01AC"/>
    <w:multiLevelType w:val="multilevel"/>
    <w:tmpl w:val="85E8A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5E58EE"/>
    <w:multiLevelType w:val="multilevel"/>
    <w:tmpl w:val="CB284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741320"/>
    <w:multiLevelType w:val="multilevel"/>
    <w:tmpl w:val="EF20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F72511"/>
    <w:multiLevelType w:val="multilevel"/>
    <w:tmpl w:val="8A50A0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9B0712"/>
    <w:multiLevelType w:val="multilevel"/>
    <w:tmpl w:val="D9866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8C00DA"/>
    <w:multiLevelType w:val="multilevel"/>
    <w:tmpl w:val="A814B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274B41"/>
    <w:multiLevelType w:val="multilevel"/>
    <w:tmpl w:val="77601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ED039E"/>
    <w:multiLevelType w:val="multilevel"/>
    <w:tmpl w:val="01848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514D97"/>
    <w:multiLevelType w:val="multilevel"/>
    <w:tmpl w:val="ABDCA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5818C3"/>
    <w:multiLevelType w:val="multilevel"/>
    <w:tmpl w:val="29447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7D4C39"/>
    <w:multiLevelType w:val="multilevel"/>
    <w:tmpl w:val="DF509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551A6F"/>
    <w:multiLevelType w:val="multilevel"/>
    <w:tmpl w:val="A6F45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A73CF0"/>
    <w:multiLevelType w:val="multilevel"/>
    <w:tmpl w:val="E6DE6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E901C2"/>
    <w:multiLevelType w:val="multilevel"/>
    <w:tmpl w:val="49B64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DB1134"/>
    <w:multiLevelType w:val="multilevel"/>
    <w:tmpl w:val="35D204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037DCB"/>
    <w:multiLevelType w:val="multilevel"/>
    <w:tmpl w:val="57F4B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8A1F1B"/>
    <w:multiLevelType w:val="multilevel"/>
    <w:tmpl w:val="EF96D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DD648D"/>
    <w:multiLevelType w:val="hybridMultilevel"/>
    <w:tmpl w:val="2AE29A5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5DD90621"/>
    <w:multiLevelType w:val="multilevel"/>
    <w:tmpl w:val="8EA6E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B9562A"/>
    <w:multiLevelType w:val="multilevel"/>
    <w:tmpl w:val="B1BE6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254BD0"/>
    <w:multiLevelType w:val="multilevel"/>
    <w:tmpl w:val="8006F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742D93"/>
    <w:multiLevelType w:val="multilevel"/>
    <w:tmpl w:val="20862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64F0A1C"/>
    <w:multiLevelType w:val="multilevel"/>
    <w:tmpl w:val="113A4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0B3729"/>
    <w:multiLevelType w:val="multilevel"/>
    <w:tmpl w:val="DE669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6835BD"/>
    <w:multiLevelType w:val="hybridMultilevel"/>
    <w:tmpl w:val="940CFC98"/>
    <w:lvl w:ilvl="0" w:tplc="08090003">
      <w:start w:val="1"/>
      <w:numFmt w:val="bullet"/>
      <w:lvlText w:val="o"/>
      <w:lvlJc w:val="left"/>
      <w:pPr>
        <w:ind w:left="720" w:hanging="360"/>
      </w:pPr>
      <w:rPr>
        <w:rFonts w:ascii="Courier New" w:hAnsi="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FDD0D26"/>
    <w:multiLevelType w:val="multilevel"/>
    <w:tmpl w:val="4936F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6344667">
    <w:abstractNumId w:val="8"/>
  </w:num>
  <w:num w:numId="2" w16cid:durableId="1331325968">
    <w:abstractNumId w:val="6"/>
  </w:num>
  <w:num w:numId="3" w16cid:durableId="212696493">
    <w:abstractNumId w:val="5"/>
  </w:num>
  <w:num w:numId="4" w16cid:durableId="1909487146">
    <w:abstractNumId w:val="4"/>
  </w:num>
  <w:num w:numId="5" w16cid:durableId="1161770493">
    <w:abstractNumId w:val="7"/>
  </w:num>
  <w:num w:numId="6" w16cid:durableId="1719089773">
    <w:abstractNumId w:val="3"/>
  </w:num>
  <w:num w:numId="7" w16cid:durableId="1706103517">
    <w:abstractNumId w:val="2"/>
  </w:num>
  <w:num w:numId="8" w16cid:durableId="802769272">
    <w:abstractNumId w:val="1"/>
  </w:num>
  <w:num w:numId="9" w16cid:durableId="96292517">
    <w:abstractNumId w:val="0"/>
  </w:num>
  <w:num w:numId="10" w16cid:durableId="438792306">
    <w:abstractNumId w:val="12"/>
  </w:num>
  <w:num w:numId="11" w16cid:durableId="1863661882">
    <w:abstractNumId w:val="19"/>
  </w:num>
  <w:num w:numId="12" w16cid:durableId="1037000874">
    <w:abstractNumId w:val="15"/>
  </w:num>
  <w:num w:numId="13" w16cid:durableId="1518739993">
    <w:abstractNumId w:val="18"/>
  </w:num>
  <w:num w:numId="14" w16cid:durableId="2014141110">
    <w:abstractNumId w:val="22"/>
  </w:num>
  <w:num w:numId="15" w16cid:durableId="390737459">
    <w:abstractNumId w:val="32"/>
  </w:num>
  <w:num w:numId="16" w16cid:durableId="1677266726">
    <w:abstractNumId w:val="17"/>
  </w:num>
  <w:num w:numId="17" w16cid:durableId="417604192">
    <w:abstractNumId w:val="21"/>
  </w:num>
  <w:num w:numId="18" w16cid:durableId="666218">
    <w:abstractNumId w:val="11"/>
  </w:num>
  <w:num w:numId="19" w16cid:durableId="1687755470">
    <w:abstractNumId w:val="27"/>
  </w:num>
  <w:num w:numId="20" w16cid:durableId="1283414948">
    <w:abstractNumId w:val="36"/>
  </w:num>
  <w:num w:numId="21" w16cid:durableId="475489111">
    <w:abstractNumId w:val="30"/>
  </w:num>
  <w:num w:numId="22" w16cid:durableId="713653083">
    <w:abstractNumId w:val="26"/>
  </w:num>
  <w:num w:numId="23" w16cid:durableId="257953513">
    <w:abstractNumId w:val="16"/>
  </w:num>
  <w:num w:numId="24" w16cid:durableId="998844931">
    <w:abstractNumId w:val="25"/>
  </w:num>
  <w:num w:numId="25" w16cid:durableId="558783815">
    <w:abstractNumId w:val="33"/>
  </w:num>
  <w:num w:numId="26" w16cid:durableId="309137991">
    <w:abstractNumId w:val="20"/>
  </w:num>
  <w:num w:numId="27" w16cid:durableId="1791508298">
    <w:abstractNumId w:val="29"/>
  </w:num>
  <w:num w:numId="28" w16cid:durableId="316302857">
    <w:abstractNumId w:val="23"/>
  </w:num>
  <w:num w:numId="29" w16cid:durableId="2041514453">
    <w:abstractNumId w:val="10"/>
  </w:num>
  <w:num w:numId="30" w16cid:durableId="46925606">
    <w:abstractNumId w:val="31"/>
  </w:num>
  <w:num w:numId="31" w16cid:durableId="919405172">
    <w:abstractNumId w:val="34"/>
  </w:num>
  <w:num w:numId="32" w16cid:durableId="1935169882">
    <w:abstractNumId w:val="24"/>
  </w:num>
  <w:num w:numId="33" w16cid:durableId="888685365">
    <w:abstractNumId w:val="14"/>
  </w:num>
  <w:num w:numId="34" w16cid:durableId="653609892">
    <w:abstractNumId w:val="13"/>
  </w:num>
  <w:num w:numId="35" w16cid:durableId="1524131228">
    <w:abstractNumId w:val="28"/>
  </w:num>
  <w:num w:numId="36" w16cid:durableId="1490780064">
    <w:abstractNumId w:val="9"/>
  </w:num>
  <w:num w:numId="37" w16cid:durableId="1076628123">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2B76"/>
    <w:rsid w:val="0015074B"/>
    <w:rsid w:val="00154DE6"/>
    <w:rsid w:val="00170C76"/>
    <w:rsid w:val="0029639D"/>
    <w:rsid w:val="002B0AD5"/>
    <w:rsid w:val="002E185F"/>
    <w:rsid w:val="00326F90"/>
    <w:rsid w:val="0046349E"/>
    <w:rsid w:val="004B5D12"/>
    <w:rsid w:val="004E6F6A"/>
    <w:rsid w:val="005A6577"/>
    <w:rsid w:val="005C6151"/>
    <w:rsid w:val="005D4048"/>
    <w:rsid w:val="00681295"/>
    <w:rsid w:val="006D4D7A"/>
    <w:rsid w:val="007E53B9"/>
    <w:rsid w:val="009C3E2C"/>
    <w:rsid w:val="00A133A0"/>
    <w:rsid w:val="00A301DF"/>
    <w:rsid w:val="00AA1D8D"/>
    <w:rsid w:val="00B47730"/>
    <w:rsid w:val="00CB0664"/>
    <w:rsid w:val="00CE581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A838BD"/>
  <w14:defaultImageDpi w14:val="300"/>
  <w15:docId w15:val="{BAC27A2A-22C9-314A-ABAD-3C0EA9839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0C2B76"/>
    <w:pPr>
      <w:spacing w:before="100" w:beforeAutospacing="1" w:after="100" w:afterAutospacing="1" w:line="240" w:lineRule="auto"/>
    </w:pPr>
    <w:rPr>
      <w:rFonts w:ascii="Times New Roman" w:eastAsia="Times New Roman" w:hAnsi="Times New Roman" w:cs="Times New Roman"/>
      <w:sz w:val="24"/>
      <w:szCs w:val="24"/>
      <w:lang w:val="en-IN" w:eastAsia="en-GB"/>
    </w:rPr>
  </w:style>
  <w:style w:type="character" w:styleId="Hyperlink">
    <w:name w:val="Hyperlink"/>
    <w:basedOn w:val="DefaultParagraphFont"/>
    <w:uiPriority w:val="99"/>
    <w:unhideWhenUsed/>
    <w:rsid w:val="005D404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dinitiatives.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idi@idinitiatives.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7</Pages>
  <Words>2169</Words>
  <Characters>12364</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14504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Deepak Malik</cp:lastModifiedBy>
  <cp:revision>7</cp:revision>
  <dcterms:created xsi:type="dcterms:W3CDTF">2025-12-22T13:21:00Z</dcterms:created>
  <dcterms:modified xsi:type="dcterms:W3CDTF">2026-03-03T05:51:00Z</dcterms:modified>
  <cp:category/>
</cp:coreProperties>
</file>