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6D" w:rsidRDefault="000B14A8" w:rsidP="000B14A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 «</w:t>
      </w:r>
      <w:r w:rsidR="008E4C6D">
        <w:rPr>
          <w:rFonts w:ascii="Times New Roman" w:hAnsi="Times New Roman" w:cs="Times New Roman"/>
          <w:sz w:val="24"/>
        </w:rPr>
        <w:t>Московский авиационный институт»</w:t>
      </w:r>
    </w:p>
    <w:p w:rsidR="000B14A8" w:rsidRDefault="000B14A8" w:rsidP="000B14A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(национальный</w:t>
      </w:r>
      <w:r w:rsidR="008E4C6D">
        <w:rPr>
          <w:rFonts w:ascii="Times New Roman" w:hAnsi="Times New Roman" w:cs="Times New Roman"/>
          <w:sz w:val="24"/>
        </w:rPr>
        <w:t xml:space="preserve"> исследовательский университет)</w:t>
      </w:r>
    </w:p>
    <w:p w:rsidR="000B14A8" w:rsidRDefault="00223FDC" w:rsidP="000B14A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pict>
          <v:line id="Прямая соединительная линия 2" o:spid="_x0000_s1026" style="position:absolute;left:0;text-align:left;z-index:251658240;visibility:visible" from="15.75pt,8.2pt" to="501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"/>
        </w:pict>
      </w:r>
    </w:p>
    <w:p w:rsidR="000B14A8" w:rsidRDefault="000B14A8" w:rsidP="000B14A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311 – Прикладные программные средства и математические методы</w:t>
      </w:r>
    </w:p>
    <w:p w:rsidR="000B14A8" w:rsidRDefault="000B14A8" w:rsidP="000B14A8">
      <w:pPr>
        <w:jc w:val="center"/>
        <w:rPr>
          <w:rFonts w:ascii="Times New Roman" w:hAnsi="Times New Roman" w:cs="Times New Roman"/>
        </w:rPr>
      </w:pPr>
    </w:p>
    <w:p w:rsidR="000B14A8" w:rsidRDefault="000B14A8" w:rsidP="000B14A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923415" cy="1595755"/>
            <wp:effectExtent l="19050" t="0" r="63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A8" w:rsidRDefault="000B14A8" w:rsidP="000B14A8">
      <w:pPr>
        <w:jc w:val="center"/>
        <w:rPr>
          <w:rFonts w:ascii="Times New Roman" w:hAnsi="Times New Roman" w:cs="Times New Roman"/>
        </w:rPr>
      </w:pPr>
    </w:p>
    <w:p w:rsidR="000B14A8" w:rsidRDefault="000B14A8" w:rsidP="000B14A8">
      <w:pPr>
        <w:rPr>
          <w:rFonts w:ascii="Times New Roman" w:hAnsi="Times New Roman" w:cs="Times New Roman"/>
        </w:rPr>
      </w:pPr>
    </w:p>
    <w:p w:rsidR="000B14A8" w:rsidRDefault="000B14A8" w:rsidP="000B14A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8"/>
          <w:szCs w:val="48"/>
        </w:rPr>
        <w:t>Отчет по лабораторной работе №</w:t>
      </w:r>
      <w:r w:rsidR="002632FA">
        <w:rPr>
          <w:rFonts w:ascii="Times New Roman" w:hAnsi="Times New Roman" w:cs="Times New Roman"/>
          <w:b/>
          <w:sz w:val="48"/>
          <w:szCs w:val="48"/>
        </w:rPr>
        <w:t>1</w:t>
      </w:r>
    </w:p>
    <w:p w:rsidR="000B14A8" w:rsidRDefault="000B14A8" w:rsidP="000B14A8">
      <w:pPr>
        <w:rPr>
          <w:rFonts w:ascii="Times New Roman" w:hAnsi="Times New Roman" w:cs="Times New Roman"/>
          <w:sz w:val="32"/>
        </w:rPr>
      </w:pPr>
    </w:p>
    <w:p w:rsidR="000B14A8" w:rsidRDefault="000B14A8" w:rsidP="000B14A8">
      <w:pPr>
        <w:rPr>
          <w:rFonts w:ascii="Times New Roman" w:hAnsi="Times New Roman" w:cs="Times New Roman"/>
          <w:b/>
        </w:rPr>
      </w:pPr>
    </w:p>
    <w:p w:rsidR="000B14A8" w:rsidRDefault="000B14A8" w:rsidP="000B14A8">
      <w:pPr>
        <w:rPr>
          <w:rFonts w:ascii="Times New Roman" w:hAnsi="Times New Roman" w:cs="Times New Roman"/>
          <w:b/>
        </w:rPr>
      </w:pPr>
    </w:p>
    <w:p w:rsidR="000B14A8" w:rsidRDefault="000B14A8" w:rsidP="000B14A8">
      <w:pPr>
        <w:rPr>
          <w:rFonts w:ascii="Times New Roman" w:hAnsi="Times New Roman" w:cs="Times New Roman"/>
          <w:b/>
        </w:rPr>
      </w:pPr>
    </w:p>
    <w:p w:rsidR="000B14A8" w:rsidRDefault="000B14A8" w:rsidP="000B14A8">
      <w:pPr>
        <w:rPr>
          <w:rFonts w:ascii="Times New Roman" w:hAnsi="Times New Roman" w:cs="Times New Roman"/>
          <w:b/>
        </w:rPr>
      </w:pPr>
    </w:p>
    <w:p w:rsidR="000B14A8" w:rsidRDefault="000B14A8" w:rsidP="000B14A8">
      <w:pPr>
        <w:spacing w:after="0"/>
        <w:rPr>
          <w:rFonts w:ascii="Times New Roman" w:hAnsi="Times New Roman" w:cs="Times New Roman"/>
          <w:b/>
          <w:sz w:val="28"/>
        </w:rPr>
      </w:pPr>
    </w:p>
    <w:p w:rsidR="000B14A8" w:rsidRDefault="000B14A8" w:rsidP="000B14A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</w:t>
      </w:r>
    </w:p>
    <w:p w:rsidR="000B14A8" w:rsidRDefault="000B14A8" w:rsidP="000B14A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</w:t>
      </w:r>
    </w:p>
    <w:p w:rsidR="000B14A8" w:rsidRDefault="000B14A8" w:rsidP="008E4C6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Выполнил: Кириченко В.С.</w:t>
      </w:r>
      <w:r w:rsidR="008E4C6D">
        <w:rPr>
          <w:rFonts w:ascii="Times New Roman" w:hAnsi="Times New Roman" w:cs="Times New Roman"/>
          <w:sz w:val="28"/>
        </w:rPr>
        <w:tab/>
        <w:t>студент М30-</w:t>
      </w:r>
      <w:r w:rsidR="002632FA">
        <w:rPr>
          <w:rFonts w:ascii="Times New Roman" w:hAnsi="Times New Roman" w:cs="Times New Roman"/>
          <w:sz w:val="28"/>
        </w:rPr>
        <w:t>3</w:t>
      </w:r>
      <w:r w:rsidR="008E4C6D">
        <w:rPr>
          <w:rFonts w:ascii="Times New Roman" w:hAnsi="Times New Roman" w:cs="Times New Roman"/>
          <w:sz w:val="28"/>
        </w:rPr>
        <w:t>16б-16</w:t>
      </w:r>
    </w:p>
    <w:p w:rsidR="000B14A8" w:rsidRDefault="000B14A8" w:rsidP="000B14A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</w:t>
      </w:r>
      <w:r w:rsidR="00E919A6">
        <w:rPr>
          <w:rFonts w:ascii="Times New Roman" w:hAnsi="Times New Roman" w:cs="Times New Roman"/>
          <w:sz w:val="28"/>
        </w:rPr>
        <w:t xml:space="preserve">                    </w:t>
      </w:r>
      <w:r>
        <w:rPr>
          <w:rFonts w:ascii="Times New Roman" w:hAnsi="Times New Roman" w:cs="Times New Roman"/>
          <w:sz w:val="28"/>
        </w:rPr>
        <w:t xml:space="preserve">Руководитель: </w:t>
      </w:r>
      <w:r w:rsidR="008E4C6D">
        <w:rPr>
          <w:rFonts w:ascii="Times New Roman" w:hAnsi="Times New Roman" w:cs="Times New Roman"/>
          <w:sz w:val="28"/>
        </w:rPr>
        <w:t xml:space="preserve">доцент 311 каф. </w:t>
      </w:r>
      <w:r>
        <w:rPr>
          <w:rFonts w:ascii="Times New Roman" w:hAnsi="Times New Roman" w:cs="Times New Roman"/>
          <w:sz w:val="28"/>
        </w:rPr>
        <w:t>Смирнов В.Ю.</w:t>
      </w:r>
      <w:r>
        <w:rPr>
          <w:rFonts w:ascii="Times New Roman" w:hAnsi="Times New Roman" w:cs="Times New Roman"/>
          <w:sz w:val="28"/>
        </w:rPr>
        <w:br/>
        <w:t xml:space="preserve">                                                                                </w:t>
      </w:r>
    </w:p>
    <w:p w:rsidR="000B14A8" w:rsidRDefault="000B14A8" w:rsidP="000B14A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B14A8" w:rsidRDefault="000B14A8" w:rsidP="000B14A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B14A8" w:rsidRDefault="000B14A8" w:rsidP="000B14A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B14A8" w:rsidRDefault="000B14A8" w:rsidP="000B14A8">
      <w:pPr>
        <w:spacing w:after="0"/>
        <w:rPr>
          <w:rFonts w:ascii="Times New Roman" w:hAnsi="Times New Roman" w:cs="Times New Roman"/>
          <w:sz w:val="28"/>
        </w:rPr>
      </w:pPr>
    </w:p>
    <w:p w:rsidR="008E4C6D" w:rsidRDefault="008E4C6D" w:rsidP="000B14A8">
      <w:pPr>
        <w:spacing w:after="0"/>
        <w:rPr>
          <w:rFonts w:ascii="Times New Roman" w:hAnsi="Times New Roman" w:cs="Times New Roman"/>
          <w:sz w:val="28"/>
        </w:rPr>
      </w:pPr>
    </w:p>
    <w:p w:rsidR="008E4C6D" w:rsidRDefault="008E4C6D" w:rsidP="000B14A8">
      <w:pPr>
        <w:spacing w:after="0"/>
        <w:rPr>
          <w:rFonts w:ascii="Times New Roman" w:hAnsi="Times New Roman" w:cs="Times New Roman"/>
          <w:sz w:val="28"/>
        </w:rPr>
      </w:pPr>
    </w:p>
    <w:p w:rsidR="008E4C6D" w:rsidRDefault="008E4C6D" w:rsidP="000B14A8">
      <w:pPr>
        <w:spacing w:after="0"/>
        <w:rPr>
          <w:rFonts w:ascii="Times New Roman" w:hAnsi="Times New Roman" w:cs="Times New Roman"/>
          <w:sz w:val="28"/>
        </w:rPr>
      </w:pPr>
    </w:p>
    <w:p w:rsidR="008E4C6D" w:rsidRDefault="008E4C6D" w:rsidP="000B14A8">
      <w:pPr>
        <w:spacing w:after="0"/>
        <w:rPr>
          <w:rFonts w:ascii="Times New Roman" w:hAnsi="Times New Roman" w:cs="Times New Roman"/>
          <w:sz w:val="28"/>
        </w:rPr>
      </w:pPr>
    </w:p>
    <w:p w:rsidR="008E4C6D" w:rsidRDefault="008E4C6D" w:rsidP="000B14A8">
      <w:pPr>
        <w:spacing w:after="0"/>
        <w:rPr>
          <w:rFonts w:ascii="Times New Roman" w:hAnsi="Times New Roman" w:cs="Times New Roman"/>
          <w:sz w:val="28"/>
        </w:rPr>
      </w:pPr>
    </w:p>
    <w:p w:rsidR="008E4C6D" w:rsidRDefault="008E4C6D" w:rsidP="000B14A8">
      <w:pPr>
        <w:spacing w:after="0"/>
        <w:rPr>
          <w:rFonts w:ascii="Times New Roman" w:hAnsi="Times New Roman" w:cs="Times New Roman"/>
          <w:sz w:val="28"/>
        </w:rPr>
      </w:pPr>
    </w:p>
    <w:p w:rsidR="000B14A8" w:rsidRDefault="000B14A8" w:rsidP="000B14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</w:t>
      </w:r>
      <w:r w:rsidR="008E4C6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2017 г</w:t>
      </w:r>
    </w:p>
    <w:p w:rsidR="000B14A8" w:rsidRDefault="000B14A8">
      <w:pPr>
        <w:rPr>
          <w:noProof/>
        </w:rPr>
      </w:pPr>
    </w:p>
    <w:p w:rsidR="000B14A8" w:rsidRDefault="000B14A8">
      <w:pPr>
        <w:rPr>
          <w:noProof/>
        </w:rPr>
      </w:pPr>
    </w:p>
    <w:p w:rsidR="00457D56" w:rsidRPr="00B531F9" w:rsidRDefault="0015282F" w:rsidP="0015282F">
      <w:pPr>
        <w:pStyle w:val="1"/>
        <w:jc w:val="center"/>
        <w:rPr>
          <w:noProof/>
          <w:sz w:val="44"/>
        </w:rPr>
      </w:pPr>
      <w:r w:rsidRPr="00B531F9">
        <w:rPr>
          <w:noProof/>
          <w:sz w:val="44"/>
        </w:rPr>
        <w:lastRenderedPageBreak/>
        <w:t>Персептрон</w:t>
      </w:r>
    </w:p>
    <w:p w:rsidR="0015282F" w:rsidRPr="0015282F" w:rsidRDefault="0015282F" w:rsidP="0015282F"/>
    <w:p w:rsidR="0015282F" w:rsidRPr="001B537B" w:rsidRDefault="0015282F" w:rsidP="0015282F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537B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В основе персептрона лежит математическая модель восприятия информации мозгом. Разные исследователи по-разному его определяют. В самом общем своем виде (как его описывал </w:t>
      </w:r>
      <w:proofErr w:type="spellStart"/>
      <w:r w:rsidRPr="001B537B">
        <w:rPr>
          <w:rFonts w:ascii="Arial" w:hAnsi="Arial" w:cs="Arial"/>
          <w:color w:val="333333"/>
          <w:sz w:val="32"/>
          <w:szCs w:val="32"/>
          <w:shd w:val="clear" w:color="auto" w:fill="FFFFFF"/>
        </w:rPr>
        <w:t>Розенблатт</w:t>
      </w:r>
      <w:proofErr w:type="spellEnd"/>
      <w:r w:rsidRPr="001B537B">
        <w:rPr>
          <w:rFonts w:ascii="Arial" w:hAnsi="Arial" w:cs="Arial"/>
          <w:color w:val="333333"/>
          <w:sz w:val="32"/>
          <w:szCs w:val="32"/>
          <w:shd w:val="clear" w:color="auto" w:fill="FFFFFF"/>
        </w:rPr>
        <w:t>) он представляет систему из элементов трех разных типов: сенсоров, ассоциативных элементов и реагирующих элементов.</w:t>
      </w:r>
    </w:p>
    <w:p w:rsidR="0015282F" w:rsidRPr="001B537B" w:rsidRDefault="0015282F" w:rsidP="0015282F">
      <w:pPr>
        <w:rPr>
          <w:sz w:val="32"/>
          <w:szCs w:val="32"/>
        </w:rPr>
      </w:pPr>
      <w:r w:rsidRPr="001B537B">
        <w:rPr>
          <w:noProof/>
          <w:sz w:val="32"/>
          <w:szCs w:val="32"/>
          <w:lang w:eastAsia="ru-RU"/>
        </w:rPr>
        <w:drawing>
          <wp:inline distT="0" distB="0" distL="0" distR="0" wp14:anchorId="1669C201" wp14:editId="72445F4D">
            <wp:extent cx="5429250" cy="4838700"/>
            <wp:effectExtent l="0" t="0" r="0" b="0"/>
            <wp:docPr id="2" name="Рисунок 2" descr="https://neuralnet.info/wp-content/uploads/2017/08/4-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uralnet.info/wp-content/uploads/2017/08/4-perceptr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82F" w:rsidRPr="001B537B" w:rsidRDefault="0015282F" w:rsidP="0015282F">
      <w:pPr>
        <w:pStyle w:val="a5"/>
        <w:shd w:val="clear" w:color="auto" w:fill="FFFFFF"/>
        <w:jc w:val="both"/>
        <w:rPr>
          <w:rFonts w:ascii="Arial" w:hAnsi="Arial" w:cs="Arial"/>
          <w:color w:val="333333"/>
          <w:sz w:val="32"/>
          <w:szCs w:val="32"/>
        </w:rPr>
      </w:pPr>
      <w:r w:rsidRPr="001B537B">
        <w:rPr>
          <w:rFonts w:ascii="Arial" w:hAnsi="Arial" w:cs="Arial"/>
          <w:color w:val="333333"/>
          <w:sz w:val="32"/>
          <w:szCs w:val="32"/>
        </w:rPr>
        <w:t>Рассмотрим принцип работы персептрона.</w:t>
      </w:r>
    </w:p>
    <w:p w:rsidR="0015282F" w:rsidRPr="001B537B" w:rsidRDefault="0015282F" w:rsidP="0015282F">
      <w:pPr>
        <w:pStyle w:val="a5"/>
        <w:shd w:val="clear" w:color="auto" w:fill="FFFFFF"/>
        <w:jc w:val="both"/>
        <w:rPr>
          <w:rFonts w:ascii="Arial" w:hAnsi="Arial" w:cs="Arial"/>
          <w:color w:val="333333"/>
          <w:sz w:val="32"/>
          <w:szCs w:val="32"/>
        </w:rPr>
      </w:pPr>
      <w:r w:rsidRPr="001B537B">
        <w:rPr>
          <w:rFonts w:ascii="Arial" w:hAnsi="Arial" w:cs="Arial"/>
          <w:color w:val="333333"/>
          <w:sz w:val="32"/>
          <w:szCs w:val="32"/>
        </w:rPr>
        <w:t>Первыми в работу включаются S-элементы. Они могут находиться либо в состоянии покоя (сигнал равен 0), либо в состоянии возбуждения (сигнал равен 1).</w:t>
      </w:r>
    </w:p>
    <w:p w:rsidR="0015282F" w:rsidRPr="001B537B" w:rsidRDefault="0015282F" w:rsidP="0015282F">
      <w:pPr>
        <w:pStyle w:val="a5"/>
        <w:shd w:val="clear" w:color="auto" w:fill="FFFFFF"/>
        <w:jc w:val="both"/>
        <w:rPr>
          <w:rFonts w:ascii="Arial" w:hAnsi="Arial" w:cs="Arial"/>
          <w:color w:val="333333"/>
          <w:sz w:val="32"/>
          <w:szCs w:val="32"/>
        </w:rPr>
      </w:pPr>
      <w:r w:rsidRPr="001B537B">
        <w:rPr>
          <w:rFonts w:ascii="Arial" w:hAnsi="Arial" w:cs="Arial"/>
          <w:color w:val="333333"/>
          <w:sz w:val="32"/>
          <w:szCs w:val="32"/>
        </w:rPr>
        <w:t>Далее сигналы от S-элементов передаются A-элементам по так называемым S-A связям. Эти связи могут иметь веса, равные только -1, 0 или 1.</w:t>
      </w:r>
    </w:p>
    <w:p w:rsidR="0015282F" w:rsidRPr="001B537B" w:rsidRDefault="0015282F" w:rsidP="0015282F">
      <w:pPr>
        <w:pStyle w:val="a5"/>
        <w:shd w:val="clear" w:color="auto" w:fill="FFFFFF"/>
        <w:spacing w:before="0" w:after="0"/>
        <w:jc w:val="both"/>
        <w:rPr>
          <w:rFonts w:ascii="Arial" w:hAnsi="Arial" w:cs="Arial"/>
          <w:color w:val="333333"/>
          <w:sz w:val="32"/>
          <w:szCs w:val="32"/>
        </w:rPr>
      </w:pPr>
      <w:r w:rsidRPr="001B537B">
        <w:rPr>
          <w:rFonts w:ascii="Arial" w:hAnsi="Arial" w:cs="Arial"/>
          <w:color w:val="333333"/>
          <w:sz w:val="32"/>
          <w:szCs w:val="32"/>
        </w:rPr>
        <w:lastRenderedPageBreak/>
        <w:t>Затем сигналы от сенсорных элементов, прошедших по S-A связям попадают в A-элементы, которые еще называют ассоциативными элементами. Стоит заметить, что одному A-элементу может соответствовать несколько S-элементов. Если сигналы, поступившие на A-элемент, в совокупности превышают некоторый его порог ​</w:t>
      </w:r>
      <w:r w:rsidRPr="001B537B">
        <w:rPr>
          <w:rStyle w:val="mi"/>
          <w:rFonts w:ascii="MathJax_Math-italic" w:hAnsi="MathJax_Math-italic" w:cs="Arial"/>
          <w:color w:val="333333"/>
          <w:sz w:val="32"/>
          <w:szCs w:val="32"/>
          <w:bdr w:val="none" w:sz="0" w:space="0" w:color="auto" w:frame="1"/>
        </w:rPr>
        <w:t>θ</w:t>
      </w:r>
      <w:r w:rsidRPr="001B537B">
        <w:rPr>
          <w:rFonts w:ascii="Arial" w:hAnsi="Arial" w:cs="Arial"/>
          <w:color w:val="333333"/>
          <w:sz w:val="32"/>
          <w:szCs w:val="32"/>
        </w:rPr>
        <w:t>​, то этот A-элемент возбуждается и выдает сигнал, равный 1. В противном случае (сигнал от S-элементов не превысил порога A-элемента), генерируется нулевой сигнал.</w:t>
      </w:r>
    </w:p>
    <w:p w:rsidR="0015282F" w:rsidRPr="001B537B" w:rsidRDefault="00B531F9" w:rsidP="0015282F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Персептрон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 (</w:t>
      </w:r>
      <w:proofErr w:type="spellStart"/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Perceptron</w:t>
      </w:r>
      <w:proofErr w:type="spellEnd"/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) — простейший вид нейронных сетей. В основе лежит математическая модель восприятия информации мозгом, состоящая из сенсоров, ассоциативных и реагирующих элементов.</w:t>
      </w:r>
    </w:p>
    <w:p w:rsidR="00B531F9" w:rsidRPr="001B537B" w:rsidRDefault="00B531F9" w:rsidP="0015282F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Программа написана на языке программирования 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val="en-US" w:eastAsia="ru-RU"/>
        </w:rPr>
        <w:t>Python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с использованием библиотек 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val="en-US" w:eastAsia="ru-RU"/>
        </w:rPr>
        <w:t>sys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и 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val="en-US" w:eastAsia="ru-RU"/>
        </w:rPr>
        <w:t>cv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2 для работы с изображениями.</w:t>
      </w:r>
    </w:p>
    <w:p w:rsidR="00B531F9" w:rsidRPr="001B537B" w:rsidRDefault="00B531F9" w:rsidP="0015282F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noProof/>
          <w:sz w:val="32"/>
          <w:szCs w:val="32"/>
          <w:lang w:eastAsia="ru-RU"/>
        </w:rPr>
        <w:drawing>
          <wp:inline distT="0" distB="0" distL="0" distR="0" wp14:anchorId="4408FCFE" wp14:editId="27DE6508">
            <wp:extent cx="6645910" cy="3819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F9" w:rsidRPr="001B537B" w:rsidRDefault="00B531F9" w:rsidP="0015282F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Реализованы классы </w:t>
      </w:r>
      <w:proofErr w:type="gramStart"/>
      <w:r w:rsidRPr="001B537B">
        <w:rPr>
          <w:rFonts w:ascii="Arial" w:eastAsia="Times New Roman" w:hAnsi="Arial" w:cs="Arial"/>
          <w:color w:val="333333"/>
          <w:sz w:val="32"/>
          <w:szCs w:val="32"/>
          <w:lang w:val="en-US" w:eastAsia="ru-RU"/>
        </w:rPr>
        <w:t>Perceptron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(</w:t>
      </w:r>
      <w:proofErr w:type="gramEnd"/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), который содержит веса каждого элемента и 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val="en-US" w:eastAsia="ru-RU"/>
        </w:rPr>
        <w:t>Web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(), который организует работу сети персептронов. В классе </w:t>
      </w:r>
      <w:proofErr w:type="gramStart"/>
      <w:r w:rsidRPr="001B537B">
        <w:rPr>
          <w:rFonts w:ascii="Arial" w:eastAsia="Times New Roman" w:hAnsi="Arial" w:cs="Arial"/>
          <w:color w:val="333333"/>
          <w:sz w:val="32"/>
          <w:szCs w:val="32"/>
          <w:lang w:val="en-US" w:eastAsia="ru-RU"/>
        </w:rPr>
        <w:t>Web</w:t>
      </w:r>
      <w:r w:rsidR="001B537B"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(</w:t>
      </w:r>
      <w:proofErr w:type="gramEnd"/>
      <w:r w:rsidR="001B537B"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)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реализованы функции 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val="en-US" w:eastAsia="ru-RU"/>
        </w:rPr>
        <w:t>learn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(), который обучает сеть, принимая входное изображение, номер обучения и скорость обучения в качестве входных данных, а так же функция 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val="en-US" w:eastAsia="ru-RU"/>
        </w:rPr>
        <w:t>result</w:t>
      </w: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(), которая содержит итоговую суммирующую функцию и записывающая результат для входного изображения.</w:t>
      </w:r>
    </w:p>
    <w:p w:rsidR="00B531F9" w:rsidRPr="001B537B" w:rsidRDefault="00B531F9" w:rsidP="0015282F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521595C5" wp14:editId="49BC3CDB">
            <wp:extent cx="6645910" cy="3507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F9" w:rsidRPr="001B537B" w:rsidRDefault="00B531F9" w:rsidP="0015282F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В показанном куске кода происходит обучение, на предварительно заготовленных последовательностях.</w:t>
      </w:r>
    </w:p>
    <w:p w:rsidR="001B537B" w:rsidRPr="001B537B" w:rsidRDefault="001B537B" w:rsidP="0015282F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Пример: </w:t>
      </w:r>
    </w:p>
    <w:p w:rsidR="001B537B" w:rsidRPr="001B537B" w:rsidRDefault="001B537B" w:rsidP="0015282F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rFonts w:ascii="Arial" w:eastAsia="Times New Roman" w:hAnsi="Arial" w:cs="Arial"/>
          <w:noProof/>
          <w:color w:val="333333"/>
          <w:sz w:val="32"/>
          <w:szCs w:val="32"/>
          <w:lang w:eastAsia="ru-RU"/>
        </w:rPr>
        <w:drawing>
          <wp:inline distT="0" distB="0" distL="0" distR="0">
            <wp:extent cx="6645910" cy="655950"/>
            <wp:effectExtent l="0" t="0" r="0" b="0"/>
            <wp:docPr id="6" name="Рисунок 6" descr="E:\Интеллектуальные системы\laba1_2\lear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Интеллектуальные системы\laba1_2\learn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F9" w:rsidRPr="001B537B" w:rsidRDefault="00B531F9" w:rsidP="00B531F9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noProof/>
          <w:sz w:val="32"/>
          <w:szCs w:val="32"/>
          <w:lang w:eastAsia="ru-RU"/>
        </w:rPr>
        <w:drawing>
          <wp:inline distT="0" distB="0" distL="0" distR="0" wp14:anchorId="5158973E" wp14:editId="14F3DAC3">
            <wp:extent cx="6645910" cy="3592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F9" w:rsidRPr="001B537B" w:rsidRDefault="00B531F9" w:rsidP="00B531F9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lastRenderedPageBreak/>
        <w:t xml:space="preserve">В показанном коде считывается новое изображение, не известное ранее системе, </w:t>
      </w:r>
      <w:r w:rsidR="001B537B"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вызывается функция </w:t>
      </w:r>
      <w:proofErr w:type="gramStart"/>
      <w:r w:rsidR="001B537B" w:rsidRPr="001B537B">
        <w:rPr>
          <w:rFonts w:ascii="Arial" w:eastAsia="Times New Roman" w:hAnsi="Arial" w:cs="Arial"/>
          <w:color w:val="333333"/>
          <w:sz w:val="32"/>
          <w:szCs w:val="32"/>
          <w:lang w:val="en-US" w:eastAsia="ru-RU"/>
        </w:rPr>
        <w:t>result</w:t>
      </w:r>
      <w:r w:rsidR="001B537B"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(</w:t>
      </w:r>
      <w:proofErr w:type="gramEnd"/>
      <w:r w:rsidR="001B537B"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) класса </w:t>
      </w:r>
      <w:r w:rsidR="001B537B" w:rsidRPr="001B537B">
        <w:rPr>
          <w:rFonts w:ascii="Arial" w:eastAsia="Times New Roman" w:hAnsi="Arial" w:cs="Arial"/>
          <w:color w:val="333333"/>
          <w:sz w:val="32"/>
          <w:szCs w:val="32"/>
          <w:lang w:val="en-US" w:eastAsia="ru-RU"/>
        </w:rPr>
        <w:t>Web</w:t>
      </w:r>
      <w:r w:rsidR="001B537B"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() и выдается ответ</w:t>
      </w:r>
      <w:r w:rsid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:</w:t>
      </w:r>
      <w:bookmarkStart w:id="0" w:name="_GoBack"/>
      <w:bookmarkEnd w:id="0"/>
      <w:r w:rsidR="001B537B"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 xml:space="preserve"> что изображено на входном изображении.</w:t>
      </w:r>
    </w:p>
    <w:p w:rsidR="001B537B" w:rsidRPr="001B537B" w:rsidRDefault="001B537B" w:rsidP="00B531F9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rFonts w:ascii="Arial" w:eastAsia="Times New Roman" w:hAnsi="Arial" w:cs="Arial"/>
          <w:color w:val="333333"/>
          <w:sz w:val="32"/>
          <w:szCs w:val="32"/>
          <w:lang w:eastAsia="ru-RU"/>
        </w:rPr>
        <w:t>Пример нового изображения:</w:t>
      </w:r>
    </w:p>
    <w:p w:rsidR="001B537B" w:rsidRPr="001B537B" w:rsidRDefault="001B537B" w:rsidP="00B531F9">
      <w:pPr>
        <w:rPr>
          <w:rFonts w:ascii="Arial" w:eastAsia="Times New Roman" w:hAnsi="Arial" w:cs="Arial"/>
          <w:color w:val="333333"/>
          <w:sz w:val="32"/>
          <w:szCs w:val="32"/>
          <w:lang w:eastAsia="ru-RU"/>
        </w:rPr>
      </w:pPr>
      <w:r w:rsidRPr="001B537B">
        <w:rPr>
          <w:rFonts w:ascii="Arial" w:eastAsia="Times New Roman" w:hAnsi="Arial" w:cs="Arial"/>
          <w:noProof/>
          <w:color w:val="333333"/>
          <w:sz w:val="32"/>
          <w:szCs w:val="32"/>
          <w:lang w:eastAsia="ru-RU"/>
        </w:rPr>
        <w:drawing>
          <wp:inline distT="0" distB="0" distL="0" distR="0">
            <wp:extent cx="1057275" cy="1323975"/>
            <wp:effectExtent l="0" t="0" r="0" b="0"/>
            <wp:docPr id="7" name="Рисунок 7" descr="E:\Интеллектуальные системы\laba1_2\exa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Интеллектуальные системы\laba1_2\exampl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37B" w:rsidRPr="001B537B" w:rsidSect="00E91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101C2"/>
    <w:rsid w:val="000B14A8"/>
    <w:rsid w:val="000C2FE3"/>
    <w:rsid w:val="00134E6D"/>
    <w:rsid w:val="0015282F"/>
    <w:rsid w:val="001B537B"/>
    <w:rsid w:val="002017E7"/>
    <w:rsid w:val="002632FA"/>
    <w:rsid w:val="002D04E3"/>
    <w:rsid w:val="00306345"/>
    <w:rsid w:val="00372654"/>
    <w:rsid w:val="00437A29"/>
    <w:rsid w:val="00457AA5"/>
    <w:rsid w:val="00457D56"/>
    <w:rsid w:val="005B0352"/>
    <w:rsid w:val="0061546A"/>
    <w:rsid w:val="00630F96"/>
    <w:rsid w:val="006A7032"/>
    <w:rsid w:val="00750DF3"/>
    <w:rsid w:val="00764083"/>
    <w:rsid w:val="007D5FA7"/>
    <w:rsid w:val="007D6A0F"/>
    <w:rsid w:val="00876217"/>
    <w:rsid w:val="008B7A48"/>
    <w:rsid w:val="008E4C6D"/>
    <w:rsid w:val="00942CF6"/>
    <w:rsid w:val="009D7B2B"/>
    <w:rsid w:val="00A101C2"/>
    <w:rsid w:val="00A1152D"/>
    <w:rsid w:val="00A12E6F"/>
    <w:rsid w:val="00A75580"/>
    <w:rsid w:val="00B531F9"/>
    <w:rsid w:val="00BA7524"/>
    <w:rsid w:val="00BF5109"/>
    <w:rsid w:val="00D54330"/>
    <w:rsid w:val="00D74061"/>
    <w:rsid w:val="00DB04D9"/>
    <w:rsid w:val="00E64AC6"/>
    <w:rsid w:val="00E919A6"/>
    <w:rsid w:val="00ED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F412AA"/>
  <w15:docId w15:val="{09CAFA95-2A9A-490B-8F1D-39A08284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654"/>
  </w:style>
  <w:style w:type="paragraph" w:styleId="1">
    <w:name w:val="heading 1"/>
    <w:basedOn w:val="a"/>
    <w:next w:val="a"/>
    <w:link w:val="10"/>
    <w:uiPriority w:val="9"/>
    <w:qFormat/>
    <w:rsid w:val="00152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5F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5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5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15282F"/>
  </w:style>
  <w:style w:type="character" w:styleId="a6">
    <w:name w:val="Strong"/>
    <w:basedOn w:val="a0"/>
    <w:uiPriority w:val="22"/>
    <w:qFormat/>
    <w:rsid w:val="00B531F9"/>
    <w:rPr>
      <w:b/>
      <w:bCs/>
    </w:rPr>
  </w:style>
  <w:style w:type="character" w:styleId="a7">
    <w:name w:val="Emphasis"/>
    <w:basedOn w:val="a0"/>
    <w:uiPriority w:val="20"/>
    <w:qFormat/>
    <w:rsid w:val="00B531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VATUTIN</dc:creator>
  <cp:keywords/>
  <dc:description/>
  <cp:lastModifiedBy>Виктор Кириченко</cp:lastModifiedBy>
  <cp:revision>35</cp:revision>
  <dcterms:created xsi:type="dcterms:W3CDTF">2017-12-11T19:44:00Z</dcterms:created>
  <dcterms:modified xsi:type="dcterms:W3CDTF">2019-06-03T18:56:00Z</dcterms:modified>
</cp:coreProperties>
</file>