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自習室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f3f4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f3f42"/>
          <w:highlight w:val="white"/>
          <w:rtl w:val="0"/>
        </w:rPr>
        <w:t xml:space="preserve">皆さんがいつも利用している自習室の壁は何色ですか？白、という方が多いのではないでしょうか。白色には、新しさ、清潔感、信頼感を与える効果があります。模試の結果がよくなかった時も、自習室にいけば心機一転、目標に向かって再び気合を入れ直せる、そんな空間を作っているのには色の効果があるのです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f3f42"/>
          <w:highlight w:val="white"/>
          <w:rtl w:val="0"/>
        </w:rPr>
        <w:t xml:space="preserve">もし自習室の壁の色が違ったら。ここで勉強する自分を想像してみてください…！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