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D55DA" w14:textId="29133B90" w:rsidR="00971CCE" w:rsidRDefault="00A12494">
      <w:proofErr w:type="spellStart"/>
      <w:r>
        <w:t>CodeSys</w:t>
      </w:r>
      <w:proofErr w:type="spellEnd"/>
      <w:r>
        <w:t xml:space="preserve"> needs List for Trade Show Demos</w:t>
      </w:r>
    </w:p>
    <w:p w14:paraId="55AE442E" w14:textId="6E3D75D2" w:rsidR="00A12494" w:rsidRDefault="00A12494" w:rsidP="00A12494">
      <w:pPr>
        <w:pStyle w:val="ListParagraph"/>
        <w:numPr>
          <w:ilvl w:val="0"/>
          <w:numId w:val="2"/>
        </w:numPr>
      </w:pPr>
      <w:r>
        <w:t xml:space="preserve">HMI display for the </w:t>
      </w:r>
      <w:proofErr w:type="spellStart"/>
      <w:r>
        <w:t>LionX</w:t>
      </w:r>
      <w:proofErr w:type="spellEnd"/>
      <w:r>
        <w:t xml:space="preserve"> port and diagnostic status. The LED status should match/mimic the actual LEDs on the module (to the extent practical). </w:t>
      </w:r>
    </w:p>
    <w:p w14:paraId="4B5FB720" w14:textId="32012D5A" w:rsidR="00A12494" w:rsidRDefault="00A12494" w:rsidP="00A12494">
      <w:pPr>
        <w:pStyle w:val="ListParagraph"/>
        <w:ind w:left="360"/>
      </w:pPr>
    </w:p>
    <w:p w14:paraId="7235B0A8" w14:textId="69ABFDB9" w:rsidR="00A12494" w:rsidRDefault="00A12494" w:rsidP="00A12494">
      <w:pPr>
        <w:pStyle w:val="ListParagraph"/>
        <w:ind w:left="360"/>
      </w:pPr>
      <w:r>
        <w:rPr>
          <w:noProof/>
        </w:rPr>
        <w:drawing>
          <wp:inline distT="0" distB="0" distL="0" distR="0" wp14:anchorId="0631886A" wp14:editId="354AF4B2">
            <wp:extent cx="5074275" cy="3183186"/>
            <wp:effectExtent l="19050" t="19050" r="12700" b="17780"/>
            <wp:docPr id="9" name="Picture 8">
              <a:extLst xmlns:a="http://schemas.openxmlformats.org/drawingml/2006/main">
                <a:ext uri="{FF2B5EF4-FFF2-40B4-BE49-F238E27FC236}">
                  <a16:creationId xmlns:a16="http://schemas.microsoft.com/office/drawing/2014/main" id="{05DD63AE-3F2F-38F8-E6FB-1C50F5EC67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05DD63AE-3F2F-38F8-E6FB-1C50F5EC672F}"/>
                        </a:ext>
                      </a:extLst>
                    </pic:cNvPr>
                    <pic:cNvPicPr>
                      <a:picLocks noChangeAspect="1"/>
                    </pic:cNvPicPr>
                  </pic:nvPicPr>
                  <pic:blipFill>
                    <a:blip r:embed="rId7"/>
                    <a:stretch>
                      <a:fillRect/>
                    </a:stretch>
                  </pic:blipFill>
                  <pic:spPr>
                    <a:xfrm>
                      <a:off x="0" y="0"/>
                      <a:ext cx="5074275" cy="3183186"/>
                    </a:xfrm>
                    <a:prstGeom prst="rect">
                      <a:avLst/>
                    </a:prstGeom>
                    <a:ln>
                      <a:solidFill>
                        <a:schemeClr val="tx1"/>
                      </a:solidFill>
                    </a:ln>
                  </pic:spPr>
                </pic:pic>
              </a:graphicData>
            </a:graphic>
          </wp:inline>
        </w:drawing>
      </w:r>
    </w:p>
    <w:p w14:paraId="3EEAB8E0" w14:textId="77777777" w:rsidR="00A12494" w:rsidRDefault="00A12494" w:rsidP="00A12494">
      <w:pPr>
        <w:pStyle w:val="ListParagraph"/>
        <w:ind w:left="360"/>
      </w:pPr>
    </w:p>
    <w:p w14:paraId="54EDDDE7" w14:textId="46DDE08A" w:rsidR="00A12494" w:rsidRDefault="00A12494" w:rsidP="00A12494">
      <w:pPr>
        <w:pStyle w:val="ListParagraph"/>
        <w:numPr>
          <w:ilvl w:val="0"/>
          <w:numId w:val="2"/>
        </w:numPr>
      </w:pPr>
      <w:r>
        <w:t xml:space="preserve">IO Link power supply status. </w:t>
      </w:r>
      <w:r w:rsidRPr="00A12494">
        <w:t xml:space="preserve">The LED status should match/mimic the actual LEDs on the module (to the extent practical). </w:t>
      </w:r>
    </w:p>
    <w:p w14:paraId="6A4AEEFD" w14:textId="78F414EB" w:rsidR="00A12494" w:rsidRDefault="00A12494" w:rsidP="00A12494">
      <w:pPr>
        <w:ind w:left="360"/>
      </w:pPr>
      <w:r>
        <w:rPr>
          <w:noProof/>
        </w:rPr>
        <w:drawing>
          <wp:inline distT="0" distB="0" distL="0" distR="0" wp14:anchorId="5499D919" wp14:editId="4CB4F08F">
            <wp:extent cx="5227093" cy="3435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1055" cy="3438189"/>
                    </a:xfrm>
                    <a:prstGeom prst="rect">
                      <a:avLst/>
                    </a:prstGeom>
                  </pic:spPr>
                </pic:pic>
              </a:graphicData>
            </a:graphic>
          </wp:inline>
        </w:drawing>
      </w:r>
    </w:p>
    <w:p w14:paraId="00397013" w14:textId="58CBC2A4" w:rsidR="002B3D3F" w:rsidRDefault="00A12494" w:rsidP="00A12494">
      <w:pPr>
        <w:pStyle w:val="ListParagraph"/>
        <w:numPr>
          <w:ilvl w:val="0"/>
          <w:numId w:val="2"/>
        </w:numPr>
      </w:pPr>
      <w:r>
        <w:lastRenderedPageBreak/>
        <w:t>DC Electronic Circuit Breaker (ECB) power distribution block status. This is one just for Ray since it’s the newest and hardest. The Wago ECB used has the ability to monitor each of the 8 output channels (OFF, ON, TRIPPED) and the ability to remotely reset them using a pulse signal methodology.</w:t>
      </w:r>
      <w:r w:rsidR="002B3D3F">
        <w:t xml:space="preserve"> The </w:t>
      </w:r>
      <w:proofErr w:type="spellStart"/>
      <w:r w:rsidR="002B3D3F">
        <w:t>CodeSys</w:t>
      </w:r>
      <w:proofErr w:type="spellEnd"/>
      <w:r w:rsidR="002B3D3F">
        <w:t xml:space="preserve"> library elements to enable this are available from Wago. </w:t>
      </w:r>
    </w:p>
    <w:p w14:paraId="46D36937" w14:textId="2875616D" w:rsidR="00A12494" w:rsidRDefault="00A12494" w:rsidP="008A360A">
      <w:pPr>
        <w:ind w:left="360"/>
      </w:pPr>
      <w:r>
        <w:t xml:space="preserve"> </w:t>
      </w:r>
      <w:r w:rsidR="008A360A">
        <w:rPr>
          <w:noProof/>
        </w:rPr>
        <w:drawing>
          <wp:inline distT="0" distB="0" distL="0" distR="0" wp14:anchorId="5AE42368" wp14:editId="2F0330D7">
            <wp:extent cx="5288507" cy="347538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1630" cy="3477437"/>
                    </a:xfrm>
                    <a:prstGeom prst="rect">
                      <a:avLst/>
                    </a:prstGeom>
                  </pic:spPr>
                </pic:pic>
              </a:graphicData>
            </a:graphic>
          </wp:inline>
        </w:drawing>
      </w:r>
    </w:p>
    <w:p w14:paraId="3A276AB7" w14:textId="048E2612" w:rsidR="008A360A" w:rsidRDefault="008A360A" w:rsidP="008A360A">
      <w:pPr>
        <w:pStyle w:val="ListParagraph"/>
        <w:numPr>
          <w:ilvl w:val="0"/>
          <w:numId w:val="2"/>
        </w:numPr>
      </w:pPr>
      <w:r>
        <w:t xml:space="preserve">A process graphic display showing the data from several IO link sensors and touch-control for three (3) 240V fans that we’ll Start/Stop via starters and a </w:t>
      </w:r>
      <w:proofErr w:type="spellStart"/>
      <w:r>
        <w:t>LionX</w:t>
      </w:r>
      <w:proofErr w:type="spellEnd"/>
      <w:r w:rsidR="009E72A7">
        <w:t xml:space="preserve"> field IO block.</w:t>
      </w:r>
    </w:p>
    <w:sectPr w:rsidR="008A360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B1330" w14:textId="77777777" w:rsidR="00F31871" w:rsidRDefault="00F31871" w:rsidP="00A12494">
      <w:pPr>
        <w:spacing w:after="0" w:line="240" w:lineRule="auto"/>
      </w:pPr>
      <w:r>
        <w:separator/>
      </w:r>
    </w:p>
  </w:endnote>
  <w:endnote w:type="continuationSeparator" w:id="0">
    <w:p w14:paraId="17CAEC66" w14:textId="77777777" w:rsidR="00F31871" w:rsidRDefault="00F31871" w:rsidP="00A12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C727A" w14:textId="77777777" w:rsidR="00F31871" w:rsidRDefault="00F31871" w:rsidP="00A12494">
      <w:pPr>
        <w:spacing w:after="0" w:line="240" w:lineRule="auto"/>
      </w:pPr>
      <w:r>
        <w:separator/>
      </w:r>
    </w:p>
  </w:footnote>
  <w:footnote w:type="continuationSeparator" w:id="0">
    <w:p w14:paraId="7E9330E2" w14:textId="77777777" w:rsidR="00F31871" w:rsidRDefault="00F31871" w:rsidP="00A12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08F5" w14:textId="77777777" w:rsidR="00A12494" w:rsidRPr="00A12494" w:rsidRDefault="00A12494" w:rsidP="00A12494">
    <w:pPr>
      <w:rPr>
        <w:color w:val="002060"/>
        <w:sz w:val="24"/>
        <w:szCs w:val="24"/>
        <w:u w:val="single"/>
      </w:rPr>
    </w:pPr>
    <w:r w:rsidRPr="00A12494">
      <w:rPr>
        <w:color w:val="002060"/>
        <w:sz w:val="24"/>
        <w:szCs w:val="24"/>
        <w:u w:val="single"/>
      </w:rPr>
      <w:t xml:space="preserve">Universal PLC &amp; </w:t>
    </w:r>
    <w:proofErr w:type="spellStart"/>
    <w:r w:rsidRPr="00A12494">
      <w:rPr>
        <w:color w:val="002060"/>
        <w:sz w:val="24"/>
        <w:szCs w:val="24"/>
        <w:u w:val="single"/>
      </w:rPr>
      <w:t>IIoT</w:t>
    </w:r>
    <w:proofErr w:type="spellEnd"/>
    <w:r w:rsidRPr="00A12494">
      <w:rPr>
        <w:color w:val="002060"/>
        <w:sz w:val="24"/>
        <w:szCs w:val="24"/>
        <w:u w:val="single"/>
      </w:rPr>
      <w:t xml:space="preserve"> Control Panel</w:t>
    </w:r>
  </w:p>
  <w:p w14:paraId="0F7F17B2" w14:textId="77777777" w:rsidR="00A12494" w:rsidRDefault="00A12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5DF4"/>
    <w:multiLevelType w:val="hybridMultilevel"/>
    <w:tmpl w:val="6672ADD6"/>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51CE0137"/>
    <w:multiLevelType w:val="hybridMultilevel"/>
    <w:tmpl w:val="7FEAB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76522389">
    <w:abstractNumId w:val="1"/>
  </w:num>
  <w:num w:numId="2" w16cid:durableId="757293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94"/>
    <w:rsid w:val="002B3D3F"/>
    <w:rsid w:val="0043428E"/>
    <w:rsid w:val="007F71DB"/>
    <w:rsid w:val="00847B31"/>
    <w:rsid w:val="008A360A"/>
    <w:rsid w:val="00971CCE"/>
    <w:rsid w:val="009E72A7"/>
    <w:rsid w:val="00A12494"/>
    <w:rsid w:val="00ED3C0F"/>
    <w:rsid w:val="00F31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BC82"/>
  <w15:chartTrackingRefBased/>
  <w15:docId w15:val="{DCD3F6AE-826B-4B79-AFE6-B1CE1FCEB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494"/>
  </w:style>
  <w:style w:type="paragraph" w:styleId="Footer">
    <w:name w:val="footer"/>
    <w:basedOn w:val="Normal"/>
    <w:link w:val="FooterChar"/>
    <w:uiPriority w:val="99"/>
    <w:unhideWhenUsed/>
    <w:rsid w:val="00A12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494"/>
  </w:style>
  <w:style w:type="paragraph" w:styleId="ListParagraph">
    <w:name w:val="List Paragraph"/>
    <w:basedOn w:val="Normal"/>
    <w:uiPriority w:val="34"/>
    <w:qFormat/>
    <w:rsid w:val="00A12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Belden Inc.</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 Lacy</dc:creator>
  <cp:keywords/>
  <dc:description/>
  <cp:lastModifiedBy>Stephen J Lacy</cp:lastModifiedBy>
  <cp:revision>3</cp:revision>
  <dcterms:created xsi:type="dcterms:W3CDTF">2023-06-12T22:14:00Z</dcterms:created>
  <dcterms:modified xsi:type="dcterms:W3CDTF">2023-07-10T02:14:00Z</dcterms:modified>
</cp:coreProperties>
</file>