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</w:pPr>
      <w:r>
        <w:rPr>
          <w:rFonts w:ascii="Calibri" w:cs="Calibri" w:eastAsia="Calibri" w:hAnsi="Calibri"/>
          <w:b/>
          <w:bCs/>
          <w:color w:val="CA7520"/>
          <w:spacing w:val="60"/>
          <w:sz w:val="18"/>
          <w:szCs w:val="18"/>
        </w:rPr>
        <w:t xml:space="preserve">DESIGN MODELING ACADEMY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001E30"/>
          <w:sz w:val="46"/>
          <w:szCs w:val="46"/>
        </w:rPr>
        <w:t xml:space="preserve">Seguimiento por correo</w:t>
      </w:r>
      <w:r>
        <w:rPr>
          <w:rFonts w:ascii="Calibri" w:cs="Calibri" w:eastAsia="Calibri" w:hAnsi="Calibri"/>
          <w:b/>
          <w:bCs/>
          <w:color w:val="001E30"/>
          <w:sz w:val="46"/>
          <w:szCs w:val="46"/>
        </w:rPr>
        <w:br/>
        <w:t xml:space="preserve">de los lead magnets</w:t>
      </w:r>
    </w:p>
    <w:p>
      <w:pPr>
        <w:spacing w:after="320"/>
      </w:pPr>
      <w:r>
        <w:rPr>
          <w:rFonts w:ascii="Calibri" w:cs="Calibri" w:eastAsia="Calibri" w:hAnsi="Calibri"/>
          <w:color w:val="5A6B7B"/>
          <w:sz w:val="24"/>
          <w:szCs w:val="24"/>
        </w:rPr>
        <w:t xml:space="preserve">Montar los 3 workflows en GoHighLevel · paso a paso</w:t>
      </w:r>
    </w:p>
    <w:tbl>
      <w:tblPr>
        <w:tblW w:type="dxa" w:w="3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</w:tblGrid>
      <w:tr>
        <w:tc>
          <w:tcPr>
            <w:tcW w:type="dxa" w:w="3000"/>
            <w:shd w:fill="CA75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🟡  PRÓXIMA SEMANA</w:t>
            </w:r>
          </w:p>
        </w:tc>
      </w:tr>
    </w:tbl>
    <w:p>
      <w:pPr>
        <w:spacing w:after="0" w:before="400"/>
      </w:pPr>
      <w:r>
        <w:rPr>
          <w:rFonts w:ascii="Calibri" w:cs="Calibri" w:eastAsia="Calibri" w:hAnsi="Calibri"/>
          <w:color w:val="5A6B7B"/>
          <w:sz w:val="19"/>
          <w:szCs w:val="19"/>
        </w:rPr>
        <w:t xml:space="preserve">Para: Ester Alvarez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De: Dayana · Design Modeling Academy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Fecha: 13 de agosto de 2026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Tiempo estimado: 3–4 horas de montaje + 9 días de encendido escalonado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Qué estamos resolviendo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Tenemos unos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2.300 contactos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que llegaron por nuestros recursos gratuitos (la calculadora de zapatas, el test de nivel BIM, los ebooks) y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 ninguno se le está haciendo nada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flujo hoy termina cuando la persona descarga. No hay correo de bienvenida, no hay seguimiento, y la oportunidad se queda parada en el pipeline sin siguiente paso. Lo único que existe es la cadena de 3 mensajes directos del bot de Instagram, que se muere a las 24 horas porque Meta cierra la ventana.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WhatsApp masivo está descartado: bloquean la línea. El correo es el puente.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Cómo queda la cadena completa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La persona comenta "ZAPATA" en Instagram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  segundos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El bot responde el comentario + le manda el enlace por DM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  +3-4 horas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DM 2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  +1 día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DM 3        ← aquí se cierra la ventana de 24h de Meta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  +2 días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CORREO 1  "Por si se te perdió entre los mensajes"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Correos 2 al 7 · hasta el día 16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 nuevo que vas a montar es todo lo que va del CORREO 1 en adelante.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Dónde están los leads (no crees nada nuevo)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Ya existen y ya están en un pipeline que funciona. Hay que engancharse a lo que hay: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745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Pipeline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INSTAGRAM – FACEBOOK  ·  qjXIsYXjqdWbge7bZCdT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Etapa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NUEVO LEAD MAGNET  ·  eaa5097a-8317-4519-aae4-094471d8b26a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Cuántos hay ahí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334 oportunidades abiertas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Qué hay exactamente en esa etapa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3427"/>
        <w:gridCol w:w="1210"/>
        <w:gridCol w:w="3326"/>
        <w:gridCol w:w="2117"/>
      </w:tblGrid>
      <w:tr>
        <w:trPr>
          <w:tblHeader/>
        </w:trPr>
        <w:tc>
          <w:tcPr>
            <w:tcW w:type="dxa" w:w="342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21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Cuántos</w:t>
            </w:r>
          </w:p>
        </w:tc>
        <w:tc>
          <w:tcPr>
            <w:tcW w:type="dxa" w:w="332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 la oportunidad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 a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Bot Zapatas IG/FB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106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Zapatas - &lt;usuario&gt;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A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Calculadora de Zapatas - Registro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78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nombre de la persona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A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contacto-instagram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27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Test BIM - &lt;usuario&gt;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B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 Nivel  IG/FB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Test Nivel - &lt;usuario&gt;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B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(sin fuente)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107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nombre de la persona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hay que mirarlos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⚠️ Las cuatro trampas de este pipeline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Cualquiera de estas rompe el montaje sin dar ningún error. Léelas antes de tocar nada.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1 · «Test Nivel  IG/FB» lleva DOS espacios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Entre «Nivel» e «IG/FB» hay dos espacios, no uno. Un filtro escrito con un solo espacio no encuentra a nadie, y parece que no hay leads del test.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Solución: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 filtres por esa fuente. Filtra por el nombre de la oportunidad.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2 · El test entró con dos nombres distintos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27 se llaman «Lead Test BIM» y 10 «Lead Test Nivel». Si filtras por uno, pierdes los otros.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Solución: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filtra por «contiene Test», a secas. Así entran los dos.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3 · 107 oportunidades no tienen fuente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 casi un tercio de la etapa. Si el filtro es solo por fuente, se quedan fuera.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4 · Unos 98 leads NO tienen correo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Entraron por el bot de Instagram y solo dejaron su usuario — por eso hay oportunidades llamadas «Lead Zapatas - Mauricio_granados74». De los 297 contactos de zapatas, solo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199 tienen correo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Solución: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un filtro de «¿tiene correo?» al principio de cada workflow. Sin eso se atascan dentro y no se ve.</w:t>
      </w:r>
    </w:p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Estos 98 son dinero ya pagado.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Son leads que costaron pauta y hoy están muertos en el CRM porque nadie les pidió el correo. En el paso 3 hay un mensaje escrito para pedírselo. Recuperar aunque sea un tercio son unas 30 personas más, sin gastar un dólar.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Los archivos que necesitas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Todo el texto de los correos está escrito. No hay que redactar nada.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La guía de montaje, clic a clic — empieza por aquí</w:t>
      </w:r>
    </w:p>
    <w:p>
      <w:pPr>
        <w:spacing w:after="140"/>
        <w:ind w:left="280"/>
      </w:pPr>
      <w:hyperlink w:history="1" r:id="rIdgxhaujf_wmzhozflr_sgu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https://raw.githubusercontent.com/designmodelingdg-droid/meta-ads-dashboard.html/claude/remote-control-setup-GUe3f/matriz-viral/seguimiento/MONTAJE-GHL.md</w:t>
        </w:r>
      </w:hyperlink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El contexto y las reglas</w:t>
      </w:r>
    </w:p>
    <w:p>
      <w:pPr>
        <w:spacing w:after="140"/>
        <w:ind w:left="280"/>
      </w:pPr>
      <w:hyperlink w:history="1" r:id="rIddhzkym8exavvbvdfwc-xy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https://raw.githubusercontent.com/designmodelingdg-droid/meta-ads-dashboard.html/claude/remote-control-setup-GUe3f/matriz-viral/seguimiento/ESTRATEGIA.md</w:t>
        </w:r>
      </w:hyperlink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La plantilla de correo</w:t>
      </w:r>
    </w:p>
    <w:p>
      <w:pPr>
        <w:spacing w:after="140"/>
        <w:ind w:left="280"/>
      </w:pPr>
      <w:hyperlink w:history="1" r:id="rIdyxfbqupvhf_l4cxxdcrwo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https://raw.githubusercontent.com/designmodelingdg-droid/meta-ads-dashboard.html/claude/remote-control-setup-GUe3f/matriz-viral/seguimiento/plantilla-email.html</w:t>
        </w:r>
      </w:hyperlink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El texto de las tres secuencias</w:t>
      </w:r>
    </w:p>
    <w:p>
      <w:pPr>
        <w:spacing w:after="140"/>
        <w:ind w:left="280"/>
      </w:pPr>
      <w:hyperlink w:history="1" r:id="rIdn4q2hphgmb0dlz3gqpmr0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https://raw.githubusercontent.com/designmodelingdg-droid/meta-ads-dashboard.html/claude/remote-control-setup-GUe3f/matriz-viral/seguimiento/secuencia-A-zapatas-acero.md</w:t>
        </w:r>
      </w:hyperlink>
    </w:p>
    <w:p>
      <w:pPr>
        <w:spacing w:after="140"/>
        <w:ind w:left="280"/>
      </w:pPr>
      <w:hyperlink w:history="1" r:id="rIdv2gyqtttfh80nmnvjfjpq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https://raw.githubusercontent.com/designmodelingdg-droid/meta-ads-dashboard.html/claude/remote-control-setup-GUe3f/matriz-viral/seguimiento/secuencia-B-test-master.md</w:t>
        </w:r>
      </w:hyperlink>
    </w:p>
    <w:p>
      <w:pPr>
        <w:spacing w:after="140"/>
        <w:ind w:left="280"/>
      </w:pPr>
      <w:hyperlink w:history="1" r:id="rId3_jzkfkof5p9umynd9o04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https://raw.githubusercontent.com/designmodelingdg-droid/meta-ads-dashboard.html/claude/remote-control-setup-GUe3f/matriz-viral/seguimiento/secuencia-C-reactivacion.md</w:t>
        </w:r>
      </w:hyperlink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0 · Antes de tocar nada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Settings → Email Services: comprueba que SPF, DKIM y DMARC están en verde. Ya lo estaban, pero se mira igual.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Contacts → filtra por Email Status = Bounced o Unsubscribed y márcalos para excluirlos. Cada correo a una dirección muerta cuenta en contra.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Settings → Tags → crea estas siete etiquetas: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seq-zapatas-acero      seq-test-master      seq-reactivacion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seq-completada         lead-caliente        email-frio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respondio-correo       sin-correo-solo-dm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Opportunities → Pipelines: comprueba que existen estas etapas, en este orden: Nuevo lead → En nutrición → Interesado → Llamada agendada. Si tienen otro nombre NO las renombres (rompería reportes viejos): anota los nombres reales y usa esos.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1 · Guardar la plantilla de correo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Marketing → Emails → New → Code / HTML Editor.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Pega el contenido completo de plantilla-email.html.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Guárdala con el nombre: DMA · Base secuencias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Comprueba que pesa menos de 102 KB.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Mándate una prueba y ábrela en Gmail DEL CELULAR. Es donde Gmail recorta y donde se ve si el botón sobrevive.</w:t>
      </w:r>
    </w:p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No uses la plantilla de las campañas normales.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 que usamos para los correos mensuales pesa unos 860 KB porque lleva las imágenes incrustadas. Gmail recorta cualquier correo que pase de 102 KB y se come justo el botón. Sirve para un envío suelto; no para una secuencia de 7 correos.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Para cada correo: duplica esta plantilla y reemplaza solo el título, el cuerpo, el texto del botón, el enlace y la posdata. Nómbralos así para no perderte: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A1-web  A1-bot  A2  A3  A4  A5  A6  A7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B1  B2-bajo  B2-alto  B2-neutro  B3  B4  B5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C1  C2  C3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2 · Workflow A — Zapatas → Especialización en ACERO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Automation → Workflows → New → Start from Scratch. Nómbralo: SEQ-A · Zapatas → ACERO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El disparador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Opportunity Stage Changed → pipeline INSTAGRAM – FACEBOOK → etapa NUEVO LEAD MAGNET.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NO uses una etiqueta como disparador.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 encontraría a nadie: estos leads no llevan etiqueta, llevan etapa de pipeline.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Los tres filtros, en este orden exacto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Filtro 1 · ¿Tiene correo?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If/Else:  Email  is not empty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NO  →  Add tag "sin-correo-solo-dm"  →  FIN, no sigue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SÍ  →  continúa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Filtro 2 · ¿Vino del bot o del formulario?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If/Else:  Opportunity Source  contains  "IG/FB"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SÍ (vino del bot)        →  WAIT 2 días  →  correo A1-bot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NO (vino del formulario) →  sin espera   →  correo A1-web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Esto evita que la persona reciba el mensaje del bot y el correo diciendo lo mismo en el mismo minuto. A los 2 días la cadena del bot ya terminó y el correo entra justo cuando el bot se quedó sin poder escribir.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Filtro 3 · ¿Es de zapatas?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If/Else, cualquiera de estas (OR):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Opportunity Name    contains  "Zapatas"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Opportunity Source  contains  "Zapatas"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Contact Tag         is        lead-calculadora-zapatas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SÍ  →  sigue la secuencia 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NO  →  FIN (lo recoge el workflow B)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Los pasos de la secuencia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706"/>
        <w:gridCol w:w="2722"/>
        <w:gridCol w:w="6652"/>
      </w:tblGrid>
      <w:tr>
        <w:trPr>
          <w:tblHeader/>
        </w:trPr>
        <w:tc>
          <w:tcPr>
            <w:tcW w:type="dxa" w:w="7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65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seq-zapatas-acero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Update Opportunity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etapa → En nutrición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A1-bot o A1-web, según el filtro 2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 · entre 9:00 y 11:00 hora del contacto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A2 · el error #1 al dimensionar una zapata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 · misma franja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A3 · el puente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A4 · la oferta de ACERO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A5 · «no tengo tiempo»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A6 · testimonios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A7 · el cierre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seq-completada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Remove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seq-zapatas-acero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La franja horaria no es opcional.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 cada «Wait» activa «esperar hasta una franja concreta» y pon 9:00–11:00. Sin eso los correos salen de madrugada y las aperturas se desploman.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Las cuatro salidas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configuran en los ajustes del workflow (Goals / Events), no como pasos: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Cuando pasa esto</w:t>
            </w:r>
          </w:p>
        </w:tc>
        <w:tc>
          <w:tcPr>
            <w:tcW w:type="dxa" w:w="685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 workflow hace</w:t>
            </w:r>
          </w:p>
        </w:tc>
      </w:tr>
      <w:tr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Responde un correo</w:t>
            </w:r>
          </w:p>
        </w:tc>
        <w:tc>
          <w:tcPr>
            <w:tcW w:type="dxa" w:w="68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Etiqueta respondio-correo → lo saca del workflow → avisa a Dayana</w:t>
            </w:r>
          </w:p>
        </w:tc>
      </w:tr>
      <w:tr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Agenda una llamada</w:t>
            </w:r>
          </w:p>
        </w:tc>
        <w:tc>
          <w:tcPr>
            <w:tcW w:type="dxa" w:w="68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Mueve la oportunidad a «Llamada agendada» → lo saca</w:t>
            </w:r>
          </w:p>
        </w:tc>
      </w:tr>
      <w:tr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 da de baja</w:t>
            </w:r>
          </w:p>
        </w:tc>
        <w:tc>
          <w:tcPr>
            <w:tcW w:type="dxa" w:w="68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 saca del workflow</w:t>
            </w:r>
          </w:p>
        </w:tc>
      </w:tr>
      <w:tr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Compra</w:t>
            </w:r>
          </w:p>
        </w:tc>
        <w:tc>
          <w:tcPr>
            <w:tcW w:type="dxa" w:w="68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 saca del workflow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Que responda es lo que queremos: ahí entra una persona.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La marca de «Interesado»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 el correo A4, sobre el botón principal, añade la condición: si hace clic en el enlace → etiqueta lead-caliente + mueve la oportunidad a «Interesado».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Dos ajustes del workflow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«Allow re-entry»: NO. Que nadie reciba la secuencia dos veces.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«Stop on response»: SÍ.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3 · Los que no tienen correo (unos 98)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 es un caso raro: es un tercio de la etapa. A esos no se les puede mandar la secuencia porque no hay a dónde. Lo que sí se puede hacer, y hoy no se hace: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Quedan con la etiqueta sin-correo-solo-dm (la pone el filtro 1).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les manda un mensaje directo pidiendo el correo, si la ventana de 24 horas sigue abierta: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¡Hola! 👋 Te mandé la calculadora por aquí, pero se me queda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corta la conversación por DM.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¿Me pasas tu correo? Te mando el paso a paso completo de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cómo usarla sin que se te pierda entre los mensajes, y de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paso te llegan las herramientas nuevas cuando salen. Nada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de spam. 🙌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Quien conteste con su correo: lo guardas en su ficha de contacto y entra a la secuencia A automáticamente (el filtro 1 deja de bloquearlo).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4 · Workflow B — Test de Nivel → Máster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Nómbralo: SEQ-B · Test de Nivel → Máster. Mismo disparador que el A: la etapa NUEVO LEAD MAGNET.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Los filtros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Filtro 1:  Email is not empty  →  NO: tag sin-correo-solo-dm y FIN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Filtro 2, cualquiera de estas (OR):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Opportunity Name    contains  "Test"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Opportunity Source  contains  "Test Nivel"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Contact Tag         is        lead-test-nivel-bim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SÍ  →  sigue la secuencia B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NO  →  FIN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Los pasos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706"/>
        <w:gridCol w:w="2722"/>
        <w:gridCol w:w="6652"/>
      </w:tblGrid>
      <w:tr>
        <w:trPr>
          <w:tblHeader/>
        </w:trPr>
        <w:tc>
          <w:tcPr>
            <w:tcW w:type="dxa" w:w="7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65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seq-test-master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Update Opportunity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etapa → En nutrición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B1 · la entrega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 · 9:00–11:00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If/Else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 abajo: tres versiones del correo B2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B3 · el salto que más cuesta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B4 · microcredenciales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B5 · el cierre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seq-completada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Remove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seq-test-master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El If/Else del paso 5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Tres versiones del mismo correo, con distinta apertura. Están escritas en el archivo de la secuencia B: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¿Tiene etiqueta predijo-nivel-1 o predijo-nivel-2?  → B2-bajo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¿Tiene etiqueta predijo-nivel-3 o predijo-nivel-4?  → B2-alto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En cualquier otro caso                              → B2-neutro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Interesado: clic en el botón del correo B3 → etiqueta lead-caliente + etapa «Interesado». Las salidas son las mismas cuatro del workflow A.</w:t>
      </w:r>
    </w:p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En esta secuencia NO va el precio del Máster.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 una regla fija de la academia: el Máster nunca se cotiza por correo ni por chat. Se cierra siempre con una llamada. Si ves un precio del Máster en algún correo, es un error y hay que quitarlo. (El precio de la Especialización en ACERO sí va, en la secuencia A.)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5 · Workflow C — Reactivación de la lista dormida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Son unos 2.000 contactos que llegaron por ebooks, guías y cursos gratuitos y llevan meses sin recibir nada.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Nómbralo: SEQ-C · Reactivación lista dormida. Disparador: Tag Added → seq-reactivacion (esa etiqueta se pone a mano, en tandas).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706"/>
        <w:gridCol w:w="2722"/>
        <w:gridCol w:w="6652"/>
      </w:tblGrid>
      <w:tr>
        <w:trPr>
          <w:tblHeader/>
        </w:trPr>
        <w:tc>
          <w:tcPr>
            <w:tcW w:type="dxa" w:w="7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65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C1 · el hub de recursos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días · 9:00–11:00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C2 · el test como segmentador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C3 · cierre honesto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If/Else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¿abrió alguno de los tres?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7a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→ Sí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 seq-completada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7b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→ No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 email-frio + quitar de envíos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Remove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seq-reactivacion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Salida extra, solo en este workflow: si le ponen la etiqueta lead-test-nivel-bim (o sea, hizo el test), sale de aquí. Pasa a la secuencia B y no debe recibir las dos.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Cómo cargar los contactos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 etiquetes los 2.000 de una vez. Contacts → filtra (ebook, guía, AI PRO, cursos, con correo válido) → ordena por fecha → añade la etiqueta seq-reactivacion así: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806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Cuántos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~399 que queden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Por qué en tandas y no todos de golpe.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2.000 correos de una sentada a una lista que no recibe nada hace meses produce un pico de rebotes y de «marcar como spam» que los filtros leen como lista comprada. El dominio ya está calentado y funcionando — eso costó meses y se pierde en un día.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Entre tanda y tanda mira el panel. Si los rebotes pasan del 2% o el spam del 0,1%, PARA y no cargues la siguiente.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6 · 🔑 Meter a los 334 que YA están ahí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Este es el punto de todo el montaje.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Los disparadores de arriba solo cogen a los que entren de ahora en adelante. Las 334 personas que llevan meses paradas en «NUEVO LEAD MAGNET» no se enrolan solas.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hace desde el módulo de Oportunidades, no desde Contactos: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Opportunities → selecciona el pipeline INSTAGRAM – FACEBOOK.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Filtra por la etapa NUEVO LEAD MAGNET.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Primero los de zapatas: añade el filtro «Opportunity Name contiene Zapatas» O «Source contiene Zapatas» → selecciona todos → Add to Workflow → SEQ-A.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Después los del test: cambia el filtro a «Opportunity Name contiene Test» → selecciona todos → Add to Workflow → SEQ-B.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Los ~107 sin fuente son los que quedan al quitar los dos filtros anteriores. NO los metas a ciegas: ábrelos y mira de dónde vienen. Lo más probable es que sean del formulario de la calculadora, y entonces van a la A. Si no se puede saber, déjalos y pregúntale a Dayana.</w:t>
      </w:r>
    </w:p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Cuenta antes de enrolar.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 un lead del test acaba en la secuencia de zapatas, recibe 7 correos sobre cimentaciones que no pidió. Eso no se puede deshacer.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También en tandas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512"/>
        <w:gridCol w:w="8568"/>
      </w:tblGrid>
      <w:tr>
        <w:trPr>
          <w:tblHeader/>
        </w:trPr>
        <w:tc>
          <w:tcPr>
            <w:tcW w:type="dxa" w:w="151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8568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enrolar</w:t>
            </w:r>
          </w:p>
        </w:tc>
      </w:tr>
      <w:tr>
        <w:tc>
          <w:tcPr>
            <w:tcW w:type="dxa" w:w="15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85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 de zapatas — LOS MÁS RECIENTES PRIMERO</w:t>
            </w:r>
          </w:p>
        </w:tc>
      </w:tr>
      <w:tr>
        <w:tc>
          <w:tcPr>
            <w:tcW w:type="dxa" w:w="15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85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mirar el panel; si está en verde, 100 más</w:t>
            </w:r>
          </w:p>
        </w:tc>
      </w:tr>
      <w:tr>
        <w:tc>
          <w:tcPr>
            <w:tcW w:type="dxa" w:w="15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85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~34 restantes de zapatas</w:t>
            </w:r>
          </w:p>
        </w:tc>
      </w:tr>
      <w:tr>
        <w:tc>
          <w:tcPr>
            <w:tcW w:type="dxa" w:w="15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85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37 del test, todos (son pocos)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 de «los más recientes primero» no es un detalle: quien descargó hace tres semanas abre el correo; quien descargó en mayo, no. Empezar por los que abren le enseña a Gmail que nuestros correos se leen, y eso protege todos los envíos siguientes.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7 · La prueba en seco (obligatoria)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Antes de que esto toque a una sola persona real: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Duplica el workflow A y llámalo SEQ-A · PRUEBA.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Cambia TODOS los «Wait» a 2 minutos.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Mete el contacto de prueba: prueba+test@dgdesignmodeling.com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Mira llegar los 7 correos. En cada uno comprueba: que se ve bien en Gmail del celular, que el nombre sale bien (no vacío ni con llaves raras), que el botón lleva a donde debe, y que el enlace de baja funciona.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Comprueba que la oportunidad se movió de etapa sola.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Responde a uno de los correos y confirma que SALE del workflow.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Borra el workflow de prueba.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8 · Encendido escalonado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814"/>
        <w:gridCol w:w="8266"/>
      </w:tblGrid>
      <w:tr>
        <w:trPr>
          <w:tblHeader/>
        </w:trPr>
        <w:tc>
          <w:tcPr>
            <w:tcW w:type="dxa" w:w="181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826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Día 1</w:t>
            </w:r>
          </w:p>
        </w:tc>
        <w:tc>
          <w:tcPr>
            <w:tcW w:type="dxa" w:w="826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Enciende SOLO la A (199 contactos)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Día 3</w:t>
            </w:r>
          </w:p>
        </w:tc>
        <w:tc>
          <w:tcPr>
            <w:tcW w:type="dxa" w:w="826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Mira el panel. Si está en verde → enciende la B (26)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Día 5</w:t>
            </w:r>
          </w:p>
        </w:tc>
        <w:tc>
          <w:tcPr>
            <w:tcW w:type="dxa" w:w="826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 sigue verde → primera tanda de la C (400)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Días 6-9</w:t>
            </w:r>
          </w:p>
        </w:tc>
        <w:tc>
          <w:tcPr>
            <w:tcW w:type="dxa" w:w="826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Una tanda diaria, mirando el panel cada día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El panel: Marketing → Emails → Statistics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01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544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Apertura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≥ 25 %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reescribir los asuntos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Clic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≥ 3 %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correo se lee pero no convence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Rebote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&lt; 2 %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🚨 parar y limpiar la lista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Spam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&lt; 0,1 %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🚨 PARAR TODO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Baja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&lt; 0,5 %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normal en reactivación; vigilar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Errores que ya conocemos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Usar la plantilla pesada de las campañas. Gmail recorta a 102 KB y se come el botón.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Dejar los «Wait» sin franja horaria. Salen de madrugada y la apertura se desploma.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Dejar «re-entry» activado. La misma persona recibe la secuencia dos veces y se da de baja.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Cargar los 2.000 de golpe. El dominio calentado se quema en un día.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Prometer entrega por WhatsApp. Ese workflow no existe: todo se entrega por enlace, en el mismo correo.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Mandar los 3 correos de la C a quien ya hizo el test. Por eso está la salida por etiqueta.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Quitar el enlace de baja. Nunca. Es lo que protege el dominio.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Lista de comprobación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806"/>
        <w:gridCol w:w="9274"/>
      </w:tblGrid>
      <w:tr>
        <w:trPr>
          <w:tblHeader/>
        </w:trPr>
        <w:tc>
          <w:tcPr>
            <w:tcW w:type="dxa" w:w="8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927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comprobar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SPF, DKIM y DMARC en verde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Las 8 etiquetas creadas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Plantilla guardada y por debajo de 102 KB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Plantilla vista en Gmail del celular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Workflow A creado, con sus 3 filtros y sus 4 salidas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Workflow B creado, con el If/Else de los tres B2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Workflow C creado, con la salida por etiqueta del test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Todos los «Wait» con franja 9:00–11:00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«Re-entry» desactivado en los tres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Prueba en seco hecha y workflow de prueba borrado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334 enrolados, en tandas y contando antes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Panel revisado a las 48 horas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Qué avisar cuando termines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Qué workflows quedaron creados.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Qué resultado dio la prueba en seco.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Cuántas oportunidades enrolaste en cada secuencia.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Cuántas quedaron con la etiqueta sin-correo-solo-dm.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Cómo van rebotes y spam a las 48 horas.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Si algo no cuadra, pregúntale a Dayana antes de improvisar. Un correo mal mandado a 300 personas no se puede recoger.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8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xhaujf_wmzhozflr_sgu" Type="http://schemas.openxmlformats.org/officeDocument/2006/relationships/hyperlink" Target="https://raw.githubusercontent.com/designmodelingdg-droid/meta-ads-dashboard.html/claude/remote-control-setup-GUe3f/matriz-viral/seguimiento/MONTAJE-GHL.md" TargetMode="External"/><Relationship Id="rIddhzkym8exavvbvdfwc-xy" Type="http://schemas.openxmlformats.org/officeDocument/2006/relationships/hyperlink" Target="https://raw.githubusercontent.com/designmodelingdg-droid/meta-ads-dashboard.html/claude/remote-control-setup-GUe3f/matriz-viral/seguimiento/ESTRATEGIA.md" TargetMode="External"/><Relationship Id="rIdyxfbqupvhf_l4cxxdcrwo" Type="http://schemas.openxmlformats.org/officeDocument/2006/relationships/hyperlink" Target="https://raw.githubusercontent.com/designmodelingdg-droid/meta-ads-dashboard.html/claude/remote-control-setup-GUe3f/matriz-viral/seguimiento/plantilla-email.html" TargetMode="External"/><Relationship Id="rIdn4q2hphgmb0dlz3gqpmr0" Type="http://schemas.openxmlformats.org/officeDocument/2006/relationships/hyperlink" Target="https://raw.githubusercontent.com/designmodelingdg-droid/meta-ads-dashboard.html/claude/remote-control-setup-GUe3f/matriz-viral/seguimiento/secuencia-A-zapatas-acero.md" TargetMode="External"/><Relationship Id="rIdv2gyqtttfh80nmnvjfjpq" Type="http://schemas.openxmlformats.org/officeDocument/2006/relationships/hyperlink" Target="https://raw.githubusercontent.com/designmodelingdg-droid/meta-ads-dashboard.html/claude/remote-control-setup-GUe3f/matriz-viral/seguimiento/secuencia-B-test-master.md" TargetMode="External"/><Relationship Id="rId3_jzkfkof5p9umynd9o04" Type="http://schemas.openxmlformats.org/officeDocument/2006/relationships/hyperlink" Target="https://raw.githubusercontent.com/designmodelingdg-droid/meta-ads-dashboard.html/claude/remote-control-setup-GUe3f/matriz-viral/seguimiento/secuencia-C-reactivacion.m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Montar el seguimiento por correo de los lead magnets</dc:title>
  <dc:creator>Design Modeling Academy</dc:creator>
  <dc:description>Paso a paso para crear los workflows de seguimiento en GoHighLevel</dc:description>
  <cp:lastModifiedBy>Un-named</cp:lastModifiedBy>
  <cp:revision>1</cp:revision>
  <dcterms:created xsi:type="dcterms:W3CDTF">2026-08-13T23:29:14.026Z</dcterms:created>
  <dcterms:modified xsi:type="dcterms:W3CDTF">2026-08-13T23:29:14.026Z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