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verpass" w:cs="Overpass" w:eastAsia="Overpass" w:hAnsi="Overpass"/>
          <w:b/>
          <w:bCs/>
          <w:color w:val="C96A1C"/>
          <w:spacing w:val="60"/>
          <w:sz w:val="19"/>
          <w:szCs w:val="19"/>
        </w:rPr>
        <w:t xml:space="preserve">DESIGN MODELING ACADEMY</w:t>
      </w:r>
    </w:p>
    <w:p>
      <w:pPr>
        <w:spacing w:after="120"/>
      </w:pPr>
      <w:r>
        <w:rPr>
          <w:rFonts w:ascii="Overpass" w:cs="Overpass" w:eastAsia="Overpass" w:hAnsi="Overpass"/>
          <w:b/>
          <w:bCs/>
          <w:color w:val="0E2438"/>
          <w:sz w:val="42"/>
          <w:szCs w:val="42"/>
        </w:rPr>
        <w:t xml:space="preserve">Nombres de los cursos con el agente de IA</w:t>
      </w:r>
    </w:p>
    <w:p>
      <w:pPr>
        <w:spacing w:after="110"/>
      </w:pPr>
      <w:r>
        <w:rPr>
          <w:rFonts w:ascii="Nunito" w:cs="Nunito" w:eastAsia="Nunito" w:hAnsi="Nunito"/>
          <w:i/>
          <w:iCs/>
          <w:color w:val="5A6B7B"/>
          <w:sz w:val="21"/>
          <w:szCs w:val="21"/>
        </w:rPr>
        <w:t xml:space="preserve">Propuesta para revisar · 3 de septiembre de 2026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Ahora que la Especialización en Acero incluye el tutor de IA, los nombres de los cursos pueden decirlo. Pero solo donde sea verdad, y hoy es verdad en cuatro cursos, no en todos.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La regla antes que la lista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Un nombre que dice «con IA» es una promesa. El alumno la lee al comprar y la busca al entrar; si no la encuentra, el nombre deja de vender y empieza a costar. Por eso la propuesta separa lo que ya se puede renombrar de lo que primero hay que construir.</w:t>
      </w:r>
    </w:p>
    <w:p>
      <w:pPr>
        <w:pBdr>
          <w:left w:val="single" w:color="A33B2A" w:sz="20" w:space="10"/>
        </w:pBdr>
        <w:shd w:fill="FBF0DA" w:val="clear"/>
        <w:spacing w:after="140" w:before="140"/>
      </w:pPr>
      <w:r>
        <w:rPr>
          <w:rFonts w:ascii="Nunito" w:cs="Nunito" w:eastAsia="Nunito" w:hAnsi="Nunito"/>
          <w:b/>
          <w:bCs/>
          <w:color w:val="A33B2A"/>
          <w:sz w:val="21"/>
          <w:szCs w:val="21"/>
        </w:rPr>
        <w:t xml:space="preserve">El tutor solo conoce los 4 cursos de la Especialización en Acero: son las 135 horas que están indexadas. Cualquier otro curso que se renombre con «IA» estaría prometiendo algo que todavía no existe.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Grupo 1 · Se pueden renombrar hoy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Los cuatro cursos de la Especialización en Acero. El tutor ya responde con sus clases.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Nombre actual</w:t>
            </w:r>
          </w:p>
        </w:tc>
        <w:tc>
          <w:tcPr>
            <w:tcW w:type="dxa" w:w="47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Nombre propuesto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Análisis y Diseño Simplificado de Estructuras Complejas de Acero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Estructuras Complejas de Acero · con Tutor IA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Guía Práctica para el Cálculo Tipo Cerchas en Naves Industriales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Cerchas y Naves Industriales · con Tutor IA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Modelado BIM en Hormigón Armado y Acero Estructural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Modelado BIM en Hormigón y Acero · con Tutor IA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Teoría y Cálculo de Uniones Metálicas en Edificaciones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Uniones Metálicas en Edificaciones · con Tutor IA</w:t>
            </w:r>
          </w:p>
        </w:tc>
      </w:tr>
    </w:tbl>
    <w:p>
      <w:pPr>
        <w:spacing w:after="100" w:before="260"/>
      </w:pPr>
      <w:r>
        <w:rPr>
          <w:rFonts w:ascii="Overpass" w:cs="Overpass" w:eastAsia="Overpass" w:hAnsi="Overpass"/>
          <w:b/>
          <w:bCs/>
          <w:color w:val="C96A1C"/>
          <w:sz w:val="25"/>
          <w:szCs w:val="25"/>
        </w:rPr>
        <w:t xml:space="preserve">Por qué así y no de otra forma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Se acortan. Los nombres actuales tienen entre 45 y 63 caracteres y en la portada del área de miembros llegan cortados. «Análisis y Diseño Simplificado de…» no dice nada; «Estructuras Complejas de Acero» sí.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El sufijo va siempre igual y siempre al final. «· con Tutor IA» detrás del nombre, no dentro. Así se lee la materia primero —que es lo que el alumno busca— y se ve de un golpe qué cursos ya lo tienen y cuáles no.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No se dice «con Inteligencia Artificial». Es más largo, suena a folleto y además promete más de lo que hay: no es que el curso sea de IA, es que trae un tutor de IA encima. Tutor es la palabra exacta.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Grupo 2 · La Especialización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Nombre actual</w:t>
            </w:r>
          </w:p>
        </w:tc>
        <w:tc>
          <w:tcPr>
            <w:tcW w:type="dxa" w:w="47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Nombre propuesto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Especialización en Acero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Especialización en Acero · con Tutor IA incluido</w:t>
            </w:r>
          </w:p>
        </w:tc>
      </w:tr>
    </w:tbl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«Incluido» hace un trabajo que no hace ninguna otra palabra: es lo que evita que alguien pregunte si el tutor se paga aparte. Y ese es justo el argumento que sostiene el precio de $225.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Grupo 3 · Naves Industriales (el curso suelto de $27)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Nombre actual: «OFF Naves Industriales PRO 30 Horas en SAP2000».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Aquí hay una decisión antes que un nombre, y no la puedo tomar yo.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El contenido de naves SÍ está indexado —son 1.302 bloques del curso de Cerchas y Naves—, así que técnicamente el tutor podría responder a un alumno de este curso. Pero le respondería también con material de los otros tres cursos, que esa persona no compró. Hay que decidir si eso es un problema o un regalo.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Si se decide…</w:t>
            </w:r>
          </w:p>
        </w:tc>
        <w:tc>
          <w:tcPr>
            <w:tcW w:type="dxa" w:w="47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El nombre sería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Que el tutor responda solo con el material de naves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Naves Industriales en SAP2000 · con Tutor IA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Que no lleve tutor por ahora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Naves Industriales PRO en SAP2000 (30 horas)</w:t>
            </w:r>
          </w:p>
        </w:tc>
      </w:tr>
    </w:tbl>
    <w:p>
      <w:pPr>
        <w:spacing w:after="110"/>
      </w:pPr>
      <w:r>
        <w:rPr>
          <w:rFonts w:ascii="Nunito" w:cs="Nunito" w:eastAsia="Nunito" w:hAnsi="Nunito"/>
          <w:i/>
          <w:iCs/>
          <w:sz w:val="21"/>
          <w:szCs w:val="21"/>
        </w:rPr>
        <w:t xml:space="preserve">En los dos casos se quita el «OFF» del principio: es una marca interna de descuento y en la tienda se lee como parte del nombre del curso.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La primera opción es un día de trabajo: el servicio ya sabe filtrar por curso, solo hay que decirle cuál. La segunda es gratis y honesta.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Grupo 4 · El Máster y lo demás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Los cuatro módulos del Máster, el Diplomado y el Curso Introductorio NO se renombran todavía.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Sus clases no están transcritas ni indexadas, así que el tutor no las conoce. Renombrarlos con «IA» hoy sería vender algo que no se puede entregar — y el Máster ya tiene su propio argumento de IA, que son las microcredenciales y la DMA Engineering Suite. Mezclarlo con «tutor de IA» confunde dos cosas distintas.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Lo que falta para poder hacerlo no es programación: es transcribir esos cursos y sumarlos al corpus, igual que se hizo con estos cuatro. Es trabajo de datos, y se puede planificar para octubre.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Un detalle que salió al preparar esto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Buscando los nombres reales en el repositorio aparecieron, para el mismo producto, variantes como «Diplomado», «DIPLOMADO BIM», «Diplomado Arquitectos Ingenieros 4.0», «DIPLOMADO - NO SE USA» y «Diplomado (Nueva Comunidad)».</w:t>
      </w:r>
    </w:p>
    <w:p>
      <w:pPr>
        <w:spacing w:after="110"/>
      </w:pPr>
      <w:r>
        <w:rPr>
          <w:rFonts w:ascii="Nunito" w:cs="Nunito" w:eastAsia="Nunito" w:hAnsi="Nunito"/>
          <w:sz w:val="21"/>
          <w:szCs w:val="21"/>
        </w:rPr>
        <w:t xml:space="preserve">No es un problema del tutor, pero sí de esta lista: si el mismo curso se llama de tres formas según dónde se mire, cualquier renombrado va a dejar sitios sin actualizar. Vale la pena fijar un nombre oficial por producto antes de tocar nada, aunque sea en una hoja.</w:t>
      </w:r>
    </w:p>
    <w:p>
      <w:pPr>
        <w:pStyle w:val="Heading1"/>
        <w:spacing w:after="140" w:before="34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Qué hace falta decidir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26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Aprobar o corregir los nombres del Grupo 1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Dayana</w:t>
            </w:r>
          </w:p>
        </w:tc>
      </w:tr>
      <w:tr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Naves Industriales: ¿con tutor filtrado o sin tutor por ahora?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Dayana y Gabriel</w:t>
            </w:r>
          </w:p>
        </w:tc>
      </w:tr>
      <w:tr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Fijar un nombre oficial por producto y dónde vive esa lista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Dayana</w:t>
            </w:r>
          </w:p>
        </w:tc>
      </w:tr>
      <w:tr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¿Se transcriben los cursos del Máster para octubre?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Dayana y Gabriel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de los cursos con el agente de IA</dc:title>
  <dc:creator>Design Modeling Academy</dc:creator>
  <cp:lastModifiedBy>Un-named</cp:lastModifiedBy>
  <cp:revision>1</cp:revision>
  <dcterms:created xsi:type="dcterms:W3CDTF">2026-09-03T21:06:29.177Z</dcterms:created>
  <dcterms:modified xsi:type="dcterms:W3CDTF">2026-09-03T21:06:29.184Z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