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(165 piezas analizadas, al 2026-09-07)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HECHO (3-sep): tutor desplegado y probado — 17 de 17 con las trampas repetidas 3 veces. Falta montarlo en los 4 cursos de ACERO.</w:t>
            </w:r>
          </w:p>
        </w:tc>
        <w:tc>
          <w:tcPr>
            <w:tcW w:type="dxa" w:w="3800"/>
          </w:tcPr>
          <w:p>
            <w:r>
              <w:rPr>
                <w:sz w:val="18"/>
                <w:szCs w:val="18"/>
              </w:rPr>
              <w:t xml:space="preserve">Carrusel del Lun 28, los DOS reels de venta de ACERO (pauta-acero-tutor y pauta-acero-sobredimensionar), correo del Mar 29 y variantes B de pauta ACERO. CORREGIDO 9-sep: decía «reel demo Mi30» — el reel del Mié 30 es reel-limite-ia, que no tiene nada que ver con el tutor.</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5 reels de valor nuevos: Derivas (Mi 9), Duplicados (Mi 16), 400 avisos (V 18), Cita de norma (V 25), Limite de la IA (Mi 30). Mas los 4 creativos de pauta.</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GUIA y montar su disparador: la piden los reels del Mi 16 y el Mi 30</w:t>
            </w:r>
          </w:p>
        </w:tc>
        <w:tc>
          <w:tcPr>
            <w:tcW w:type="dxa" w:w="3800"/>
          </w:tcPr>
          <w:p>
            <w:r>
              <w:rPr>
                <w:sz w:val="18"/>
                <w:szCs w:val="18"/>
              </w:rPr>
              <w:t xml:space="preserve">CTA GUIA de reel-duplicados (Mié 16) y reel-limite-ia (Mié 30), y del reel de lanzamiento del recurso (Mar 8)</w:t>
            </w:r>
          </w:p>
        </w:tc>
        <w:tc>
          <w:tcPr>
            <w:tcW w:type="dxa" w:w="2200"/>
          </w:tcPr>
          <w:p>
            <w:r>
              <w:rPr>
                <w:sz w:val="18"/>
                <w:szCs w:val="18"/>
              </w:rPr>
              <w:t xml:space="preserve">antes del Mar 8, que es cuando sale el reel del propio recurso. Fecha dura real: Mié 16, el primer reel de valor que cierra pidiendo GUIA</w:t>
            </w:r>
          </w:p>
        </w:tc>
      </w:tr>
      <w:tr>
        <w:tc>
          <w:tcPr>
            <w:tcW w:type="dxa" w:w="500"/>
          </w:tcPr>
          <w:p>
            <w:r>
              <w:rPr>
                <w:sz w:val="18"/>
                <w:szCs w:val="18"/>
              </w:rPr>
              <w:t xml:space="preserve">☐</w:t>
            </w:r>
          </w:p>
        </w:tc>
        <w:tc>
          <w:tcPr>
            <w:tcW w:type="dxa" w:w="4600"/>
          </w:tcPr>
          <w:p>
            <w:r>
              <w:rPr>
                <w:sz w:val="18"/>
                <w:szCs w:val="18"/>
              </w:rPr>
              <w:t xml:space="preserve">HECHO (7-sep): lead magnet «Revit + ChatGPT» construido, publicado y probado. Falta SOLO montar el disparador GUIA en GoHighLevel.</w:t>
            </w:r>
          </w:p>
        </w:tc>
        <w:tc>
          <w:tcPr>
            <w:tcW w:type="dxa" w:w="3800"/>
          </w:tcPr>
          <w:p>
            <w:r>
              <w:rPr>
                <w:sz w:val="18"/>
                <w:szCs w:val="18"/>
              </w:rPr>
              <w:t xml:space="preserve">CTA GUIA de los reels del Mié 16 y el Mié 30</w:t>
            </w:r>
          </w:p>
        </w:tc>
        <w:tc>
          <w:tcPr>
            <w:tcW w:type="dxa" w:w="2200"/>
          </w:tcPr>
          <w:p>
            <w:r>
              <w:rPr>
                <w:sz w:val="18"/>
                <w:szCs w:val="18"/>
              </w:rPr>
              <w:t xml:space="preserve">antes del Mar 8 (lanzamiento del recurso). Si el Mié 16 el disparador no está vivo, el comentario GUIA no recibe nada y el reel se publica sin red</w:t>
            </w:r>
          </w:p>
        </w:tc>
      </w:tr>
      <w:tr>
        <w:tc>
          <w:tcPr>
            <w:tcW w:type="dxa" w:w="500"/>
          </w:tcPr>
          <w:p>
            <w:r>
              <w:rPr>
                <w:sz w:val="18"/>
                <w:szCs w:val="18"/>
              </w:rPr>
              <w:t xml:space="preserve">☐</w:t>
            </w:r>
          </w:p>
        </w:tc>
        <w:tc>
          <w:tcPr>
            <w:tcW w:type="dxa" w:w="4600"/>
          </w:tcPr>
          <w:p>
            <w:r>
              <w:rPr>
                <w:sz w:val="18"/>
                <w:szCs w:val="18"/>
              </w:rPr>
              <w:t xml:space="preserve">HECHO (7-sep): pack starter de Dynamo construido y publicado; los 5 scripts se corrieron en Revit el 8-sep. Falta SOLO montar el disparador DYNAMO en GoHighLevel.</w:t>
            </w:r>
          </w:p>
        </w:tc>
        <w:tc>
          <w:tcPr>
            <w:tcW w:type="dxa" w:w="3800"/>
          </w:tcPr>
          <w:p>
            <w:r>
              <w:rPr>
                <w:sz w:val="18"/>
                <w:szCs w:val="18"/>
              </w:rPr>
              <w:t xml:space="preserve">CTA DYNAMO de reel-advertencias (Vie 18) y del reel de lanzamiento del recurso (Mar 22)</w:t>
            </w:r>
          </w:p>
        </w:tc>
        <w:tc>
          <w:tcPr>
            <w:tcW w:type="dxa" w:w="2200"/>
          </w:tcPr>
          <w:p>
            <w:r>
              <w:rPr>
                <w:sz w:val="18"/>
                <w:szCs w:val="18"/>
              </w:rPr>
              <w:t xml:space="preserve">antes del Vie 18, que es el primer reel que cierra pidiendo DYNAMO</w:t>
            </w:r>
          </w:p>
        </w:tc>
      </w:tr>
      <w:tr>
        <w:tc>
          <w:tcPr>
            <w:tcW w:type="dxa" w:w="500"/>
          </w:tcPr>
          <w:p>
            <w:r>
              <w:rPr>
                <w:sz w:val="18"/>
                <w:szCs w:val="18"/>
              </w:rPr>
              <w:t xml:space="preserve">☐</w:t>
            </w:r>
          </w:p>
        </w:tc>
        <w:tc>
          <w:tcPr>
            <w:tcW w:type="dxa" w:w="4600"/>
          </w:tcPr>
          <w:p>
            <w:r>
              <w:rPr>
                <w:sz w:val="18"/>
                <w:szCs w:val="18"/>
              </w:rPr>
              <w:t xml:space="preserve">ESTER · Montar en GoHighLevel los 3 lead magnets nuevos: formulario, 2 etiquetas, bot con DOS ramas (Instagram y Facebook por separado) y secuencia de 3 correos. Paso a paso en el artefacto de montaje y en el Word de entregables.</w:t>
            </w:r>
          </w:p>
        </w:tc>
        <w:tc>
          <w:tcPr>
            <w:tcW w:type="dxa" w:w="3800"/>
          </w:tcPr>
          <w:p>
            <w:r>
              <w:rPr>
                <w:sz w:val="18"/>
                <w:szCs w:val="18"/>
              </w:rPr>
              <w:t xml:space="preserve">—</w:t>
            </w:r>
          </w:p>
        </w:tc>
        <w:tc>
          <w:tcPr>
            <w:tcW w:type="dxa" w:w="2200"/>
          </w:tcPr>
          <w:p>
            <w:r>
              <w:rPr>
                <w:sz w:val="18"/>
                <w:szCs w:val="18"/>
              </w:rPr>
              <w:t xml:space="preserve">es lo unico que separa los tres recursos de sus campanas</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r>
        <w:tc>
          <w:tcPr>
            <w:tcW w:type="dxa" w:w="500"/>
          </w:tcPr>
          <w:p>
            <w:r>
              <w:rPr>
                <w:sz w:val="18"/>
                <w:szCs w:val="18"/>
              </w:rPr>
              <w:t xml:space="preserve">☐</w:t>
            </w:r>
          </w:p>
        </w:tc>
        <w:tc>
          <w:tcPr>
            <w:tcW w:type="dxa" w:w="4600"/>
          </w:tcPr>
          <w:p>
            <w:r>
              <w:rPr>
                <w:sz w:val="18"/>
                <w:szCs w:val="18"/>
              </w:rPr>
              <w:t xml:space="preserve">ESTER · Crear los 4 productos separados en GHL (uno por modulo del Master) con sus membresias y comunidades</w:t>
            </w:r>
          </w:p>
        </w:tc>
        <w:tc>
          <w:tcPr>
            <w:tcW w:type="dxa" w:w="3800"/>
          </w:tcPr>
          <w:p>
            <w:r>
              <w:rPr>
                <w:sz w:val="18"/>
                <w:szCs w:val="18"/>
              </w:rPr>
              <w:t xml:space="preserve">Toda la campaña de modulos: sin producto separado no hay acceso ni pipeline</w:t>
            </w:r>
          </w:p>
        </w:tc>
        <w:tc>
          <w:tcPr>
            <w:tcW w:type="dxa" w:w="2200"/>
          </w:tcPr>
          <w:p>
            <w:r>
              <w:rPr>
                <w:sz w:val="18"/>
                <w:szCs w:val="18"/>
              </w:rPr>
              <w:t xml:space="preserve">ALTA PRIORIDAD — antes del 7-sep</w:t>
            </w:r>
          </w:p>
        </w:tc>
      </w:tr>
      <w:tr>
        <w:tc>
          <w:tcPr>
            <w:tcW w:type="dxa" w:w="500"/>
          </w:tcPr>
          <w:p>
            <w:r>
              <w:rPr>
                <w:sz w:val="18"/>
                <w:szCs w:val="18"/>
              </w:rPr>
              <w:t xml:space="preserve">☐</w:t>
            </w:r>
          </w:p>
        </w:tc>
        <w:tc>
          <w:tcPr>
            <w:tcW w:type="dxa" w:w="4600"/>
          </w:tcPr>
          <w:p>
            <w:r>
              <w:rPr>
                <w:sz w:val="18"/>
                <w:szCs w:val="18"/>
              </w:rPr>
              <w:t xml:space="preserve">ESTER · Separar comunidades y accesos por modulo, y resolver el formato de «especializacion» que agrupa cursos y confunde</w:t>
            </w:r>
          </w:p>
        </w:tc>
        <w:tc>
          <w:tcPr>
            <w:tcW w:type="dxa" w:w="3800"/>
          </w:tcPr>
          <w:p>
            <w:r>
              <w:rPr>
                <w:sz w:val="18"/>
                <w:szCs w:val="18"/>
              </w:rPr>
              <w:t xml:space="preserve">La experiencia del alumno y el upsell</w:t>
            </w:r>
          </w:p>
        </w:tc>
        <w:tc>
          <w:tcPr>
            <w:tcW w:type="dxa" w:w="2200"/>
          </w:tcPr>
          <w:p>
            <w:r>
              <w:rPr>
                <w:sz w:val="18"/>
                <w:szCs w:val="18"/>
              </w:rPr>
              <w:t xml:space="preserve">semana 1-2 (Gabriel pasa la solucion)</w:t>
            </w:r>
          </w:p>
        </w:tc>
      </w:tr>
      <w:tr>
        <w:tc>
          <w:tcPr>
            <w:tcW w:type="dxa" w:w="500"/>
          </w:tcPr>
          <w:p>
            <w:r>
              <w:rPr>
                <w:sz w:val="18"/>
                <w:szCs w:val="18"/>
              </w:rPr>
              <w:t xml:space="preserve">☐</w:t>
            </w:r>
          </w:p>
        </w:tc>
        <w:tc>
          <w:tcPr>
            <w:tcW w:type="dxa" w:w="4600"/>
          </w:tcPr>
          <w:p>
            <w:r>
              <w:rPr>
                <w:sz w:val="18"/>
                <w:szCs w:val="18"/>
              </w:rPr>
              <w:t xml:space="preserve">ESTER · Cerrar los casos de la migracion: alumnos sin acceso o con progreso perdido (se marcan cursos completados a mano)</w:t>
            </w:r>
          </w:p>
        </w:tc>
        <w:tc>
          <w:tcPr>
            <w:tcW w:type="dxa" w:w="3800"/>
          </w:tcPr>
          <w:p>
            <w:r>
              <w:rPr>
                <w:sz w:val="18"/>
                <w:szCs w:val="18"/>
              </w:rPr>
              <w:t xml:space="preserve">Soporte y reputacion; bloquea testimonios</w:t>
            </w:r>
          </w:p>
        </w:tc>
        <w:tc>
          <w:tcPr>
            <w:tcW w:type="dxa" w:w="2200"/>
          </w:tcPr>
          <w:p>
            <w:r>
              <w:rPr>
                <w:sz w:val="18"/>
                <w:szCs w:val="18"/>
              </w:rPr>
              <w:t xml:space="preserve">continuo, empezar semana 1</w:t>
            </w:r>
          </w:p>
        </w:tc>
      </w:tr>
      <w:tr>
        <w:tc>
          <w:tcPr>
            <w:tcW w:type="dxa" w:w="500"/>
          </w:tcPr>
          <w:p>
            <w:r>
              <w:rPr>
                <w:sz w:val="18"/>
                <w:szCs w:val="18"/>
              </w:rPr>
              <w:t xml:space="preserve">☐</w:t>
            </w:r>
          </w:p>
        </w:tc>
        <w:tc>
          <w:tcPr>
            <w:tcW w:type="dxa" w:w="4600"/>
          </w:tcPr>
          <w:p>
            <w:r>
              <w:rPr>
                <w:sz w:val="18"/>
                <w:szCs w:val="18"/>
              </w:rPr>
              <w:t xml:space="preserve">Brochure nuevo del Master por modulos + imagenes de venta para el closer</w:t>
            </w:r>
          </w:p>
        </w:tc>
        <w:tc>
          <w:tcPr>
            <w:tcW w:type="dxa" w:w="3800"/>
          </w:tcPr>
          <w:p>
            <w:r>
              <w:rPr>
                <w:sz w:val="18"/>
                <w:szCs w:val="18"/>
              </w:rPr>
              <w:t xml:space="preserve">El material que usa el equipo comercial en la llamada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EN ESPERA · Test de nivel NUEVO, hecho solo para la estructura por modulos (Dayana pasa como debe quedar). El actual no sirve para esto</w:t>
            </w:r>
          </w:p>
        </w:tc>
        <w:tc>
          <w:tcPr>
            <w:tcW w:type="dxa" w:w="3800"/>
          </w:tcPr>
          <w:p>
            <w:r>
              <w:rPr>
                <w:sz w:val="18"/>
                <w:szCs w:val="18"/>
              </w:rPr>
              <w:t xml:space="preserve">La calificacion automatica. Mientras no exista, el setter califica a mano y los anuncios salen con CTA al formulario</w:t>
            </w:r>
          </w:p>
        </w:tc>
        <w:tc>
          <w:tcPr>
            <w:tcW w:type="dxa" w:w="2200"/>
          </w:tcPr>
          <w:p>
            <w:r>
              <w:rPr>
                <w:sz w:val="18"/>
                <w:szCs w:val="18"/>
              </w:rPr>
              <w:t xml:space="preserve">cuando Dayana lo defina</w:t>
            </w:r>
          </w:p>
        </w:tc>
      </w:tr>
      <w:tr>
        <w:tc>
          <w:tcPr>
            <w:tcW w:type="dxa" w:w="500"/>
          </w:tcPr>
          <w:p>
            <w:r>
              <w:rPr>
                <w:sz w:val="18"/>
                <w:szCs w:val="18"/>
              </w:rPr>
              <w:t xml:space="preserve">☐</w:t>
            </w:r>
          </w:p>
        </w:tc>
        <w:tc>
          <w:tcPr>
            <w:tcW w:type="dxa" w:w="4600"/>
          </w:tcPr>
          <w:p>
            <w:r>
              <w:rPr>
                <w:sz w:val="18"/>
                <w:szCs w:val="18"/>
              </w:rPr>
              <w:t xml:space="preserve">Producir los 4 creativos de modulo (post + carrusel) y los 4 reels de 15 s</w:t>
            </w:r>
          </w:p>
        </w:tc>
        <w:tc>
          <w:tcPr>
            <w:tcW w:type="dxa" w:w="3800"/>
          </w:tcPr>
          <w:p>
            <w:r>
              <w:rPr>
                <w:sz w:val="18"/>
                <w:szCs w:val="18"/>
              </w:rPr>
              <w:t xml:space="preserve">La campaña de pauta del Master</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PATRICIO/OLYMPUS · Actualizar el bot de ventas con la estructura nueva: modulos, precios, test de nivel y el tutor de ACERO</w:t>
            </w:r>
          </w:p>
        </w:tc>
        <w:tc>
          <w:tcPr>
            <w:tcW w:type="dxa" w:w="3800"/>
          </w:tcPr>
          <w:p>
            <w:r>
              <w:rPr>
                <w:sz w:val="18"/>
                <w:szCs w:val="18"/>
              </w:rPr>
              <w:t xml:space="preserve">Que el bot no siga vendiendo la estructura vieja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CAMI · Revisar el plan de septiembre (fechas, y que cada CTA prometa un recurso que exista) y pedir las ideas de Instagram Highlights</w:t>
            </w:r>
          </w:p>
        </w:tc>
        <w:tc>
          <w:tcPr>
            <w:tcW w:type="dxa" w:w="3800"/>
          </w:tcPr>
          <w:p>
            <w:r>
              <w:rPr>
                <w:sz w:val="18"/>
                <w:szCs w:val="18"/>
              </w:rPr>
              <w:t xml:space="preserve">Publicar sin errores</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CAMI · Conseguir del editor los reels de agosto que quedaron sin entregar</w:t>
            </w:r>
          </w:p>
        </w:tc>
        <w:tc>
          <w:tcPr>
            <w:tcW w:type="dxa" w:w="3800"/>
          </w:tcPr>
          <w:p>
            <w:r>
              <w:rPr>
                <w:sz w:val="18"/>
                <w:szCs w:val="18"/>
              </w:rPr>
              <w:t xml:space="preserve">Los slots extra del feed</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Fotos del equipo y assets de producto para la web de consultoria (los pasa Ester)</w:t>
            </w:r>
          </w:p>
        </w:tc>
        <w:tc>
          <w:tcPr>
            <w:tcW w:type="dxa" w:w="3800"/>
          </w:tcPr>
          <w:p>
            <w:r>
              <w:rPr>
                <w:sz w:val="18"/>
                <w:szCs w:val="18"/>
              </w:rPr>
              <w:t xml:space="preserve">El lanzamiento de la web de consultoria</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Reel con el metraje de Gabriel + la voz en off</w:t>
            </w:r>
          </w:p>
        </w:tc>
        <w:tc>
          <w:tcPr>
            <w:tcW w:type="dxa" w:w="3800"/>
          </w:tcPr>
          <w:p>
            <w:r>
              <w:rPr>
                <w:sz w:val="18"/>
                <w:szCs w:val="18"/>
              </w:rPr>
              <w:t xml:space="preserve">Contenido del feed</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Las 4 imagenes de anuncio (una por modulo) con precio y sello de microcredencial — FECHA DURA</w:t>
            </w:r>
          </w:p>
        </w:tc>
        <w:tc>
          <w:tcPr>
            <w:tcW w:type="dxa" w:w="3800"/>
          </w:tcPr>
          <w:p>
            <w:r>
              <w:rPr>
                <w:sz w:val="18"/>
                <w:szCs w:val="18"/>
              </w:rPr>
              <w:t xml:space="preserve">Toda la campaña de septiembre del Master: sin creativos no arranca</w:t>
            </w:r>
          </w:p>
        </w:tc>
        <w:tc>
          <w:tcPr>
            <w:tcW w:type="dxa" w:w="2200"/>
          </w:tcPr>
          <w:p>
            <w:r>
              <w:rPr>
                <w:sz w:val="18"/>
                <w:szCs w:val="18"/>
              </w:rPr>
              <w:t xml:space="preserve">LUNES 7 DE SEPTIEMBRE</w:t>
            </w:r>
          </w:p>
        </w:tc>
      </w:tr>
      <w:tr>
        <w:tc>
          <w:tcPr>
            <w:tcW w:type="dxa" w:w="500"/>
          </w:tcPr>
          <w:p>
            <w:r>
              <w:rPr>
                <w:sz w:val="18"/>
                <w:szCs w:val="18"/>
              </w:rPr>
              <w:t xml:space="preserve">☐</w:t>
            </w:r>
          </w:p>
        </w:tc>
        <w:tc>
          <w:tcPr>
            <w:tcW w:type="dxa" w:w="4600"/>
          </w:tcPr>
          <w:p>
            <w:r>
              <w:rPr>
                <w:sz w:val="18"/>
                <w:szCs w:val="18"/>
              </w:rPr>
              <w:t xml:space="preserve">HECHO (7-sep): lead magnet «Memoria de calculo» construido y publicado; Gabriel dio el visto bueno a la estructura el 8-sep tras cruzarla contra una memoria real. Falta SOLO montar el disparador MEMORIA en GoHighLevel.</w:t>
            </w:r>
          </w:p>
        </w:tc>
        <w:tc>
          <w:tcPr>
            <w:tcW w:type="dxa" w:w="3800"/>
          </w:tcPr>
          <w:p>
            <w:r>
              <w:rPr>
                <w:sz w:val="18"/>
                <w:szCs w:val="18"/>
              </w:rPr>
              <w:t xml:space="preserve">CTA MEMORIA de reel-deriva (Mié 9) y reel-cita-norma (Vie 25), y del reel de lanzamiento del recurso (Mar 29)</w:t>
            </w:r>
          </w:p>
        </w:tc>
        <w:tc>
          <w:tcPr>
            <w:tcW w:type="dxa" w:w="2200"/>
          </w:tcPr>
          <w:p>
            <w:r>
              <w:rPr>
                <w:sz w:val="18"/>
                <w:szCs w:val="18"/>
              </w:rPr>
              <w:t xml:space="preserve">⚠ LA MÁS URGENTE DE LAS TRES: la pide reel-deriva el Mié 9. Es la palabra que antes se pedía más tarde y ahora se pide primero, porque el reparto de reels cambió el 8-sep</w:t>
            </w:r>
          </w:p>
        </w:tc>
      </w:tr>
      <w:tr>
        <w:tc>
          <w:tcPr>
            <w:tcW w:type="dxa" w:w="500"/>
          </w:tcPr>
          <w:p>
            <w:r>
              <w:rPr>
                <w:sz w:val="18"/>
                <w:szCs w:val="18"/>
              </w:rPr>
              <w:t xml:space="preserve">☐</w:t>
            </w:r>
          </w:p>
        </w:tc>
        <w:tc>
          <w:tcPr>
            <w:tcW w:type="dxa" w:w="4600"/>
          </w:tcPr>
          <w:p>
            <w:r>
              <w:rPr>
                <w:sz w:val="18"/>
                <w:szCs w:val="18"/>
              </w:rPr>
              <w:t xml:space="preserve">Montar el bloque del Tutor IA en la portada de los 4 cursos de ACERO (Ester y Aylin)</w:t>
            </w:r>
          </w:p>
        </w:tc>
        <w:tc>
          <w:tcPr>
            <w:tcW w:type="dxa" w:w="3800"/>
          </w:tcPr>
          <w:p>
            <w:r>
              <w:rPr>
                <w:sz w:val="18"/>
                <w:szCs w:val="18"/>
              </w:rPr>
              <w:t xml:space="preserve">TODO lo demas del tutor: la subida a $225, la campaña y el mensaje de Pilar</w:t>
            </w:r>
          </w:p>
        </w:tc>
        <w:tc>
          <w:tcPr>
            <w:tcW w:type="dxa" w:w="2200"/>
          </w:tcPr>
          <w:p>
            <w:r>
              <w:rPr>
                <w:sz w:val="18"/>
                <w:szCs w:val="18"/>
              </w:rPr>
              <w:t xml:space="preserve">Antes del lunes 7</w:t>
            </w:r>
          </w:p>
        </w:tc>
      </w:tr>
      <w:tr>
        <w:tc>
          <w:tcPr>
            <w:tcW w:type="dxa" w:w="500"/>
          </w:tcPr>
          <w:p>
            <w:r>
              <w:rPr>
                <w:sz w:val="18"/>
                <w:szCs w:val="18"/>
              </w:rPr>
              <w:t xml:space="preserve">☐</w:t>
            </w:r>
          </w:p>
        </w:tc>
        <w:tc>
          <w:tcPr>
            <w:tcW w:type="dxa" w:w="4600"/>
          </w:tcPr>
          <w:p>
            <w:r>
              <w:rPr>
                <w:sz w:val="18"/>
                <w:szCs w:val="18"/>
              </w:rPr>
              <w:t xml:space="preserve">Actualizar el enlace de pago de ACERO a $225</w:t>
            </w:r>
          </w:p>
        </w:tc>
        <w:tc>
          <w:tcPr>
            <w:tcW w:type="dxa" w:w="3800"/>
          </w:tcPr>
          <w:p>
            <w:r>
              <w:rPr>
                <w:sz w:val="18"/>
                <w:szCs w:val="18"/>
              </w:rPr>
              <w:t xml:space="preserve">Que el anuncio y el checkout digan lo mismo</w:t>
            </w:r>
          </w:p>
        </w:tc>
        <w:tc>
          <w:tcPr>
            <w:tcW w:type="dxa" w:w="2200"/>
          </w:tcPr>
          <w:p>
            <w:r>
              <w:rPr>
                <w:sz w:val="18"/>
                <w:szCs w:val="18"/>
              </w:rPr>
              <w:t xml:space="preserve">Lunes 7, el mismo dia que sale la campaña</w:t>
            </w:r>
          </w:p>
        </w:tc>
      </w:tr>
      <w:tr>
        <w:tc>
          <w:tcPr>
            <w:tcW w:type="dxa" w:w="500"/>
          </w:tcPr>
          <w:p>
            <w:r>
              <w:rPr>
                <w:sz w:val="18"/>
                <w:szCs w:val="18"/>
              </w:rPr>
              <w:t xml:space="preserve">☐</w:t>
            </w:r>
          </w:p>
        </w:tc>
        <w:tc>
          <w:tcPr>
            <w:tcW w:type="dxa" w:w="4600"/>
          </w:tcPr>
          <w:p>
            <w:r>
              <w:rPr>
                <w:sz w:val="18"/>
                <w:szCs w:val="18"/>
              </w:rPr>
              <w:t xml:space="preserve">Mensaje de Pilar a los inscritos de ACERO de los ultimos 3 meses anunciando el tutor</w:t>
            </w:r>
          </w:p>
        </w:tc>
        <w:tc>
          <w:tcPr>
            <w:tcW w:type="dxa" w:w="3800"/>
          </w:tcPr>
          <w:p>
            <w:r>
              <w:rPr>
                <w:sz w:val="18"/>
                <w:szCs w:val="18"/>
              </w:rPr>
              <w:t xml:space="preserve">Reactivacion de quien se quedo a medias — y prueba en caliente del tutor con alumnos reales antes de que lo vea el trafico frio</w:t>
            </w:r>
          </w:p>
        </w:tc>
        <w:tc>
          <w:tcPr>
            <w:tcW w:type="dxa" w:w="2200"/>
          </w:tcPr>
          <w:p>
            <w:r>
              <w:rPr>
                <w:sz w:val="18"/>
                <w:szCs w:val="18"/>
              </w:rPr>
              <w:t xml:space="preserve">DESPUES de comprobar que el bloque esta en los 4 cursos. Nunca antes.</w:t>
            </w:r>
          </w:p>
        </w:tc>
      </w:tr>
      <w:tr>
        <w:tc>
          <w:tcPr>
            <w:tcW w:type="dxa" w:w="500"/>
          </w:tcPr>
          <w:p>
            <w:r>
              <w:rPr>
                <w:sz w:val="18"/>
                <w:szCs w:val="18"/>
              </w:rPr>
              <w:t xml:space="preserve">☐</w:t>
            </w:r>
          </w:p>
        </w:tc>
        <w:tc>
          <w:tcPr>
            <w:tcW w:type="dxa" w:w="4600"/>
          </w:tcPr>
          <w:p>
            <w:r>
              <w:rPr>
                <w:sz w:val="18"/>
                <w:szCs w:val="18"/>
              </w:rPr>
              <w:t xml:space="preserve">Decidir si los alumnos antiguos (desde 2022) entran al tutor o solo los de la especializacion nueva</w:t>
            </w:r>
          </w:p>
        </w:tc>
        <w:tc>
          <w:tcPr>
            <w:tcW w:type="dxa" w:w="3800"/>
          </w:tcPr>
          <w:p>
            <w:r>
              <w:rPr>
                <w:sz w:val="18"/>
                <w:szCs w:val="18"/>
              </w:rPr>
              <w:t xml:space="preserve">El alcance del mensaje de Pilar</w:t>
            </w:r>
          </w:p>
        </w:tc>
        <w:tc>
          <w:tcPr>
            <w:tcW w:type="dxa" w:w="2200"/>
          </w:tcPr>
          <w:p>
            <w:r>
              <w:rPr>
                <w:sz w:val="18"/>
                <w:szCs w:val="18"/>
              </w:rPr>
              <w:t xml:space="preserve">Antes de que Pilar escriba</w:t>
            </w:r>
          </w:p>
        </w:tc>
      </w:tr>
      <w:tr>
        <w:tc>
          <w:tcPr>
            <w:tcW w:type="dxa" w:w="500"/>
          </w:tcPr>
          <w:p>
            <w:r>
              <w:rPr>
                <w:sz w:val="18"/>
                <w:szCs w:val="18"/>
              </w:rPr>
              <w:t xml:space="preserve">☐</w:t>
            </w:r>
          </w:p>
        </w:tc>
        <w:tc>
          <w:tcPr>
            <w:tcW w:type="dxa" w:w="4600"/>
          </w:tcPr>
          <w:p>
            <w:r>
              <w:rPr>
                <w:sz w:val="18"/>
                <w:szCs w:val="18"/>
              </w:rPr>
              <w:t xml:space="preserve">El bot de Olympus tiene que saber responder sobre el tutor y sobre los $225</w:t>
            </w:r>
          </w:p>
        </w:tc>
        <w:tc>
          <w:tcPr>
            <w:tcW w:type="dxa" w:w="3800"/>
          </w:tcPr>
          <w:p>
            <w:r>
              <w:rPr>
                <w:sz w:val="18"/>
                <w:szCs w:val="18"/>
              </w:rPr>
              <w:t xml:space="preserve">Que el anuncio de ACERO pueda salir sin dejar preguntas sin respuesta en WhatsApp</w:t>
            </w:r>
          </w:p>
        </w:tc>
        <w:tc>
          <w:tcPr>
            <w:tcW w:type="dxa" w:w="2200"/>
          </w:tcPr>
          <w:p>
            <w:r>
              <w:rPr>
                <w:sz w:val="18"/>
                <w:szCs w:val="18"/>
              </w:rPr>
              <w:t xml:space="preserve">Antes del lunes 7</w:t>
            </w:r>
          </w:p>
        </w:tc>
      </w:tr>
      <w:tr>
        <w:tc>
          <w:tcPr>
            <w:tcW w:type="dxa" w:w="500"/>
          </w:tcPr>
          <w:p>
            <w:r>
              <w:rPr>
                <w:sz w:val="18"/>
                <w:szCs w:val="18"/>
              </w:rPr>
              <w:t xml:space="preserve">☐</w:t>
            </w:r>
          </w:p>
        </w:tc>
        <w:tc>
          <w:tcPr>
            <w:tcW w:type="dxa" w:w="4600"/>
          </w:tcPr>
          <w:p>
            <w:r>
              <w:rPr>
                <w:sz w:val="18"/>
                <w:szCs w:val="18"/>
              </w:rPr>
              <w:t xml:space="preserve">Aprobar los nombres nuevos de curso y fijar un nombre oficial por producto</w:t>
            </w:r>
          </w:p>
        </w:tc>
        <w:tc>
          <w:tcPr>
            <w:tcW w:type="dxa" w:w="3800"/>
          </w:tcPr>
          <w:p>
            <w:r>
              <w:rPr>
                <w:sz w:val="18"/>
                <w:szCs w:val="18"/>
              </w:rPr>
              <w:t xml:space="preserve">Renombrar en GHL sin dejar sitios a medias — hoy el mismo Diplomado aparece con 4 nombres distintos en el repositorio</w:t>
            </w:r>
          </w:p>
        </w:tc>
        <w:tc>
          <w:tcPr>
            <w:tcW w:type="dxa" w:w="2200"/>
          </w:tcPr>
          <w:p>
            <w:r>
              <w:rPr>
                <w:sz w:val="18"/>
                <w:szCs w:val="18"/>
              </w:rPr>
              <w:t xml:space="preserve">Antes de renombrar nada</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las 12 piezas BASE mantienen el 40/40/20 exacto — 5 reels, 5 carruseles y 2 posts planos, lunes / miercoles / viernes. Todo lo de lead magnet va ENCIMA, sin tocar esas doce. Cada recurso gratuito lleva DOS piezas: el reel el martes (8, 22 y 29) y el carrusel o post plano el jueves siguiente (10, 24 y 1 oct). Seis extras en total. POR QUE DOS DIAS DE DISTANCIA y no el mismo dia: el reel trae alcance y el carrusel trae guardados, y publicados a la vez compiten entre ellos por la misma audiencia en las mismas horas. Separados, la palabra clave se pide DOS veces en la misma semana. Total del mes: 18 piezas de feed (8 reels, 7 carruseles, 3 posts planos). CORREGIDO 9-sep: esta regla decia que los extras eran «los 5 reels ya grabados» — eran los de agosto, que se retiraron el 8-sep. Ninguno de los 5 reels de valor esta grabado.</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PRECIOS (regla de oro, 2-sep): la publicidad anclada al MÁSTER no lleva ninguna cifra — ni el precio del módulo, ni el de la ruta, ni la suma. El CTA es siempre «llena el formulario», «agenda una cita» o «habla con un asesor», y el precio lo da el asesor en la conversación. Se vende POR MÓDULOS para bajar la barrera de entrada, pero la barrera se baja explicando la puerta, no publicando el número. ÚNICA EXCEPCIÓN: la Especialización en ACERO sí lleva su precio en el anuncio. Desde el 3-sep son $225 USD, y la subida tiene una razón que se dice en el propio anuncio: el programa ahora incluye el tutor de IA entrenado con sus clases. Un precio que sube sin explicar por qué se lee como encarecimiento; explicado, se lee como que el producto creció.</w:t>
      </w:r>
    </w:p>
    <w:p>
      <w:pPr>
        <w:pStyle w:val="ListParagraph"/>
        <w:numPr>
          <w:ilvl w:val="0"/>
          <w:numId w:val="1"/>
        </w:numPr>
        <w:spacing w:after="50"/>
      </w:pPr>
      <w:r>
        <w:rPr>
          <w:sz w:val="21"/>
          <w:szCs w:val="21"/>
        </w:rPr>
        <w:t xml:space="preserve">El BIM LEVEL TEST (20 preguntas, 5 minutos) deja de ser solo lead magnet y pasa a ser la HERRAMIENTA DE CALIFICACION del setter: el lead lo llena, el resultado dice su nivel, y el closer vende el modulo que le toca. Todo CTA de Master apunta ahi.</w:t>
      </w:r>
    </w:p>
    <w:p>
      <w:pPr>
        <w:pStyle w:val="ListParagraph"/>
        <w:numPr>
          <w:ilvl w:val="0"/>
          <w:numId w:val="1"/>
        </w:numPr>
        <w:spacing w:after="50"/>
      </w:pPr>
      <w:r>
        <w:rPr>
          <w:sz w:val="21"/>
          <w:szCs w:val="21"/>
        </w:rPr>
        <w:t xml:space="preserve">Los anuncios de modulo van a FORMULARIO NATIVO de Meta (no a landing): el dato manda, formulario $0.48-$1.40 de CPL contra $164 de landing. WhatsApp sigue siendo valido para los anuncios de diagnostico.</w:t>
      </w:r>
    </w:p>
    <w:p>
      <w:pPr>
        <w:pStyle w:val="ListParagraph"/>
        <w:numPr>
          <w:ilvl w:val="0"/>
          <w:numId w:val="1"/>
        </w:numPr>
        <w:spacing w:after="50"/>
      </w:pPr>
      <w:r>
        <w:rPr>
          <w:sz w:val="21"/>
          <w:szCs w:val="21"/>
        </w:rPr>
        <w:t xml:space="preserve">MICROCREDENCIALES: cada modulo entrega la suya, avalada por Silicon Valley Futures Institute y progresivas (Modelador BIM → Coordinador BIM → BIM Manager 4D-5D → Especialista BIM + IA). Es el argumento que convierte un modulo suelto en un titulo y no en un curso a medias. Va EN LAS IMAGENES de los anuncios y se menciona en la llamada de ventas, sin excepcion.</w:t>
      </w:r>
    </w:p>
    <w:p>
      <w:pPr>
        <w:pStyle w:val="ListParagraph"/>
        <w:numPr>
          <w:ilvl w:val="0"/>
          <w:numId w:val="1"/>
        </w:numPr>
        <w:spacing w:after="50"/>
      </w:pPr>
      <w:r>
        <w:rPr>
          <w:sz w:val="21"/>
          <w:szCs w:val="21"/>
        </w:rPr>
        <w:t xml:space="preserve">El tutor de IA de ACERO ya está desplegado y probado (3-sep: 17 de 17 casos, con las trampas repetidas 3 veces cada una). Pero NO se anuncia hasta que esté MONTADO EN LOS 4 CURSOS y un alumno pueda abrirlo — que es lo que falta. La distinción no es un tecnicismo: el precio sube a $225 justamente porque el tutor va incluido, así que un alumno que pague y no lo encuentre es el incidente de julio otra vez, pero cobrado.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Style w:val="ListParagraph"/>
        <w:numPr>
          <w:ilvl w:val="0"/>
          <w:numId w:val="1"/>
        </w:numPr>
        <w:spacing w:after="50"/>
      </w:pPr>
      <w:r>
        <w:rPr>
          <w:sz w:val="21"/>
          <w:szCs w:val="21"/>
        </w:rPr>
        <w:t xml:space="preserve">LEAD MAGNETS SEGMENTADOS POR PRODUCTO (reunion 4-sep): cada lead magnet se separa por producto (uno que alimente ACERO y otro que alimente MASTER). Quien interactua entra en una audiencia personalizada de Meta, y los anuncios del producto se muestran SOLO a esa audiencia. Esto sustituye al trafico al perfil, que traia publico ancho y equivocado (soldadores). Responsable: Patricio.</w:t>
      </w:r>
    </w:p>
    <w:p>
      <w:pPr>
        <w:pStyle w:val="ListParagraph"/>
        <w:numPr>
          <w:ilvl w:val="0"/>
          <w:numId w:val="1"/>
        </w:numPr>
        <w:spacing w:after="50"/>
      </w:pPr>
      <w:r>
        <w:rPr>
          <w:sz w:val="21"/>
          <w:szCs w:val="21"/>
        </w:rPr>
        <w:t xml:space="preserve">El TEST DE NIVEL BIM lo manda el closer por WhatsApp DESPUES de que el lead agenda la llamada, no antes: 20 preguntas, 5 minutos. El resultado dice que modulo recomendar y abre la ruta de upsell. (Precision de la reunion del 4-sep sobre la regla 8.)</w:t>
      </w:r>
    </w:p>
    <w:p>
      <w:pPr>
        <w:pStyle w:val="ListParagraph"/>
        <w:numPr>
          <w:ilvl w:val="0"/>
          <w:numId w:val="1"/>
        </w:numPr>
        <w:spacing w:after="50"/>
      </w:pPr>
      <w:r>
        <w:rPr>
          <w:sz w:val="21"/>
          <w:szCs w:val="21"/>
        </w:rPr>
        <w:t xml:space="preserve">RESERVAS DEL MASTER: valen 24-48 horas y NO son reembolsables. Se dice al reservar, no despues. (Reunion 4-sep, a raiz de las 8 «Reserva Curso Autodesk» que ensuciaron el conteo de agosto.)</w:t>
      </w:r>
    </w:p>
    <w:p>
      <w:pPr>
        <w:pStyle w:val="ListParagraph"/>
        <w:numPr>
          <w:ilvl w:val="0"/>
          <w:numId w:val="1"/>
        </w:numPr>
        <w:spacing w:after="50"/>
      </w:pPr>
      <w:r>
        <w:rPr>
          <w:sz w:val="21"/>
          <w:szCs w:val="21"/>
        </w:rPr>
        <w:t xml:space="preserve">TODA venta se registra en el CRM con MONTO y FUENTE DE PAGO. Sin excepcion y sin «lo cargo despues». En agosto 12 cierres quedaron en $0 y 7 ventas ($1.151,98) sin fuente, y los 13 cobros recurrentes del Master ($2.080) no estaban en ningun registro: el 30% de la facturacion del mes era invisible.</w:t>
      </w:r>
    </w:p>
    <w:p>
      <w:pPr>
        <w:pStyle w:val="ListParagraph"/>
        <w:numPr>
          <w:ilvl w:val="0"/>
          <w:numId w:val="1"/>
        </w:numPr>
        <w:spacing w:after="50"/>
      </w:pPr>
      <w:r>
        <w:rPr>
          <w:sz w:val="21"/>
          <w:szCs w:val="21"/>
        </w:rPr>
        <w:t xml:space="preserve">El tutor de IA suma un MODULO NUEVO de ~8 horas sobre aplicacion de IA en los cursos, que graba Gabriel. No se anuncia hasta que este grabado: el precio de $225 ya se justifica con el tutor.</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2026-08-08 → 2026-09-06: $1349.65 invertidos · 1642 leads · CPL promedio $0.82.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$425.87</w:t>
            </w:r>
          </w:p>
        </w:tc>
        <w:tc>
          <w:tcPr>
            <w:tcW w:type="dxa" w:w="1100"/>
          </w:tcPr>
          <w:p>
            <w:r>
              <w:rPr>
                <w:sz w:val="18"/>
                <w:szCs w:val="18"/>
              </w:rPr>
              <w:t xml:space="preserve">900</w:t>
            </w:r>
          </w:p>
        </w:tc>
        <w:tc>
          <w:tcPr>
            <w:tcW w:type="dxa" w:w="1600"/>
          </w:tcPr>
          <w:p>
            <w:r>
              <w:rPr>
                <w:sz w:val="18"/>
                <w:szCs w:val="18"/>
              </w:rPr>
              <w:t xml:space="preserve">Formulario</w:t>
            </w:r>
          </w:p>
        </w:tc>
        <w:tc>
          <w:tcPr>
            <w:tcW w:type="dxa" w:w="1000"/>
          </w:tcPr>
          <w:p>
            <w:r>
              <w:rPr>
                <w:sz w:val="18"/>
                <w:szCs w:val="18"/>
              </w:rPr>
              <w:t xml:space="preserve">$0.47</w:t>
            </w:r>
          </w:p>
        </w:tc>
      </w:tr>
      <w:tr>
        <w:tc>
          <w:tcPr>
            <w:tcW w:type="dxa" w:w="4200"/>
          </w:tcPr>
          <w:p>
            <w:r>
              <w:rPr>
                <w:sz w:val="18"/>
                <w:szCs w:val="18"/>
              </w:rPr>
              <w:t xml:space="preserve">🟡[18MAYO] MASTER - ESCALADO - GANADORES</w:t>
            </w:r>
          </w:p>
        </w:tc>
        <w:tc>
          <w:tcPr>
            <w:tcW w:type="dxa" w:w="1300"/>
          </w:tcPr>
          <w:p>
            <w:r>
              <w:rPr>
                <w:sz w:val="18"/>
                <w:szCs w:val="18"/>
              </w:rPr>
              <w:t xml:space="preserve">$328.79</w:t>
            </w:r>
          </w:p>
        </w:tc>
        <w:tc>
          <w:tcPr>
            <w:tcW w:type="dxa" w:w="1100"/>
          </w:tcPr>
          <w:p>
            <w:r>
              <w:rPr>
                <w:sz w:val="18"/>
                <w:szCs w:val="18"/>
              </w:rPr>
              <w:t xml:space="preserve">202</w:t>
            </w:r>
          </w:p>
        </w:tc>
        <w:tc>
          <w:tcPr>
            <w:tcW w:type="dxa" w:w="1600"/>
          </w:tcPr>
          <w:p>
            <w:r>
              <w:rPr>
                <w:sz w:val="18"/>
                <w:szCs w:val="18"/>
              </w:rPr>
              <w:t xml:space="preserve">Formulario</w:t>
            </w:r>
          </w:p>
        </w:tc>
        <w:tc>
          <w:tcPr>
            <w:tcW w:type="dxa" w:w="1000"/>
          </w:tcPr>
          <w:p>
            <w:r>
              <w:rPr>
                <w:sz w:val="18"/>
                <w:szCs w:val="18"/>
              </w:rPr>
              <w:t xml:space="preserve">$1.63</w:t>
            </w:r>
          </w:p>
        </w:tc>
      </w:tr>
      <w:tr>
        <w:tc>
          <w:tcPr>
            <w:tcW w:type="dxa" w:w="4200"/>
          </w:tcPr>
          <w:p>
            <w:r>
              <w:rPr>
                <w:sz w:val="18"/>
                <w:szCs w:val="18"/>
              </w:rPr>
              <w:t xml:space="preserve">🟡 [JUL] ESPE.1 ACERO - WSP SMS (geo-split)</w:t>
            </w:r>
          </w:p>
        </w:tc>
        <w:tc>
          <w:tcPr>
            <w:tcW w:type="dxa" w:w="1300"/>
          </w:tcPr>
          <w:p>
            <w:r>
              <w:rPr>
                <w:sz w:val="18"/>
                <w:szCs w:val="18"/>
              </w:rPr>
              <w:t xml:space="preserve">$291.48</w:t>
            </w:r>
          </w:p>
        </w:tc>
        <w:tc>
          <w:tcPr>
            <w:tcW w:type="dxa" w:w="1100"/>
          </w:tcPr>
          <w:p>
            <w:r>
              <w:rPr>
                <w:sz w:val="18"/>
                <w:szCs w:val="18"/>
              </w:rPr>
              <w:t xml:space="preserve">342</w:t>
            </w:r>
          </w:p>
        </w:tc>
        <w:tc>
          <w:tcPr>
            <w:tcW w:type="dxa" w:w="1600"/>
          </w:tcPr>
          <w:p>
            <w:r>
              <w:rPr>
                <w:sz w:val="18"/>
                <w:szCs w:val="18"/>
              </w:rPr>
              <w:t xml:space="preserve">WhatsApp</w:t>
            </w:r>
          </w:p>
        </w:tc>
        <w:tc>
          <w:tcPr>
            <w:tcW w:type="dxa" w:w="1000"/>
          </w:tcPr>
          <w:p>
            <w:r>
              <w:rPr>
                <w:sz w:val="18"/>
                <w:szCs w:val="18"/>
              </w:rPr>
              <w:t xml:space="preserve">$0.85</w:t>
            </w:r>
          </w:p>
        </w:tc>
      </w:tr>
      <w:tr>
        <w:tc>
          <w:tcPr>
            <w:tcW w:type="dxa" w:w="4200"/>
          </w:tcPr>
          <w:p>
            <w:r>
              <w:rPr>
                <w:sz w:val="18"/>
                <w:szCs w:val="18"/>
              </w:rPr>
              <w:t xml:space="preserve">🟡 [27AGO] MASTER - FORM (geo-split) - TESTEO</w:t>
            </w:r>
          </w:p>
        </w:tc>
        <w:tc>
          <w:tcPr>
            <w:tcW w:type="dxa" w:w="1300"/>
          </w:tcPr>
          <w:p>
            <w:r>
              <w:rPr>
                <w:sz w:val="18"/>
                <w:szCs w:val="18"/>
              </w:rPr>
              <w:t xml:space="preserve">$163.50</w:t>
            </w:r>
          </w:p>
        </w:tc>
        <w:tc>
          <w:tcPr>
            <w:tcW w:type="dxa" w:w="1100"/>
          </w:tcPr>
          <w:p>
            <w:r>
              <w:rPr>
                <w:sz w:val="18"/>
                <w:szCs w:val="18"/>
              </w:rPr>
              <w:t xml:space="preserve">131</w:t>
            </w:r>
          </w:p>
        </w:tc>
        <w:tc>
          <w:tcPr>
            <w:tcW w:type="dxa" w:w="1600"/>
          </w:tcPr>
          <w:p>
            <w:r>
              <w:rPr>
                <w:sz w:val="18"/>
                <w:szCs w:val="18"/>
              </w:rPr>
              <w:t xml:space="preserve">Formulario</w:t>
            </w:r>
          </w:p>
        </w:tc>
        <w:tc>
          <w:tcPr>
            <w:tcW w:type="dxa" w:w="1000"/>
          </w:tcPr>
          <w:p>
            <w:r>
              <w:rPr>
                <w:sz w:val="18"/>
                <w:szCs w:val="18"/>
              </w:rPr>
              <w:t xml:space="preserve">$1.25</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$40.40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$40.40</w:t>
            </w:r>
          </w:p>
        </w:tc>
      </w:tr>
      <w:tr>
        <w:tc>
          <w:tcPr>
            <w:tcW w:type="dxa" w:w="4200"/>
          </w:tcPr>
          <w:p>
            <w:r>
              <w:rPr>
                <w:sz w:val="18"/>
                <w:szCs w:val="18"/>
              </w:rPr>
              <w:t xml:space="preserve">🟢[25AGOSTO] LEAD MAGNETS</w:t>
            </w:r>
          </w:p>
        </w:tc>
        <w:tc>
          <w:tcPr>
            <w:tcW w:type="dxa" w:w="1300"/>
          </w:tcPr>
          <w:p>
            <w:r>
              <w:rPr>
                <w:sz w:val="18"/>
                <w:szCs w:val="18"/>
              </w:rPr>
              <w:t xml:space="preserve">$37.09</w:t>
            </w:r>
          </w:p>
        </w:tc>
        <w:tc>
          <w:tcPr>
            <w:tcW w:type="dxa" w:w="1100"/>
          </w:tcPr>
          <w:p>
            <w:r>
              <w:rPr>
                <w:sz w:val="18"/>
                <w:szCs w:val="18"/>
              </w:rPr>
              <w:t xml:space="preserve">7</w:t>
            </w:r>
          </w:p>
        </w:tc>
        <w:tc>
          <w:tcPr>
            <w:tcW w:type="dxa" w:w="1600"/>
          </w:tcPr>
          <w:p>
            <w:r>
              <w:rPr>
                <w:sz w:val="18"/>
                <w:szCs w:val="18"/>
              </w:rPr>
              <w:t xml:space="preserve">WhatsApp</w:t>
            </w:r>
          </w:p>
        </w:tc>
        <w:tc>
          <w:tcPr>
            <w:tcW w:type="dxa" w:w="1000"/>
          </w:tcPr>
          <w:p>
            <w:r>
              <w:rPr>
                <w:sz w:val="18"/>
                <w:szCs w:val="18"/>
              </w:rPr>
              <w:t xml:space="preserve">$5.30</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$9547,80. Por cada dólar de pauta volvieron $7.07.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165 piezas analizadas · 13.296.088 vistas · mediana 5144 · refrescado el 2026-09-07.</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47%</w:t>
            </w:r>
          </w:p>
        </w:tc>
        <w:tc>
          <w:tcPr>
            <w:tcW w:type="dxa" w:w="2500"/>
          </w:tcPr>
          <w:p>
            <w:r>
              <w:rPr>
                <w:sz w:val="18"/>
                <w:szCs w:val="18"/>
              </w:rPr>
              <w:t xml:space="preserve">97.4%</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0.9%</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20</w:t>
            </w:r>
          </w:p>
        </w:tc>
        <w:tc>
          <w:tcPr>
            <w:tcW w:type="dxa" w:w="1800"/>
          </w:tcPr>
          <w:p>
            <w:r>
              <w:rPr>
                <w:sz w:val="18"/>
                <w:szCs w:val="18"/>
              </w:rPr>
              <w:t xml:space="preserve">12%</w:t>
            </w:r>
          </w:p>
        </w:tc>
        <w:tc>
          <w:tcPr>
            <w:tcW w:type="dxa" w:w="2500"/>
          </w:tcPr>
          <w:p>
            <w:r>
              <w:rPr>
                <w:sz w:val="18"/>
                <w:szCs w:val="18"/>
              </w:rPr>
              <w:t xml:space="preserve">0.6%</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0.4%</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97.4% del alcance con el 47%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20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(sale junto el 7-sep)</w:t>
      </w:r>
    </w:p>
    <w:p>
      <w:pPr>
        <w:pBdr>
          <w:left w:val="single" w:color="C96A1C" w:sz="18" w:space="8"/>
        </w:pBdr>
        <w:shd w:fill="F4F7FA" w:val="clear"/>
        <w:spacing w:after="100"/>
      </w:pPr>
      <w:r>
        <w:rPr>
          <w:i/>
          <w:iCs/>
          <w:color w:val="5A6B7B"/>
          <w:sz w:val="20"/>
          <w:szCs w:val="20"/>
        </w:rPr>
        <w:t xml:space="preserve">NO es calendario: los seis anuncios suben JUNTOS el lunes 7 de septiembre. El Máster se vende POR MÓDULOS: cada módulo tiene su anuncio, su precio y su formulario, y el anuncio ya no vende «un máster de 12 meses». El copy de abajo está aprobado y va tal cual — se pega, no se reescribe. El setter califica con el BIM Level Test y el closer hace el upsell a la ruta completa. Todo a formulario o WhatsApp, nunca a landing.</w:t>
      </w:r>
    </w:p>
    <w:p>
      <w:pPr>
        <w:spacing w:after="80"/>
        <w:rPr>
          <w:sz w:val="19"/>
          <w:szCs w:val="19"/>
        </w:rPr>
      </w:pPr>
      <w:r>
        <w:rPr>
          <w:sz w:val="19"/>
          <w:szCs w:val="19"/>
        </w:rPr>
        <w:t xml:space="preserve">REGLA DE ORO — el Máster no lleva precio. En NINGUNA pieza de publicidad anclada al Máster aparece una cifra: ni el precio del módulo, ni el de la ruta, ni la suma de los cuatro. Ni en el copy, ni en el titular, ni dentro de la imagen. El CTA siempre es uno de estos tres: «llena el formulario», «agenda una cita» o «habla con un asesor». El precio lo da el asesor en la conversación, cuando ya sabe qué módulo le toca a esa persona — un anuncio con cifra filtra por bolsillo antes de que la persona entienda qué está comprando.</w:t>
      </w:r>
    </w:p>
    <w:p>
      <w:pPr>
        <w:spacing w:after="80"/>
        <w:rPr>
          <w:sz w:val="19"/>
          <w:szCs w:val="19"/>
        </w:rPr>
      </w:pPr>
      <w:r>
        <w:rPr>
          <w:sz w:val="19"/>
          <w:szCs w:val="19"/>
        </w:rPr>
        <w:t xml:space="preserve">La excepción es ACERO. La Especialización en Acero SÍ lleva precio en el anuncio: $225 USD desde el 3-sep. Y la cifra nunca va sola: va con su razón — ahora incluye el tutor de IA entrenado con las clases. Es una cifra que se decide sin llamada, y ponerla ahorra la mitad de las conversaciones. La regla del Máster no aplica aquí.</w:t>
      </w:r>
    </w:p>
    <w:p>
      <w:pPr>
        <w:spacing w:after="80"/>
        <w:rPr>
          <w:sz w:val="19"/>
          <w:szCs w:val="19"/>
        </w:rPr>
      </w:pPr>
      <w:r>
        <w:rPr>
          <w:sz w:val="19"/>
          <w:szCs w:val="19"/>
        </w:rPr>
        <w:t xml:space="preserve">Fecha. Los seis suben JUNTOS el lunes 7 de septiembre. No es un calendario: es un paquete. Si un creativo no está listo, sube el resto — no se retrasa el paquete entero.</w:t>
      </w:r>
    </w:p>
    <w:p>
      <w:pPr>
        <w:spacing w:after="80"/>
        <w:rPr>
          <w:sz w:val="19"/>
          <w:szCs w:val="19"/>
        </w:rPr>
      </w:pPr>
      <w:r>
        <w:rPr>
          <w:sz w:val="19"/>
          <w:szCs w:val="19"/>
        </w:rPr>
        <w:t xml:space="preserve">El sello es bloqueante. Los cuatro anuncios de módulo llevan el sello de su microcredencial EN LA IMAGEN. El sello tiene que existir como PNG con fondo transparente antes del lunes 7 — está en la lista de Ester. Un anuncio de módulo sin sello vende un curso; con sello vende un título, y esa es toda la diferencia de esta campaña.</w:t>
      </w:r>
    </w:p>
    <w:p>
      <w:pPr>
        <w:spacing w:after="80"/>
        <w:rPr>
          <w:sz w:val="19"/>
          <w:szCs w:val="19"/>
        </w:rPr>
      </w:pPr>
      <w:r>
        <w:rPr>
          <w:sz w:val="19"/>
          <w:szCs w:val="19"/>
        </w:rPr>
        <w:t xml:space="preserve">Todo lead cae en el test. Quien llena el formulario entra a la secuencia del BIM Level Test. No se le vende el módulo de golpe: primero se le confirma el nivel, y ese resultado es lo que usa el closer para vender el módulo que le toca — y para el upsell a la ruta.</w:t>
      </w:r>
    </w:p>
    <w:p>
      <w:pPr>
        <w:spacing w:after="80"/>
        <w:rPr>
          <w:sz w:val="19"/>
          <w:szCs w:val="19"/>
        </w:rPr>
      </w:pPr>
      <w:r>
        <w:rPr>
          <w:sz w:val="19"/>
          <w:szCs w:val="19"/>
        </w:rPr>
        <w:t xml:space="preserve">Facebook no se apaga. Más de la mitad del alcance real de la cuenta viene de Facebook. Ir solo a Instagram es tirar la mitad del presupuesto.</w:t>
      </w:r>
    </w:p>
    <w:p>
      <w:pPr>
        <w:spacing w:after="80"/>
        <w:rPr>
          <w:sz w:val="19"/>
          <w:szCs w:val="19"/>
        </w:rPr>
      </w:pPr>
      <w:r>
        <w:rPr>
          <w:sz w:val="19"/>
          <w:szCs w:val="19"/>
        </w:rPr>
        <w:t xml:space="preserve">Qué se mira el lunes 14. CPL por módulo y, sobre todo, cuántos de esos leads llenaron el test. Un módulo con CPL bajo y test sin llenar no está funcionando: está juntando correos.</w:t>
      </w:r>
    </w:p>
    <w:p>
      <w:pPr>
        <w:spacing w:after="80"/>
        <w:rPr>
          <w:sz w:val="19"/>
          <w:szCs w:val="19"/>
        </w:rPr>
      </w:pPr>
      <w:r>
        <w:rPr>
          <w:sz w:val="19"/>
          <w:szCs w:val="19"/>
        </w:rPr>
        <w:t xml:space="preserve">Los videos son un set. Los 4 reels de 15 s se graban la misma tarde y con la misma camisa. Cada uno entra en el conjunto de anuncios de SU módulo, junto a la imagen, no en una campaña aparte: así el módulo compite consigo mismo y en una semana se sabe si convierte mejor la cara de Gabriel o la tarjeta.</w:t>
      </w:r>
    </w:p>
    <w:p>
      <w:pPr>
        <w:spacing w:after="100" w:before="280"/>
      </w:pPr>
      <w:r>
        <w:rPr>
          <w:b/>
          <w:bCs/>
          <w:color w:val="C96A1C"/>
          <w:sz w:val="26"/>
          <w:szCs w:val="26"/>
        </w:rPr>
        <w:t xml:space="preserve">▸ MÁSTER BIM MANAGEMENT + IA — VENTA POR MÓDULOS · copy aprobado 1-sep</w:t>
      </w:r>
    </w:p>
    <w:p>
      <w:pPr>
        <w:spacing w:after="80" w:before="200"/>
      </w:pPr>
      <w:r>
        <w:rPr>
          <w:b/>
          <w:bCs/>
          <w:color w:val="0E2438"/>
          <w:sz w:val="22"/>
          <w:szCs w:val="22"/>
        </w:rPr>
        <w:t xml:space="preserve">Post plano 4:5 + carrusel de 3 — CREATIVO NUEVO · Módulo 1 · BIM Professional</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Sabes usar Revit. Pero, ¿sabes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 En 3 meses estructuras e implementas BIM con</w:t>
      </w:r>
    </w:p>
    <w:p>
      <w:pPr>
        <w:pBdr>
          <w:left w:val="single" w:color="B9C6D3" w:sz="14" w:space="8"/>
        </w:pBdr>
        <w:shd w:fill="F7F9FB" w:val="clear"/>
        <w:spacing w:after="0"/>
      </w:pPr>
      <w:r>
        <w:rPr>
          <w:rFonts w:ascii="Consolas" w:cs="Consolas" w:eastAsia="Consolas" w:hAnsi="Consolas"/>
          <w:sz w:val="18"/>
          <w:szCs w:val="18"/>
        </w:rPr>
        <w:t xml:space="preserve">metodología: estándares, BEP y flujos de trabajo 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MODELADOR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Tarjeta azul #0E2438 con «BIM PROFESSIONAL» grande y el verbo ESTRUCTURA debajo en ámbar #E8A04A. El sello de la microcredencial «MODELADOR BIM» va en la imagen, abajo a la derecha. Sin cifras. Carrusel de 3: el dolor, lo que sale sabiendo, microcredencial + CTA.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profundo #0E2438 con una retícula arquitectónica</w:t>
      </w:r>
    </w:p>
    <w:p>
      <w:pPr>
        <w:pBdr>
          <w:left w:val="single" w:color="B9C6D3" w:sz="14" w:space="8"/>
        </w:pBdr>
        <w:shd w:fill="F4F7FA" w:val="clear"/>
        <w:spacing w:after="0"/>
      </w:pPr>
      <w:r>
        <w:rPr>
          <w:rFonts w:ascii="Consolas" w:cs="Consolas" w:eastAsia="Consolas" w:hAnsi="Consolas"/>
          <w:sz w:val="18"/>
          <w:szCs w:val="18"/>
        </w:rPr>
        <w:t xml:space="preserve">muy tenue de planta de edificio, apenas visible, en la mitad inferior. Espacio limpio arriba</w:t>
      </w:r>
    </w:p>
    <w:p>
      <w:pPr>
        <w:pBdr>
          <w:left w:val="single" w:color="B9C6D3" w:sz="14" w:space="8"/>
        </w:pBdr>
        <w:shd w:fill="F4F7FA" w:val="clear"/>
        <w:spacing w:after="0"/>
      </w:pPr>
      <w:r>
        <w:rPr>
          <w:rFonts w:ascii="Consolas" w:cs="Consolas" w:eastAsia="Consolas" w:hAnsi="Consolas"/>
          <w:sz w:val="18"/>
          <w:szCs w:val="18"/>
        </w:rPr>
        <w:t xml:space="preserve">para el titular. Un plano de Revit en vista isométrica, dibujado en línea fina ámbar #E8A04A</w:t>
      </w:r>
    </w:p>
    <w:p>
      <w:pPr>
        <w:pBdr>
          <w:left w:val="single" w:color="B9C6D3" w:sz="14" w:space="8"/>
        </w:pBdr>
        <w:shd w:fill="F4F7FA" w:val="clear"/>
        <w:spacing w:after="0"/>
      </w:pPr>
      <w:r>
        <w:rPr>
          <w:rFonts w:ascii="Consolas" w:cs="Consolas" w:eastAsia="Consolas" w:hAnsi="Consolas"/>
          <w:sz w:val="18"/>
          <w:szCs w:val="18"/>
        </w:rPr>
        <w:t xml:space="preserve">sobre el azul, ocupando la esquina inferior izquierda como si fuera un blueprint. Iluminación</w:t>
      </w:r>
    </w:p>
    <w:p>
      <w:pPr>
        <w:pBdr>
          <w:left w:val="single" w:color="B9C6D3" w:sz="14" w:space="8"/>
        </w:pBdr>
        <w:shd w:fill="F4F7FA" w:val="clear"/>
        <w:spacing w:after="0"/>
      </w:pPr>
      <w:r>
        <w:rPr>
          <w:rFonts w:ascii="Consolas" w:cs="Consolas" w:eastAsia="Consolas" w:hAnsi="Consolas"/>
          <w:sz w:val="18"/>
          <w:szCs w:val="18"/>
        </w:rPr>
        <w:t xml:space="preserve">sobria, sin brillos ni degradados vistosos. Deja libre la esquina inferior derecha para colocar</w:t>
      </w:r>
    </w:p>
    <w:p>
      <w:pPr>
        <w:pBdr>
          <w:left w:val="single" w:color="B9C6D3" w:sz="14" w:space="8"/>
        </w:pBdr>
        <w:shd w:fill="F4F7FA" w:val="clear"/>
        <w:spacing w:after="0"/>
      </w:pPr>
      <w:r>
        <w:rPr>
          <w:rFonts w:ascii="Consolas" w:cs="Consolas" w:eastAsia="Consolas" w:hAnsi="Consolas"/>
          <w:sz w:val="18"/>
          <w:szCs w:val="18"/>
        </w:rPr>
        <w:t xml:space="preserve">el sello de la microcredencial. Estilo Design Modeling Academy: fondo azul marino #0E2438,</w:t>
      </w:r>
    </w:p>
    <w:p>
      <w:pPr>
        <w:pBdr>
          <w:left w:val="single" w:color="B9C6D3" w:sz="14" w:space="8"/>
        </w:pBdr>
        <w:shd w:fill="F4F7FA" w:val="clear"/>
        <w:spacing w:after="0"/>
      </w:pPr>
      <w:r>
        <w:rPr>
          <w:rFonts w:ascii="Consolas" w:cs="Consolas" w:eastAsia="Consolas" w:hAnsi="Consolas"/>
          <w:sz w:val="18"/>
          <w:szCs w:val="18"/>
        </w:rPr>
        <w:t xml:space="preserve">acentos en ambar #E8A04A, tipografia sans-serif de palo seco muy gruesa, composicion limpia y</w:t>
      </w:r>
    </w:p>
    <w:p>
      <w:pPr>
        <w:pBdr>
          <w:left w:val="single" w:color="B9C6D3" w:sz="14" w:space="8"/>
        </w:pBdr>
        <w:shd w:fill="F4F7FA" w:val="clear"/>
        <w:spacing w:after="0"/>
      </w:pPr>
      <w:r>
        <w:rPr>
          <w:rFonts w:ascii="Consolas" w:cs="Consolas" w:eastAsia="Consolas" w:hAnsi="Consolas"/>
          <w:sz w:val="18"/>
          <w:szCs w:val="18"/>
        </w:rPr>
        <w:t xml:space="preserve">con aire, nada de stock corporativo ni gente sonriendo a camara. Sin texto mal escrito: el</w:t>
      </w:r>
    </w:p>
    <w:p>
      <w:pPr>
        <w:pBdr>
          <w:left w:val="single" w:color="B9C6D3" w:sz="14" w:space="8"/>
        </w:pBdr>
        <w:shd w:fill="F4F7FA" w:val="clear"/>
        <w:spacing w:after="140"/>
      </w:pPr>
      <w:r>
        <w:rPr>
          <w:rFonts w:ascii="Consolas" w:cs="Consolas" w:eastAsia="Consolas" w:hAnsi="Consolas"/>
          <w:sz w:val="18"/>
          <w:szCs w:val="18"/>
        </w:rPr>
        <w:t xml:space="preserve">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1 — BIM Professional»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2 · BIM Coordination</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Si descubres los choques en obra, ya pagaste el error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interferencia detectada en</w:t>
      </w:r>
    </w:p>
    <w:p>
      <w:pPr>
        <w:pBdr>
          <w:left w:val="single" w:color="B9C6D3" w:sz="14" w:space="8"/>
        </w:pBdr>
        <w:shd w:fill="F7F9FB" w:val="clear"/>
        <w:spacing w:after="0"/>
      </w:pPr>
      <w:r>
        <w:rPr>
          <w:rFonts w:ascii="Consolas" w:cs="Consolas" w:eastAsia="Consolas" w:hAnsi="Consolas"/>
          <w:sz w:val="18"/>
          <w:szCs w:val="18"/>
        </w:rPr>
        <w:t xml:space="preserve">obra cuesta 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COORDINADOR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Split: modelo con el choque marcado / foto de obra con el mismo choque. Verbo COORDINA y el sello «COORDINADOR BIM»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dividida verticalmente por la mitad con una línea fina ámbar #E8A04A.</w:t>
      </w:r>
    </w:p>
    <w:p>
      <w:pPr>
        <w:pBdr>
          <w:left w:val="single" w:color="B9C6D3" w:sz="14" w:space="8"/>
        </w:pBdr>
        <w:shd w:fill="F4F7FA" w:val="clear"/>
        <w:spacing w:after="0"/>
      </w:pPr>
      <w:r>
        <w:rPr>
          <w:rFonts w:ascii="Consolas" w:cs="Consolas" w:eastAsia="Consolas" w:hAnsi="Consolas"/>
          <w:sz w:val="18"/>
          <w:szCs w:val="18"/>
        </w:rPr>
        <w:t xml:space="preserve">Mitad izquierda: vista de un modelo BIM 3D de instalaciones — ductos de climatización cruzando</w:t>
      </w:r>
    </w:p>
    <w:p>
      <w:pPr>
        <w:pBdr>
          <w:left w:val="single" w:color="B9C6D3" w:sz="14" w:space="8"/>
        </w:pBdr>
        <w:shd w:fill="F4F7FA" w:val="clear"/>
        <w:spacing w:after="0"/>
      </w:pPr>
      <w:r>
        <w:rPr>
          <w:rFonts w:ascii="Consolas" w:cs="Consolas" w:eastAsia="Consolas" w:hAnsi="Consolas"/>
          <w:sz w:val="18"/>
          <w:szCs w:val="18"/>
        </w:rPr>
        <w:t xml:space="preserve">una viga estructural — en tonos azul marino #0E2438 y gris frío, con el punto del cruce marcado</w:t>
      </w:r>
    </w:p>
    <w:p>
      <w:pPr>
        <w:pBdr>
          <w:left w:val="single" w:color="B9C6D3" w:sz="14" w:space="8"/>
        </w:pBdr>
        <w:shd w:fill="F4F7FA" w:val="clear"/>
        <w:spacing w:after="0"/>
      </w:pPr>
      <w:r>
        <w:rPr>
          <w:rFonts w:ascii="Consolas" w:cs="Consolas" w:eastAsia="Consolas" w:hAnsi="Consolas"/>
          <w:sz w:val="18"/>
          <w:szCs w:val="18"/>
        </w:rPr>
        <w:t xml:space="preserve">por un círculo ámbar. Mitad derecha: fotografía real de obra gruesa, el mismo ducto chocando</w:t>
      </w:r>
    </w:p>
    <w:p>
      <w:pPr>
        <w:pBdr>
          <w:left w:val="single" w:color="B9C6D3" w:sz="14" w:space="8"/>
        </w:pBdr>
        <w:shd w:fill="F4F7FA" w:val="clear"/>
        <w:spacing w:after="0"/>
      </w:pPr>
      <w:r>
        <w:rPr>
          <w:rFonts w:ascii="Consolas" w:cs="Consolas" w:eastAsia="Consolas" w:hAnsi="Consolas"/>
          <w:sz w:val="18"/>
          <w:szCs w:val="18"/>
        </w:rPr>
        <w:t xml:space="preserve">contra la misma viga, luz de obra, hormigón visto, sin personas. Mismo encuadre y misma altura</w:t>
      </w:r>
    </w:p>
    <w:p>
      <w:pPr>
        <w:pBdr>
          <w:left w:val="single" w:color="B9C6D3" w:sz="14" w:space="8"/>
        </w:pBdr>
        <w:shd w:fill="F4F7FA" w:val="clear"/>
        <w:spacing w:after="0"/>
      </w:pPr>
      <w:r>
        <w:rPr>
          <w:rFonts w:ascii="Consolas" w:cs="Consolas" w:eastAsia="Consolas" w:hAnsi="Consolas"/>
          <w:sz w:val="18"/>
          <w:szCs w:val="18"/>
        </w:rPr>
        <w:t xml:space="preserve">de cámara en las dos mitades para que se lea que es el mismo choque. Deja aire abajo para el</w:t>
      </w:r>
    </w:p>
    <w:p>
      <w:pPr>
        <w:pBdr>
          <w:left w:val="single" w:color="B9C6D3" w:sz="14" w:space="8"/>
        </w:pBdr>
        <w:shd w:fill="F4F7FA" w:val="clear"/>
        <w:spacing w:after="0"/>
      </w:pPr>
      <w:r>
        <w:rPr>
          <w:rFonts w:ascii="Consolas" w:cs="Consolas" w:eastAsia="Consolas" w:hAnsi="Consolas"/>
          <w:sz w:val="18"/>
          <w:szCs w:val="18"/>
        </w:rPr>
        <w:t xml:space="preserve">sello. Estilo Design Modeling Academy: fondo azul marino #0E2438, acentos en ambar #E8A04A,</w:t>
      </w:r>
    </w:p>
    <w:p>
      <w:pPr>
        <w:pBdr>
          <w:left w:val="single" w:color="B9C6D3" w:sz="14" w:space="8"/>
        </w:pBdr>
        <w:shd w:fill="F4F7FA" w:val="clear"/>
        <w:spacing w:after="0"/>
      </w:pPr>
      <w:r>
        <w:rPr>
          <w:rFonts w:ascii="Consolas" w:cs="Consolas" w:eastAsia="Consolas" w:hAnsi="Consolas"/>
          <w:sz w:val="18"/>
          <w:szCs w:val="18"/>
        </w:rPr>
        <w:t xml:space="preserve">tipografia sans-serif de palo seco muy gruesa, composicion limpia y con aire, nada de stock</w:t>
      </w:r>
    </w:p>
    <w:p>
      <w:pPr>
        <w:pBdr>
          <w:left w:val="single" w:color="B9C6D3" w:sz="14" w:space="8"/>
        </w:pBdr>
        <w:shd w:fill="F4F7FA" w:val="clear"/>
        <w:spacing w:after="0"/>
      </w:pPr>
      <w:r>
        <w:rPr>
          <w:rFonts w:ascii="Consolas" w:cs="Consolas" w:eastAsia="Consolas" w:hAnsi="Consolas"/>
          <w:sz w:val="18"/>
          <w:szCs w:val="18"/>
        </w:rPr>
        <w:t xml:space="preserve">corporativo ni gente sonriendo a camara. Sin texto mal escrito: el texto final se monta en</w:t>
      </w:r>
    </w:p>
    <w:p>
      <w:pPr>
        <w:pBdr>
          <w:left w:val="single" w:color="B9C6D3" w:sz="14" w:space="8"/>
        </w:pBdr>
        <w:shd w:fill="F4F7FA" w:val="clear"/>
        <w:spacing w:after="140"/>
      </w:pPr>
      <w:r>
        <w:rPr>
          <w:rFonts w:ascii="Consolas" w:cs="Consolas" w:eastAsia="Consolas" w:hAnsi="Consolas"/>
          <w:sz w:val="18"/>
          <w:szCs w:val="18"/>
        </w:rPr>
        <w:t xml:space="preserve">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2 — BIM Coordination»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3 · BIM Management</w:t>
      </w:r>
    </w:p>
    <w:p>
      <w:pPr>
        <w:spacing w:after="80"/>
        <w:rPr>
          <w:b/>
          <w:bCs/>
          <w:color w:val="C96A1C"/>
        </w:rPr>
      </w:pPr>
      <w:r>
        <w:rPr>
          <w:b/>
          <w:bCs/>
          <w:color w:val="C96A1C"/>
          <w:sz w:val="21"/>
          <w:szCs w:val="21"/>
        </w:rPr>
        <w:t xml:space="preserve">2 meses</w:t>
      </w:r>
    </w:p>
    <w:p>
      <w:pPr>
        <w:spacing w:after="80"/>
        <w:rPr>
          <w:b/>
          <w:bCs/>
          <w:sz w:val="24"/>
          <w:szCs w:val="24"/>
        </w:rPr>
      </w:pPr>
      <w:r>
        <w:rPr>
          <w:b/>
          <w:bCs/>
          <w:sz w:val="24"/>
          <w:szCs w:val="24"/>
        </w:rPr>
        <w:t xml:space="preserve">El salto de modelador a BIM Manager no es de software. Es de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Puedes modelar impecable y seguir esperando a que alguien te diga qué modelar.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Al terminar sales con la</w:t>
      </w:r>
    </w:p>
    <w:p>
      <w:pPr>
        <w:pBdr>
          <w:left w:val="single" w:color="B9C6D3" w:sz="14" w:space="8"/>
        </w:pBdr>
        <w:shd w:fill="F7F9FB" w:val="clear"/>
        <w:spacing w:after="0"/>
      </w:pPr>
      <w:r>
        <w:rPr>
          <w:rFonts w:ascii="Consolas" w:cs="Consolas" w:eastAsia="Consolas" w:hAnsi="Consolas"/>
          <w:sz w:val="18"/>
          <w:szCs w:val="18"/>
        </w:rPr>
        <w:t xml:space="preserve">microcredencial de BIM MANAGER 4D-5D, 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Escalera de 4 peldaños con el salto 1→2 resaltado en ámbar. Verbo GESTIONA y el sello «BIM MANAGER 4D-5D»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escalera de cuatro peldaños vista de</w:t>
      </w:r>
    </w:p>
    <w:p>
      <w:pPr>
        <w:pBdr>
          <w:left w:val="single" w:color="B9C6D3" w:sz="14" w:space="8"/>
        </w:pBdr>
        <w:shd w:fill="F4F7FA" w:val="clear"/>
        <w:spacing w:after="0"/>
      </w:pPr>
      <w:r>
        <w:rPr>
          <w:rFonts w:ascii="Consolas" w:cs="Consolas" w:eastAsia="Consolas" w:hAnsi="Consolas"/>
          <w:sz w:val="18"/>
          <w:szCs w:val="18"/>
        </w:rPr>
        <w:t xml:space="preserve">perfil, construida con líneas finas y limpias como un diagrama técnico, ocupando la mitad</w:t>
      </w:r>
    </w:p>
    <w:p>
      <w:pPr>
        <w:pBdr>
          <w:left w:val="single" w:color="B9C6D3" w:sz="14" w:space="8"/>
        </w:pBdr>
        <w:shd w:fill="F4F7FA" w:val="clear"/>
        <w:spacing w:after="0"/>
      </w:pPr>
      <w:r>
        <w:rPr>
          <w:rFonts w:ascii="Consolas" w:cs="Consolas" w:eastAsia="Consolas" w:hAnsi="Consolas"/>
          <w:sz w:val="18"/>
          <w:szCs w:val="18"/>
        </w:rPr>
        <w:t xml:space="preserve">inferior. Los peldaños 1 y 3 y 4 en gris azulado apagado; el salto del peldaño 1 al 2 resaltado</w:t>
      </w:r>
    </w:p>
    <w:p>
      <w:pPr>
        <w:pBdr>
          <w:left w:val="single" w:color="B9C6D3" w:sz="14" w:space="8"/>
        </w:pBdr>
        <w:shd w:fill="F4F7FA" w:val="clear"/>
        <w:spacing w:after="0"/>
      </w:pPr>
      <w:r>
        <w:rPr>
          <w:rFonts w:ascii="Consolas" w:cs="Consolas" w:eastAsia="Consolas" w:hAnsi="Consolas"/>
          <w:sz w:val="18"/>
          <w:szCs w:val="18"/>
        </w:rPr>
        <w:t xml:space="preserve">en ámbar #E8A04A, con el peldaño 2 iluminado. Nada de figuras humanas subiendo. Mucho aire</w:t>
      </w:r>
    </w:p>
    <w:p>
      <w:pPr>
        <w:pBdr>
          <w:left w:val="single" w:color="B9C6D3" w:sz="14" w:space="8"/>
        </w:pBdr>
        <w:shd w:fill="F4F7FA" w:val="clear"/>
        <w:spacing w:after="0"/>
      </w:pPr>
      <w:r>
        <w:rPr>
          <w:rFonts w:ascii="Consolas" w:cs="Consolas" w:eastAsia="Consolas" w:hAnsi="Consolas"/>
          <w:sz w:val="18"/>
          <w:szCs w:val="18"/>
        </w:rPr>
        <w:t xml:space="preserve">arriba para el titular y esquina inferior derecha libre para el sello.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3 — BIM Management»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reel — CREATIVO NUEVO / reutiliza el comercial · Módulo 4 · BIM + IA</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La IA ya hace parte de tu trabajo BIM. La ventaja no es usarla: es usarla con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Si repites tareas que una máquina haría igual, no te falta tiempo: 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ESPECIALISTA BIM + IA, avalada</w:t>
      </w:r>
    </w:p>
    <w:p>
      <w:pPr>
        <w:pBdr>
          <w:left w:val="single" w:color="B9C6D3" w:sz="14" w:space="8"/>
        </w:pBdr>
        <w:shd w:fill="F7F9FB" w:val="clear"/>
        <w:spacing w:after="0"/>
      </w:pPr>
      <w:r>
        <w:rPr>
          <w:rFonts w:ascii="Consolas" w:cs="Consolas" w:eastAsia="Consolas" w:hAnsi="Consolas"/>
          <w:sz w:val="18"/>
          <w:szCs w:val="18"/>
        </w:rPr>
        <w:t xml:space="preserve">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comercial Revit + IA ya producido, o tarjeta con el verbo AUTOMATIZA y el sello «ESPECIALISTA BIM + IA».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interfaz de Revit muy estilizada y</w:t>
      </w:r>
    </w:p>
    <w:p>
      <w:pPr>
        <w:pBdr>
          <w:left w:val="single" w:color="B9C6D3" w:sz="14" w:space="8"/>
        </w:pBdr>
        <w:shd w:fill="F4F7FA" w:val="clear"/>
        <w:spacing w:after="0"/>
      </w:pPr>
      <w:r>
        <w:rPr>
          <w:rFonts w:ascii="Consolas" w:cs="Consolas" w:eastAsia="Consolas" w:hAnsi="Consolas"/>
          <w:sz w:val="18"/>
          <w:szCs w:val="18"/>
        </w:rPr>
        <w:t xml:space="preserve">desenfocada al fondo, apenas insinuada; delante, un grafo de nodos tipo Dynamo dibujado en</w:t>
      </w:r>
    </w:p>
    <w:p>
      <w:pPr>
        <w:pBdr>
          <w:left w:val="single" w:color="B9C6D3" w:sz="14" w:space="8"/>
        </w:pBdr>
        <w:shd w:fill="F4F7FA" w:val="clear"/>
        <w:spacing w:after="0"/>
      </w:pPr>
      <w:r>
        <w:rPr>
          <w:rFonts w:ascii="Consolas" w:cs="Consolas" w:eastAsia="Consolas" w:hAnsi="Consolas"/>
          <w:sz w:val="18"/>
          <w:szCs w:val="18"/>
        </w:rPr>
        <w:t xml:space="preserve">línea fina ámbar #E8A04A — cajas conectadas por cables curvos — que se ordena de izquierda a</w:t>
      </w:r>
    </w:p>
    <w:p>
      <w:pPr>
        <w:pBdr>
          <w:left w:val="single" w:color="B9C6D3" w:sz="14" w:space="8"/>
        </w:pBdr>
        <w:shd w:fill="F4F7FA" w:val="clear"/>
        <w:spacing w:after="0"/>
      </w:pPr>
      <w:r>
        <w:rPr>
          <w:rFonts w:ascii="Consolas" w:cs="Consolas" w:eastAsia="Consolas" w:hAnsi="Consolas"/>
          <w:sz w:val="18"/>
          <w:szCs w:val="18"/>
        </w:rPr>
        <w:t xml:space="preserve">derecha, del caos al orden. Sin logos de software reales, sin texto legible en la interfaz.</w:t>
      </w:r>
    </w:p>
    <w:p>
      <w:pPr>
        <w:pBdr>
          <w:left w:val="single" w:color="B9C6D3" w:sz="14" w:space="8"/>
        </w:pBdr>
        <w:shd w:fill="F4F7FA" w:val="clear"/>
        <w:spacing w:after="0"/>
      </w:pPr>
      <w:r>
        <w:rPr>
          <w:rFonts w:ascii="Consolas" w:cs="Consolas" w:eastAsia="Consolas" w:hAnsi="Consolas"/>
          <w:sz w:val="18"/>
          <w:szCs w:val="18"/>
        </w:rPr>
        <w:t xml:space="preserve">Aire arriba para el titular y esquina inferior derecha libre para el sello. Estilo Design</w:t>
      </w:r>
    </w:p>
    <w:p>
      <w:pPr>
        <w:pBdr>
          <w:left w:val="single" w:color="B9C6D3" w:sz="14" w:space="8"/>
        </w:pBdr>
        <w:shd w:fill="F4F7FA" w:val="clear"/>
        <w:spacing w:after="0"/>
      </w:pPr>
      <w:r>
        <w:rPr>
          <w:rFonts w:ascii="Consolas" w:cs="Consolas" w:eastAsia="Consolas" w:hAnsi="Consolas"/>
          <w:sz w:val="18"/>
          <w:szCs w:val="18"/>
        </w:rPr>
        <w:t xml:space="preserve">Modeling Academy: fondo azul marino #0E2438, acentos en ambar #E8A04A, tipografia sans-serif de</w:t>
      </w:r>
    </w:p>
    <w:p>
      <w:pPr>
        <w:pBdr>
          <w:left w:val="single" w:color="B9C6D3" w:sz="14" w:space="8"/>
        </w:pBdr>
        <w:shd w:fill="F4F7FA" w:val="clear"/>
        <w:spacing w:after="0"/>
      </w:pPr>
      <w:r>
        <w:rPr>
          <w:rFonts w:ascii="Consolas" w:cs="Consolas" w:eastAsia="Consolas" w:hAnsi="Consolas"/>
          <w:sz w:val="18"/>
          <w:szCs w:val="18"/>
        </w:rPr>
        <w:t xml:space="preserve">palo seco muy gruesa, composicion limpia y con aire, nada de stock corporativo ni gente</w:t>
      </w:r>
    </w:p>
    <w:p>
      <w:pPr>
        <w:pBdr>
          <w:left w:val="single" w:color="B9C6D3" w:sz="14" w:space="8"/>
        </w:pBdr>
        <w:shd w:fill="F4F7FA" w:val="clear"/>
        <w:spacing w:after="0"/>
      </w:pPr>
      <w:r>
        <w:rPr>
          <w:rFonts w:ascii="Consolas" w:cs="Consolas" w:eastAsia="Consolas" w:hAnsi="Consolas"/>
          <w:sz w:val="18"/>
          <w:szCs w:val="18"/>
        </w:rPr>
        <w:t xml:space="preserve">sonriendo a camara. Sin texto mal escrito: el texto final se monta en Canva, la IA solo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4 — BIM + IA»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Video</w:t>
            </w:r>
          </w:p>
        </w:tc>
        <w:tc>
          <w:tcPr>
            <w:tcW w:type="dxa" w:w="6600"/>
          </w:tcPr>
          <w:p>
            <w:r>
              <w:rPr>
                <w:sz w:val="18"/>
                <w:szCs w:val="18"/>
              </w:rPr>
              <w:t xml:space="preserve">Este es el único módulo que ya tiene video: el comercial Revit + IA producido en agosto. Se sube como creativo adicional dentro del mismo conjunto, no como campaña aparte, para que compita contra la imagen y el dato diga cuál gana.</w:t>
            </w:r>
          </w:p>
        </w:tc>
      </w:tr>
    </w:tbl>
    <w:p>
      <w:pPr>
        <w:spacing w:after="80" w:before="200"/>
      </w:pPr>
      <w:r>
        <w:rPr>
          <w:b/>
          <w:bCs/>
          <w:color w:val="0E2438"/>
          <w:sz w:val="22"/>
          <w:szCs w:val="22"/>
        </w:rPr>
        <w:t xml:space="preserve">Post plano 4:5 — creativo existente, copy actualizado · Anuncio de diagnóstico</w:t>
      </w:r>
    </w:p>
    <w:p>
      <w:pPr>
        <w:spacing w:after="80"/>
        <w:rPr>
          <w:b/>
          <w:bCs/>
          <w:color w:val="C96A1C"/>
        </w:rPr>
      </w:pPr>
      <w:r>
        <w:rPr>
          <w:b/>
          <w:bCs/>
          <w:color w:val="C96A1C"/>
          <w:sz w:val="21"/>
          <w:szCs w:val="21"/>
        </w:rPr>
        <w:t xml:space="preserve">Se mantiene · a WhatsApp</w:t>
      </w:r>
    </w:p>
    <w:p>
      <w:pPr>
        <w:spacing w:after="80"/>
        <w:rPr>
          <w:b/>
          <w:bCs/>
          <w:sz w:val="24"/>
          <w:szCs w:val="24"/>
        </w:rPr>
      </w:pPr>
      <w:r>
        <w:rPr>
          <w:b/>
          <w:bCs/>
          <w:sz w:val="24"/>
          <w:szCs w:val="24"/>
        </w:rPr>
        <w:t xml:space="preserve">¿Cuál dirías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¿Cuál dirías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respuesta dice exactamente qué módulo te toca estudiar ahora. Hay un test de 5 minutos que</w:t>
      </w:r>
    </w:p>
    <w:p>
      <w:pPr>
        <w:pBdr>
          <w:left w:val="single" w:color="B9C6D3" w:sz="14" w:space="8"/>
        </w:pBdr>
        <w:shd w:fill="F7F9FB" w:val="clear"/>
        <w:spacing w:after="0"/>
      </w:pPr>
      <w:r>
        <w:rPr>
          <w:rFonts w:ascii="Consolas" w:cs="Consolas" w:eastAsia="Consolas" w:hAnsi="Consolas"/>
          <w:sz w:val="18"/>
          <w:szCs w:val="18"/>
        </w:rPr>
        <w:t xml:space="preserve">lo confirma sin adornos.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Habla con un asesor y te decimos en qué etapa estás — sin compromiso.</w:t>
      </w:r>
    </w:p>
    <w:p>
      <w:pPr>
        <w:spacing w:after="80"/>
        <w:rPr>
          <w:color w:val="5A6B7B"/>
          <w:sz w:val="18"/>
          <w:szCs w:val="18"/>
        </w:rPr>
      </w:pPr>
      <w:r>
        <w:rPr>
          <w:color w:val="5A6B7B"/>
          <w:sz w:val="18"/>
          <w:szCs w:val="18"/>
        </w:rPr>
        <w:t xml:space="preserve">Titular: ¿En qué etapa BIM estás?   ·   Descripción: Test de 5 minutos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Cuatro frases en pantalla: «Necesito implementar BIM» · «Quiero coordinar disciplinas» · «Quiero costos y liderazgo» · «Quiero IA y automatización».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dividido en cuatro bandas horizontales del</w:t>
      </w:r>
    </w:p>
    <w:p>
      <w:pPr>
        <w:pBdr>
          <w:left w:val="single" w:color="B9C6D3" w:sz="14" w:space="8"/>
        </w:pBdr>
        <w:shd w:fill="F4F7FA" w:val="clear"/>
        <w:spacing w:after="0"/>
      </w:pPr>
      <w:r>
        <w:rPr>
          <w:rFonts w:ascii="Consolas" w:cs="Consolas" w:eastAsia="Consolas" w:hAnsi="Consolas"/>
          <w:sz w:val="18"/>
          <w:szCs w:val="18"/>
        </w:rPr>
        <w:t xml:space="preserve">mismo alto, separadas por líneas finísimas ámbar #E8A04A. Cada banda con una textura distinta y</w:t>
      </w:r>
    </w:p>
    <w:p>
      <w:pPr>
        <w:pBdr>
          <w:left w:val="single" w:color="B9C6D3" w:sz="14" w:space="8"/>
        </w:pBdr>
        <w:shd w:fill="F4F7FA" w:val="clear"/>
        <w:spacing w:after="0"/>
      </w:pPr>
      <w:r>
        <w:rPr>
          <w:rFonts w:ascii="Consolas" w:cs="Consolas" w:eastAsia="Consolas" w:hAnsi="Consolas"/>
          <w:sz w:val="18"/>
          <w:szCs w:val="18"/>
        </w:rPr>
        <w:t xml:space="preserve">muy sutil de fondo: retícula de planta, malla de coordinación, diagrama de Gantt, grafo de</w:t>
      </w:r>
    </w:p>
    <w:p>
      <w:pPr>
        <w:pBdr>
          <w:left w:val="single" w:color="B9C6D3" w:sz="14" w:space="8"/>
        </w:pBdr>
        <w:shd w:fill="F4F7FA" w:val="clear"/>
        <w:spacing w:after="0"/>
      </w:pPr>
      <w:r>
        <w:rPr>
          <w:rFonts w:ascii="Consolas" w:cs="Consolas" w:eastAsia="Consolas" w:hAnsi="Consolas"/>
          <w:sz w:val="18"/>
          <w:szCs w:val="18"/>
        </w:rPr>
        <w:t xml:space="preserve">nodos — todas apenas visibles, en un tono más claro del mismo azul. Las bandas van vacías: el</w:t>
      </w:r>
    </w:p>
    <w:p>
      <w:pPr>
        <w:pBdr>
          <w:left w:val="single" w:color="B9C6D3" w:sz="14" w:space="8"/>
        </w:pBdr>
        <w:shd w:fill="F4F7FA" w:val="clear"/>
        <w:spacing w:after="0"/>
      </w:pPr>
      <w:r>
        <w:rPr>
          <w:rFonts w:ascii="Consolas" w:cs="Consolas" w:eastAsia="Consolas" w:hAnsi="Consolas"/>
          <w:sz w:val="18"/>
          <w:szCs w:val="18"/>
        </w:rPr>
        <w:t xml:space="preserve">texto de las cuatro frases se monta encima en Canva. Estilo Design Modeling Academy: fondo azul</w:t>
      </w:r>
    </w:p>
    <w:p>
      <w:pPr>
        <w:pBdr>
          <w:left w:val="single" w:color="B9C6D3" w:sz="14" w:space="8"/>
        </w:pBdr>
        <w:shd w:fill="F4F7FA" w:val="clear"/>
        <w:spacing w:after="0"/>
      </w:pPr>
      <w:r>
        <w:rPr>
          <w:rFonts w:ascii="Consolas" w:cs="Consolas" w:eastAsia="Consolas" w:hAnsi="Consolas"/>
          <w:sz w:val="18"/>
          <w:szCs w:val="18"/>
        </w:rPr>
        <w:t xml:space="preserve">marino #0E2438, acentos en ambar #E8A04A, tipografia sans-serif de palo seco muy gruesa,</w:t>
      </w:r>
    </w:p>
    <w:p>
      <w:pPr>
        <w:pBdr>
          <w:left w:val="single" w:color="B9C6D3" w:sz="14" w:space="8"/>
        </w:pBdr>
        <w:shd w:fill="F4F7FA" w:val="clear"/>
        <w:spacing w:after="0"/>
      </w:pPr>
      <w:r>
        <w:rPr>
          <w:rFonts w:ascii="Consolas" w:cs="Consolas" w:eastAsia="Consolas" w:hAnsi="Consolas"/>
          <w:sz w:val="18"/>
          <w:szCs w:val="18"/>
        </w:rPr>
        <w:t xml:space="preserve">composicion limpia y con aire, nada de stock corporativo ni gente sonriendo a camara. Sin texto</w:t>
      </w:r>
    </w:p>
    <w:p>
      <w:pPr>
        <w:pBdr>
          <w:left w:val="single" w:color="B9C6D3" w:sz="14" w:space="8"/>
        </w:pBdr>
        <w:shd w:fill="F4F7FA" w:val="clear"/>
        <w:spacing w:after="140"/>
      </w:pPr>
      <w:r>
        <w:rPr>
          <w:rFonts w:ascii="Consolas" w:cs="Consolas" w:eastAsia="Consolas" w:hAnsi="Consolas"/>
          <w:sz w:val="18"/>
          <w:szCs w:val="18"/>
        </w:rPr>
        <w:t xml:space="preserve">mal escrito: el 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Mensajes — este es el único que va a WhatsApp, no a formulario.</w:t>
            </w:r>
          </w:p>
        </w:tc>
      </w:tr>
      <w:tr>
        <w:tc>
          <w:tcPr>
            <w:tcW w:type="dxa" w:w="2400"/>
          </w:tcPr>
          <w:p>
            <w:r>
              <w:rPr>
                <w:sz w:val="18"/>
                <w:szCs w:val="18"/>
              </w:rPr>
              <w:t xml:space="preserve">Conversion</w:t>
            </w:r>
          </w:p>
        </w:tc>
        <w:tc>
          <w:tcPr>
            <w:tcW w:type="dxa" w:w="6600"/>
          </w:tcPr>
          <w:p>
            <w:r>
              <w:rPr>
                <w:sz w:val="18"/>
                <w:szCs w:val="18"/>
              </w:rPr>
              <w:t xml:space="preserve">WhatsApp. Es el anuncio de conversación: no pide datos, pide que hablen.</w:t>
            </w:r>
          </w:p>
        </w:tc>
      </w:tr>
      <w:tr>
        <w:tc>
          <w:tcPr>
            <w:tcW w:type="dxa" w:w="2400"/>
          </w:tcPr>
          <w:p>
            <w:r>
              <w:rPr>
                <w:sz w:val="18"/>
                <w:szCs w:val="18"/>
              </w:rPr>
              <w:t xml:space="preserve">Boton</w:t>
            </w:r>
          </w:p>
        </w:tc>
        <w:tc>
          <w:tcPr>
            <w:tcW w:type="dxa" w:w="6600"/>
          </w:tcPr>
          <w:p>
            <w:r>
              <w:rPr>
                <w:sz w:val="18"/>
                <w:szCs w:val="18"/>
              </w:rPr>
              <w:t xml:space="preserve">Enviar mensaje.</w:t>
            </w:r>
          </w:p>
        </w:tc>
      </w:tr>
      <w:tr>
        <w:tc>
          <w:tcPr>
            <w:tcW w:type="dxa" w:w="2400"/>
          </w:tcPr>
          <w:p>
            <w:r>
              <w:rPr>
                <w:sz w:val="18"/>
                <w:szCs w:val="18"/>
              </w:rPr>
              <w:t xml:space="preserve">Mensaje de apertura</w:t>
            </w:r>
          </w:p>
        </w:tc>
        <w:tc>
          <w:tcPr>
            <w:tcW w:type="dxa" w:w="6600"/>
          </w:tcPr>
          <w:p>
            <w:r>
              <w:rPr>
                <w:sz w:val="18"/>
                <w:szCs w:val="18"/>
              </w:rPr>
              <w:t xml:space="preserve">Prellenar el chat con «Quiero saber en qué etapa BIM estoy» para que el setter sepa de qué anuncio viene sin preguntarlo.</w:t>
            </w:r>
          </w:p>
        </w:tc>
      </w:tr>
      <w:tr>
        <w:tc>
          <w:tcPr>
            <w:tcW w:type="dxa" w:w="2400"/>
          </w:tcPr>
          <w:p>
            <w:r>
              <w:rPr>
                <w:sz w:val="18"/>
                <w:szCs w:val="18"/>
              </w:rPr>
              <w:t xml:space="preserve">Ubicaciones</w:t>
            </w:r>
          </w:p>
        </w:tc>
        <w:tc>
          <w:tcPr>
            <w:tcW w:type="dxa" w:w="6600"/>
          </w:tcPr>
          <w:p>
            <w:r>
              <w:rPr>
                <w:sz w:val="18"/>
                <w:szCs w:val="18"/>
              </w:rPr>
              <w:t xml:space="preserve">Advantage+ ubicaciones activado. Instagram y Facebook.</w:t>
            </w:r>
          </w:p>
        </w:tc>
      </w:tr>
      <w:tr>
        <w:tc>
          <w:tcPr>
            <w:tcW w:type="dxa" w:w="2400"/>
          </w:tcPr>
          <w:p>
            <w:r>
              <w:rPr>
                <w:sz w:val="18"/>
                <w:szCs w:val="18"/>
              </w:rPr>
              <w:t xml:space="preserve">Medidas</w:t>
            </w:r>
          </w:p>
        </w:tc>
        <w:tc>
          <w:tcPr>
            <w:tcW w:type="dxa" w:w="6600"/>
          </w:tcPr>
          <w:p>
            <w:r>
              <w:rPr>
                <w:sz w:val="18"/>
                <w:szCs w:val="18"/>
              </w:rPr>
              <w:t xml:space="preserve">1080x1350 px (4:5) y versión 1080x1920 px para historias.</w:t>
            </w:r>
          </w:p>
        </w:tc>
      </w:tr>
      <w:tr>
        <w:tc>
          <w:tcPr>
            <w:tcW w:type="dxa" w:w="2400"/>
          </w:tcPr>
          <w:p>
            <w:r>
              <w:rPr>
                <w:sz w:val="18"/>
                <w:szCs w:val="18"/>
              </w:rPr>
              <w:t xml:space="preserve">Presupuesto</w:t>
            </w:r>
          </w:p>
        </w:tc>
        <w:tc>
          <w:tcPr>
            <w:tcW w:type="dxa" w:w="6600"/>
          </w:tcPr>
          <w:p>
            <w:r>
              <w:rPr>
                <w:sz w:val="18"/>
                <w:szCs w:val="18"/>
              </w:rPr>
              <w:t xml:space="preserve">Es el anuncio que ya venía corriendo: se mantiene su presupuesto y NO se toca esta semana. Sirve de línea base para comparar los 4 nuevos.</w:t>
            </w:r>
          </w:p>
        </w:tc>
      </w:tr>
      <w:tr>
        <w:tc>
          <w:tcPr>
            <w:tcW w:type="dxa" w:w="2400"/>
          </w:tcPr>
          <w:p>
            <w:r>
              <w:rPr>
                <w:sz w:val="18"/>
                <w:szCs w:val="18"/>
              </w:rPr>
              <w:t xml:space="preserve">Nombre de campana</w:t>
            </w:r>
          </w:p>
        </w:tc>
        <w:tc>
          <w:tcPr>
            <w:tcW w:type="dxa" w:w="6600"/>
          </w:tcPr>
          <w:p>
            <w:r>
              <w:rPr>
                <w:sz w:val="18"/>
                <w:szCs w:val="18"/>
              </w:rPr>
              <w:t xml:space="preserve">SEP26 | DIAGNOSTICO | WA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Carrusel ads de 5 tarjetas — CREATIVO NUEVO · Carrusel de la ruta completa</w:t>
      </w:r>
    </w:p>
    <w:p>
      <w:pPr>
        <w:spacing w:after="80"/>
        <w:rPr>
          <w:b/>
          <w:bCs/>
          <w:color w:val="C96A1C"/>
        </w:rPr>
      </w:pPr>
      <w:r>
        <w:rPr>
          <w:b/>
          <w:bCs/>
          <w:color w:val="C96A1C"/>
          <w:sz w:val="21"/>
          <w:szCs w:val="21"/>
        </w:rPr>
        <w:t xml:space="preserve">5 tarjetas · a formulario</w:t>
      </w:r>
    </w:p>
    <w:p>
      <w:pPr>
        <w:spacing w:after="80"/>
        <w:rPr>
          <w:b/>
          <w:bCs/>
          <w:sz w:val="24"/>
          <w:szCs w:val="24"/>
        </w:rPr>
      </w:pPr>
      <w:r>
        <w:rPr>
          <w:b/>
          <w:bCs/>
          <w:sz w:val="24"/>
          <w:szCs w:val="24"/>
        </w:rPr>
        <w:t xml:space="preserve">¿En qué etapa BIM estás?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Cuatro puertas de entrada, y cada una te deja una microcredencial avalada por Silicon Valley</w:t>
      </w:r>
    </w:p>
    <w:p>
      <w:pPr>
        <w:pBdr>
          <w:left w:val="single" w:color="B9C6D3" w:sz="14" w:space="8"/>
        </w:pBdr>
        <w:shd w:fill="F7F9FB" w:val="clear"/>
        <w:spacing w:after="0"/>
      </w:pPr>
      <w:r>
        <w:rPr>
          <w:rFonts w:ascii="Consolas" w:cs="Consolas" w:eastAsia="Consolas" w:hAnsi="Consolas"/>
          <w:sz w:val="18"/>
          <w:szCs w:val="18"/>
        </w:rPr>
        <w:t xml:space="preserve">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 estructuras e implementas · 3 meses</w:t>
      </w:r>
    </w:p>
    <w:p>
      <w:pPr>
        <w:pBdr>
          <w:left w:val="single" w:color="B9C6D3" w:sz="14" w:space="8"/>
        </w:pBdr>
        <w:shd w:fill="F7F9FB" w:val="clear"/>
        <w:spacing w:after="0"/>
      </w:pPr>
      <w:r>
        <w:rPr>
          <w:rFonts w:ascii="Consolas" w:cs="Consolas" w:eastAsia="Consolas" w:hAnsi="Consolas"/>
          <w:sz w:val="18"/>
          <w:szCs w:val="18"/>
        </w:rPr>
        <w:t xml:space="preserve">BIM Coordination — coordinas y detectas antes · 3 meses</w:t>
      </w:r>
    </w:p>
    <w:p>
      <w:pPr>
        <w:pBdr>
          <w:left w:val="single" w:color="B9C6D3" w:sz="14" w:space="8"/>
        </w:pBdr>
        <w:shd w:fill="F7F9FB" w:val="clear"/>
        <w:spacing w:after="0"/>
      </w:pPr>
      <w:r>
        <w:rPr>
          <w:rFonts w:ascii="Consolas" w:cs="Consolas" w:eastAsia="Consolas" w:hAnsi="Consolas"/>
          <w:sz w:val="18"/>
          <w:szCs w:val="18"/>
        </w:rPr>
        <w:t xml:space="preserve">BIM Management — planificas, controlas y decides · 2 meses</w:t>
      </w:r>
    </w:p>
    <w:p>
      <w:pPr>
        <w:pBdr>
          <w:left w:val="single" w:color="B9C6D3" w:sz="14" w:space="8"/>
        </w:pBdr>
        <w:shd w:fill="F7F9FB" w:val="clear"/>
        <w:spacing w:after="0"/>
      </w:pPr>
      <w:r>
        <w:rPr>
          <w:rFonts w:ascii="Consolas" w:cs="Consolas" w:eastAsia="Consolas" w:hAnsi="Consolas"/>
          <w:sz w:val="18"/>
          <w:szCs w:val="18"/>
        </w:rPr>
        <w:t xml:space="preserve">BIM + IA — automatizas con criterio · 3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Puedes entrar por una sola o hacer la ruta completa, que además te certifica como BIM Manager +</w:t>
      </w:r>
    </w:p>
    <w:p>
      <w:pPr>
        <w:pBdr>
          <w:left w:val="single" w:color="B9C6D3" w:sz="14" w:space="8"/>
        </w:pBdr>
        <w:shd w:fill="F7F9FB" w:val="clear"/>
        <w:spacing w:after="0"/>
      </w:pPr>
      <w:r>
        <w:rPr>
          <w:rFonts w:ascii="Consolas" w:cs="Consolas" w:eastAsia="Consolas" w:hAnsi="Consolas"/>
          <w:sz w:val="18"/>
          <w:szCs w:val="18"/>
        </w:rPr>
        <w:t xml:space="preserve">IA y sale bastante mejor que tomarlas sueltas.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Agenda una cita con un asesor y te decimos por cuál puerta entrar.</w:t>
      </w:r>
    </w:p>
    <w:p>
      <w:pPr>
        <w:spacing w:after="80"/>
        <w:rPr>
          <w:color w:val="5A6B7B"/>
          <w:sz w:val="18"/>
          <w:szCs w:val="18"/>
        </w:rPr>
      </w:pPr>
      <w:r>
        <w:rPr>
          <w:color w:val="5A6B7B"/>
          <w:sz w:val="18"/>
          <w:szCs w:val="18"/>
        </w:rPr>
        <w:t xml:space="preserve">Titular: Las 4 puertas del Máster BIM   ·   Descripción: Entra por la que te toca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T1: ¿En qué etapa BIM estás? · T2-T5: una puerta por tarjeta con su verbo, su duración y su microcredencial · Cierre: la ruta completa te certifica como BIM Manager + IA y sale mejor que tomarlas sueltas. NINGUNA cifra en ninguna tarjeta.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misma familia visual,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en las cinco. Tarjeta 1: cuatro puertas arquitectónicas dibujadas en línea fina ámbar</w:t>
      </w:r>
    </w:p>
    <w:p>
      <w:pPr>
        <w:pBdr>
          <w:left w:val="single" w:color="B9C6D3" w:sz="14" w:space="8"/>
        </w:pBdr>
        <w:shd w:fill="F4F7FA" w:val="clear"/>
        <w:spacing w:after="0"/>
      </w:pPr>
      <w:r>
        <w:rPr>
          <w:rFonts w:ascii="Consolas" w:cs="Consolas" w:eastAsia="Consolas" w:hAnsi="Consolas"/>
          <w:sz w:val="18"/>
          <w:szCs w:val="18"/>
        </w:rPr>
        <w:t xml:space="preserve">#E8A04A, alineadas y vistas de frente, una de ellas entreabierta con luz cálida saliendo.</w:t>
      </w:r>
    </w:p>
    <w:p>
      <w:pPr>
        <w:pBdr>
          <w:left w:val="single" w:color="B9C6D3" w:sz="14" w:space="8"/>
        </w:pBdr>
        <w:shd w:fill="F4F7FA" w:val="clear"/>
        <w:spacing w:after="0"/>
      </w:pPr>
      <w:r>
        <w:rPr>
          <w:rFonts w:ascii="Consolas" w:cs="Consolas" w:eastAsia="Consolas" w:hAnsi="Consolas"/>
          <w:sz w:val="18"/>
          <w:szCs w:val="18"/>
        </w:rPr>
        <w:t xml:space="preserve">Tarjetas 2 a 5: una sola puerta por tarjeta, cada vez más abierta, con un elemento técnico</w:t>
      </w:r>
    </w:p>
    <w:p>
      <w:pPr>
        <w:pBdr>
          <w:left w:val="single" w:color="B9C6D3" w:sz="14" w:space="8"/>
        </w:pBdr>
        <w:shd w:fill="F4F7FA" w:val="clear"/>
        <w:spacing w:after="0"/>
      </w:pPr>
      <w:r>
        <w:rPr>
          <w:rFonts w:ascii="Consolas" w:cs="Consolas" w:eastAsia="Consolas" w:hAnsi="Consolas"/>
          <w:sz w:val="18"/>
          <w:szCs w:val="18"/>
        </w:rPr>
        <w:t xml:space="preserve">distinto asomando por el vano — plano de planta, modelo de coordinación, diagrama 4D-5D, grafo</w:t>
      </w:r>
    </w:p>
    <w:p>
      <w:pPr>
        <w:pBdr>
          <w:left w:val="single" w:color="B9C6D3" w:sz="14" w:space="8"/>
        </w:pBdr>
        <w:shd w:fill="F4F7FA" w:val="clear"/>
        <w:spacing w:after="0"/>
      </w:pPr>
      <w:r>
        <w:rPr>
          <w:rFonts w:ascii="Consolas" w:cs="Consolas" w:eastAsia="Consolas" w:hAnsi="Consolas"/>
          <w:sz w:val="18"/>
          <w:szCs w:val="18"/>
        </w:rPr>
        <w:t xml:space="preserve">de nodos. Composición idéntica y misma escala en las cinco para que el carrusel se lea como una</w:t>
      </w:r>
    </w:p>
    <w:p>
      <w:pPr>
        <w:pBdr>
          <w:left w:val="single" w:color="B9C6D3" w:sz="14" w:space="8"/>
        </w:pBdr>
        <w:shd w:fill="F4F7FA" w:val="clear"/>
        <w:spacing w:after="0"/>
      </w:pPr>
      <w:r>
        <w:rPr>
          <w:rFonts w:ascii="Consolas" w:cs="Consolas" w:eastAsia="Consolas" w:hAnsi="Consolas"/>
          <w:sz w:val="18"/>
          <w:szCs w:val="18"/>
        </w:rPr>
        <w:t xml:space="preserve">secuencia. Mucho aire libre: el texto y los precios se montan en Canva.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formulario.</w:t>
            </w:r>
          </w:p>
        </w:tc>
      </w:tr>
      <w:tr>
        <w:tc>
          <w:tcPr>
            <w:tcW w:type="dxa" w:w="2400"/>
          </w:tcPr>
          <w:p>
            <w:r>
              <w:rPr>
                <w:sz w:val="18"/>
                <w:szCs w:val="18"/>
              </w:rPr>
              <w:t xml:space="preserve">Conversion</w:t>
            </w:r>
          </w:p>
        </w:tc>
        <w:tc>
          <w:tcPr>
            <w:tcW w:type="dxa" w:w="6600"/>
          </w:tcPr>
          <w:p>
            <w:r>
              <w:rPr>
                <w:sz w:val="18"/>
                <w:szCs w:val="18"/>
              </w:rPr>
              <w:t xml:space="preserve">Formulario instantáneo de Meta, el mismo de los módulos pero con su propio identificador para saber que el lead entró por la ruta y no por un módulo.</w:t>
            </w:r>
          </w:p>
        </w:tc>
      </w:tr>
      <w:tr>
        <w:tc>
          <w:tcPr>
            <w:tcW w:type="dxa" w:w="2400"/>
          </w:tcPr>
          <w:p>
            <w:r>
              <w:rPr>
                <w:sz w:val="18"/>
                <w:szCs w:val="18"/>
              </w:rPr>
              <w:t xml:space="preserve">Boton</w:t>
            </w:r>
          </w:p>
        </w:tc>
        <w:tc>
          <w:tcPr>
            <w:tcW w:type="dxa" w:w="6600"/>
          </w:tcPr>
          <w:p>
            <w:r>
              <w:rPr>
                <w:sz w:val="18"/>
                <w:szCs w:val="18"/>
              </w:rPr>
              <w:t xml:space="preserve">Más información.</w:t>
            </w:r>
          </w:p>
        </w:tc>
      </w:tr>
      <w:tr>
        <w:tc>
          <w:tcPr>
            <w:tcW w:type="dxa" w:w="2400"/>
          </w:tcPr>
          <w:p>
            <w:r>
              <w:rPr>
                <w:sz w:val="18"/>
                <w:szCs w:val="18"/>
              </w:rPr>
              <w:t xml:space="preserve">Ubicaciones</w:t>
            </w:r>
          </w:p>
        </w:tc>
        <w:tc>
          <w:tcPr>
            <w:tcW w:type="dxa" w:w="6600"/>
          </w:tcPr>
          <w:p>
            <w:r>
              <w:rPr>
                <w:sz w:val="18"/>
                <w:szCs w:val="18"/>
              </w:rPr>
              <w:t xml:space="preserve">Feed de Instagram y Facebook. El carrusel de 5 no funciona en Reels ni en Historias: ahí se desactiva.</w:t>
            </w:r>
          </w:p>
        </w:tc>
      </w:tr>
      <w:tr>
        <w:tc>
          <w:tcPr>
            <w:tcW w:type="dxa" w:w="2400"/>
          </w:tcPr>
          <w:p>
            <w:r>
              <w:rPr>
                <w:sz w:val="18"/>
                <w:szCs w:val="18"/>
              </w:rPr>
              <w:t xml:space="preserve">Medidas</w:t>
            </w:r>
          </w:p>
        </w:tc>
        <w:tc>
          <w:tcPr>
            <w:tcW w:type="dxa" w:w="6600"/>
          </w:tcPr>
          <w:p>
            <w:r>
              <w:rPr>
                <w:sz w:val="18"/>
                <w:szCs w:val="18"/>
              </w:rPr>
              <w:t xml:space="preserve">1080x1080 px (1:1) las cinco tarjetas. Mismo encuadre en todas.</w:t>
            </w:r>
          </w:p>
        </w:tc>
      </w:tr>
      <w:tr>
        <w:tc>
          <w:tcPr>
            <w:tcW w:type="dxa" w:w="2400"/>
          </w:tcPr>
          <w:p>
            <w:r>
              <w:rPr>
                <w:sz w:val="18"/>
                <w:szCs w:val="18"/>
              </w:rPr>
              <w:t xml:space="preserve">Presupuesto</w:t>
            </w:r>
          </w:p>
        </w:tc>
        <w:tc>
          <w:tcPr>
            <w:tcW w:type="dxa" w:w="6600"/>
          </w:tcPr>
          <w:p>
            <w:r>
              <w:rPr>
                <w:sz w:val="18"/>
                <w:szCs w:val="18"/>
              </w:rPr>
              <w:t xml:space="preserve">El menor de los seis. Este anuncio es para quien ya entendió la oferta; el volumen lo traen los de módulo.</w:t>
            </w:r>
          </w:p>
        </w:tc>
      </w:tr>
      <w:tr>
        <w:tc>
          <w:tcPr>
            <w:tcW w:type="dxa" w:w="2400"/>
          </w:tcPr>
          <w:p>
            <w:r>
              <w:rPr>
                <w:sz w:val="18"/>
                <w:szCs w:val="18"/>
              </w:rPr>
              <w:t xml:space="preserve">Nombre de campana</w:t>
            </w:r>
          </w:p>
        </w:tc>
        <w:tc>
          <w:tcPr>
            <w:tcW w:type="dxa" w:w="6600"/>
          </w:tcPr>
          <w:p>
            <w:r>
              <w:rPr>
                <w:sz w:val="18"/>
                <w:szCs w:val="18"/>
              </w:rPr>
              <w:t xml:space="preserve">SEP26 | MASTER-RUTA | CARRUSEL | FORM</w:t>
            </w:r>
          </w:p>
        </w:tc>
      </w:tr>
      <w:tr>
        <w:tc>
          <w:tcPr>
            <w:tcW w:type="dxa" w:w="2400"/>
          </w:tcPr>
          <w:p>
            <w:r>
              <w:rPr>
                <w:sz w:val="18"/>
                <w:szCs w:val="18"/>
              </w:rPr>
              <w:t xml:space="preserve">REGLA DURA</w:t>
            </w:r>
          </w:p>
        </w:tc>
        <w:tc>
          <w:tcPr>
            <w:tcW w:type="dxa" w:w="6600"/>
          </w:tcPr>
          <w:p>
            <w:r>
              <w:rPr>
                <w:sz w:val="18"/>
                <w:szCs w:val="18"/>
              </w:rPr>
              <w:t xml:space="preserve">Ni el precio de la ruta ni el de los módulos aparecen. El ahorro se enuncia sin cifra («sale mejor que tomarlas sueltas») y el número lo dice el asesor. Un creativo que llegue con cifras no se sube.</w:t>
            </w:r>
          </w:p>
        </w:tc>
      </w:tr>
    </w:tbl>
    <w:p>
      <w:pPr>
        <w:spacing w:after="100" w:before="280"/>
      </w:pPr>
      <w:r>
        <w:rPr>
          <w:b/>
          <w:bCs/>
          <w:color w:val="C96A1C"/>
          <w:sz w:val="26"/>
          <w:szCs w:val="26"/>
        </w:rPr>
        <w:t xml:space="preserve">▸ VIDEOS DE PAUTA — 4 reels de 15 s, uno por módulo · POR GRABAR</w:t>
      </w:r>
    </w:p>
    <w:p>
      <w:pPr>
        <w:spacing w:after="80" w:before="200"/>
      </w:pPr>
      <w:r>
        <w:rPr>
          <w:b/>
          <w:bCs/>
          <w:color w:val="0E2438"/>
          <w:sz w:val="22"/>
          <w:szCs w:val="22"/>
        </w:rPr>
        <w:t xml:space="preserve">Reel ads 9:16 — POR GRABAR · Reel de pauta · Módulo 1 · BIM Professional</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Sabes usar Revit. Otra cosa 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estructuras e implementas BIM con metodología: estándares, BEP y flujos de trabajo</w:t>
      </w:r>
    </w:p>
    <w:p>
      <w:pPr>
        <w:pBdr>
          <w:left w:val="single" w:color="B9C6D3" w:sz="14" w:space="8"/>
        </w:pBdr>
        <w:shd w:fill="F7F9FB" w:val="clear"/>
        <w:spacing w:after="0"/>
      </w:pPr>
      <w:r>
        <w:rPr>
          <w:rFonts w:ascii="Consolas" w:cs="Consolas" w:eastAsia="Consolas" w:hAnsi="Consolas"/>
          <w:sz w:val="18"/>
          <w:szCs w:val="18"/>
        </w:rPr>
        <w:t xml:space="preserve">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MODELADOR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en una frase, corte a pantalla con un BEP real, y cierre con el sello MODELADOR BIM sobre la placa azul.</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mirada directa. Corte seco desde negro, sin intro.</w:t>
            </w:r>
          </w:p>
        </w:tc>
        <w:tc>
          <w:tcPr>
            <w:tcW w:type="dxa" w:w="3000"/>
          </w:tcPr>
          <w:p>
            <w:r>
              <w:rPr>
                <w:sz w:val="18"/>
                <w:szCs w:val="18"/>
              </w:rPr>
              <w:t xml:space="preserve">Sabes usar Revit. Otra cosa es implementar BIM en un proyecto de verdad.</w:t>
            </w:r>
          </w:p>
        </w:tc>
        <w:tc>
          <w:tcPr>
            <w:tcW w:type="dxa" w:w="2300"/>
          </w:tcPr>
          <w:p>
            <w:r>
              <w:rPr>
                <w:sz w:val="18"/>
                <w:szCs w:val="18"/>
              </w:rPr>
              <w:t xml:space="preserve">SABER REVIT NO ES IMPLEMENTAR BIM</w:t>
            </w:r>
          </w:p>
        </w:tc>
      </w:tr>
      <w:tr>
        <w:tc>
          <w:tcPr>
            <w:tcW w:type="dxa" w:w="1100"/>
          </w:tcPr>
          <w:p>
            <w:r>
              <w:rPr>
                <w:sz w:val="18"/>
                <w:szCs w:val="18"/>
              </w:rPr>
              <w:t xml:space="preserve">0:04-0:11</w:t>
            </w:r>
          </w:p>
        </w:tc>
        <w:tc>
          <w:tcPr>
            <w:tcW w:type="dxa" w:w="2600"/>
          </w:tcPr>
          <w:p>
            <w:r>
              <w:rPr>
                <w:sz w:val="18"/>
                <w:szCs w:val="18"/>
              </w:rPr>
              <w:t xml:space="preserve">Corte a pantalla: un BEP abierto, scroll rápido. Vuelve a Gabriel a mitad de frase.</w:t>
            </w:r>
          </w:p>
        </w:tc>
        <w:tc>
          <w:tcPr>
            <w:tcW w:type="dxa" w:w="3000"/>
          </w:tcPr>
          <w:p>
            <w:r>
              <w:rPr>
                <w:sz w:val="18"/>
                <w:szCs w:val="18"/>
              </w:rPr>
              <w:t xml:space="preserve">Este módulo te da lo que sostiene el proyecto: estándares, BEP y flujos que no se caen a mitad de obra.</w:t>
            </w:r>
          </w:p>
        </w:tc>
        <w:tc>
          <w:tcPr>
            <w:tcW w:type="dxa" w:w="2300"/>
          </w:tcPr>
          <w:p>
            <w:r>
              <w:rPr>
                <w:sz w:val="18"/>
                <w:szCs w:val="18"/>
              </w:rPr>
              <w:t xml:space="preserve">ESTÁNDARES · BEP · FLUJOS</w:t>
            </w:r>
          </w:p>
        </w:tc>
      </w:tr>
      <w:tr>
        <w:tc>
          <w:tcPr>
            <w:tcW w:type="dxa" w:w="1100"/>
          </w:tcPr>
          <w:p>
            <w:r>
              <w:rPr>
                <w:sz w:val="18"/>
                <w:szCs w:val="18"/>
              </w:rPr>
              <w:t xml:space="preserve">0:11-0:15</w:t>
            </w:r>
          </w:p>
        </w:tc>
        <w:tc>
          <w:tcPr>
            <w:tcW w:type="dxa" w:w="2600"/>
          </w:tcPr>
          <w:p>
            <w:r>
              <w:rPr>
                <w:sz w:val="18"/>
                <w:szCs w:val="18"/>
              </w:rPr>
              <w:t xml:space="preserve">Plano medio de Gabriel. Placa final azul con el sello MODELADOR BIM.</w:t>
            </w:r>
          </w:p>
        </w:tc>
        <w:tc>
          <w:tcPr>
            <w:tcW w:type="dxa" w:w="3000"/>
          </w:tcPr>
          <w:p>
            <w:r>
              <w:rPr>
                <w:sz w:val="18"/>
                <w:szCs w:val="18"/>
              </w:rPr>
              <w:t xml:space="preserve">Tres meses, y sales con la microcredencial de Modelador BIM. Llena el formulario y te decimos si es tu módulo.</w:t>
            </w:r>
          </w:p>
        </w:tc>
        <w:tc>
          <w:tcPr>
            <w:tcW w:type="dxa" w:w="2300"/>
          </w:tcPr>
          <w:p>
            <w:r>
              <w:rPr>
                <w:sz w:val="18"/>
                <w:szCs w:val="18"/>
              </w:rPr>
              <w:t xml:space="preserve">MODELADOR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placa final se monta en edición sobre fondo</w:t>
      </w:r>
    </w:p>
    <w:p>
      <w:pPr>
        <w:pBdr>
          <w:left w:val="single" w:color="B9C6D3" w:sz="14" w:space="8"/>
        </w:pBdr>
        <w:shd w:fill="F4F7FA" w:val="clear"/>
        <w:spacing w:after="140"/>
      </w:pPr>
      <w:r>
        <w:rPr>
          <w:rFonts w:ascii="Consolas" w:cs="Consolas" w:eastAsia="Consolas" w:hAnsi="Consolas"/>
          <w:sz w:val="18"/>
          <w:szCs w:val="18"/>
        </w:rPr>
        <w:t xml:space="preserve">#0E2438 con el logo y el sello de la microcredencial.</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2 · BIM Coordination</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el choque lo descubres en obra, ya lo pagaste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detectada en obra cuesta</w:t>
      </w:r>
    </w:p>
    <w:p>
      <w:pPr>
        <w:pBdr>
          <w:left w:val="single" w:color="B9C6D3" w:sz="14" w:space="8"/>
        </w:pBdr>
        <w:shd w:fill="F7F9FB" w:val="clear"/>
        <w:spacing w:after="0"/>
      </w:pPr>
      <w:r>
        <w:rPr>
          <w:rFonts w:ascii="Consolas" w:cs="Consolas" w:eastAsia="Consolas" w:hAnsi="Consolas"/>
          <w:sz w:val="18"/>
          <w:szCs w:val="18"/>
        </w:rPr>
        <w:t xml:space="preserve">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COORDINADOR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la interferencia marcada en Navisworks y a la foto de obra con el mismo choque, cierre con el sello COORDINADOR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el choque lo descubres en obra, ya lo pagaste dos veces.</w:t>
            </w:r>
          </w:p>
        </w:tc>
        <w:tc>
          <w:tcPr>
            <w:tcW w:type="dxa" w:w="2300"/>
          </w:tcPr>
          <w:p>
            <w:r>
              <w:rPr>
                <w:sz w:val="18"/>
                <w:szCs w:val="18"/>
              </w:rPr>
              <w:t xml:space="preserve">EN OBRA EL ERROR CUESTA EL DOBLE</w:t>
            </w:r>
          </w:p>
        </w:tc>
      </w:tr>
      <w:tr>
        <w:tc>
          <w:tcPr>
            <w:tcW w:type="dxa" w:w="1100"/>
          </w:tcPr>
          <w:p>
            <w:r>
              <w:rPr>
                <w:sz w:val="18"/>
                <w:szCs w:val="18"/>
              </w:rPr>
              <w:t xml:space="preserve">0:04-0:11</w:t>
            </w:r>
          </w:p>
        </w:tc>
        <w:tc>
          <w:tcPr>
            <w:tcW w:type="dxa" w:w="2600"/>
          </w:tcPr>
          <w:p>
            <w:r>
              <w:rPr>
                <w:sz w:val="18"/>
                <w:szCs w:val="18"/>
              </w:rPr>
              <w:t xml:space="preserve">Corte a Navisworks con la interferencia marcada en rojo; corte duro a la foto de obra con el mismo choque.</w:t>
            </w:r>
          </w:p>
        </w:tc>
        <w:tc>
          <w:tcPr>
            <w:tcW w:type="dxa" w:w="3000"/>
          </w:tcPr>
          <w:p>
            <w:r>
              <w:rPr>
                <w:sz w:val="18"/>
                <w:szCs w:val="18"/>
              </w:rPr>
              <w:t xml:space="preserve">Aquí aprendes a verlo antes: coordinas disciplinas, detectas interferencias y controlas la calidad del entregable.</w:t>
            </w:r>
          </w:p>
        </w:tc>
        <w:tc>
          <w:tcPr>
            <w:tcW w:type="dxa" w:w="2300"/>
          </w:tcPr>
          <w:p>
            <w:r>
              <w:rPr>
                <w:sz w:val="18"/>
                <w:szCs w:val="18"/>
              </w:rPr>
              <w:t xml:space="preserve">DETECTAR ANTES, NO DESPUÉS</w:t>
            </w:r>
          </w:p>
        </w:tc>
      </w:tr>
      <w:tr>
        <w:tc>
          <w:tcPr>
            <w:tcW w:type="dxa" w:w="1100"/>
          </w:tcPr>
          <w:p>
            <w:r>
              <w:rPr>
                <w:sz w:val="18"/>
                <w:szCs w:val="18"/>
              </w:rPr>
              <w:t xml:space="preserve">0:11-0:15</w:t>
            </w:r>
          </w:p>
        </w:tc>
        <w:tc>
          <w:tcPr>
            <w:tcW w:type="dxa" w:w="2600"/>
          </w:tcPr>
          <w:p>
            <w:r>
              <w:rPr>
                <w:sz w:val="18"/>
                <w:szCs w:val="18"/>
              </w:rPr>
              <w:t xml:space="preserve">Gabriel de vuelta. Placa final con el sello COORDINADOR BIM.</w:t>
            </w:r>
          </w:p>
        </w:tc>
        <w:tc>
          <w:tcPr>
            <w:tcW w:type="dxa" w:w="3000"/>
          </w:tcPr>
          <w:p>
            <w:r>
              <w:rPr>
                <w:sz w:val="18"/>
                <w:szCs w:val="18"/>
              </w:rPr>
              <w:t xml:space="preserve">Tres meses, microcredencial de Coordinador BIM. Llena el formulario y te decimos si es tu módulo.</w:t>
            </w:r>
          </w:p>
        </w:tc>
        <w:tc>
          <w:tcPr>
            <w:tcW w:type="dxa" w:w="2300"/>
          </w:tcPr>
          <w:p>
            <w:r>
              <w:rPr>
                <w:sz w:val="18"/>
                <w:szCs w:val="18"/>
              </w:rPr>
              <w:t xml:space="preserve">COORDINADOR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foto de obra tiene que ser real, de un proyecto</w:t>
      </w:r>
    </w:p>
    <w:p>
      <w:pPr>
        <w:pBdr>
          <w:left w:val="single" w:color="B9C6D3" w:sz="14" w:space="8"/>
        </w:pBdr>
        <w:shd w:fill="F4F7FA" w:val="clear"/>
        <w:spacing w:after="140"/>
      </w:pPr>
      <w:r>
        <w:rPr>
          <w:rFonts w:ascii="Consolas" w:cs="Consolas" w:eastAsia="Consolas" w:hAnsi="Consolas"/>
          <w:sz w:val="18"/>
          <w:szCs w:val="18"/>
        </w:rPr>
        <w:t xml:space="preserve">propio — una imagen de banco se reconoce y rompe la credibilidad.</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3 · BIM Management</w:t>
      </w:r>
    </w:p>
    <w:p>
      <w:pPr>
        <w:spacing w:after="80"/>
        <w:rPr>
          <w:b/>
          <w:bCs/>
          <w:color w:val="C96A1C"/>
        </w:rPr>
      </w:pPr>
      <w:r>
        <w:rPr>
          <w:b/>
          <w:bCs/>
          <w:color w:val="C96A1C"/>
          <w:sz w:val="21"/>
          <w:szCs w:val="21"/>
        </w:rPr>
        <w:t xml:space="preserve">2 meses · 15 s</w:t>
      </w:r>
    </w:p>
    <w:p>
      <w:pPr>
        <w:spacing w:after="80"/>
        <w:rPr>
          <w:b/>
          <w:bCs/>
          <w:sz w:val="24"/>
          <w:szCs w:val="24"/>
        </w:rPr>
      </w:pPr>
      <w:r>
        <w:rPr>
          <w:b/>
          <w:bCs/>
          <w:sz w:val="24"/>
          <w:szCs w:val="24"/>
        </w:rPr>
        <w:t xml:space="preserve">Puedes modelar impecable y seguir esperando a que alguien te diga qué modelar.</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El salto de modelador a BIM Manager no es de software. Es 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Microcredencial de BIM MANAGER 4D-5D</w:t>
      </w:r>
    </w:p>
    <w:p>
      <w:pPr>
        <w:pBdr>
          <w:left w:val="single" w:color="B9C6D3" w:sz="14" w:space="8"/>
        </w:pBdr>
        <w:shd w:fill="F7F9FB" w:val="clear"/>
        <w:spacing w:after="0"/>
      </w:pPr>
      <w:r>
        <w:rPr>
          <w:rFonts w:ascii="Consolas" w:cs="Consolas" w:eastAsia="Consolas" w:hAnsi="Consolas"/>
          <w:sz w:val="18"/>
          <w:szCs w:val="18"/>
        </w:rPr>
        <w:t xml:space="preserve">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Gantt 4D corriendo y a la tabla de costos 5D, cierre con el sello BIM MANAGER 4D-5D.</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Puedes modelar impecable y seguir esperando a que alguien te diga qué modelar.</w:t>
            </w:r>
          </w:p>
        </w:tc>
        <w:tc>
          <w:tcPr>
            <w:tcW w:type="dxa" w:w="2300"/>
          </w:tcPr>
          <w:p>
            <w:r>
              <w:rPr>
                <w:sz w:val="18"/>
                <w:szCs w:val="18"/>
              </w:rPr>
              <w:t xml:space="preserve">MODELAR BIEN NO ES DECIDIR</w:t>
            </w:r>
          </w:p>
        </w:tc>
      </w:tr>
      <w:tr>
        <w:tc>
          <w:tcPr>
            <w:tcW w:type="dxa" w:w="1100"/>
          </w:tcPr>
          <w:p>
            <w:r>
              <w:rPr>
                <w:sz w:val="18"/>
                <w:szCs w:val="18"/>
              </w:rPr>
              <w:t xml:space="preserve">0:04-0:11</w:t>
            </w:r>
          </w:p>
        </w:tc>
        <w:tc>
          <w:tcPr>
            <w:tcW w:type="dxa" w:w="2600"/>
          </w:tcPr>
          <w:p>
            <w:r>
              <w:rPr>
                <w:sz w:val="18"/>
                <w:szCs w:val="18"/>
              </w:rPr>
              <w:t xml:space="preserve">Corte a la simulación 4D avanzando y a la tabla de costos 5D. Vuelve a Gabriel.</w:t>
            </w:r>
          </w:p>
        </w:tc>
        <w:tc>
          <w:tcPr>
            <w:tcW w:type="dxa" w:w="3000"/>
          </w:tcPr>
          <w:p>
            <w:r>
              <w:rPr>
                <w:sz w:val="18"/>
                <w:szCs w:val="18"/>
              </w:rPr>
              <w:t xml:space="preserve">El salto a BIM Manager no es de software, es de criterio: planificas en 4D, controlas costos en 5D y lideras el equipo.</w:t>
            </w:r>
          </w:p>
        </w:tc>
        <w:tc>
          <w:tcPr>
            <w:tcW w:type="dxa" w:w="2300"/>
          </w:tcPr>
          <w:p>
            <w:r>
              <w:rPr>
                <w:sz w:val="18"/>
                <w:szCs w:val="18"/>
              </w:rPr>
              <w:t xml:space="preserve">4D · 5D · LIDERAZGO</w:t>
            </w:r>
          </w:p>
        </w:tc>
      </w:tr>
      <w:tr>
        <w:tc>
          <w:tcPr>
            <w:tcW w:type="dxa" w:w="1100"/>
          </w:tcPr>
          <w:p>
            <w:r>
              <w:rPr>
                <w:sz w:val="18"/>
                <w:szCs w:val="18"/>
              </w:rPr>
              <w:t xml:space="preserve">0:11-0:15</w:t>
            </w:r>
          </w:p>
        </w:tc>
        <w:tc>
          <w:tcPr>
            <w:tcW w:type="dxa" w:w="2600"/>
          </w:tcPr>
          <w:p>
            <w:r>
              <w:rPr>
                <w:sz w:val="18"/>
                <w:szCs w:val="18"/>
              </w:rPr>
              <w:t xml:space="preserve">Gabriel, plano medio. Placa final con el sello BIM MANAGER 4D-5D.</w:t>
            </w:r>
          </w:p>
        </w:tc>
        <w:tc>
          <w:tcPr>
            <w:tcW w:type="dxa" w:w="3000"/>
          </w:tcPr>
          <w:p>
            <w:r>
              <w:rPr>
                <w:sz w:val="18"/>
                <w:szCs w:val="18"/>
              </w:rPr>
              <w:t xml:space="preserve">Dos meses, es el módulo más corto. Llena el formulario y te decimos si es tu módulo.</w:t>
            </w:r>
          </w:p>
        </w:tc>
        <w:tc>
          <w:tcPr>
            <w:tcW w:type="dxa" w:w="2300"/>
          </w:tcPr>
          <w:p>
            <w:r>
              <w:rPr>
                <w:sz w:val="18"/>
                <w:szCs w:val="18"/>
              </w:rPr>
              <w:t xml:space="preserve">BIM MANAGER 4D-5D · 2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El Gantt y la tabla se graban en pantalla, de un</w:t>
      </w:r>
    </w:p>
    <w:p>
      <w:pPr>
        <w:pBdr>
          <w:left w:val="single" w:color="B9C6D3" w:sz="14" w:space="8"/>
        </w:pBdr>
        <w:shd w:fill="F4F7FA" w:val="clear"/>
        <w:spacing w:after="140"/>
      </w:pPr>
      <w:r>
        <w:rPr>
          <w:rFonts w:ascii="Consolas" w:cs="Consolas" w:eastAsia="Consolas" w:hAnsi="Consolas"/>
          <w:sz w:val="18"/>
          <w:szCs w:val="18"/>
        </w:rPr>
        <w:t xml:space="preserve">proyecto real, con los nombres del cliente tapados.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4 · BIM + IA</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repites tareas que una máquina haría igual, no te falta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ESPECIALISTA BIM + IA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grafo de Dynamo ejecutándose y a ChatGPT resolviendo un error real de Revit, cierre con el sello ESPECIALISTA BIM + IA.</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repites tareas que una máquina haría igual, no te falta tiempo.</w:t>
            </w:r>
          </w:p>
        </w:tc>
        <w:tc>
          <w:tcPr>
            <w:tcW w:type="dxa" w:w="2300"/>
          </w:tcPr>
          <w:p>
            <w:r>
              <w:rPr>
                <w:sz w:val="18"/>
                <w:szCs w:val="18"/>
              </w:rPr>
              <w:t xml:space="preserve">NO TE FALTA TIEMPO: TE FALTA AUTOMATIZAR</w:t>
            </w:r>
          </w:p>
        </w:tc>
      </w:tr>
      <w:tr>
        <w:tc>
          <w:tcPr>
            <w:tcW w:type="dxa" w:w="1100"/>
          </w:tcPr>
          <w:p>
            <w:r>
              <w:rPr>
                <w:sz w:val="18"/>
                <w:szCs w:val="18"/>
              </w:rPr>
              <w:t xml:space="preserve">0:04-0:11</w:t>
            </w:r>
          </w:p>
        </w:tc>
        <w:tc>
          <w:tcPr>
            <w:tcW w:type="dxa" w:w="2600"/>
          </w:tcPr>
          <w:p>
            <w:r>
              <w:rPr>
                <w:sz w:val="18"/>
                <w:szCs w:val="18"/>
              </w:rPr>
              <w:t xml:space="preserve">Corte al grafo de Dynamo ejecutándose; corte a ChatGPT resolviendo un error de Revit.</w:t>
            </w:r>
          </w:p>
        </w:tc>
        <w:tc>
          <w:tcPr>
            <w:tcW w:type="dxa" w:w="3000"/>
          </w:tcPr>
          <w:p>
            <w:r>
              <w:rPr>
                <w:sz w:val="18"/>
                <w:szCs w:val="18"/>
              </w:rPr>
              <w:t xml:space="preserve">Automatizas con Dynamo y Python, y usas IA con el criterio para saber cuándo la respuesta sirve y cuándo no.</w:t>
            </w:r>
          </w:p>
        </w:tc>
        <w:tc>
          <w:tcPr>
            <w:tcW w:type="dxa" w:w="2300"/>
          </w:tcPr>
          <w:p>
            <w:r>
              <w:rPr>
                <w:sz w:val="18"/>
                <w:szCs w:val="18"/>
              </w:rPr>
              <w:t xml:space="preserve">DYNAMO · PYTHON · CRITERIO</w:t>
            </w:r>
          </w:p>
        </w:tc>
      </w:tr>
      <w:tr>
        <w:tc>
          <w:tcPr>
            <w:tcW w:type="dxa" w:w="1100"/>
          </w:tcPr>
          <w:p>
            <w:r>
              <w:rPr>
                <w:sz w:val="18"/>
                <w:szCs w:val="18"/>
              </w:rPr>
              <w:t xml:space="preserve">0:11-0:15</w:t>
            </w:r>
          </w:p>
        </w:tc>
        <w:tc>
          <w:tcPr>
            <w:tcW w:type="dxa" w:w="2600"/>
          </w:tcPr>
          <w:p>
            <w:r>
              <w:rPr>
                <w:sz w:val="18"/>
                <w:szCs w:val="18"/>
              </w:rPr>
              <w:t xml:space="preserve">Gabriel, plano medio. Placa final con el sello ESPECIALISTA BIM + IA.</w:t>
            </w:r>
          </w:p>
        </w:tc>
        <w:tc>
          <w:tcPr>
            <w:tcW w:type="dxa" w:w="3000"/>
          </w:tcPr>
          <w:p>
            <w:r>
              <w:rPr>
                <w:sz w:val="18"/>
                <w:szCs w:val="18"/>
              </w:rPr>
              <w:t xml:space="preserve">Tres meses, microcredencial de Especialista BIM más IA. Llena el formulario y te decimos si es tu módulo.</w:t>
            </w:r>
          </w:p>
        </w:tc>
        <w:tc>
          <w:tcPr>
            <w:tcW w:type="dxa" w:w="2300"/>
          </w:tcPr>
          <w:p>
            <w:r>
              <w:rPr>
                <w:sz w:val="18"/>
                <w:szCs w:val="18"/>
              </w:rPr>
              <w:t xml:space="preserve">ESPECIALISTA BIM + IA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captura de ChatGPT tiene que ser una consulta</w:t>
      </w:r>
    </w:p>
    <w:p>
      <w:pPr>
        <w:pBdr>
          <w:left w:val="single" w:color="B9C6D3" w:sz="14" w:space="8"/>
        </w:pBdr>
        <w:shd w:fill="F4F7FA" w:val="clear"/>
        <w:spacing w:after="140"/>
      </w:pPr>
      <w:r>
        <w:rPr>
          <w:rFonts w:ascii="Consolas" w:cs="Consolas" w:eastAsia="Consolas" w:hAnsi="Consolas"/>
          <w:sz w:val="18"/>
          <w:szCs w:val="18"/>
        </w:rPr>
        <w:t xml:space="preserve">real que funcione — si alguien la repite y no da eso, se cae la promesa.</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100" w:before="280"/>
      </w:pPr>
      <w:r>
        <w:rPr>
          <w:b/>
          <w:bCs/>
          <w:color w:val="C96A1C"/>
          <w:sz w:val="26"/>
          <w:szCs w:val="26"/>
        </w:rPr>
        <w:t xml:space="preserve">▸ ESPECIALIZACIÓN EN ACERO (relanzamiento) — $225 USD con tutor de IA incluido, el precio SÍ va en el anuncio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todavía revisas las conexiones al final? El formato IMG2 fue el mejor CPL</w:t>
      </w:r>
    </w:p>
    <w:p>
      <w:pPr>
        <w:pBdr>
          <w:left w:val="single" w:color="B9C6D3" w:sz="14" w:space="8"/>
        </w:pBdr>
        <w:shd w:fill="F7F9FB" w:val="clear"/>
        <w:spacing w:after="0"/>
      </w:pPr>
      <w:r>
        <w:rPr>
          <w:rFonts w:ascii="Consolas" w:cs="Consolas" w:eastAsia="Consolas" w:hAnsi="Consolas"/>
          <w:sz w:val="18"/>
          <w:szCs w:val="18"/>
        </w:rPr>
        <w:t xml:space="preserve">de la cuenta ($0.48-0.67): se replica igual, refrescando la imagen y añadiendo el sello del</w:t>
      </w:r>
    </w:p>
    <w:p>
      <w:pPr>
        <w:pBdr>
          <w:left w:val="single" w:color="B9C6D3" w:sz="14" w:space="8"/>
        </w:pBdr>
        <w:shd w:fill="F7F9FB" w:val="clear"/>
        <w:spacing w:after="0"/>
      </w:pPr>
      <w:r>
        <w:rPr>
          <w:rFonts w:ascii="Consolas" w:cs="Consolas" w:eastAsia="Consolas" w:hAnsi="Consolas"/>
          <w:sz w:val="18"/>
          <w:szCs w:val="18"/>
        </w:rPr>
        <w:t xml:space="preserve">tutor de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$225 USD va en el copy y en la imagen, y JUNTO a la razón — «ahora con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Es lo contrario del Máster: aquí la cifra ayuda, porque</w:t>
      </w:r>
    </w:p>
    <w:p>
      <w:pPr>
        <w:pBdr>
          <w:left w:val="single" w:color="B9C6D3" w:sz="14" w:space="8"/>
        </w:pBdr>
        <w:shd w:fill="F7F9FB" w:val="clear"/>
        <w:spacing w:after="0"/>
      </w:pPr>
      <w:r>
        <w:rPr>
          <w:rFonts w:ascii="Consolas" w:cs="Consolas" w:eastAsia="Consolas" w:hAnsi="Consolas"/>
          <w:sz w:val="18"/>
          <w:szCs w:val="18"/>
        </w:rPr>
        <w:t xml:space="preserve">$225 se decide sin llamada y ponerla ahorra la mitad de las conversaciones del setter.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0"/>
      </w:pPr>
      <w:r>
        <w:rPr>
          <w:rFonts w:ascii="Consolas" w:cs="Consolas" w:eastAsia="Consolas" w:hAnsi="Consolas"/>
          <w:sz w:val="18"/>
          <w:szCs w:val="18"/>
        </w:rPr>
        <w:t xml:space="preserve">prueba como anuncio con la misma imagen.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con «Especialización en Acero · $225 USD · ahora con tutor de IA» y botón → WhatsApp. La</w:t>
      </w:r>
    </w:p>
    <w:p>
      <w:pPr>
        <w:pBdr>
          <w:left w:val="single" w:color="B9C6D3" w:sz="14" w:space="8"/>
        </w:pBdr>
        <w:shd w:fill="F7F9FB" w:val="clear"/>
        <w:spacing w:after="140"/>
      </w:pPr>
      <w:r>
        <w:rPr>
          <w:rFonts w:ascii="Consolas" w:cs="Consolas" w:eastAsia="Consolas" w:hAnsi="Consolas"/>
          <w:sz w:val="18"/>
          <w:szCs w:val="18"/>
        </w:rPr>
        <w:t xml:space="preserve">frase del hook no se toca: es lo que hizo funcionar la pieza.</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¿Firmarías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escríbenos.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tarjeta de cierre va el precio con su razón: «$225 USD · incluye el tutor de IA que te</w:t>
      </w:r>
    </w:p>
    <w:p>
      <w:pPr>
        <w:pBdr>
          <w:left w:val="single" w:color="B9C6D3" w:sz="14" w:space="8"/>
        </w:pBdr>
        <w:shd w:fill="F7F9FB" w:val="clear"/>
        <w:spacing w:after="0"/>
      </w:pPr>
      <w:r>
        <w:rPr>
          <w:rFonts w:ascii="Consolas" w:cs="Consolas" w:eastAsia="Consolas" w:hAnsi="Consolas"/>
          <w:sz w:val="18"/>
          <w:szCs w:val="18"/>
        </w:rPr>
        <w:t xml:space="preserve">responde con la clase exacta». El lead magnet abre y el precio cierra, en la misma pieza.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 El post orgánico de la guía hizo 49 comentarios: el gancho está validado.</w:t>
      </w:r>
    </w:p>
    <w:p>
      <w:pPr>
        <w:spacing w:after="80" w:before="200"/>
      </w:pPr>
      <w:r>
        <w:rPr>
          <w:b/>
          <w:bCs/>
          <w:color w:val="0E2438"/>
          <w:sz w:val="22"/>
          <w:szCs w:val="22"/>
        </w:rPr>
        <w:t xml:space="preserve">Reel ads · 20-25 s — CREATIVO NUEVO ·   Sobredimensionar — el organico #1 de la cuenta convertido en reel</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y hasta</w:t>
      </w:r>
    </w:p>
    <w:p>
      <w:pPr>
        <w:pBdr>
          <w:left w:val="single" w:color="B9C6D3" w:sz="14" w:space="8"/>
        </w:pBdr>
        <w:shd w:fill="F7F9FB" w:val="clear"/>
        <w:spacing w:after="0"/>
      </w:pPr>
      <w:r>
        <w:rPr>
          <w:rFonts w:ascii="Consolas" w:cs="Consolas" w:eastAsia="Consolas" w:hAnsi="Consolas"/>
          <w:sz w:val="18"/>
          <w:szCs w:val="18"/>
        </w:rPr>
        <w:t xml:space="preserve">ahora solo se habia probado como post plano. Aqui pasa a reel, con el mismo hook intacto y</w:t>
      </w:r>
    </w:p>
    <w:p>
      <w:pPr>
        <w:pBdr>
          <w:left w:val="single" w:color="B9C6D3" w:sz="14" w:space="8"/>
        </w:pBdr>
        <w:shd w:fill="F7F9FB" w:val="clear"/>
        <w:spacing w:after="0"/>
      </w:pPr>
      <w:r>
        <w:rPr>
          <w:rFonts w:ascii="Consolas" w:cs="Consolas" w:eastAsia="Consolas" w:hAnsi="Consolas"/>
          <w:sz w:val="18"/>
          <w:szCs w:val="18"/>
        </w:rPr>
        <w:t xml:space="preserve">cierre de 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Guion segundo a segundo en la pestana de Reels → pauta-acero-sobredimensionar.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con «Especializacion en Acero · $225 USD · ahora con tutor de IA». Boton →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en agosto el formulario trajo el lead un 41% mas barato que WhatsApp ($0,46 contra $0,78).</w:t>
      </w:r>
    </w:p>
    <w:p>
      <w:pPr>
        <w:pBdr>
          <w:left w:val="single" w:color="B9C6D3" w:sz="14" w:space="8"/>
        </w:pBdr>
        <w:shd w:fill="F7F9FB" w:val="clear"/>
        <w:spacing w:after="140"/>
      </w:pPr>
      <w:r>
        <w:rPr>
          <w:rFonts w:ascii="Consolas" w:cs="Consolas" w:eastAsia="Consolas" w:hAnsi="Consolas"/>
          <w:sz w:val="18"/>
          <w:szCs w:val="18"/>
        </w:rPr>
        <w:t xml:space="preserve">Vale la pena un A/B con este mismo creativo.</w:t>
      </w:r>
    </w:p>
    <w:p>
      <w:pPr>
        <w:spacing w:after="80"/>
        <w:rPr>
          <w:b/>
          <w:bCs/>
          <w:color w:val="A33B2A"/>
        </w:rPr>
      </w:pPr>
      <w:r>
        <w:rPr>
          <w:b/>
          <w:bCs/>
          <w:color w:val="A33B2A"/>
          <w:sz w:val="21"/>
          <w:szCs w:val="21"/>
        </w:rPr>
        <w:t xml:space="preserve">⚠ El cierre nombra los $225 y su razon, asi que no sale hasta que el tutor este montado en los 4 cursos de ACERO. Se puede GRABAR desde ya.</w:t>
      </w:r>
    </w:p>
    <w:p>
      <w:pPr>
        <w:spacing w:after="80" w:before="200"/>
      </w:pPr>
      <w:r>
        <w:rPr>
          <w:b/>
          <w:bCs/>
          <w:color w:val="0E2438"/>
          <w:sz w:val="22"/>
          <w:szCs w:val="22"/>
        </w:rPr>
        <w:t xml:space="preserve">Post plano + reel — CREATIVO NUEVO (es el que justifica los $225) · ACERO ahora responde: el tutor de IA</w:t>
      </w:r>
    </w:p>
    <w:p>
      <w:pPr>
        <w:pBdr>
          <w:left w:val="single" w:color="B9C6D3" w:sz="14" w:space="8"/>
        </w:pBdr>
        <w:shd w:fill="F7F9FB" w:val="clear"/>
        <w:spacing w:after="0"/>
      </w:pPr>
      <w:r>
        <w:rPr>
          <w:rFonts w:ascii="Consolas" w:cs="Consolas" w:eastAsia="Consolas" w:hAnsi="Consolas"/>
          <w:sz w:val="18"/>
          <w:szCs w:val="18"/>
        </w:rPr>
        <w:t xml:space="preserve">El diferenciador nuevo, y la razón de que el precio suba a $225. Creativo: burbuja de chat con</w:t>
      </w:r>
    </w:p>
    <w:p>
      <w:pPr>
        <w:pBdr>
          <w:left w:val="single" w:color="B9C6D3" w:sz="14" w:space="8"/>
        </w:pBdr>
        <w:shd w:fill="F7F9FB" w:val="clear"/>
        <w:spacing w:after="0"/>
      </w:pPr>
      <w:r>
        <w:rPr>
          <w:rFonts w:ascii="Consolas" w:cs="Consolas" w:eastAsia="Consolas" w:hAnsi="Consolas"/>
          <w:sz w:val="18"/>
          <w:szCs w:val="18"/>
        </w:rPr>
        <w:t xml:space="preserve">una pregunta técnica real y la respuesta citando la sesión y el minuto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Copy: «Tu especialización ahora te contesta.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te dice en qué sesión y en qué minuto está lo que preguntas. Y si algo no está en el curso, te</w:t>
      </w:r>
    </w:p>
    <w:p>
      <w:pPr>
        <w:pBdr>
          <w:left w:val="single" w:color="B9C6D3" w:sz="14" w:space="8"/>
        </w:pBdr>
        <w:shd w:fill="F7F9FB" w:val="clear"/>
        <w:spacing w:after="0"/>
      </w:pPr>
      <w:r>
        <w:rPr>
          <w:rFonts w:ascii="Consolas" w:cs="Consolas" w:eastAsia="Consolas" w:hAnsi="Consolas"/>
          <w:sz w:val="18"/>
          <w:szCs w:val="18"/>
        </w:rPr>
        <w:t xml:space="preserve">lo dice en vez de inventarlo.»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$225 USD, tutor incluido. CTA →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Esta es la pieza ancla del relanzamiento: las otras tres mencionan el tutor, esta lo enseña.</w:t>
      </w:r>
    </w:p>
    <w:p>
      <w:pPr>
        <w:spacing w:after="80"/>
        <w:rPr>
          <w:b/>
          <w:bCs/>
          <w:color w:val="A33B2A"/>
        </w:rPr>
      </w:pPr>
      <w:r>
        <w:rPr>
          <w:b/>
          <w:bCs/>
          <w:color w:val="A33B2A"/>
          <w:sz w:val="21"/>
          <w:szCs w:val="21"/>
        </w:rPr>
        <w:t xml:space="preserve">⚠ El servicio ya está desplegado y probado (17/17 el 3-sep). Lo que falta es que esté MONTADO en los 4 cursos y que un alumno pueda abrirlo. Hasta entonces no sale — y con ella no sale la subida a $225, porque es lo que la justifica. También el bot de Olympus tiene que saber responder sobre el tutor antes de que esto se anuncie.</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5a · LOS 14 REELS DEL MES — la lista de grabación</w:t>
      </w:r>
    </w:p>
    <w:p>
      <w:pPr>
        <w:pBdr>
          <w:left w:val="single" w:color="C96A1C" w:sz="18" w:space="8"/>
        </w:pBdr>
        <w:shd w:fill="F4F7FA" w:val="clear"/>
        <w:spacing w:after="100"/>
      </w:pPr>
      <w:r>
        <w:rPr>
          <w:i/>
          <w:iCs/>
          <w:color w:val="5A6B7B"/>
          <w:sz w:val="20"/>
          <w:szCs w:val="20"/>
        </w:rPr>
        <w:t xml:space="preserve">Cinco de valor, tres de lead magnet y seis de venta (cuatro del Máster y dos de ACERO). Se graban en dos sesiones: los ocho de valor y lead magnet en una, y los seis de venta en otra — los cuatro del Máster seguidos y con la misma camisa, porque son un set y si se graban en días distintos se nota en el color.</w:t>
      </w:r>
    </w:p>
    <w:p>
      <w:pPr>
        <w:pBdr>
          <w:left w:val="single" w:color="C96A1C" w:sz="18" w:space="8"/>
        </w:pBdr>
        <w:shd w:fill="F4F7FA" w:val="clear"/>
        <w:spacing w:after="100"/>
      </w:pPr>
      <w:r>
        <w:rPr>
          <w:i/>
          <w:iCs/>
          <w:color w:val="5A6B7B"/>
          <w:sz w:val="20"/>
          <w:szCs w:val="20"/>
        </w:rPr>
        <w:t xml:space="preserve">EL PRECIO VA AL REVÉS EN CADA PRODUCTO. Ninguna pieza del Máster lleva cifra: el precio lo da el asesor en la llamada. Las dos de ACERO sí la llevan, y pegada a su razón — $225 porque ahora incluye el tutor de IA.</w:t>
      </w:r>
    </w:p>
    <w:p>
      <w:pPr>
        <w:spacing w:after="100" w:before="280"/>
      </w:pPr>
      <w:r>
        <w:rPr>
          <w:b/>
          <w:bCs/>
          <w:color w:val="C96A1C"/>
          <w:sz w:val="26"/>
          <w:szCs w:val="26"/>
        </w:rPr>
        <w:t xml:space="preserve">▸ Los cinco de valor  ·  5 piezas</w:t>
      </w:r>
    </w:p>
    <w:p>
      <w:pPr>
        <w:spacing w:after="80"/>
      </w:pPr>
      <w:r>
        <w:rPr>
          <w:sz w:val="21"/>
          <w:szCs w:val="21"/>
        </w:rPr>
        <w:t xml:space="preserve">Contenido de feed. Abren con la frontera y cierran con un recurso que ya existe. CTA a comentario.</w:t>
      </w:r>
    </w:p>
    <w:p>
      <w:pPr>
        <w:spacing w:after="80" w:before="200"/>
      </w:pPr>
      <w:r>
        <w:rPr>
          <w:b/>
          <w:bCs/>
          <w:color w:val="0E2438"/>
          <w:sz w:val="22"/>
          <w:szCs w:val="22"/>
        </w:rPr>
        <w:t xml:space="preserve">Miércoles 9  ·  Cumple resistencia y el edificio es inhabitable  ·  35-40 s</w:t>
      </w:r>
    </w:p>
    <w:p>
      <w:pPr>
        <w:spacing w:after="80"/>
        <w:rPr>
          <w:b/>
          <w:bCs/>
          <w:color w:val="A33B2A"/>
        </w:rPr>
      </w:pPr>
      <w:r>
        <w:rPr>
          <w:b/>
          <w:bCs/>
          <w:color w:val="A33B2A"/>
          <w:sz w:val="21"/>
          <w:szCs w:val="21"/>
        </w:rPr>
        <w:t xml:space="preserve">POR GRABAR</w:t>
      </w:r>
    </w:p>
    <w:p>
      <w:pPr>
        <w:spacing w:after="80"/>
      </w:pPr>
      <w:r>
        <w:rPr>
          <w:sz w:val="21"/>
          <w:szCs w:val="21"/>
        </w:rPr>
        <w:t xml:space="preserve">CTA: MEMORIA → guía + plantilla (recurso ya publicado)</w:t>
      </w:r>
    </w:p>
    <w:p>
      <w:pPr>
        <w:pBdr>
          <w:left w:val="single" w:color="C96A1C" w:sz="18" w:space="8"/>
        </w:pBdr>
        <w:shd w:fill="F4F7FA" w:val="clear"/>
        <w:spacing w:after="100"/>
      </w:pPr>
      <w:r>
        <w:rPr>
          <w:i/>
          <w:iCs/>
          <w:color w:val="5A6B7B"/>
          <w:sz w:val="20"/>
          <w:szCs w:val="20"/>
        </w:rPr>
        <w:t xml:space="preserve">Sustituye a reel-valor6, que ya salió en agosto. El ángulo es el estado límite de servicio, que es la sección que más se olvida y la que el usuario del edificio nota primero. Incomoda sin acusar: el cálculo está bien, el documento no. ⚠ PRODUCCIÓN: verificar el límite de deriva contra la edición vigente de la norma antes de grabar. Si hay duda, se dice «el límite que fija tu norma» sin cifra.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mirada directa. Sin intro.</w:t>
            </w:r>
          </w:p>
        </w:tc>
        <w:tc>
          <w:tcPr>
            <w:tcW w:type="dxa" w:w="3000"/>
          </w:tcPr>
          <w:p>
            <w:r>
              <w:rPr>
                <w:sz w:val="18"/>
                <w:szCs w:val="18"/>
              </w:rPr>
              <w:t xml:space="preserve">Tu estructura puede cumplir resistencia y aun así el edificio ser inhabitable.</w:t>
            </w:r>
          </w:p>
        </w:tc>
        <w:tc>
          <w:tcPr>
            <w:tcW w:type="dxa" w:w="2300"/>
          </w:tcPr>
          <w:p>
            <w:r>
              <w:rPr>
                <w:sz w:val="18"/>
                <w:szCs w:val="18"/>
              </w:rPr>
              <w:t xml:space="preserve">CUMPLE RESISTENCIA Y ES INHABITABLE</w:t>
            </w:r>
          </w:p>
        </w:tc>
      </w:tr>
      <w:tr>
        <w:tc>
          <w:tcPr>
            <w:tcW w:type="dxa" w:w="1100"/>
          </w:tcPr>
          <w:p>
            <w:r>
              <w:rPr>
                <w:sz w:val="18"/>
                <w:szCs w:val="18"/>
              </w:rPr>
              <w:t xml:space="preserve">0:04-0:11</w:t>
            </w:r>
          </w:p>
        </w:tc>
        <w:tc>
          <w:tcPr>
            <w:tcW w:type="dxa" w:w="2600"/>
          </w:tcPr>
          <w:p>
            <w:r>
              <w:rPr>
                <w:sz w:val="18"/>
                <w:szCs w:val="18"/>
              </w:rPr>
              <w:t xml:space="preserve">Plano medio.</w:t>
            </w:r>
          </w:p>
        </w:tc>
        <w:tc>
          <w:tcPr>
            <w:tcW w:type="dxa" w:w="3000"/>
          </w:tcPr>
          <w:p>
            <w:r>
              <w:rPr>
                <w:sz w:val="18"/>
                <w:szCs w:val="18"/>
              </w:rPr>
              <w:t xml:space="preserve">Porque resistencia y servicio son dos cosas distintas, y casi todo el mundo verifica solo la primera.</w:t>
            </w:r>
          </w:p>
        </w:tc>
        <w:tc>
          <w:tcPr>
            <w:tcW w:type="dxa" w:w="2300"/>
          </w:tcPr>
          <w:p>
            <w:r>
              <w:rPr>
                <w:sz w:val="18"/>
                <w:szCs w:val="18"/>
              </w:rPr>
              <w:t xml:space="preserve">RESISTENCIA Y SERVICIO NO SON LO MISMO</w:t>
            </w:r>
          </w:p>
        </w:tc>
      </w:tr>
      <w:tr>
        <w:tc>
          <w:tcPr>
            <w:tcW w:type="dxa" w:w="1100"/>
          </w:tcPr>
          <w:p>
            <w:r>
              <w:rPr>
                <w:sz w:val="18"/>
                <w:szCs w:val="18"/>
              </w:rPr>
              <w:t xml:space="preserve">0:11-0:20</w:t>
            </w:r>
          </w:p>
        </w:tc>
        <w:tc>
          <w:tcPr>
            <w:tcW w:type="dxa" w:w="2600"/>
          </w:tcPr>
          <w:p>
            <w:r>
              <w:rPr>
                <w:sz w:val="18"/>
                <w:szCs w:val="18"/>
              </w:rPr>
              <w:t xml:space="preserve">Pantalla: tabla de derivas de un modelo, columna de límite resaltada.</w:t>
            </w:r>
          </w:p>
        </w:tc>
        <w:tc>
          <w:tcPr>
            <w:tcW w:type="dxa" w:w="3000"/>
          </w:tcPr>
          <w:p>
            <w:r>
              <w:rPr>
                <w:sz w:val="18"/>
                <w:szCs w:val="18"/>
              </w:rPr>
              <w:t xml:space="preserve">La deriva de entrepiso no se cae, se siente. El tabique fisurado, la puerta que roza, el piso que vibra al caminar. Nada de eso sale en una verificación de resistencia.</w:t>
            </w:r>
          </w:p>
        </w:tc>
        <w:tc>
          <w:tcPr>
            <w:tcW w:type="dxa" w:w="2300"/>
          </w:tcPr>
          <w:p>
            <w:r>
              <w:rPr>
                <w:sz w:val="18"/>
                <w:szCs w:val="18"/>
              </w:rPr>
              <w:t xml:space="preserve">LA DERIVA NO SE CAE. SE SIENTE</w:t>
            </w:r>
          </w:p>
        </w:tc>
      </w:tr>
      <w:tr>
        <w:tc>
          <w:tcPr>
            <w:tcW w:type="dxa" w:w="1100"/>
          </w:tcPr>
          <w:p>
            <w:r>
              <w:rPr>
                <w:sz w:val="18"/>
                <w:szCs w:val="18"/>
              </w:rPr>
              <w:t xml:space="preserve">0:20-0:29</w:t>
            </w:r>
          </w:p>
        </w:tc>
        <w:tc>
          <w:tcPr>
            <w:tcW w:type="dxa" w:w="2600"/>
          </w:tcPr>
          <w:p>
            <w:r>
              <w:rPr>
                <w:sz w:val="18"/>
                <w:szCs w:val="18"/>
              </w:rPr>
              <w:t xml:space="preserve">Pantalla: modelo con deformación exagerada.</w:t>
            </w:r>
          </w:p>
        </w:tc>
        <w:tc>
          <w:tcPr>
            <w:tcW w:type="dxa" w:w="3000"/>
          </w:tcPr>
          <w:p>
            <w:r>
              <w:rPr>
                <w:sz w:val="18"/>
                <w:szCs w:val="18"/>
              </w:rPr>
              <w:t xml:space="preserve">Y es el error que más caro sale después de entregar, porque lo detecta el usuario del edificio y ya no hay nada que corregir en papel.</w:t>
            </w:r>
          </w:p>
        </w:tc>
        <w:tc>
          <w:tcPr>
            <w:tcW w:type="dxa" w:w="2300"/>
          </w:tcPr>
          <w:p>
            <w:r>
              <w:rPr>
                <w:sz w:val="18"/>
                <w:szCs w:val="18"/>
              </w:rPr>
              <w:t xml:space="preserve">LO DETECTA EL USUARIO, NO EL REVISOR</w:t>
            </w:r>
          </w:p>
        </w:tc>
      </w:tr>
      <w:tr>
        <w:tc>
          <w:tcPr>
            <w:tcW w:type="dxa" w:w="1100"/>
          </w:tcPr>
          <w:p>
            <w:r>
              <w:rPr>
                <w:sz w:val="18"/>
                <w:szCs w:val="18"/>
              </w:rPr>
              <w:t xml:space="preserve">0:29-0:38</w:t>
            </w:r>
          </w:p>
        </w:tc>
        <w:tc>
          <w:tcPr>
            <w:tcW w:type="dxa" w:w="2600"/>
          </w:tcPr>
          <w:p>
            <w:r>
              <w:rPr>
                <w:sz w:val="18"/>
                <w:szCs w:val="18"/>
              </w:rPr>
              <w:t xml:space="preserve">Vuelve a cámara, tono calmado.</w:t>
            </w:r>
          </w:p>
        </w:tc>
        <w:tc>
          <w:tcPr>
            <w:tcW w:type="dxa" w:w="3000"/>
          </w:tcPr>
          <w:p>
            <w:r>
              <w:rPr>
                <w:sz w:val="18"/>
                <w:szCs w:val="18"/>
              </w:rPr>
              <w:t xml:space="preserve">Si tu memoria no tiene una sección de limitación de daños, no está incompleta: está a medias. Comenta MEMORIA y te paso la estructura completa con la plantilla.</w:t>
            </w:r>
          </w:p>
        </w:tc>
        <w:tc>
          <w:tcPr>
            <w:tcW w:type="dxa" w:w="2300"/>
          </w:tcPr>
          <w:p>
            <w:r>
              <w:rPr>
                <w:sz w:val="18"/>
                <w:szCs w:val="18"/>
              </w:rPr>
              <w:t xml:space="preserve">COMENTA MEMORIA</w:t>
            </w:r>
          </w:p>
        </w:tc>
      </w:tr>
    </w:tbl>
    <w:p>
      <w:pPr>
        <w:spacing w:after="80" w:before="200"/>
      </w:pPr>
      <w:r>
        <w:rPr>
          <w:b/>
          <w:bCs/>
          <w:color w:val="0E2438"/>
          <w:sz w:val="22"/>
          <w:szCs w:val="22"/>
        </w:rPr>
        <w:t xml:space="preserve">Miércoles 16  ·  Tus planos están bien. Tu presupuesto está mal.  ·  35-40 s</w:t>
      </w:r>
    </w:p>
    <w:p>
      <w:pPr>
        <w:spacing w:after="80"/>
        <w:rPr>
          <w:b/>
          <w:bCs/>
          <w:color w:val="A33B2A"/>
        </w:rPr>
      </w:pPr>
      <w:r>
        <w:rPr>
          <w:b/>
          <w:bCs/>
          <w:color w:val="A33B2A"/>
          <w:sz w:val="21"/>
          <w:szCs w:val="21"/>
        </w:rPr>
        <w:t xml:space="preserve">POR GRABAR</w:t>
      </w:r>
    </w:p>
    <w:p>
      <w:pPr>
        <w:spacing w:after="80"/>
      </w:pPr>
      <w:r>
        <w:rPr>
          <w:sz w:val="21"/>
          <w:szCs w:val="21"/>
        </w:rPr>
        <w:t xml:space="preserve">CTA: GUIA → Revit + ChatGPT (recurso ya publicado)</w:t>
      </w:r>
    </w:p>
    <w:p>
      <w:pPr>
        <w:pBdr>
          <w:left w:val="single" w:color="C96A1C" w:sz="18" w:space="8"/>
        </w:pBdr>
        <w:shd w:fill="F4F7FA" w:val="clear"/>
        <w:spacing w:after="100"/>
      </w:pPr>
      <w:r>
        <w:rPr>
          <w:i/>
          <w:iCs/>
          <w:color w:val="5A6B7B"/>
          <w:sz w:val="20"/>
          <w:szCs w:val="20"/>
        </w:rPr>
        <w:t xml:space="preserve">El error invisible. Es el ángulo más fuerte de los cinco porque no da ningún mensaje en Revit: los planos salen perfectos y el cuadro cuenta el doble. Se descubre al presupuestar, que es cuando ya se cotizó.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w:t>
            </w:r>
          </w:p>
        </w:tc>
        <w:tc>
          <w:tcPr>
            <w:tcW w:type="dxa" w:w="3000"/>
          </w:tcPr>
          <w:p>
            <w:r>
              <w:rPr>
                <w:sz w:val="18"/>
                <w:szCs w:val="18"/>
              </w:rPr>
              <w:t xml:space="preserve">Hay un error en Revit que no te avisa. Los planos salen bien y el presupuesto sale mal.</w:t>
            </w:r>
          </w:p>
        </w:tc>
        <w:tc>
          <w:tcPr>
            <w:tcW w:type="dxa" w:w="2300"/>
          </w:tcPr>
          <w:p>
            <w:r>
              <w:rPr>
                <w:sz w:val="18"/>
                <w:szCs w:val="18"/>
              </w:rPr>
              <w:t xml:space="preserve">UN ERROR QUE NO TE AVISA</w:t>
            </w:r>
          </w:p>
        </w:tc>
      </w:tr>
      <w:tr>
        <w:tc>
          <w:tcPr>
            <w:tcW w:type="dxa" w:w="1100"/>
          </w:tcPr>
          <w:p>
            <w:r>
              <w:rPr>
                <w:sz w:val="18"/>
                <w:szCs w:val="18"/>
              </w:rPr>
              <w:t xml:space="preserve">0:04-0:12</w:t>
            </w:r>
          </w:p>
        </w:tc>
        <w:tc>
          <w:tcPr>
            <w:tcW w:type="dxa" w:w="2600"/>
          </w:tcPr>
          <w:p>
            <w:r>
              <w:rPr>
                <w:sz w:val="18"/>
                <w:szCs w:val="18"/>
              </w:rPr>
              <w:t xml:space="preserve">Screen-record: dos elementos idénticos superpuestos, seleccionando uno y viendo que hay otro debajo.</w:t>
            </w:r>
          </w:p>
        </w:tc>
        <w:tc>
          <w:tcPr>
            <w:tcW w:type="dxa" w:w="3000"/>
          </w:tcPr>
          <w:p>
            <w:r>
              <w:rPr>
                <w:sz w:val="18"/>
                <w:szCs w:val="18"/>
              </w:rPr>
              <w:t xml:space="preserve">Son elementos duplicados exactamente en el mismo sitio. Un Ctrl+V de más, o pegar dos veces con Paste Aligned. Encima uno del otro, invisibles.</w:t>
            </w:r>
          </w:p>
        </w:tc>
        <w:tc>
          <w:tcPr>
            <w:tcW w:type="dxa" w:w="2300"/>
          </w:tcPr>
          <w:p>
            <w:r>
              <w:rPr>
                <w:sz w:val="18"/>
                <w:szCs w:val="18"/>
              </w:rPr>
              <w:t xml:space="preserve">DUPLICADOS EN EL MISMO SITIO</w:t>
            </w:r>
          </w:p>
        </w:tc>
      </w:tr>
      <w:tr>
        <w:tc>
          <w:tcPr>
            <w:tcW w:type="dxa" w:w="1100"/>
          </w:tcPr>
          <w:p>
            <w:r>
              <w:rPr>
                <w:sz w:val="18"/>
                <w:szCs w:val="18"/>
              </w:rPr>
              <w:t xml:space="preserve">0:12-0:20</w:t>
            </w:r>
          </w:p>
        </w:tc>
        <w:tc>
          <w:tcPr>
            <w:tcW w:type="dxa" w:w="2600"/>
          </w:tcPr>
          <w:p>
            <w:r>
              <w:rPr>
                <w:sz w:val="18"/>
                <w:szCs w:val="18"/>
              </w:rPr>
              <w:t xml:space="preserve">Pantalla: cuadro de cantidades, número resaltado.</w:t>
            </w:r>
          </w:p>
        </w:tc>
        <w:tc>
          <w:tcPr>
            <w:tcW w:type="dxa" w:w="3000"/>
          </w:tcPr>
          <w:p>
            <w:r>
              <w:rPr>
                <w:sz w:val="18"/>
                <w:szCs w:val="18"/>
              </w:rPr>
              <w:t xml:space="preserve">En los planos no se nota, porque uno tapa al otro. En el cuadro de cantidades sí: cuenta dos.</w:t>
            </w:r>
          </w:p>
        </w:tc>
        <w:tc>
          <w:tcPr>
            <w:tcW w:type="dxa" w:w="2300"/>
          </w:tcPr>
          <w:p>
            <w:r>
              <w:rPr>
                <w:sz w:val="18"/>
                <w:szCs w:val="18"/>
              </w:rPr>
              <w:t xml:space="preserve">EN EL CUADRO CUENTA DOS</w:t>
            </w:r>
          </w:p>
        </w:tc>
      </w:tr>
      <w:tr>
        <w:tc>
          <w:tcPr>
            <w:tcW w:type="dxa" w:w="1100"/>
          </w:tcPr>
          <w:p>
            <w:r>
              <w:rPr>
                <w:sz w:val="18"/>
                <w:szCs w:val="18"/>
              </w:rPr>
              <w:t xml:space="preserve">0:20-0:30</w:t>
            </w:r>
          </w:p>
        </w:tc>
        <w:tc>
          <w:tcPr>
            <w:tcW w:type="dxa" w:w="2600"/>
          </w:tcPr>
          <w:p>
            <w:r>
              <w:rPr>
                <w:sz w:val="18"/>
                <w:szCs w:val="18"/>
              </w:rPr>
              <w:t xml:space="preserve">Vuelve a cámara.</w:t>
            </w:r>
          </w:p>
        </w:tc>
        <w:tc>
          <w:tcPr>
            <w:tcW w:type="dxa" w:w="3000"/>
          </w:tcPr>
          <w:p>
            <w:r>
              <w:rPr>
                <w:sz w:val="18"/>
                <w:szCs w:val="18"/>
              </w:rPr>
              <w:t xml:space="preserve">Y esto no se descubre revisando. Se descubre cuando alguien presupuesta con ese número, que es cuando ya lo mandaste.</w:t>
            </w:r>
          </w:p>
        </w:tc>
        <w:tc>
          <w:tcPr>
            <w:tcW w:type="dxa" w:w="2300"/>
          </w:tcPr>
          <w:p>
            <w:r>
              <w:rPr>
                <w:sz w:val="18"/>
                <w:szCs w:val="18"/>
              </w:rPr>
              <w:t xml:space="preserve">SE DESCUBRE AL PRESUPUESTAR</w:t>
            </w:r>
          </w:p>
        </w:tc>
      </w:tr>
      <w:tr>
        <w:tc>
          <w:tcPr>
            <w:tcW w:type="dxa" w:w="1100"/>
          </w:tcPr>
          <w:p>
            <w:r>
              <w:rPr>
                <w:sz w:val="18"/>
                <w:szCs w:val="18"/>
              </w:rPr>
              <w:t xml:space="preserve">0:30-0:38</w:t>
            </w:r>
          </w:p>
        </w:tc>
        <w:tc>
          <w:tcPr>
            <w:tcW w:type="dxa" w:w="2600"/>
          </w:tcPr>
          <w:p>
            <w:r>
              <w:rPr>
                <w:sz w:val="18"/>
                <w:szCs w:val="18"/>
              </w:rPr>
              <w:t xml:space="preserve">Cierre.</w:t>
            </w:r>
          </w:p>
        </w:tc>
        <w:tc>
          <w:tcPr>
            <w:tcW w:type="dxa" w:w="3000"/>
          </w:tcPr>
          <w:p>
            <w:r>
              <w:rPr>
                <w:sz w:val="18"/>
                <w:szCs w:val="18"/>
              </w:rPr>
              <w:t xml:space="preserve">La comprobación es una sola: apunta la cantidad antes de borrar. Si después no bajó en el número exacto que borraste, pasó algo más. Comenta GUIA y te paso los diez errores de Revit que más tiempo te quitan.</w:t>
            </w:r>
          </w:p>
        </w:tc>
        <w:tc>
          <w:tcPr>
            <w:tcW w:type="dxa" w:w="2300"/>
          </w:tcPr>
          <w:p>
            <w:r>
              <w:rPr>
                <w:sz w:val="18"/>
                <w:szCs w:val="18"/>
              </w:rPr>
              <w:t xml:space="preserve">COMENTA GUIA</w:t>
            </w:r>
          </w:p>
        </w:tc>
      </w:tr>
    </w:tbl>
    <w:p>
      <w:pPr>
        <w:spacing w:after="80" w:before="200"/>
      </w:pPr>
      <w:r>
        <w:rPr>
          <w:b/>
          <w:bCs/>
          <w:color w:val="0E2438"/>
          <w:sz w:val="22"/>
          <w:szCs w:val="22"/>
        </w:rPr>
        <w:t xml:space="preserve">Viernes 18  ·  400 avisos sin leer  ·  30-35 s</w:t>
      </w:r>
    </w:p>
    <w:p>
      <w:pPr>
        <w:spacing w:after="80"/>
        <w:rPr>
          <w:b/>
          <w:bCs/>
          <w:color w:val="A33B2A"/>
        </w:rPr>
      </w:pPr>
      <w:r>
        <w:rPr>
          <w:b/>
          <w:bCs/>
          <w:color w:val="A33B2A"/>
          <w:sz w:val="21"/>
          <w:szCs w:val="21"/>
        </w:rPr>
        <w:t xml:space="preserve">POR GRABAR</w:t>
      </w:r>
    </w:p>
    <w:p>
      <w:pPr>
        <w:spacing w:after="80"/>
      </w:pPr>
      <w:r>
        <w:rPr>
          <w:sz w:val="21"/>
          <w:szCs w:val="21"/>
        </w:rPr>
        <w:t xml:space="preserve">CTA: DYNAMO → pack de 5 scripts (recurso ya publicado)</w:t>
      </w:r>
    </w:p>
    <w:p>
      <w:pPr>
        <w:pBdr>
          <w:left w:val="single" w:color="C96A1C" w:sz="18" w:space="8"/>
        </w:pBdr>
        <w:shd w:fill="F4F7FA" w:val="clear"/>
        <w:spacing w:after="100"/>
      </w:pPr>
      <w:r>
        <w:rPr>
          <w:i/>
          <w:iCs/>
          <w:color w:val="5A6B7B"/>
          <w:sz w:val="20"/>
          <w:szCs w:val="20"/>
        </w:rPr>
        <w:t xml:space="preserve">El dato que ordena la pieza es la frase del cierre, y es la más compartible de las cinco. El cuadro de advertencias de Revit no se puede ordenar ni filtrar ni pasarle a nadie: ese es justo el hueco que llena el script 01 del pack.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0:00-0:05</w:t>
            </w:r>
          </w:p>
        </w:tc>
        <w:tc>
          <w:tcPr>
            <w:tcW w:type="dxa" w:w="2600"/>
          </w:tcPr>
          <w:p>
            <w:r>
              <w:rPr>
                <w:sz w:val="18"/>
                <w:szCs w:val="18"/>
              </w:rPr>
              <w:t xml:space="preserve">Primer plano.</w:t>
            </w:r>
          </w:p>
        </w:tc>
        <w:tc>
          <w:tcPr>
            <w:tcW w:type="dxa" w:w="3000"/>
          </w:tcPr>
          <w:p>
            <w:r>
              <w:rPr>
                <w:sz w:val="18"/>
                <w:szCs w:val="18"/>
              </w:rPr>
              <w:t xml:space="preserve">Un modelo con cuatrocientos avisos sin leer no es un modelo grande. Es un presupuesto con cuatrocientas sorpresas dentro.</w:t>
            </w:r>
          </w:p>
        </w:tc>
        <w:tc>
          <w:tcPr>
            <w:tcW w:type="dxa" w:w="2300"/>
          </w:tcPr>
          <w:p>
            <w:r>
              <w:rPr>
                <w:sz w:val="18"/>
                <w:szCs w:val="18"/>
              </w:rPr>
              <w:t xml:space="preserve">400 SORPRESAS DENTRO</w:t>
            </w:r>
          </w:p>
        </w:tc>
      </w:tr>
      <w:tr>
        <w:tc>
          <w:tcPr>
            <w:tcW w:type="dxa" w:w="1100"/>
          </w:tcPr>
          <w:p>
            <w:r>
              <w:rPr>
                <w:sz w:val="18"/>
                <w:szCs w:val="18"/>
              </w:rPr>
              <w:t xml:space="preserve">0:05-0:13</w:t>
            </w:r>
          </w:p>
        </w:tc>
        <w:tc>
          <w:tcPr>
            <w:tcW w:type="dxa" w:w="2600"/>
          </w:tcPr>
          <w:p>
            <w:r>
              <w:rPr>
                <w:sz w:val="18"/>
                <w:szCs w:val="18"/>
              </w:rPr>
              <w:t xml:space="preserve">Screen-record: abriendo Manage → Warnings, la lista larga.</w:t>
            </w:r>
          </w:p>
        </w:tc>
        <w:tc>
          <w:tcPr>
            <w:tcW w:type="dxa" w:w="3000"/>
          </w:tcPr>
          <w:p>
            <w:r>
              <w:rPr>
                <w:sz w:val="18"/>
                <w:szCs w:val="18"/>
              </w:rPr>
              <w:t xml:space="preserve">Este cuadro lo abre todo el mundo una vez, ve el número, lo cierra y sigue trabajando.</w:t>
            </w:r>
          </w:p>
        </w:tc>
        <w:tc>
          <w:tcPr>
            <w:tcW w:type="dxa" w:w="2300"/>
          </w:tcPr>
          <w:p>
            <w:r>
              <w:rPr>
                <w:sz w:val="18"/>
                <w:szCs w:val="18"/>
              </w:rPr>
              <w:t xml:space="preserve">SE ABRE UNA VEZ Y SE CIERRA</w:t>
            </w:r>
          </w:p>
        </w:tc>
      </w:tr>
      <w:tr>
        <w:tc>
          <w:tcPr>
            <w:tcW w:type="dxa" w:w="1100"/>
          </w:tcPr>
          <w:p>
            <w:r>
              <w:rPr>
                <w:sz w:val="18"/>
                <w:szCs w:val="18"/>
              </w:rPr>
              <w:t xml:space="preserve">0:13-0:22</w:t>
            </w:r>
          </w:p>
        </w:tc>
        <w:tc>
          <w:tcPr>
            <w:tcW w:type="dxa" w:w="2600"/>
          </w:tcPr>
          <w:p>
            <w:r>
              <w:rPr>
                <w:sz w:val="18"/>
                <w:szCs w:val="18"/>
              </w:rPr>
              <w:t xml:space="preserve">Pantalla: el cuadro, intentando ordenar sin poder.</w:t>
            </w:r>
          </w:p>
        </w:tc>
        <w:tc>
          <w:tcPr>
            <w:tcW w:type="dxa" w:w="3000"/>
          </w:tcPr>
          <w:p>
            <w:r>
              <w:rPr>
                <w:sz w:val="18"/>
                <w:szCs w:val="18"/>
              </w:rPr>
              <w:t xml:space="preserve">Y hay una razón: no se puede ordenar, no se puede filtrar y no se le puede pasar a nadie. Así no se revisa nada.</w:t>
            </w:r>
          </w:p>
        </w:tc>
        <w:tc>
          <w:tcPr>
            <w:tcW w:type="dxa" w:w="2300"/>
          </w:tcPr>
          <w:p>
            <w:r>
              <w:rPr>
                <w:sz w:val="18"/>
                <w:szCs w:val="18"/>
              </w:rPr>
              <w:t xml:space="preserve">NO SE ORDENA. NO SE FILTRA</w:t>
            </w:r>
          </w:p>
        </w:tc>
      </w:tr>
      <w:tr>
        <w:tc>
          <w:tcPr>
            <w:tcW w:type="dxa" w:w="1100"/>
          </w:tcPr>
          <w:p>
            <w:r>
              <w:rPr>
                <w:sz w:val="18"/>
                <w:szCs w:val="18"/>
              </w:rPr>
              <w:t xml:space="preserve">0:22-0:30</w:t>
            </w:r>
          </w:p>
        </w:tc>
        <w:tc>
          <w:tcPr>
            <w:tcW w:type="dxa" w:w="2600"/>
          </w:tcPr>
          <w:p>
            <w:r>
              <w:rPr>
                <w:sz w:val="18"/>
                <w:szCs w:val="18"/>
              </w:rPr>
              <w:t xml:space="preserve">Pantalla: el mismo contenido ya en una hoja ordenable.</w:t>
            </w:r>
          </w:p>
        </w:tc>
        <w:tc>
          <w:tcPr>
            <w:tcW w:type="dxa" w:w="3000"/>
          </w:tcPr>
          <w:p>
            <w:r>
              <w:rPr>
                <w:sz w:val="18"/>
                <w:szCs w:val="18"/>
              </w:rPr>
              <w:t xml:space="preserve">En una hoja sí. Ordenado por gravedad, con el ID de cada elemento culpable, y se lo puedes mandar a quien modeló.</w:t>
            </w:r>
          </w:p>
        </w:tc>
        <w:tc>
          <w:tcPr>
            <w:tcW w:type="dxa" w:w="2300"/>
          </w:tcPr>
          <w:p>
            <w:r>
              <w:rPr>
                <w:sz w:val="18"/>
                <w:szCs w:val="18"/>
              </w:rPr>
              <w:t xml:space="preserve">EN UNA HOJA SÍ</w:t>
            </w:r>
          </w:p>
        </w:tc>
      </w:tr>
      <w:tr>
        <w:tc>
          <w:tcPr>
            <w:tcW w:type="dxa" w:w="1100"/>
          </w:tcPr>
          <w:p>
            <w:r>
              <w:rPr>
                <w:sz w:val="18"/>
                <w:szCs w:val="18"/>
              </w:rPr>
              <w:t xml:space="preserve">0:30-0:36</w:t>
            </w:r>
          </w:p>
        </w:tc>
        <w:tc>
          <w:tcPr>
            <w:tcW w:type="dxa" w:w="2600"/>
          </w:tcPr>
          <w:p>
            <w:r>
              <w:rPr>
                <w:sz w:val="18"/>
                <w:szCs w:val="18"/>
              </w:rPr>
              <w:t xml:space="preserve">Cierre a cámara.</w:t>
            </w:r>
          </w:p>
        </w:tc>
        <w:tc>
          <w:tcPr>
            <w:tcW w:type="dxa" w:w="3000"/>
          </w:tcPr>
          <w:p>
            <w:r>
              <w:rPr>
                <w:sz w:val="18"/>
                <w:szCs w:val="18"/>
              </w:rPr>
              <w:t xml:space="preserve">Eso lo hace un script de veinte líneas. Comenta DYNAMO y te paso cinco, con el código explicado por dentro. Tres de ellos ni siquiera tocan tu modelo.</w:t>
            </w:r>
          </w:p>
        </w:tc>
        <w:tc>
          <w:tcPr>
            <w:tcW w:type="dxa" w:w="2300"/>
          </w:tcPr>
          <w:p>
            <w:r>
              <w:rPr>
                <w:sz w:val="18"/>
                <w:szCs w:val="18"/>
              </w:rPr>
              <w:t xml:space="preserve">COMENTA DYNAMO</w:t>
            </w:r>
          </w:p>
        </w:tc>
      </w:tr>
    </w:tbl>
    <w:p>
      <w:pPr>
        <w:spacing w:after="80" w:before="200"/>
      </w:pPr>
      <w:r>
        <w:rPr>
          <w:b/>
          <w:bCs/>
          <w:color w:val="0E2438"/>
          <w:sz w:val="22"/>
          <w:szCs w:val="22"/>
        </w:rPr>
        <w:t xml:space="preserve">Viernes 25  ·  «Según la norma» no es una cita  ·  30-35 s</w:t>
      </w:r>
    </w:p>
    <w:p>
      <w:pPr>
        <w:spacing w:after="80"/>
        <w:rPr>
          <w:b/>
          <w:bCs/>
          <w:color w:val="A33B2A"/>
        </w:rPr>
      </w:pPr>
      <w:r>
        <w:rPr>
          <w:b/>
          <w:bCs/>
          <w:color w:val="A33B2A"/>
          <w:sz w:val="21"/>
          <w:szCs w:val="21"/>
        </w:rPr>
        <w:t xml:space="preserve">POR GRABAR</w:t>
      </w:r>
    </w:p>
    <w:p>
      <w:pPr>
        <w:spacing w:after="80"/>
      </w:pPr>
      <w:r>
        <w:rPr>
          <w:sz w:val="21"/>
          <w:szCs w:val="21"/>
        </w:rPr>
        <w:t xml:space="preserve">CTA: MEMORIA → guía + plantilla (recurso ya publicado)</w:t>
      </w:r>
    </w:p>
    <w:p>
      <w:pPr>
        <w:pBdr>
          <w:left w:val="single" w:color="C96A1C" w:sz="18" w:space="8"/>
        </w:pBdr>
        <w:shd w:fill="F4F7FA" w:val="clear"/>
        <w:spacing w:after="100"/>
      </w:pPr>
      <w:r>
        <w:rPr>
          <w:i/>
          <w:iCs/>
          <w:color w:val="5A6B7B"/>
          <w:sz w:val="20"/>
          <w:szCs w:val="20"/>
        </w:rPr>
        <w:t xml:space="preserve">El motivo de devolución más frecuente y el más fácil de evitar. Sirve para el que ya calcula bien y pierde la revisión en la redacción — que es el público exacto del recurso. NO se transcribe ninguna cifra normativa: se cita la norma por nombre y versión, nunca su contenido. Misma regla del tutor de 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0:00-0:05</w:t>
            </w:r>
          </w:p>
        </w:tc>
        <w:tc>
          <w:tcPr>
            <w:tcW w:type="dxa" w:w="2600"/>
          </w:tcPr>
          <w:p>
            <w:r>
              <w:rPr>
                <w:sz w:val="18"/>
                <w:szCs w:val="18"/>
              </w:rPr>
              <w:t xml:space="preserve">Primer plano.</w:t>
            </w:r>
          </w:p>
        </w:tc>
        <w:tc>
          <w:tcPr>
            <w:tcW w:type="dxa" w:w="3000"/>
          </w:tcPr>
          <w:p>
            <w:r>
              <w:rPr>
                <w:sz w:val="18"/>
                <w:szCs w:val="18"/>
              </w:rPr>
              <w:t xml:space="preserve">Te devolvieron la memoria y no era el cálculo.</w:t>
            </w:r>
          </w:p>
        </w:tc>
        <w:tc>
          <w:tcPr>
            <w:tcW w:type="dxa" w:w="2300"/>
          </w:tcPr>
          <w:p>
            <w:r>
              <w:rPr>
                <w:sz w:val="18"/>
                <w:szCs w:val="18"/>
              </w:rPr>
              <w:t xml:space="preserve">NO ERA EL CÁLCULO</w:t>
            </w:r>
          </w:p>
        </w:tc>
      </w:tr>
      <w:tr>
        <w:tc>
          <w:tcPr>
            <w:tcW w:type="dxa" w:w="1100"/>
          </w:tcPr>
          <w:p>
            <w:r>
              <w:rPr>
                <w:sz w:val="18"/>
                <w:szCs w:val="18"/>
              </w:rPr>
              <w:t xml:space="preserve">0:05-0:13</w:t>
            </w:r>
          </w:p>
        </w:tc>
        <w:tc>
          <w:tcPr>
            <w:tcW w:type="dxa" w:w="2600"/>
          </w:tcPr>
          <w:p>
            <w:r>
              <w:rPr>
                <w:sz w:val="18"/>
                <w:szCs w:val="18"/>
              </w:rPr>
              <w:t xml:space="preserve">Plano medio.</w:t>
            </w:r>
          </w:p>
        </w:tc>
        <w:tc>
          <w:tcPr>
            <w:tcW w:type="dxa" w:w="3000"/>
          </w:tcPr>
          <w:p>
            <w:r>
              <w:rPr>
                <w:sz w:val="18"/>
                <w:szCs w:val="18"/>
              </w:rPr>
              <w:t xml:space="preserve">Una memoria no se devuelve porque el cálculo esté mal. Se devuelve porque el revisor no puede comprobar que esté bien. Son dos problemas distintos y solo uno es de ingeniería.</w:t>
            </w:r>
          </w:p>
        </w:tc>
        <w:tc>
          <w:tcPr>
            <w:tcW w:type="dxa" w:w="2300"/>
          </w:tcPr>
          <w:p>
            <w:r>
              <w:rPr>
                <w:sz w:val="18"/>
                <w:szCs w:val="18"/>
              </w:rPr>
              <w:t xml:space="preserve">SOLO UNO ES DE INGENIERÍA</w:t>
            </w:r>
          </w:p>
        </w:tc>
      </w:tr>
      <w:tr>
        <w:tc>
          <w:tcPr>
            <w:tcW w:type="dxa" w:w="1100"/>
          </w:tcPr>
          <w:p>
            <w:r>
              <w:rPr>
                <w:sz w:val="18"/>
                <w:szCs w:val="18"/>
              </w:rPr>
              <w:t xml:space="preserve">0:13-0:22</w:t>
            </w:r>
          </w:p>
        </w:tc>
        <w:tc>
          <w:tcPr>
            <w:tcW w:type="dxa" w:w="2600"/>
          </w:tcPr>
          <w:p>
            <w:r>
              <w:rPr>
                <w:sz w:val="18"/>
                <w:szCs w:val="18"/>
              </w:rPr>
              <w:t xml:space="preserve">Pantalla: dos frases comparadas, la de arriba tachada.</w:t>
            </w:r>
          </w:p>
        </w:tc>
        <w:tc>
          <w:tcPr>
            <w:tcW w:type="dxa" w:w="3000"/>
          </w:tcPr>
          <w:p>
            <w:r>
              <w:rPr>
                <w:sz w:val="18"/>
                <w:szCs w:val="18"/>
              </w:rPr>
              <w:t xml:space="preserve">«Según la normativa vigente» no es una cita. Sin el nombre completo y sin el año, nada de lo que cuelga de esa norma se puede reproducir.</w:t>
            </w:r>
          </w:p>
        </w:tc>
        <w:tc>
          <w:tcPr>
            <w:tcW w:type="dxa" w:w="2300"/>
          </w:tcPr>
          <w:p>
            <w:r>
              <w:rPr>
                <w:sz w:val="18"/>
                <w:szCs w:val="18"/>
              </w:rPr>
              <w:t xml:space="preserve">SIN VERSIÓN NO SE REPRODUCE</w:t>
            </w:r>
          </w:p>
        </w:tc>
      </w:tr>
      <w:tr>
        <w:tc>
          <w:tcPr>
            <w:tcW w:type="dxa" w:w="1100"/>
          </w:tcPr>
          <w:p>
            <w:r>
              <w:rPr>
                <w:sz w:val="18"/>
                <w:szCs w:val="18"/>
              </w:rPr>
              <w:t xml:space="preserve">0:22-0:30</w:t>
            </w:r>
          </w:p>
        </w:tc>
        <w:tc>
          <w:tcPr>
            <w:tcW w:type="dxa" w:w="2600"/>
          </w:tcPr>
          <w:p>
            <w:r>
              <w:rPr>
                <w:sz w:val="18"/>
                <w:szCs w:val="18"/>
              </w:rPr>
              <w:t xml:space="preserve">Vuelve a cámara.</w:t>
            </w:r>
          </w:p>
        </w:tc>
        <w:tc>
          <w:tcPr>
            <w:tcW w:type="dxa" w:w="3000"/>
          </w:tcPr>
          <w:p>
            <w:r>
              <w:rPr>
                <w:sz w:val="18"/>
                <w:szCs w:val="18"/>
              </w:rPr>
              <w:t xml:space="preserve">Y reproducir tu resultado es exactamente lo que el revisor va a intentar hacer.</w:t>
            </w:r>
          </w:p>
        </w:tc>
        <w:tc>
          <w:tcPr>
            <w:tcW w:type="dxa" w:w="2300"/>
          </w:tcPr>
          <w:p>
            <w:r>
              <w:rPr>
                <w:sz w:val="18"/>
                <w:szCs w:val="18"/>
              </w:rPr>
              <w:t xml:space="preserve">ES LO QUE VA A INTENTAR</w:t>
            </w:r>
          </w:p>
        </w:tc>
      </w:tr>
      <w:tr>
        <w:tc>
          <w:tcPr>
            <w:tcW w:type="dxa" w:w="1100"/>
          </w:tcPr>
          <w:p>
            <w:r>
              <w:rPr>
                <w:sz w:val="18"/>
                <w:szCs w:val="18"/>
              </w:rPr>
              <w:t xml:space="preserve">0:30-0:36</w:t>
            </w:r>
          </w:p>
        </w:tc>
        <w:tc>
          <w:tcPr>
            <w:tcW w:type="dxa" w:w="2600"/>
          </w:tcPr>
          <w:p>
            <w:r>
              <w:rPr>
                <w:sz w:val="18"/>
                <w:szCs w:val="18"/>
              </w:rPr>
              <w:t xml:space="preserve">Cierre.</w:t>
            </w:r>
          </w:p>
        </w:tc>
        <w:tc>
          <w:tcPr>
            <w:tcW w:type="dxa" w:w="3000"/>
          </w:tcPr>
          <w:p>
            <w:r>
              <w:rPr>
                <w:sz w:val="18"/>
                <w:szCs w:val="18"/>
              </w:rPr>
              <w:t xml:space="preserve">Escribe la memoria para alguien que quiere llegar a tu número y no puede llamarte. Comenta MEMORIA y te paso la estructura completa con la plantilla en Word.</w:t>
            </w:r>
          </w:p>
        </w:tc>
        <w:tc>
          <w:tcPr>
            <w:tcW w:type="dxa" w:w="2300"/>
          </w:tcPr>
          <w:p>
            <w:r>
              <w:rPr>
                <w:sz w:val="18"/>
                <w:szCs w:val="18"/>
              </w:rPr>
              <w:t xml:space="preserve">COMENTA MEMORIA</w:t>
            </w:r>
          </w:p>
        </w:tc>
      </w:tr>
    </w:tbl>
    <w:p>
      <w:pPr>
        <w:spacing w:after="80" w:before="200"/>
      </w:pPr>
      <w:r>
        <w:rPr>
          <w:b/>
          <w:bCs/>
          <w:color w:val="0E2438"/>
          <w:sz w:val="22"/>
          <w:szCs w:val="22"/>
        </w:rPr>
        <w:t xml:space="preserve">Miércoles 30  ·  Lo que no hay que preguntarle a la IA  ·  35-40 s</w:t>
      </w:r>
    </w:p>
    <w:p>
      <w:pPr>
        <w:spacing w:after="80"/>
        <w:rPr>
          <w:b/>
          <w:bCs/>
          <w:color w:val="A33B2A"/>
        </w:rPr>
      </w:pPr>
      <w:r>
        <w:rPr>
          <w:b/>
          <w:bCs/>
          <w:color w:val="A33B2A"/>
          <w:sz w:val="21"/>
          <w:szCs w:val="21"/>
        </w:rPr>
        <w:t xml:space="preserve">POR GRABAR</w:t>
      </w:r>
    </w:p>
    <w:p>
      <w:pPr>
        <w:spacing w:after="80"/>
      </w:pPr>
      <w:r>
        <w:rPr>
          <w:sz w:val="21"/>
          <w:szCs w:val="21"/>
        </w:rPr>
        <w:t xml:space="preserve">CTA: GUIA → Revit + ChatGPT (recurso ya publicado)</w:t>
      </w:r>
    </w:p>
    <w:p>
      <w:pPr>
        <w:pBdr>
          <w:left w:val="single" w:color="C96A1C" w:sz="18" w:space="8"/>
        </w:pBdr>
        <w:shd w:fill="F4F7FA" w:val="clear"/>
        <w:spacing w:after="100"/>
      </w:pPr>
      <w:r>
        <w:rPr>
          <w:i/>
          <w:iCs/>
          <w:color w:val="5A6B7B"/>
          <w:sz w:val="20"/>
          <w:szCs w:val="20"/>
        </w:rPr>
        <w:t xml:space="preserve">Cierra el mes marcando el límite, y es la pieza que más nos diferencia: todo el mundo publica «10 prompts para Revit», nosotros publicamos dónde la IA deja de servir. Es lo que permite que una academia de ingeniería hable de IA sin quedar mal. Tono sereno, nunca alarmista.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0:00-0:05</w:t>
            </w:r>
          </w:p>
        </w:tc>
        <w:tc>
          <w:tcPr>
            <w:tcW w:type="dxa" w:w="2600"/>
          </w:tcPr>
          <w:p>
            <w:r>
              <w:rPr>
                <w:sz w:val="18"/>
                <w:szCs w:val="18"/>
              </w:rPr>
              <w:t xml:space="preserve">Primer plano, tono tranquilo.</w:t>
            </w:r>
          </w:p>
        </w:tc>
        <w:tc>
          <w:tcPr>
            <w:tcW w:type="dxa" w:w="3000"/>
          </w:tcPr>
          <w:p>
            <w:r>
              <w:rPr>
                <w:sz w:val="18"/>
                <w:szCs w:val="18"/>
              </w:rPr>
              <w:t xml:space="preserve">Una inteligencia artificial no sabe cuándo no sabe.</w:t>
            </w:r>
          </w:p>
        </w:tc>
        <w:tc>
          <w:tcPr>
            <w:tcW w:type="dxa" w:w="2300"/>
          </w:tcPr>
          <w:p>
            <w:r>
              <w:rPr>
                <w:sz w:val="18"/>
                <w:szCs w:val="18"/>
              </w:rPr>
              <w:t xml:space="preserve">NO SABE CUÁNDO NO SABE</w:t>
            </w:r>
          </w:p>
        </w:tc>
      </w:tr>
      <w:tr>
        <w:tc>
          <w:tcPr>
            <w:tcW w:type="dxa" w:w="1100"/>
          </w:tcPr>
          <w:p>
            <w:r>
              <w:rPr>
                <w:sz w:val="18"/>
                <w:szCs w:val="18"/>
              </w:rPr>
              <w:t xml:space="preserve">0:05-0:13</w:t>
            </w:r>
          </w:p>
        </w:tc>
        <w:tc>
          <w:tcPr>
            <w:tcW w:type="dxa" w:w="2600"/>
          </w:tcPr>
          <w:p>
            <w:r>
              <w:rPr>
                <w:sz w:val="18"/>
                <w:szCs w:val="18"/>
              </w:rPr>
              <w:t xml:space="preserve">Plano medio.</w:t>
            </w:r>
          </w:p>
        </w:tc>
        <w:tc>
          <w:tcPr>
            <w:tcW w:type="dxa" w:w="3000"/>
          </w:tcPr>
          <w:p>
            <w:r>
              <w:rPr>
                <w:sz w:val="18"/>
                <w:szCs w:val="18"/>
              </w:rPr>
              <w:t xml:space="preserve">Cuando se equivoca, se equivoca con el mismo tono de seguridad con el que acierta. Y eso es justo lo que la hace peligrosa en un modelo que alguien va a firmar.</w:t>
            </w:r>
          </w:p>
        </w:tc>
        <w:tc>
          <w:tcPr>
            <w:tcW w:type="dxa" w:w="2300"/>
          </w:tcPr>
          <w:p>
            <w:r>
              <w:rPr>
                <w:sz w:val="18"/>
                <w:szCs w:val="18"/>
              </w:rPr>
              <w:t xml:space="preserve">SE EQUIVOCA CON EL MISMO TONO</w:t>
            </w:r>
          </w:p>
        </w:tc>
      </w:tr>
      <w:tr>
        <w:tc>
          <w:tcPr>
            <w:tcW w:type="dxa" w:w="1100"/>
          </w:tcPr>
          <w:p>
            <w:r>
              <w:rPr>
                <w:sz w:val="18"/>
                <w:szCs w:val="18"/>
              </w:rPr>
              <w:t xml:space="preserve">0:13-0:23</w:t>
            </w:r>
          </w:p>
        </w:tc>
        <w:tc>
          <w:tcPr>
            <w:tcW w:type="dxa" w:w="2600"/>
          </w:tcPr>
          <w:p>
            <w:r>
              <w:rPr>
                <w:sz w:val="18"/>
                <w:szCs w:val="18"/>
              </w:rPr>
              <w:t xml:space="preserve">Screen-record: una respuesta segura de sí misma en pantalla.</w:t>
            </w:r>
          </w:p>
        </w:tc>
        <w:tc>
          <w:tcPr>
            <w:tcW w:type="dxa" w:w="3000"/>
          </w:tcPr>
          <w:p>
            <w:r>
              <w:rPr>
                <w:sz w:val="18"/>
                <w:szCs w:val="18"/>
              </w:rPr>
              <w:t xml:space="preserve">Le pregunté qué sección poner. Me dio un número. Sonaba razonable. Pero no tiene mis cargas, ni mi norma, ni mi suelo — y ese número lleva mi firma, no la suya.</w:t>
            </w:r>
          </w:p>
        </w:tc>
        <w:tc>
          <w:tcPr>
            <w:tcW w:type="dxa" w:w="2300"/>
          </w:tcPr>
          <w:p>
            <w:r>
              <w:rPr>
                <w:sz w:val="18"/>
                <w:szCs w:val="18"/>
              </w:rPr>
              <w:t xml:space="preserve">ESE NÚMERO LLEVA MI FIRMA</w:t>
            </w:r>
          </w:p>
        </w:tc>
      </w:tr>
      <w:tr>
        <w:tc>
          <w:tcPr>
            <w:tcW w:type="dxa" w:w="1100"/>
          </w:tcPr>
          <w:p>
            <w:r>
              <w:rPr>
                <w:sz w:val="18"/>
                <w:szCs w:val="18"/>
              </w:rPr>
              <w:t xml:space="preserve">0:23-0:32</w:t>
            </w:r>
          </w:p>
        </w:tc>
        <w:tc>
          <w:tcPr>
            <w:tcW w:type="dxa" w:w="2600"/>
          </w:tcPr>
          <w:p>
            <w:r>
              <w:rPr>
                <w:sz w:val="18"/>
                <w:szCs w:val="18"/>
              </w:rPr>
              <w:t xml:space="preserve">Vuelve a cámara.</w:t>
            </w:r>
          </w:p>
        </w:tc>
        <w:tc>
          <w:tcPr>
            <w:tcW w:type="dxa" w:w="3000"/>
          </w:tcPr>
          <w:p>
            <w:r>
              <w:rPr>
                <w:sz w:val="18"/>
                <w:szCs w:val="18"/>
              </w:rPr>
              <w:t xml:space="preserve">Úsala para entender qué te está diciendo el programa y para buscar más rápido. No para decidir. La línea está justo ahí, y está más cerca de lo que parece.</w:t>
            </w:r>
          </w:p>
        </w:tc>
        <w:tc>
          <w:tcPr>
            <w:tcW w:type="dxa" w:w="2300"/>
          </w:tcPr>
          <w:p>
            <w:r>
              <w:rPr>
                <w:sz w:val="18"/>
                <w:szCs w:val="18"/>
              </w:rPr>
              <w:t xml:space="preserve">PARA ENTENDER, NO PARA DECIDIR</w:t>
            </w:r>
          </w:p>
        </w:tc>
      </w:tr>
      <w:tr>
        <w:tc>
          <w:tcPr>
            <w:tcW w:type="dxa" w:w="1100"/>
          </w:tcPr>
          <w:p>
            <w:r>
              <w:rPr>
                <w:sz w:val="18"/>
                <w:szCs w:val="18"/>
              </w:rPr>
              <w:t xml:space="preserve">0:32-0:40</w:t>
            </w:r>
          </w:p>
        </w:tc>
        <w:tc>
          <w:tcPr>
            <w:tcW w:type="dxa" w:w="2600"/>
          </w:tcPr>
          <w:p>
            <w:r>
              <w:rPr>
                <w:sz w:val="18"/>
                <w:szCs w:val="18"/>
              </w:rPr>
              <w:t xml:space="preserve">Cierre.</w:t>
            </w:r>
          </w:p>
        </w:tc>
        <w:tc>
          <w:tcPr>
            <w:tcW w:type="dxa" w:w="3000"/>
          </w:tcPr>
          <w:p>
            <w:r>
              <w:rPr>
                <w:sz w:val="18"/>
                <w:szCs w:val="18"/>
              </w:rPr>
              <w:t xml:space="preserve">Yo compruebo tres cosas antes de aplicar nada. Comenta GUIA y te paso los diez errores con su prompt, y la página donde explico esas tres comprobaciones.</w:t>
            </w:r>
          </w:p>
        </w:tc>
        <w:tc>
          <w:tcPr>
            <w:tcW w:type="dxa" w:w="2300"/>
          </w:tcPr>
          <w:p>
            <w:r>
              <w:rPr>
                <w:sz w:val="18"/>
                <w:szCs w:val="18"/>
              </w:rPr>
              <w:t xml:space="preserve">COMENTA GUIA</w:t>
            </w:r>
          </w:p>
        </w:tc>
      </w:tr>
    </w:tbl>
    <w:p>
      <w:pPr>
        <w:spacing w:after="100" w:before="280"/>
      </w:pPr>
      <w:r>
        <w:rPr>
          <w:b/>
          <w:bCs/>
          <w:color w:val="C96A1C"/>
          <w:sz w:val="26"/>
          <w:szCs w:val="26"/>
        </w:rPr>
        <w:t xml:space="preserve">▸ Los tres de lead magnet  ·  3 piezas</w:t>
      </w:r>
    </w:p>
    <w:p>
      <w:pPr>
        <w:spacing w:after="80"/>
      </w:pPr>
      <w:r>
        <w:rPr>
          <w:sz w:val="21"/>
          <w:szCs w:val="21"/>
        </w:rPr>
        <w:t xml:space="preserve">Uno por recurso gratuito. Se montan dos veces: con CTA a formulario para pauta y con CTA a comentario para el lanzamiento del recurso en el feed.</w:t>
      </w:r>
    </w:p>
    <w:p>
      <w:pPr>
        <w:spacing w:after="80" w:before="200"/>
      </w:pPr>
      <w:r>
        <w:rPr>
          <w:b/>
          <w:bCs/>
          <w:color w:val="0E2438"/>
          <w:sz w:val="22"/>
          <w:szCs w:val="22"/>
        </w:rPr>
        <w:t xml:space="preserve">GUIA  ·  Guía Revit + ChatGPT  ·  20-25 s</w:t>
      </w:r>
    </w:p>
    <w:p>
      <w:pPr>
        <w:spacing w:after="80"/>
        <w:rPr>
          <w:b/>
          <w:bCs/>
          <w:color w:val="A33B2A"/>
        </w:rPr>
      </w:pPr>
      <w:r>
        <w:rPr>
          <w:b/>
          <w:bCs/>
          <w:color w:val="A33B2A"/>
          <w:sz w:val="21"/>
          <w:szCs w:val="21"/>
        </w:rPr>
        <w:t xml:space="preserve">POR GRABAR</w:t>
      </w:r>
    </w:p>
    <w:p>
      <w:pPr>
        <w:spacing w:after="80"/>
      </w:pPr>
      <w:r>
        <w:rPr>
          <w:sz w:val="21"/>
          <w:szCs w:val="21"/>
        </w:rPr>
        <w:t xml:space="preserve">Destino: Formulario → landing guia-revit-ia</w:t>
      </w:r>
    </w:p>
    <w:p>
      <w:pPr>
        <w:pBdr>
          <w:left w:val="single" w:color="C96A1C" w:sz="18" w:space="8"/>
        </w:pBdr>
        <w:shd w:fill="F4F7FA" w:val="clear"/>
        <w:spacing w:after="100"/>
      </w:pPr>
      <w:r>
        <w:rPr>
          <w:i/>
          <w:iCs/>
          <w:color w:val="5A6B7B"/>
          <w:sz w:val="20"/>
          <w:szCs w:val="20"/>
        </w:rPr>
        <w:t xml:space="preserve">El recurso ya está vivo y probado. Es el único de los tres que puede salir hoy.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0:00-0:05</w:t>
            </w:r>
          </w:p>
        </w:tc>
        <w:tc>
          <w:tcPr>
            <w:tcW w:type="dxa" w:w="2600"/>
          </w:tcPr>
          <w:p>
            <w:r>
              <w:rPr>
                <w:sz w:val="18"/>
                <w:szCs w:val="18"/>
              </w:rPr>
              <w:t xml:space="preserve">Primer plano.</w:t>
            </w:r>
          </w:p>
        </w:tc>
        <w:tc>
          <w:tcPr>
            <w:tcW w:type="dxa" w:w="3000"/>
          </w:tcPr>
          <w:p>
            <w:r>
              <w:rPr>
                <w:sz w:val="18"/>
                <w:szCs w:val="18"/>
              </w:rPr>
              <w:t xml:space="preserve">Dos horas de foro para un error de Revit que se resuelve en dos minutos.</w:t>
            </w:r>
          </w:p>
        </w:tc>
        <w:tc>
          <w:tcPr>
            <w:tcW w:type="dxa" w:w="2300"/>
          </w:tcPr>
          <w:p>
            <w:r>
              <w:rPr>
                <w:sz w:val="18"/>
                <w:szCs w:val="18"/>
              </w:rPr>
              <w:t xml:space="preserve">2 HORAS PARA 2 MINUTOS</w:t>
            </w:r>
          </w:p>
        </w:tc>
      </w:tr>
      <w:tr>
        <w:tc>
          <w:tcPr>
            <w:tcW w:type="dxa" w:w="1100"/>
          </w:tcPr>
          <w:p>
            <w:r>
              <w:rPr>
                <w:sz w:val="18"/>
                <w:szCs w:val="18"/>
              </w:rPr>
              <w:t xml:space="preserve">0:05-0:13</w:t>
            </w:r>
          </w:p>
        </w:tc>
        <w:tc>
          <w:tcPr>
            <w:tcW w:type="dxa" w:w="2600"/>
          </w:tcPr>
          <w:p>
            <w:r>
              <w:rPr>
                <w:sz w:val="18"/>
                <w:szCs w:val="18"/>
              </w:rPr>
              <w:t xml:space="preserve">Screen-record: el error, el prompt con contexto, la respuesta útil.</w:t>
            </w:r>
          </w:p>
        </w:tc>
        <w:tc>
          <w:tcPr>
            <w:tcW w:type="dxa" w:w="3000"/>
          </w:tcPr>
          <w:p>
            <w:r>
              <w:rPr>
                <w:sz w:val="18"/>
                <w:szCs w:val="18"/>
              </w:rPr>
              <w:t xml:space="preserve">Pero solo si le das cuatro datos: tu versión, tu disciplina, el mensaje literal y qué ya intentaste. Sin eso te responde lo que ya descartaste.</w:t>
            </w:r>
          </w:p>
        </w:tc>
        <w:tc>
          <w:tcPr>
            <w:tcW w:type="dxa" w:w="2300"/>
          </w:tcPr>
          <w:p>
            <w:r>
              <w:rPr>
                <w:sz w:val="18"/>
                <w:szCs w:val="18"/>
              </w:rPr>
              <w:t xml:space="preserve">CUATRO DATOS QUE LO CAMBIAN TODO</w:t>
            </w:r>
          </w:p>
        </w:tc>
      </w:tr>
      <w:tr>
        <w:tc>
          <w:tcPr>
            <w:tcW w:type="dxa" w:w="1100"/>
          </w:tcPr>
          <w:p>
            <w:r>
              <w:rPr>
                <w:sz w:val="18"/>
                <w:szCs w:val="18"/>
              </w:rPr>
              <w:t xml:space="preserve">0:13-0:20</w:t>
            </w:r>
          </w:p>
        </w:tc>
        <w:tc>
          <w:tcPr>
            <w:tcW w:type="dxa" w:w="2600"/>
          </w:tcPr>
          <w:p>
            <w:r>
              <w:rPr>
                <w:sz w:val="18"/>
                <w:szCs w:val="18"/>
              </w:rPr>
              <w:t xml:space="preserve">Vuelve a cámara.</w:t>
            </w:r>
          </w:p>
        </w:tc>
        <w:tc>
          <w:tcPr>
            <w:tcW w:type="dxa" w:w="3000"/>
          </w:tcPr>
          <w:p>
            <w:r>
              <w:rPr>
                <w:sz w:val="18"/>
                <w:szCs w:val="18"/>
              </w:rPr>
              <w:t xml:space="preserve">Diez errores, diez prompts, y la página que casi nadie escribe: cómo comprobar la respuesta antes de aplicarla.</w:t>
            </w:r>
          </w:p>
        </w:tc>
        <w:tc>
          <w:tcPr>
            <w:tcW w:type="dxa" w:w="2300"/>
          </w:tcPr>
          <w:p>
            <w:r>
              <w:rPr>
                <w:sz w:val="18"/>
                <w:szCs w:val="18"/>
              </w:rPr>
              <w:t xml:space="preserve">CÓMO COMPROBARLA</w:t>
            </w:r>
          </w:p>
        </w:tc>
      </w:tr>
      <w:tr>
        <w:tc>
          <w:tcPr>
            <w:tcW w:type="dxa" w:w="1100"/>
          </w:tcPr>
          <w:p>
            <w:r>
              <w:rPr>
                <w:sz w:val="18"/>
                <w:szCs w:val="18"/>
              </w:rPr>
              <w:t xml:space="preserve">0:20-0:25</w:t>
            </w:r>
          </w:p>
        </w:tc>
        <w:tc>
          <w:tcPr>
            <w:tcW w:type="dxa" w:w="2600"/>
          </w:tcPr>
          <w:p>
            <w:r>
              <w:rPr>
                <w:sz w:val="18"/>
                <w:szCs w:val="18"/>
              </w:rPr>
              <w:t xml:space="preserve">Cierre con la landing en pantalla.</w:t>
            </w:r>
          </w:p>
        </w:tc>
        <w:tc>
          <w:tcPr>
            <w:tcW w:type="dxa" w:w="3000"/>
          </w:tcPr>
          <w:p>
            <w:r>
              <w:rPr>
                <w:sz w:val="18"/>
                <w:szCs w:val="18"/>
              </w:rPr>
              <w:t xml:space="preserve">Es gratis y entras al instante. El enlace está aquí abajo.</w:t>
            </w:r>
          </w:p>
        </w:tc>
        <w:tc>
          <w:tcPr>
            <w:tcW w:type="dxa" w:w="2300"/>
          </w:tcPr>
          <w:p>
            <w:r>
              <w:rPr>
                <w:sz w:val="18"/>
                <w:szCs w:val="18"/>
              </w:rPr>
              <w:t xml:space="preserve">GRATIS · ACCESO INMEDIATO</w:t>
            </w:r>
          </w:p>
        </w:tc>
      </w:tr>
    </w:tbl>
    <w:p>
      <w:pPr>
        <w:spacing w:after="80" w:before="200"/>
      </w:pPr>
      <w:r>
        <w:rPr>
          <w:b/>
          <w:bCs/>
          <w:color w:val="0E2438"/>
          <w:sz w:val="22"/>
          <w:szCs w:val="22"/>
        </w:rPr>
        <w:t xml:space="preserve">MEMORIA  ·  Memoria de cálculo + plantillas  ·  20-25 s</w:t>
      </w:r>
    </w:p>
    <w:p>
      <w:pPr>
        <w:spacing w:after="80"/>
        <w:rPr>
          <w:b/>
          <w:bCs/>
          <w:color w:val="A33B2A"/>
        </w:rPr>
      </w:pPr>
      <w:r>
        <w:rPr>
          <w:b/>
          <w:bCs/>
          <w:color w:val="A33B2A"/>
          <w:sz w:val="21"/>
          <w:szCs w:val="21"/>
        </w:rPr>
        <w:t xml:space="preserve">LISTO PARA GRABAR — Gabriel dio el visto bueno (8-sep)</w:t>
      </w:r>
    </w:p>
    <w:p>
      <w:pPr>
        <w:spacing w:after="80"/>
      </w:pPr>
      <w:r>
        <w:rPr>
          <w:sz w:val="21"/>
          <w:szCs w:val="21"/>
        </w:rPr>
        <w:t xml:space="preserve">Destino: Formulario → landing memoria-calculo</w:t>
      </w:r>
    </w:p>
    <w:p>
      <w:pPr>
        <w:pBdr>
          <w:left w:val="single" w:color="C96A1C" w:sz="18" w:space="8"/>
        </w:pBdr>
        <w:shd w:fill="F4F7FA" w:val="clear"/>
        <w:spacing w:after="100"/>
      </w:pPr>
      <w:r>
        <w:rPr>
          <w:i/>
          <w:iCs/>
          <w:color w:val="5A6B7B"/>
          <w:sz w:val="20"/>
          <w:szCs w:val="20"/>
        </w:rPr>
        <w:t xml:space="preserve">⚠ El recurso está publicado pero su CTA espera revisión académica. No se sube a pauta antes de eso: es el único que puede terminar dentro de un documento firmado.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0:00-0:05</w:t>
            </w:r>
          </w:p>
        </w:tc>
        <w:tc>
          <w:tcPr>
            <w:tcW w:type="dxa" w:w="2600"/>
          </w:tcPr>
          <w:p>
            <w:r>
              <w:rPr>
                <w:sz w:val="18"/>
                <w:szCs w:val="18"/>
              </w:rPr>
              <w:t xml:space="preserve">Primer plano.</w:t>
            </w:r>
          </w:p>
        </w:tc>
        <w:tc>
          <w:tcPr>
            <w:tcW w:type="dxa" w:w="3000"/>
          </w:tcPr>
          <w:p>
            <w:r>
              <w:rPr>
                <w:sz w:val="18"/>
                <w:szCs w:val="18"/>
              </w:rPr>
              <w:t xml:space="preserve">Te devolvieron la memoria y no era el cálculo.</w:t>
            </w:r>
          </w:p>
        </w:tc>
        <w:tc>
          <w:tcPr>
            <w:tcW w:type="dxa" w:w="2300"/>
          </w:tcPr>
          <w:p>
            <w:r>
              <w:rPr>
                <w:sz w:val="18"/>
                <w:szCs w:val="18"/>
              </w:rPr>
              <w:t xml:space="preserve">NO ERA EL CÁLCULO</w:t>
            </w:r>
          </w:p>
        </w:tc>
      </w:tr>
      <w:tr>
        <w:tc>
          <w:tcPr>
            <w:tcW w:type="dxa" w:w="1100"/>
          </w:tcPr>
          <w:p>
            <w:r>
              <w:rPr>
                <w:sz w:val="18"/>
                <w:szCs w:val="18"/>
              </w:rPr>
              <w:t xml:space="preserve">0:05-0:13</w:t>
            </w:r>
          </w:p>
        </w:tc>
        <w:tc>
          <w:tcPr>
            <w:tcW w:type="dxa" w:w="2600"/>
          </w:tcPr>
          <w:p>
            <w:r>
              <w:rPr>
                <w:sz w:val="18"/>
                <w:szCs w:val="18"/>
              </w:rPr>
              <w:t xml:space="preserve">Pantalla: la estructura de secciones desplegándose.</w:t>
            </w:r>
          </w:p>
        </w:tc>
        <w:tc>
          <w:tcPr>
            <w:tcW w:type="dxa" w:w="3000"/>
          </w:tcPr>
          <w:p>
            <w:r>
              <w:rPr>
                <w:sz w:val="18"/>
                <w:szCs w:val="18"/>
              </w:rPr>
              <w:t xml:space="preserve">Se devuelve porque el revisor no puede comprobar que esté bien. Doce secciones, en orden, y los seis errores por los que vuelve a tu escritorio.</w:t>
            </w:r>
          </w:p>
        </w:tc>
        <w:tc>
          <w:tcPr>
            <w:tcW w:type="dxa" w:w="2300"/>
          </w:tcPr>
          <w:p>
            <w:r>
              <w:rPr>
                <w:sz w:val="18"/>
                <w:szCs w:val="18"/>
              </w:rPr>
              <w:t xml:space="preserve">12 SECCIONES · 6 DEVOLUCIONES</w:t>
            </w:r>
          </w:p>
        </w:tc>
      </w:tr>
      <w:tr>
        <w:tc>
          <w:tcPr>
            <w:tcW w:type="dxa" w:w="1100"/>
          </w:tcPr>
          <w:p>
            <w:r>
              <w:rPr>
                <w:sz w:val="18"/>
                <w:szCs w:val="18"/>
              </w:rPr>
              <w:t xml:space="preserve">0:13-0:20</w:t>
            </w:r>
          </w:p>
        </w:tc>
        <w:tc>
          <w:tcPr>
            <w:tcW w:type="dxa" w:w="2600"/>
          </w:tcPr>
          <w:p>
            <w:r>
              <w:rPr>
                <w:sz w:val="18"/>
                <w:szCs w:val="18"/>
              </w:rPr>
              <w:t xml:space="preserve">Pantalla: la plantilla de Word y la hoja de Excel.</w:t>
            </w:r>
          </w:p>
        </w:tc>
        <w:tc>
          <w:tcPr>
            <w:tcW w:type="dxa" w:w="3000"/>
          </w:tcPr>
          <w:p>
            <w:r>
              <w:rPr>
                <w:sz w:val="18"/>
                <w:szCs w:val="18"/>
              </w:rPr>
              <w:t xml:space="preserve">Con la plantilla en Word montada y la hoja de verificaciones en Excel. Para no armarla nunca más desde cero.</w:t>
            </w:r>
          </w:p>
        </w:tc>
        <w:tc>
          <w:tcPr>
            <w:tcW w:type="dxa" w:w="2300"/>
          </w:tcPr>
          <w:p>
            <w:r>
              <w:rPr>
                <w:sz w:val="18"/>
                <w:szCs w:val="18"/>
              </w:rPr>
              <w:t xml:space="preserve">PLANTILLA EDITABLE</w:t>
            </w:r>
          </w:p>
        </w:tc>
      </w:tr>
      <w:tr>
        <w:tc>
          <w:tcPr>
            <w:tcW w:type="dxa" w:w="1100"/>
          </w:tcPr>
          <w:p>
            <w:r>
              <w:rPr>
                <w:sz w:val="18"/>
                <w:szCs w:val="18"/>
              </w:rPr>
              <w:t xml:space="preserve">0:20-0:25</w:t>
            </w:r>
          </w:p>
        </w:tc>
        <w:tc>
          <w:tcPr>
            <w:tcW w:type="dxa" w:w="2600"/>
          </w:tcPr>
          <w:p>
            <w:r>
              <w:rPr>
                <w:sz w:val="18"/>
                <w:szCs w:val="18"/>
              </w:rPr>
              <w:t xml:space="preserve">Cierre.</w:t>
            </w:r>
          </w:p>
        </w:tc>
        <w:tc>
          <w:tcPr>
            <w:tcW w:type="dxa" w:w="3000"/>
          </w:tcPr>
          <w:p>
            <w:r>
              <w:rPr>
                <w:sz w:val="18"/>
                <w:szCs w:val="18"/>
              </w:rPr>
              <w:t xml:space="preserve">Gratis. El enlace está aquí abajo.</w:t>
            </w:r>
          </w:p>
        </w:tc>
        <w:tc>
          <w:tcPr>
            <w:tcW w:type="dxa" w:w="2300"/>
          </w:tcPr>
          <w:p>
            <w:r>
              <w:rPr>
                <w:sz w:val="18"/>
                <w:szCs w:val="18"/>
              </w:rPr>
              <w:t xml:space="preserve">GRATIS · ACCESO INMEDIATO</w:t>
            </w:r>
          </w:p>
        </w:tc>
      </w:tr>
    </w:tbl>
    <w:p>
      <w:pPr>
        <w:spacing w:after="80" w:before="200"/>
      </w:pPr>
      <w:r>
        <w:rPr>
          <w:b/>
          <w:bCs/>
          <w:color w:val="0E2438"/>
          <w:sz w:val="22"/>
          <w:szCs w:val="22"/>
        </w:rPr>
        <w:t xml:space="preserve">DYNAMO  ·  Pack starter de Dynamo  ·  20-25 s</w:t>
      </w:r>
    </w:p>
    <w:p>
      <w:pPr>
        <w:spacing w:after="80"/>
        <w:rPr>
          <w:b/>
          <w:bCs/>
          <w:color w:val="A33B2A"/>
        </w:rPr>
      </w:pPr>
      <w:r>
        <w:rPr>
          <w:b/>
          <w:bCs/>
          <w:color w:val="A33B2A"/>
          <w:sz w:val="21"/>
          <w:szCs w:val="21"/>
        </w:rPr>
        <w:t xml:space="preserve">LISTO PARA GRABAR — los 5 scripts se corrieron en Revit (8-sep)</w:t>
      </w:r>
    </w:p>
    <w:p>
      <w:pPr>
        <w:spacing w:after="80"/>
      </w:pPr>
      <w:r>
        <w:rPr>
          <w:sz w:val="21"/>
          <w:szCs w:val="21"/>
        </w:rPr>
        <w:t xml:space="preserve">Destino: Formulario → landing pack-dynamo</w:t>
      </w:r>
    </w:p>
    <w:p>
      <w:pPr>
        <w:pBdr>
          <w:left w:val="single" w:color="C96A1C" w:sz="18" w:space="8"/>
        </w:pBdr>
        <w:shd w:fill="F4F7FA" w:val="clear"/>
        <w:spacing w:after="100"/>
      </w:pPr>
      <w:r>
        <w:rPr>
          <w:i/>
          <w:iCs/>
          <w:color w:val="5A6B7B"/>
          <w:sz w:val="20"/>
          <w:szCs w:val="20"/>
        </w:rPr>
        <w:t xml:space="preserve">⚠ Los scripts están escritos y verificados en sintaxis y API, pero nadie los ha visto ejecutarse. No se promete en pauta lo que no se ha corrido.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0:00-0:05</w:t>
            </w:r>
          </w:p>
        </w:tc>
        <w:tc>
          <w:tcPr>
            <w:tcW w:type="dxa" w:w="2600"/>
          </w:tcPr>
          <w:p>
            <w:r>
              <w:rPr>
                <w:sz w:val="18"/>
                <w:szCs w:val="18"/>
              </w:rPr>
              <w:t xml:space="preserve">Primer plano.</w:t>
            </w:r>
          </w:p>
        </w:tc>
        <w:tc>
          <w:tcPr>
            <w:tcW w:type="dxa" w:w="3000"/>
          </w:tcPr>
          <w:p>
            <w:r>
              <w:rPr>
                <w:sz w:val="18"/>
                <w:szCs w:val="18"/>
              </w:rPr>
              <w:t xml:space="preserve">Abriste Dynamo una vez, no supiste por dónde seguir, y lo cerraste.</w:t>
            </w:r>
          </w:p>
        </w:tc>
        <w:tc>
          <w:tcPr>
            <w:tcW w:type="dxa" w:w="2300"/>
          </w:tcPr>
          <w:p>
            <w:r>
              <w:rPr>
                <w:sz w:val="18"/>
                <w:szCs w:val="18"/>
              </w:rPr>
              <w:t xml:space="preserve">LO ABRISTE Y LO CERRASTE</w:t>
            </w:r>
          </w:p>
        </w:tc>
      </w:tr>
      <w:tr>
        <w:tc>
          <w:tcPr>
            <w:tcW w:type="dxa" w:w="1100"/>
          </w:tcPr>
          <w:p>
            <w:r>
              <w:rPr>
                <w:sz w:val="18"/>
                <w:szCs w:val="18"/>
              </w:rPr>
              <w:t xml:space="preserve">0:05-0:12</w:t>
            </w:r>
          </w:p>
        </w:tc>
        <w:tc>
          <w:tcPr>
            <w:tcW w:type="dxa" w:w="2600"/>
          </w:tcPr>
          <w:p>
            <w:r>
              <w:rPr>
                <w:sz w:val="18"/>
                <w:szCs w:val="18"/>
              </w:rPr>
              <w:t xml:space="preserve">Screen-record: pegando un script en un nodo de Python y ejecutándolo.</w:t>
            </w:r>
          </w:p>
        </w:tc>
        <w:tc>
          <w:tcPr>
            <w:tcW w:type="dxa" w:w="3000"/>
          </w:tcPr>
          <w:p>
            <w:r>
              <w:rPr>
                <w:sz w:val="18"/>
                <w:szCs w:val="18"/>
              </w:rPr>
              <w:t xml:space="preserve">La automatización en BIM no se atasca por falta de ideas. Se atasca en el primer script.</w:t>
            </w:r>
          </w:p>
        </w:tc>
        <w:tc>
          <w:tcPr>
            <w:tcW w:type="dxa" w:w="2300"/>
          </w:tcPr>
          <w:p>
            <w:r>
              <w:rPr>
                <w:sz w:val="18"/>
                <w:szCs w:val="18"/>
              </w:rPr>
              <w:t xml:space="preserve">SE ATASCA EN EL PRIMERO</w:t>
            </w:r>
          </w:p>
        </w:tc>
      </w:tr>
      <w:tr>
        <w:tc>
          <w:tcPr>
            <w:tcW w:type="dxa" w:w="1100"/>
          </w:tcPr>
          <w:p>
            <w:r>
              <w:rPr>
                <w:sz w:val="18"/>
                <w:szCs w:val="18"/>
              </w:rPr>
              <w:t xml:space="preserve">0:12-0:20</w:t>
            </w:r>
          </w:p>
        </w:tc>
        <w:tc>
          <w:tcPr>
            <w:tcW w:type="dxa" w:w="2600"/>
          </w:tcPr>
          <w:p>
            <w:r>
              <w:rPr>
                <w:sz w:val="18"/>
                <w:szCs w:val="18"/>
              </w:rPr>
              <w:t xml:space="preserve">Pantalla: los cinco scripts, tres marcados «solo lee».</w:t>
            </w:r>
          </w:p>
        </w:tc>
        <w:tc>
          <w:tcPr>
            <w:tcW w:type="dxa" w:w="3000"/>
          </w:tcPr>
          <w:p>
            <w:r>
              <w:rPr>
                <w:sz w:val="18"/>
                <w:szCs w:val="18"/>
              </w:rPr>
              <w:t xml:space="preserve">Aquí van cinco, comentados por dentro para que los cambies. Y tres de ellos ni siquiera tocan tu modelo: puedes correrlos hoy en un archivo vivo.</w:t>
            </w:r>
          </w:p>
        </w:tc>
        <w:tc>
          <w:tcPr>
            <w:tcW w:type="dxa" w:w="2300"/>
          </w:tcPr>
          <w:p>
            <w:r>
              <w:rPr>
                <w:sz w:val="18"/>
                <w:szCs w:val="18"/>
              </w:rPr>
              <w:t xml:space="preserve">TRES SOLO LEEN</w:t>
            </w:r>
          </w:p>
        </w:tc>
      </w:tr>
      <w:tr>
        <w:tc>
          <w:tcPr>
            <w:tcW w:type="dxa" w:w="1100"/>
          </w:tcPr>
          <w:p>
            <w:r>
              <w:rPr>
                <w:sz w:val="18"/>
                <w:szCs w:val="18"/>
              </w:rPr>
              <w:t xml:space="preserve">0:20-0:25</w:t>
            </w:r>
          </w:p>
        </w:tc>
        <w:tc>
          <w:tcPr>
            <w:tcW w:type="dxa" w:w="2600"/>
          </w:tcPr>
          <w:p>
            <w:r>
              <w:rPr>
                <w:sz w:val="18"/>
                <w:szCs w:val="18"/>
              </w:rPr>
              <w:t xml:space="preserve">Cierre.</w:t>
            </w:r>
          </w:p>
        </w:tc>
        <w:tc>
          <w:tcPr>
            <w:tcW w:type="dxa" w:w="3000"/>
          </w:tcPr>
          <w:p>
            <w:r>
              <w:rPr>
                <w:sz w:val="18"/>
                <w:szCs w:val="18"/>
              </w:rPr>
              <w:t xml:space="preserve">Gratis. El enlace está aquí abajo.</w:t>
            </w:r>
          </w:p>
        </w:tc>
        <w:tc>
          <w:tcPr>
            <w:tcW w:type="dxa" w:w="2300"/>
          </w:tcPr>
          <w:p>
            <w:r>
              <w:rPr>
                <w:sz w:val="18"/>
                <w:szCs w:val="18"/>
              </w:rPr>
              <w:t xml:space="preserve">GRATIS · ACCESO INMEDIATO</w:t>
            </w:r>
          </w:p>
        </w:tc>
      </w:tr>
    </w:tbl>
    <w:p>
      <w:pPr>
        <w:spacing w:after="100" w:before="280"/>
      </w:pPr>
      <w:r>
        <w:rPr>
          <w:b/>
          <w:bCs/>
          <w:color w:val="C96A1C"/>
          <w:sz w:val="26"/>
          <w:szCs w:val="26"/>
        </w:rPr>
        <w:t xml:space="preserve">▸ Los seis de venta — 4 del Máster + 2 de ACERO  ·  6 piezas</w:t>
      </w:r>
    </w:p>
    <w:p>
      <w:pPr>
        <w:spacing w:after="80"/>
      </w:pPr>
      <w:r>
        <w:rPr>
          <w:sz w:val="21"/>
          <w:szCs w:val="21"/>
        </w:rPr>
        <w:t xml:space="preserve">Creativos de campaña. Ninguna pieza del Máster lleva precio; las dos de ACERO sí, porque ahí el precio es el argumento.</w:t>
      </w:r>
    </w:p>
    <w:p>
      <w:pPr>
        <w:spacing w:after="80" w:before="200"/>
      </w:pPr>
      <w:r>
        <w:rPr>
          <w:b/>
          <w:bCs/>
          <w:color w:val="0E2438"/>
          <w:sz w:val="22"/>
          <w:szCs w:val="22"/>
        </w:rPr>
        <w:t xml:space="preserve">—  ·  Reel de pauta · Módulo 1 · BIM Professional  ·  15 s exactos</w:t>
      </w:r>
    </w:p>
    <w:p>
      <w:pPr>
        <w:spacing w:after="80"/>
        <w:rPr>
          <w:b/>
          <w:bCs/>
          <w:color w:val="A33B2A"/>
        </w:rPr>
      </w:pPr>
      <w:r>
        <w:rPr>
          <w:b/>
          <w:bCs/>
          <w:color w:val="A33B2A"/>
          <w:sz w:val="21"/>
          <w:szCs w:val="21"/>
        </w:rPr>
        <w:t xml:space="preserve">POR GRABAR — los cuatro en la misma sesión y con la misma camisa</w:t>
      </w:r>
    </w:p>
    <w:p>
      <w:pPr>
        <w:spacing w:after="80"/>
      </w:pPr>
      <w:r>
        <w:rPr>
          <w:sz w:val="21"/>
          <w:szCs w:val="21"/>
        </w:rPr>
        <w:t xml:space="preserve">Destino: Formulario instantáneo de Meta — el mismo del módulo</w:t>
      </w:r>
    </w:p>
    <w:p>
      <w:pPr>
        <w:pBdr>
          <w:left w:val="single" w:color="C96A1C" w:sz="18" w:space="8"/>
        </w:pBdr>
        <w:shd w:fill="F4F7FA" w:val="clear"/>
        <w:spacing w:after="100"/>
      </w:pPr>
      <w:r>
        <w:rPr>
          <w:i/>
          <w:iCs/>
          <w:color w:val="5A6B7B"/>
          <w:sz w:val="20"/>
          <w:szCs w:val="20"/>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mirada directa. Corte seco desde negro, sin intro.</w:t>
            </w:r>
          </w:p>
        </w:tc>
        <w:tc>
          <w:tcPr>
            <w:tcW w:type="dxa" w:w="3000"/>
          </w:tcPr>
          <w:p>
            <w:r>
              <w:rPr>
                <w:sz w:val="18"/>
                <w:szCs w:val="18"/>
              </w:rPr>
              <w:t xml:space="preserve">Sabes usar Revit. Otra cosa es implementar BIM en un proyecto de verdad.</w:t>
            </w:r>
          </w:p>
        </w:tc>
        <w:tc>
          <w:tcPr>
            <w:tcW w:type="dxa" w:w="2300"/>
          </w:tcPr>
          <w:p>
            <w:r>
              <w:rPr>
                <w:sz w:val="18"/>
                <w:szCs w:val="18"/>
              </w:rPr>
              <w:t xml:space="preserve">SABER REVIT NO ES IMPLEMENTAR BIM</w:t>
            </w:r>
          </w:p>
        </w:tc>
      </w:tr>
      <w:tr>
        <w:tc>
          <w:tcPr>
            <w:tcW w:type="dxa" w:w="1100"/>
          </w:tcPr>
          <w:p>
            <w:r>
              <w:rPr>
                <w:sz w:val="18"/>
                <w:szCs w:val="18"/>
              </w:rPr>
              <w:t xml:space="preserve">0:04-0:11</w:t>
            </w:r>
          </w:p>
        </w:tc>
        <w:tc>
          <w:tcPr>
            <w:tcW w:type="dxa" w:w="2600"/>
          </w:tcPr>
          <w:p>
            <w:r>
              <w:rPr>
                <w:sz w:val="18"/>
                <w:szCs w:val="18"/>
              </w:rPr>
              <w:t xml:space="preserve">Corte a pantalla: un BEP abierto, scroll rápido. Vuelve a Gabriel a mitad de frase.</w:t>
            </w:r>
          </w:p>
        </w:tc>
        <w:tc>
          <w:tcPr>
            <w:tcW w:type="dxa" w:w="3000"/>
          </w:tcPr>
          <w:p>
            <w:r>
              <w:rPr>
                <w:sz w:val="18"/>
                <w:szCs w:val="18"/>
              </w:rPr>
              <w:t xml:space="preserve">Este módulo te da lo que sostiene el proyecto: estándares, BEP y flujos que no se caen a mitad de obra.</w:t>
            </w:r>
          </w:p>
        </w:tc>
        <w:tc>
          <w:tcPr>
            <w:tcW w:type="dxa" w:w="2300"/>
          </w:tcPr>
          <w:p>
            <w:r>
              <w:rPr>
                <w:sz w:val="18"/>
                <w:szCs w:val="18"/>
              </w:rPr>
              <w:t xml:space="preserve">ESTÁNDARES · BEP · FLUJOS</w:t>
            </w:r>
          </w:p>
        </w:tc>
      </w:tr>
      <w:tr>
        <w:tc>
          <w:tcPr>
            <w:tcW w:type="dxa" w:w="1100"/>
          </w:tcPr>
          <w:p>
            <w:r>
              <w:rPr>
                <w:sz w:val="18"/>
                <w:szCs w:val="18"/>
              </w:rPr>
              <w:t xml:space="preserve">0:11-0:15</w:t>
            </w:r>
          </w:p>
        </w:tc>
        <w:tc>
          <w:tcPr>
            <w:tcW w:type="dxa" w:w="2600"/>
          </w:tcPr>
          <w:p>
            <w:r>
              <w:rPr>
                <w:sz w:val="18"/>
                <w:szCs w:val="18"/>
              </w:rPr>
              <w:t xml:space="preserve">Plano medio de Gabriel. Placa final azul con el sello MODELADOR BIM.</w:t>
            </w:r>
          </w:p>
        </w:tc>
        <w:tc>
          <w:tcPr>
            <w:tcW w:type="dxa" w:w="3000"/>
          </w:tcPr>
          <w:p>
            <w:r>
              <w:rPr>
                <w:sz w:val="18"/>
                <w:szCs w:val="18"/>
              </w:rPr>
              <w:t xml:space="preserve">Tres meses, y sales con la microcredencial de Modelador BIM. Llena el formulario y te decimos si es tu módulo.</w:t>
            </w:r>
          </w:p>
        </w:tc>
        <w:tc>
          <w:tcPr>
            <w:tcW w:type="dxa" w:w="2300"/>
          </w:tcPr>
          <w:p>
            <w:r>
              <w:rPr>
                <w:sz w:val="18"/>
                <w:szCs w:val="18"/>
              </w:rPr>
              <w:t xml:space="preserve">MODELADOR BIM · 3 MESES</w:t>
            </w:r>
          </w:p>
        </w:tc>
      </w:tr>
    </w:tbl>
    <w:p>
      <w:pPr>
        <w:spacing w:after="80" w:before="200"/>
      </w:pPr>
      <w:r>
        <w:rPr>
          <w:b/>
          <w:bCs/>
          <w:color w:val="0E2438"/>
          <w:sz w:val="22"/>
          <w:szCs w:val="22"/>
        </w:rPr>
        <w:t xml:space="preserve">—  ·  Reel de pauta · Módulo 2 · BIM Coordination  ·  15 s exactos</w:t>
      </w:r>
    </w:p>
    <w:p>
      <w:pPr>
        <w:spacing w:after="80"/>
        <w:rPr>
          <w:b/>
          <w:bCs/>
          <w:color w:val="A33B2A"/>
        </w:rPr>
      </w:pPr>
      <w:r>
        <w:rPr>
          <w:b/>
          <w:bCs/>
          <w:color w:val="A33B2A"/>
          <w:sz w:val="21"/>
          <w:szCs w:val="21"/>
        </w:rPr>
        <w:t xml:space="preserve">POR GRABAR — los cuatro en la misma sesión y con la misma camisa</w:t>
      </w:r>
    </w:p>
    <w:p>
      <w:pPr>
        <w:spacing w:after="80"/>
      </w:pPr>
      <w:r>
        <w:rPr>
          <w:sz w:val="21"/>
          <w:szCs w:val="21"/>
        </w:rPr>
        <w:t xml:space="preserve">Destino: Formulario instantáneo de Meta — el mismo del módulo</w:t>
      </w:r>
    </w:p>
    <w:p>
      <w:pPr>
        <w:pBdr>
          <w:left w:val="single" w:color="C96A1C" w:sz="18" w:space="8"/>
        </w:pBdr>
        <w:shd w:fill="F4F7FA" w:val="clear"/>
        <w:spacing w:after="100"/>
      </w:pPr>
      <w:r>
        <w:rPr>
          <w:i/>
          <w:iCs/>
          <w:color w:val="5A6B7B"/>
          <w:sz w:val="20"/>
          <w:szCs w:val="20"/>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el choque lo descubres en obra, ya lo pagaste dos veces.</w:t>
            </w:r>
          </w:p>
        </w:tc>
        <w:tc>
          <w:tcPr>
            <w:tcW w:type="dxa" w:w="2300"/>
          </w:tcPr>
          <w:p>
            <w:r>
              <w:rPr>
                <w:sz w:val="18"/>
                <w:szCs w:val="18"/>
              </w:rPr>
              <w:t xml:space="preserve">EN OBRA EL ERROR CUESTA EL DOBLE</w:t>
            </w:r>
          </w:p>
        </w:tc>
      </w:tr>
      <w:tr>
        <w:tc>
          <w:tcPr>
            <w:tcW w:type="dxa" w:w="1100"/>
          </w:tcPr>
          <w:p>
            <w:r>
              <w:rPr>
                <w:sz w:val="18"/>
                <w:szCs w:val="18"/>
              </w:rPr>
              <w:t xml:space="preserve">0:04-0:11</w:t>
            </w:r>
          </w:p>
        </w:tc>
        <w:tc>
          <w:tcPr>
            <w:tcW w:type="dxa" w:w="2600"/>
          </w:tcPr>
          <w:p>
            <w:r>
              <w:rPr>
                <w:sz w:val="18"/>
                <w:szCs w:val="18"/>
              </w:rPr>
              <w:t xml:space="preserve">Corte a Navisworks con la interferencia marcada en rojo; corte duro a la foto de obra con el mismo choque.</w:t>
            </w:r>
          </w:p>
        </w:tc>
        <w:tc>
          <w:tcPr>
            <w:tcW w:type="dxa" w:w="3000"/>
          </w:tcPr>
          <w:p>
            <w:r>
              <w:rPr>
                <w:sz w:val="18"/>
                <w:szCs w:val="18"/>
              </w:rPr>
              <w:t xml:space="preserve">Aquí aprendes a verlo antes: coordinas disciplinas, detectas interferencias y controlas la calidad del entregable.</w:t>
            </w:r>
          </w:p>
        </w:tc>
        <w:tc>
          <w:tcPr>
            <w:tcW w:type="dxa" w:w="2300"/>
          </w:tcPr>
          <w:p>
            <w:r>
              <w:rPr>
                <w:sz w:val="18"/>
                <w:szCs w:val="18"/>
              </w:rPr>
              <w:t xml:space="preserve">DETECTAR ANTES, NO DESPUÉS</w:t>
            </w:r>
          </w:p>
        </w:tc>
      </w:tr>
      <w:tr>
        <w:tc>
          <w:tcPr>
            <w:tcW w:type="dxa" w:w="1100"/>
          </w:tcPr>
          <w:p>
            <w:r>
              <w:rPr>
                <w:sz w:val="18"/>
                <w:szCs w:val="18"/>
              </w:rPr>
              <w:t xml:space="preserve">0:11-0:15</w:t>
            </w:r>
          </w:p>
        </w:tc>
        <w:tc>
          <w:tcPr>
            <w:tcW w:type="dxa" w:w="2600"/>
          </w:tcPr>
          <w:p>
            <w:r>
              <w:rPr>
                <w:sz w:val="18"/>
                <w:szCs w:val="18"/>
              </w:rPr>
              <w:t xml:space="preserve">Gabriel de vuelta. Placa final con el sello COORDINADOR BIM.</w:t>
            </w:r>
          </w:p>
        </w:tc>
        <w:tc>
          <w:tcPr>
            <w:tcW w:type="dxa" w:w="3000"/>
          </w:tcPr>
          <w:p>
            <w:r>
              <w:rPr>
                <w:sz w:val="18"/>
                <w:szCs w:val="18"/>
              </w:rPr>
              <w:t xml:space="preserve">Tres meses, microcredencial de Coordinador BIM. Llena el formulario y te decimos si es tu módulo.</w:t>
            </w:r>
          </w:p>
        </w:tc>
        <w:tc>
          <w:tcPr>
            <w:tcW w:type="dxa" w:w="2300"/>
          </w:tcPr>
          <w:p>
            <w:r>
              <w:rPr>
                <w:sz w:val="18"/>
                <w:szCs w:val="18"/>
              </w:rPr>
              <w:t xml:space="preserve">COORDINADOR BIM · 3 MESES</w:t>
            </w:r>
          </w:p>
        </w:tc>
      </w:tr>
    </w:tbl>
    <w:p>
      <w:pPr>
        <w:spacing w:after="80" w:before="200"/>
      </w:pPr>
      <w:r>
        <w:rPr>
          <w:b/>
          <w:bCs/>
          <w:color w:val="0E2438"/>
          <w:sz w:val="22"/>
          <w:szCs w:val="22"/>
        </w:rPr>
        <w:t xml:space="preserve">—  ·  Reel de pauta · Módulo 3 · BIM Management  ·  15 s exactos</w:t>
      </w:r>
    </w:p>
    <w:p>
      <w:pPr>
        <w:spacing w:after="80"/>
        <w:rPr>
          <w:b/>
          <w:bCs/>
          <w:color w:val="A33B2A"/>
        </w:rPr>
      </w:pPr>
      <w:r>
        <w:rPr>
          <w:b/>
          <w:bCs/>
          <w:color w:val="A33B2A"/>
          <w:sz w:val="21"/>
          <w:szCs w:val="21"/>
        </w:rPr>
        <w:t xml:space="preserve">POR GRABAR — los cuatro en la misma sesión y con la misma camisa</w:t>
      </w:r>
    </w:p>
    <w:p>
      <w:pPr>
        <w:spacing w:after="80"/>
      </w:pPr>
      <w:r>
        <w:rPr>
          <w:sz w:val="21"/>
          <w:szCs w:val="21"/>
        </w:rPr>
        <w:t xml:space="preserve">Destino: Formulario instantáneo de Meta — el mismo del módulo</w:t>
      </w:r>
    </w:p>
    <w:p>
      <w:pPr>
        <w:pBdr>
          <w:left w:val="single" w:color="C96A1C" w:sz="18" w:space="8"/>
        </w:pBdr>
        <w:shd w:fill="F4F7FA" w:val="clear"/>
        <w:spacing w:after="100"/>
      </w:pPr>
      <w:r>
        <w:rPr>
          <w:i/>
          <w:iCs/>
          <w:color w:val="5A6B7B"/>
          <w:sz w:val="20"/>
          <w:szCs w:val="20"/>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Puedes modelar impecable y seguir esperando a que alguien te diga qué modelar.</w:t>
            </w:r>
          </w:p>
        </w:tc>
        <w:tc>
          <w:tcPr>
            <w:tcW w:type="dxa" w:w="2300"/>
          </w:tcPr>
          <w:p>
            <w:r>
              <w:rPr>
                <w:sz w:val="18"/>
                <w:szCs w:val="18"/>
              </w:rPr>
              <w:t xml:space="preserve">MODELAR BIEN NO ES DECIDIR</w:t>
            </w:r>
          </w:p>
        </w:tc>
      </w:tr>
      <w:tr>
        <w:tc>
          <w:tcPr>
            <w:tcW w:type="dxa" w:w="1100"/>
          </w:tcPr>
          <w:p>
            <w:r>
              <w:rPr>
                <w:sz w:val="18"/>
                <w:szCs w:val="18"/>
              </w:rPr>
              <w:t xml:space="preserve">0:04-0:11</w:t>
            </w:r>
          </w:p>
        </w:tc>
        <w:tc>
          <w:tcPr>
            <w:tcW w:type="dxa" w:w="2600"/>
          </w:tcPr>
          <w:p>
            <w:r>
              <w:rPr>
                <w:sz w:val="18"/>
                <w:szCs w:val="18"/>
              </w:rPr>
              <w:t xml:space="preserve">Corte a la simulación 4D avanzando y a la tabla de costos 5D. Vuelve a Gabriel.</w:t>
            </w:r>
          </w:p>
        </w:tc>
        <w:tc>
          <w:tcPr>
            <w:tcW w:type="dxa" w:w="3000"/>
          </w:tcPr>
          <w:p>
            <w:r>
              <w:rPr>
                <w:sz w:val="18"/>
                <w:szCs w:val="18"/>
              </w:rPr>
              <w:t xml:space="preserve">El salto a BIM Manager no es de software, es de criterio: planificas en 4D, controlas costos en 5D y lideras el equipo.</w:t>
            </w:r>
          </w:p>
        </w:tc>
        <w:tc>
          <w:tcPr>
            <w:tcW w:type="dxa" w:w="2300"/>
          </w:tcPr>
          <w:p>
            <w:r>
              <w:rPr>
                <w:sz w:val="18"/>
                <w:szCs w:val="18"/>
              </w:rPr>
              <w:t xml:space="preserve">4D · 5D · LIDERAZGO</w:t>
            </w:r>
          </w:p>
        </w:tc>
      </w:tr>
      <w:tr>
        <w:tc>
          <w:tcPr>
            <w:tcW w:type="dxa" w:w="1100"/>
          </w:tcPr>
          <w:p>
            <w:r>
              <w:rPr>
                <w:sz w:val="18"/>
                <w:szCs w:val="18"/>
              </w:rPr>
              <w:t xml:space="preserve">0:11-0:15</w:t>
            </w:r>
          </w:p>
        </w:tc>
        <w:tc>
          <w:tcPr>
            <w:tcW w:type="dxa" w:w="2600"/>
          </w:tcPr>
          <w:p>
            <w:r>
              <w:rPr>
                <w:sz w:val="18"/>
                <w:szCs w:val="18"/>
              </w:rPr>
              <w:t xml:space="preserve">Gabriel, plano medio. Placa final con el sello BIM MANAGER 4D-5D.</w:t>
            </w:r>
          </w:p>
        </w:tc>
        <w:tc>
          <w:tcPr>
            <w:tcW w:type="dxa" w:w="3000"/>
          </w:tcPr>
          <w:p>
            <w:r>
              <w:rPr>
                <w:sz w:val="18"/>
                <w:szCs w:val="18"/>
              </w:rPr>
              <w:t xml:space="preserve">Dos meses, es el módulo más corto. Llena el formulario y te decimos si es tu módulo.</w:t>
            </w:r>
          </w:p>
        </w:tc>
        <w:tc>
          <w:tcPr>
            <w:tcW w:type="dxa" w:w="2300"/>
          </w:tcPr>
          <w:p>
            <w:r>
              <w:rPr>
                <w:sz w:val="18"/>
                <w:szCs w:val="18"/>
              </w:rPr>
              <w:t xml:space="preserve">BIM MANAGER 4D-5D · 2 MESES</w:t>
            </w:r>
          </w:p>
        </w:tc>
      </w:tr>
    </w:tbl>
    <w:p>
      <w:pPr>
        <w:spacing w:after="80" w:before="200"/>
      </w:pPr>
      <w:r>
        <w:rPr>
          <w:b/>
          <w:bCs/>
          <w:color w:val="0E2438"/>
          <w:sz w:val="22"/>
          <w:szCs w:val="22"/>
        </w:rPr>
        <w:t xml:space="preserve">—  ·  Reel de pauta · Módulo 4 · BIM + IA  ·  15 s exactos</w:t>
      </w:r>
    </w:p>
    <w:p>
      <w:pPr>
        <w:spacing w:after="80"/>
        <w:rPr>
          <w:b/>
          <w:bCs/>
          <w:color w:val="A33B2A"/>
        </w:rPr>
      </w:pPr>
      <w:r>
        <w:rPr>
          <w:b/>
          <w:bCs/>
          <w:color w:val="A33B2A"/>
          <w:sz w:val="21"/>
          <w:szCs w:val="21"/>
        </w:rPr>
        <w:t xml:space="preserve">POR GRABAR — los cuatro en la misma sesión y con la misma camisa</w:t>
      </w:r>
    </w:p>
    <w:p>
      <w:pPr>
        <w:spacing w:after="80"/>
      </w:pPr>
      <w:r>
        <w:rPr>
          <w:sz w:val="21"/>
          <w:szCs w:val="21"/>
        </w:rPr>
        <w:t xml:space="preserve">Destino: Formulario instantáneo de Meta — el mismo del módulo</w:t>
      </w:r>
    </w:p>
    <w:p>
      <w:pPr>
        <w:pBdr>
          <w:left w:val="single" w:color="C96A1C" w:sz="18" w:space="8"/>
        </w:pBdr>
        <w:shd w:fill="F4F7FA" w:val="clear"/>
        <w:spacing w:after="100"/>
      </w:pPr>
      <w:r>
        <w:rPr>
          <w:i/>
          <w:iCs/>
          <w:color w:val="5A6B7B"/>
          <w:sz w:val="20"/>
          <w:szCs w:val="20"/>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repites tareas que una máquina haría igual, no te falta tiempo.</w:t>
            </w:r>
          </w:p>
        </w:tc>
        <w:tc>
          <w:tcPr>
            <w:tcW w:type="dxa" w:w="2300"/>
          </w:tcPr>
          <w:p>
            <w:r>
              <w:rPr>
                <w:sz w:val="18"/>
                <w:szCs w:val="18"/>
              </w:rPr>
              <w:t xml:space="preserve">NO TE FALTA TIEMPO: TE FALTA AUTOMATIZAR</w:t>
            </w:r>
          </w:p>
        </w:tc>
      </w:tr>
      <w:tr>
        <w:tc>
          <w:tcPr>
            <w:tcW w:type="dxa" w:w="1100"/>
          </w:tcPr>
          <w:p>
            <w:r>
              <w:rPr>
                <w:sz w:val="18"/>
                <w:szCs w:val="18"/>
              </w:rPr>
              <w:t xml:space="preserve">0:04-0:11</w:t>
            </w:r>
          </w:p>
        </w:tc>
        <w:tc>
          <w:tcPr>
            <w:tcW w:type="dxa" w:w="2600"/>
          </w:tcPr>
          <w:p>
            <w:r>
              <w:rPr>
                <w:sz w:val="18"/>
                <w:szCs w:val="18"/>
              </w:rPr>
              <w:t xml:space="preserve">Corte al grafo de Dynamo ejecutándose; corte a ChatGPT resolviendo un error de Revit.</w:t>
            </w:r>
          </w:p>
        </w:tc>
        <w:tc>
          <w:tcPr>
            <w:tcW w:type="dxa" w:w="3000"/>
          </w:tcPr>
          <w:p>
            <w:r>
              <w:rPr>
                <w:sz w:val="18"/>
                <w:szCs w:val="18"/>
              </w:rPr>
              <w:t xml:space="preserve">Automatizas con Dynamo y Python, y usas IA con el criterio para saber cuándo la respuesta sirve y cuándo no.</w:t>
            </w:r>
          </w:p>
        </w:tc>
        <w:tc>
          <w:tcPr>
            <w:tcW w:type="dxa" w:w="2300"/>
          </w:tcPr>
          <w:p>
            <w:r>
              <w:rPr>
                <w:sz w:val="18"/>
                <w:szCs w:val="18"/>
              </w:rPr>
              <w:t xml:space="preserve">DYNAMO · PYTHON · CRITERIO</w:t>
            </w:r>
          </w:p>
        </w:tc>
      </w:tr>
      <w:tr>
        <w:tc>
          <w:tcPr>
            <w:tcW w:type="dxa" w:w="1100"/>
          </w:tcPr>
          <w:p>
            <w:r>
              <w:rPr>
                <w:sz w:val="18"/>
                <w:szCs w:val="18"/>
              </w:rPr>
              <w:t xml:space="preserve">0:11-0:15</w:t>
            </w:r>
          </w:p>
        </w:tc>
        <w:tc>
          <w:tcPr>
            <w:tcW w:type="dxa" w:w="2600"/>
          </w:tcPr>
          <w:p>
            <w:r>
              <w:rPr>
                <w:sz w:val="18"/>
                <w:szCs w:val="18"/>
              </w:rPr>
              <w:t xml:space="preserve">Gabriel, plano medio. Placa final con el sello ESPECIALISTA BIM + IA.</w:t>
            </w:r>
          </w:p>
        </w:tc>
        <w:tc>
          <w:tcPr>
            <w:tcW w:type="dxa" w:w="3000"/>
          </w:tcPr>
          <w:p>
            <w:r>
              <w:rPr>
                <w:sz w:val="18"/>
                <w:szCs w:val="18"/>
              </w:rPr>
              <w:t xml:space="preserve">Tres meses, microcredencial de Especialista BIM más IA. Llena el formulario y te decimos si es tu módulo.</w:t>
            </w:r>
          </w:p>
        </w:tc>
        <w:tc>
          <w:tcPr>
            <w:tcW w:type="dxa" w:w="2300"/>
          </w:tcPr>
          <w:p>
            <w:r>
              <w:rPr>
                <w:sz w:val="18"/>
                <w:szCs w:val="18"/>
              </w:rPr>
              <w:t xml:space="preserve">ESPECIALISTA BIM + IA · 3 MESES</w:t>
            </w:r>
          </w:p>
        </w:tc>
      </w:tr>
    </w:tbl>
    <w:p>
      <w:pPr>
        <w:spacing w:after="80" w:before="200"/>
      </w:pPr>
      <w:r>
        <w:rPr>
          <w:b/>
          <w:bCs/>
          <w:color w:val="0E2438"/>
          <w:sz w:val="22"/>
          <w:szCs w:val="22"/>
        </w:rPr>
        <w:t xml:space="preserve">—  ·  Especialización en Acero · $225 con tutor de IA  ·  25-30 s</w:t>
      </w:r>
    </w:p>
    <w:p>
      <w:pPr>
        <w:spacing w:after="80"/>
        <w:rPr>
          <w:b/>
          <w:bCs/>
          <w:color w:val="A33B2A"/>
        </w:rPr>
      </w:pPr>
      <w:r>
        <w:rPr>
          <w:b/>
          <w:bCs/>
          <w:color w:val="A33B2A"/>
          <w:sz w:val="21"/>
          <w:szCs w:val="21"/>
        </w:rPr>
        <w:t xml:space="preserve">BLOQUEADO — hasta que el tutor esté montado en los 4 cursos</w:t>
      </w:r>
    </w:p>
    <w:p>
      <w:pPr>
        <w:spacing w:after="80"/>
      </w:pPr>
      <w:r>
        <w:rPr>
          <w:sz w:val="21"/>
          <w:szCs w:val="21"/>
        </w:rPr>
        <w:t xml:space="preserve">Destino: Formulario → landing de la Especialización</w:t>
      </w:r>
    </w:p>
    <w:p>
      <w:pPr>
        <w:pBdr>
          <w:left w:val="single" w:color="C96A1C" w:sz="18" w:space="8"/>
        </w:pBdr>
        <w:shd w:fill="F4F7FA" w:val="clear"/>
        <w:spacing w:after="100"/>
      </w:pPr>
      <w:r>
        <w:rPr>
          <w:i/>
          <w:iCs/>
          <w:color w:val="5A6B7B"/>
          <w:sz w:val="20"/>
          <w:szCs w:val="20"/>
        </w:rPr>
        <w:t xml:space="preserve">Recoge el antiguo reel-tutor, que era bueno pero estaba colocado como pieza de feed. Funciona mejor en pauta: el tutor es la razón del precio nuevo, y eso es argumento de venta, no contenido de valor. ⚠ NO se graba ni se sube hasta que el tutor esté en la portada de los CUATRO cursos: si un alumno paga $225 y no lo encuentra, prometimos de más y ya cobrado.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0:00-0:06</w:t>
            </w:r>
          </w:p>
        </w:tc>
        <w:tc>
          <w:tcPr>
            <w:tcW w:type="dxa" w:w="2600"/>
          </w:tcPr>
          <w:p>
            <w:r>
              <w:rPr>
                <w:sz w:val="18"/>
                <w:szCs w:val="18"/>
              </w:rPr>
              <w:t xml:space="preserve">Primer plano.</w:t>
            </w:r>
          </w:p>
        </w:tc>
        <w:tc>
          <w:tcPr>
            <w:tcW w:type="dxa" w:w="3000"/>
          </w:tcPr>
          <w:p>
            <w:r>
              <w:rPr>
                <w:sz w:val="18"/>
                <w:szCs w:val="18"/>
              </w:rPr>
              <w:t xml:space="preserve">Once de la noche, estudiando, y te trabas. ¿A quién le preguntas?</w:t>
            </w:r>
          </w:p>
        </w:tc>
        <w:tc>
          <w:tcPr>
            <w:tcW w:type="dxa" w:w="2300"/>
          </w:tcPr>
          <w:p>
            <w:r>
              <w:rPr>
                <w:sz w:val="18"/>
                <w:szCs w:val="18"/>
              </w:rPr>
              <w:t xml:space="preserve">¿A QUIÉN LE PREGUNTAS?</w:t>
            </w:r>
          </w:p>
        </w:tc>
      </w:tr>
      <w:tr>
        <w:tc>
          <w:tcPr>
            <w:tcW w:type="dxa" w:w="1100"/>
          </w:tcPr>
          <w:p>
            <w:r>
              <w:rPr>
                <w:sz w:val="18"/>
                <w:szCs w:val="18"/>
              </w:rPr>
              <w:t xml:space="preserve">0:06-0:15</w:t>
            </w:r>
          </w:p>
        </w:tc>
        <w:tc>
          <w:tcPr>
            <w:tcW w:type="dxa" w:w="2600"/>
          </w:tcPr>
          <w:p>
            <w:r>
              <w:rPr>
                <w:sz w:val="18"/>
                <w:szCs w:val="18"/>
              </w:rPr>
              <w:t xml:space="preserve">Screen-record: preguntándole al tutor y viendo la respuesta con la sesión y el minuto.</w:t>
            </w:r>
          </w:p>
        </w:tc>
        <w:tc>
          <w:tcPr>
            <w:tcW w:type="dxa" w:w="3000"/>
          </w:tcPr>
          <w:p>
            <w:r>
              <w:rPr>
                <w:sz w:val="18"/>
                <w:szCs w:val="18"/>
              </w:rPr>
              <w:t xml:space="preserve">Ahora la especialización te contesta. Responde con las clases del curso y te dice en qué sesión y en qué minuto está la respuesta.</w:t>
            </w:r>
          </w:p>
        </w:tc>
        <w:tc>
          <w:tcPr>
            <w:tcW w:type="dxa" w:w="2300"/>
          </w:tcPr>
          <w:p>
            <w:r>
              <w:rPr>
                <w:sz w:val="18"/>
                <w:szCs w:val="18"/>
              </w:rPr>
              <w:t xml:space="preserve">TE DICE SESIÓN Y MINUTO</w:t>
            </w:r>
          </w:p>
        </w:tc>
      </w:tr>
      <w:tr>
        <w:tc>
          <w:tcPr>
            <w:tcW w:type="dxa" w:w="1100"/>
          </w:tcPr>
          <w:p>
            <w:r>
              <w:rPr>
                <w:sz w:val="18"/>
                <w:szCs w:val="18"/>
              </w:rPr>
              <w:t xml:space="preserve">0:15-0:23</w:t>
            </w:r>
          </w:p>
        </w:tc>
        <w:tc>
          <w:tcPr>
            <w:tcW w:type="dxa" w:w="2600"/>
          </w:tcPr>
          <w:p>
            <w:r>
              <w:rPr>
                <w:sz w:val="18"/>
                <w:szCs w:val="18"/>
              </w:rPr>
              <w:t xml:space="preserve">Pantalla: el tutor diciendo que algo no está en el material.</w:t>
            </w:r>
          </w:p>
        </w:tc>
        <w:tc>
          <w:tcPr>
            <w:tcW w:type="dxa" w:w="3000"/>
          </w:tcPr>
          <w:p>
            <w:r>
              <w:rPr>
                <w:sz w:val="18"/>
                <w:szCs w:val="18"/>
              </w:rPr>
              <w:t xml:space="preserve">Y cuando algo no está en el material, te lo dice y te manda a la asesoría. No se lo inventa.</w:t>
            </w:r>
          </w:p>
        </w:tc>
        <w:tc>
          <w:tcPr>
            <w:tcW w:type="dxa" w:w="2300"/>
          </w:tcPr>
          <w:p>
            <w:r>
              <w:rPr>
                <w:sz w:val="18"/>
                <w:szCs w:val="18"/>
              </w:rPr>
              <w:t xml:space="preserve">CUANDO NO SABE, LO DICE</w:t>
            </w:r>
          </w:p>
        </w:tc>
      </w:tr>
      <w:tr>
        <w:tc>
          <w:tcPr>
            <w:tcW w:type="dxa" w:w="1100"/>
          </w:tcPr>
          <w:p>
            <w:r>
              <w:rPr>
                <w:sz w:val="18"/>
                <w:szCs w:val="18"/>
              </w:rPr>
              <w:t xml:space="preserve">0:23-0:30</w:t>
            </w:r>
          </w:p>
        </w:tc>
        <w:tc>
          <w:tcPr>
            <w:tcW w:type="dxa" w:w="2600"/>
          </w:tcPr>
          <w:p>
            <w:r>
              <w:rPr>
                <w:sz w:val="18"/>
                <w:szCs w:val="18"/>
              </w:rPr>
              <w:t xml:space="preserve">Cierre a cámara.</w:t>
            </w:r>
          </w:p>
        </w:tc>
        <w:tc>
          <w:tcPr>
            <w:tcW w:type="dxa" w:w="3000"/>
          </w:tcPr>
          <w:p>
            <w:r>
              <w:rPr>
                <w:sz w:val="18"/>
                <w:szCs w:val="18"/>
              </w:rPr>
              <w:t xml:space="preserve">Está incluido en la Especialización en Acero. El enlace está aquí abajo.</w:t>
            </w:r>
          </w:p>
        </w:tc>
        <w:tc>
          <w:tcPr>
            <w:tcW w:type="dxa" w:w="2300"/>
          </w:tcPr>
          <w:p>
            <w:r>
              <w:rPr>
                <w:sz w:val="18"/>
                <w:szCs w:val="18"/>
              </w:rPr>
              <w:t xml:space="preserve">INCLUIDO EN LA ESPECIALIZACIÓN</w:t>
            </w:r>
          </w:p>
        </w:tc>
      </w:tr>
    </w:tbl>
    <w:p>
      <w:pPr>
        <w:spacing w:after="80" w:before="200"/>
      </w:pPr>
      <w:r>
        <w:rPr>
          <w:b/>
          <w:bCs/>
          <w:color w:val="0E2438"/>
          <w:sz w:val="22"/>
          <w:szCs w:val="22"/>
        </w:rPr>
        <w:t xml:space="preserve">—  ·  Especialización en Acero · sobredimensionar  ·  20-25 s</w:t>
      </w:r>
    </w:p>
    <w:p>
      <w:pPr>
        <w:spacing w:after="80"/>
        <w:rPr>
          <w:b/>
          <w:bCs/>
          <w:color w:val="A33B2A"/>
        </w:rPr>
      </w:pPr>
      <w:r>
        <w:rPr>
          <w:b/>
          <w:bCs/>
          <w:color w:val="A33B2A"/>
          <w:sz w:val="21"/>
          <w:szCs w:val="21"/>
        </w:rPr>
        <w:t xml:space="preserve">POR GRABAR — se puede grabar ya, pero NO se publica hasta que el tutor esté en los 4 cursos: el cierre nombra los $225 y su razón</w:t>
      </w:r>
    </w:p>
    <w:p>
      <w:pPr>
        <w:spacing w:after="80"/>
      </w:pPr>
      <w:r>
        <w:rPr>
          <w:sz w:val="21"/>
          <w:szCs w:val="21"/>
        </w:rPr>
        <w:t xml:space="preserve">Destino: WhatsApp → asesor (como las otras piezas de ACERO)</w:t>
      </w:r>
    </w:p>
    <w:p>
      <w:pPr>
        <w:pBdr>
          <w:left w:val="single" w:color="C96A1C" w:sz="18" w:space="8"/>
        </w:pBdr>
        <w:shd w:fill="F4F7FA" w:val="clear"/>
        <w:spacing w:after="100"/>
      </w:pPr>
      <w:r>
        <w:rPr>
          <w:i/>
          <w:iCs/>
          <w:color w:val="5A6B7B"/>
          <w:sz w:val="20"/>
          <w:szCs w:val="20"/>
        </w:rPr>
        <w:t xml:space="preserve">Es el segundo reel de venta de ACERO, y no se inventa el ángulo: sale de la pieza #1 de la historia de la cuenta — «sobredimensionar no es ir por el lado seguro» — con 14.334 vistas y 107 comentarios. Esa frase NO se toca: es lo que hizo funcionar la pieza. Aquí se pasa de post plano a reel y se le pone cierre de venta. ⚠ El destino es WhatsApp porque así está aprobada la campaña de ACERO, pero en agosto el formulario trajo el lead un 41% más barato ($0,46 contra $0,78): vale la pena probarlo A/B contra este mismo creativo antes de dar el mes por cerrado.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se dice</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0:00-0:05</w:t>
            </w:r>
          </w:p>
        </w:tc>
        <w:tc>
          <w:tcPr>
            <w:tcW w:type="dxa" w:w="2600"/>
          </w:tcPr>
          <w:p>
            <w:r>
              <w:rPr>
                <w:sz w:val="18"/>
                <w:szCs w:val="18"/>
              </w:rPr>
              <w:t xml:space="preserve">Primer plano, mirada directa. Corte seco desde negro, sin intro.</w:t>
            </w:r>
          </w:p>
        </w:tc>
        <w:tc>
          <w:tcPr>
            <w:tcW w:type="dxa" w:w="3000"/>
          </w:tcPr>
          <w:p>
            <w:r>
              <w:rPr>
                <w:sz w:val="18"/>
                <w:szCs w:val="18"/>
              </w:rPr>
              <w:t xml:space="preserve">Sobredimensionar no es ir por el lado seguro. Es trasladarle tu inseguridad al presupuesto del cliente.</w:t>
            </w:r>
          </w:p>
        </w:tc>
        <w:tc>
          <w:tcPr>
            <w:tcW w:type="dxa" w:w="2300"/>
          </w:tcPr>
          <w:p>
            <w:r>
              <w:rPr>
                <w:sz w:val="18"/>
                <w:szCs w:val="18"/>
              </w:rPr>
              <w:t xml:space="preserve">NO ES IR SEGURO: ES TRASLADAR TU DUDA</w:t>
            </w:r>
          </w:p>
        </w:tc>
      </w:tr>
      <w:tr>
        <w:tc>
          <w:tcPr>
            <w:tcW w:type="dxa" w:w="1100"/>
          </w:tcPr>
          <w:p>
            <w:r>
              <w:rPr>
                <w:sz w:val="18"/>
                <w:szCs w:val="18"/>
              </w:rPr>
              <w:t xml:space="preserve">0:05-0:12</w:t>
            </w:r>
          </w:p>
        </w:tc>
        <w:tc>
          <w:tcPr>
            <w:tcW w:type="dxa" w:w="2600"/>
          </w:tcPr>
          <w:p>
            <w:r>
              <w:rPr>
                <w:sz w:val="18"/>
                <w:szCs w:val="18"/>
              </w:rPr>
              <w:t xml:space="preserve">Pantalla: dos secciones de acero comparadas, con su peso por metro.</w:t>
            </w:r>
          </w:p>
        </w:tc>
        <w:tc>
          <w:tcPr>
            <w:tcW w:type="dxa" w:w="3000"/>
          </w:tcPr>
          <w:p>
            <w:r>
              <w:rPr>
                <w:sz w:val="18"/>
                <w:szCs w:val="18"/>
              </w:rPr>
              <w:t xml:space="preserve">Subir un perfil porque no estás seguro de la verificación no es criterio. Es acero de más, soldadura de más y una factura que alguien va a pagar.</w:t>
            </w:r>
          </w:p>
        </w:tc>
        <w:tc>
          <w:tcPr>
            <w:tcW w:type="dxa" w:w="2300"/>
          </w:tcPr>
          <w:p>
            <w:r>
              <w:rPr>
                <w:sz w:val="18"/>
                <w:szCs w:val="18"/>
              </w:rPr>
              <w:t xml:space="preserve">ACERO DE MÁS · SOLDADURA DE MÁS · FACTURA</w:t>
            </w:r>
          </w:p>
        </w:tc>
      </w:tr>
      <w:tr>
        <w:tc>
          <w:tcPr>
            <w:tcW w:type="dxa" w:w="1100"/>
          </w:tcPr>
          <w:p>
            <w:r>
              <w:rPr>
                <w:sz w:val="18"/>
                <w:szCs w:val="18"/>
              </w:rPr>
              <w:t xml:space="preserve">0:12-0:19</w:t>
            </w:r>
          </w:p>
        </w:tc>
        <w:tc>
          <w:tcPr>
            <w:tcW w:type="dxa" w:w="2600"/>
          </w:tcPr>
          <w:p>
            <w:r>
              <w:rPr>
                <w:sz w:val="18"/>
                <w:szCs w:val="18"/>
              </w:rPr>
              <w:t xml:space="preserve">Pantalla: la verificación hecha, con el resultado a la vista.</w:t>
            </w:r>
          </w:p>
        </w:tc>
        <w:tc>
          <w:tcPr>
            <w:tcW w:type="dxa" w:w="3000"/>
          </w:tcPr>
          <w:p>
            <w:r>
              <w:rPr>
                <w:sz w:val="18"/>
                <w:szCs w:val="18"/>
              </w:rPr>
              <w:t xml:space="preserve">La alternativa no es arriesgar. Es verificar, y saber por qué el perfil que pusiste es el que va.</w:t>
            </w:r>
          </w:p>
        </w:tc>
        <w:tc>
          <w:tcPr>
            <w:tcW w:type="dxa" w:w="2300"/>
          </w:tcPr>
          <w:p>
            <w:r>
              <w:rPr>
                <w:sz w:val="18"/>
                <w:szCs w:val="18"/>
              </w:rPr>
              <w:t xml:space="preserve">LA ALTERNATIVA ES VERIFICAR</w:t>
            </w:r>
          </w:p>
        </w:tc>
      </w:tr>
      <w:tr>
        <w:tc>
          <w:tcPr>
            <w:tcW w:type="dxa" w:w="1100"/>
          </w:tcPr>
          <w:p>
            <w:r>
              <w:rPr>
                <w:sz w:val="18"/>
                <w:szCs w:val="18"/>
              </w:rPr>
              <w:t xml:space="preserve">0:19-0:25</w:t>
            </w:r>
          </w:p>
        </w:tc>
        <w:tc>
          <w:tcPr>
            <w:tcW w:type="dxa" w:w="2600"/>
          </w:tcPr>
          <w:p>
            <w:r>
              <w:rPr>
                <w:sz w:val="18"/>
                <w:szCs w:val="18"/>
              </w:rPr>
              <w:t xml:space="preserve">Vuelve a cámara. Placa final azul.</w:t>
            </w:r>
          </w:p>
        </w:tc>
        <w:tc>
          <w:tcPr>
            <w:tcW w:type="dxa" w:w="3000"/>
          </w:tcPr>
          <w:p>
            <w:r>
              <w:rPr>
                <w:sz w:val="18"/>
                <w:szCs w:val="18"/>
              </w:rPr>
              <w:t xml:space="preserve">Eso es la Especialización en Acero: 225 dólares, y ahora con el tutor de IA entrenado con las clases del programa. Escríbenos y te contamos.</w:t>
            </w:r>
          </w:p>
        </w:tc>
        <w:tc>
          <w:tcPr>
            <w:tcW w:type="dxa" w:w="2300"/>
          </w:tcPr>
          <w:p>
            <w:r>
              <w:rPr>
                <w:sz w:val="18"/>
                <w:szCs w:val="18"/>
              </w:rPr>
              <w:t xml:space="preserve">$225 · AHORA CON TUTOR DE IA</w:t>
            </w:r>
          </w:p>
        </w:tc>
      </w:tr>
    </w:tbl>
    <w:p>
      <w:r>
        <w:br w:type="page"/>
      </w:r>
    </w:p>
    <w:p>
      <w:pPr>
        <w:pStyle w:val="Heading1"/>
        <w:spacing w:after="140" w:before="360"/>
      </w:pPr>
      <w:r>
        <w:rPr>
          <w:b/>
          <w:bCs/>
          <w:color w:val="0E2438"/>
        </w:rPr>
        <w:t xml:space="preserve">5b · LEAD MAGNETS — los 3 recursos nuevos</w:t>
      </w:r>
    </w:p>
    <w:p>
      <w:pPr>
        <w:pBdr>
          <w:left w:val="single" w:color="C96A1C" w:sz="18" w:space="8"/>
        </w:pBdr>
        <w:shd w:fill="F4F7FA" w:val="clear"/>
        <w:spacing w:after="100"/>
      </w:pPr>
      <w:r>
        <w:rPr>
          <w:i/>
          <w:iCs/>
          <w:color w:val="5A6B7B"/>
          <w:sz w:val="20"/>
          <w:szCs w:val="20"/>
        </w:rPr>
        <w:t xml:space="preserve">Ningún CTA sale al aire sin su recurso VIVO y su disparador montado el día de la publicación. Si el recurso no llegó a tiempo NO se aplaza la pieza: se publica con el CTA de reemplazo. Prometer y no entregar cuesta más que cambiar la palabra.</w:t>
      </w:r>
    </w:p>
    <w:p>
      <w:pPr>
        <w:spacing w:after="100" w:before="280"/>
      </w:pPr>
      <w:r>
        <w:rPr>
          <w:b/>
          <w:bCs/>
          <w:color w:val="C96A1C"/>
          <w:sz w:val="26"/>
          <w:szCs w:val="26"/>
        </w:rPr>
        <w:t xml:space="preserve">▸ Guía «Revit + ChatGPT: resuelve errores con IA»  ·  palabra: GUIA</w:t>
      </w:r>
    </w:p>
    <w:p>
      <w:pPr>
        <w:spacing w:after="80"/>
        <w:rPr>
          <w:b/>
          <w:bCs/>
          <w:color w:val="A33B2A"/>
        </w:rPr>
      </w:pPr>
      <w:r>
        <w:rPr>
          <w:b/>
          <w:bCs/>
          <w:color w:val="A33B2A"/>
          <w:sz w:val="21"/>
          <w:szCs w:val="21"/>
        </w:rPr>
        <w:t xml:space="preserve">POR CREAR — se necesita VIVO el lunes 8</w:t>
      </w:r>
    </w:p>
    <w:p>
      <w:pPr>
        <w:spacing w:after="80"/>
        <w:rPr>
          <w:b/>
          <w:bCs/>
          <w:sz w:val="24"/>
          <w:szCs w:val="24"/>
        </w:rPr>
      </w:pPr>
      <w:r>
        <w:rPr>
          <w:b/>
          <w:bCs/>
          <w:sz w:val="24"/>
          <w:szCs w:val="24"/>
        </w:rPr>
        <w:t xml:space="preserve">Los 10 errores de Revit que más tiempo hacen perder, y el prompt exacto que los resuelve — con la advertencia de cuándo NO hacerle caso a la respuesta.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10-12 páginas</w:t>
            </w:r>
          </w:p>
        </w:tc>
      </w:tr>
      <w:tr>
        <w:tc>
          <w:tcPr>
            <w:tcW w:type="dxa" w:w="2000"/>
          </w:tcPr>
          <w:p>
            <w:r>
              <w:rPr>
                <w:sz w:val="18"/>
                <w:szCs w:val="18"/>
              </w:rPr>
              <w:t xml:space="preserve">Cuándo</w:t>
            </w:r>
          </w:p>
        </w:tc>
        <w:tc>
          <w:tcPr>
            <w:tcW w:type="dxa" w:w="7000"/>
          </w:tcPr>
          <w:p>
            <w:r>
              <w:rPr>
                <w:sz w:val="18"/>
                <w:szCs w:val="18"/>
              </w:rPr>
              <w:t xml:space="preserve">Semana 1. CORREGIDO 9-sep: antes decía que el reel del miércoles 9 ya lo prometía — eso era del reparto viejo. El del Mié 9 es reel-deriva y pide MEMORIA. GUIA la piden el Mié 16 y el Mié 30, y el propio reel de lanzamiento del Mar 8.</w:t>
            </w:r>
          </w:p>
        </w:tc>
      </w:tr>
      <w:tr>
        <w:tc>
          <w:tcPr>
            <w:tcW w:type="dxa" w:w="2000"/>
          </w:tcPr>
          <w:p>
            <w:r>
              <w:rPr>
                <w:sz w:val="18"/>
                <w:szCs w:val="18"/>
              </w:rPr>
              <w:t xml:space="preserve">Para quién</w:t>
            </w:r>
          </w:p>
        </w:tc>
        <w:tc>
          <w:tcPr>
            <w:tcW w:type="dxa" w:w="7000"/>
          </w:tcPr>
          <w:p>
            <w:r>
              <w:rPr>
                <w:sz w:val="18"/>
                <w:szCs w:val="18"/>
              </w:rPr>
              <w:t xml:space="preserve">Quien ya usa Revit todos los días y pierde tardes enteras buscando en foros.</w:t>
            </w:r>
          </w:p>
        </w:tc>
      </w:tr>
      <w:tr>
        <w:tc>
          <w:tcPr>
            <w:tcW w:type="dxa" w:w="2000"/>
          </w:tcPr>
          <w:p>
            <w:r>
              <w:rPr>
                <w:sz w:val="18"/>
                <w:szCs w:val="18"/>
              </w:rPr>
              <w:t xml:space="preserve">Por qué este</w:t>
            </w:r>
          </w:p>
        </w:tc>
        <w:tc>
          <w:tcPr>
            <w:tcW w:type="dxa" w:w="7000"/>
          </w:tcPr>
          <w:p>
            <w:r>
              <w:rPr>
                <w:sz w:val="18"/>
                <w:szCs w:val="18"/>
              </w:rPr>
              <w:t xml:space="preserve">El reel de duplicados del miercoles 16 y el del limite de la IA del miercoles 30 cuentan exactamente esto, y sus CTA apuntan aqui. El recurso no se inventa para llenar un hueco: existe porque ya hay piezas que lo piden.</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Los 10 errores: qué dice Revit, qué significa de verdad y qué lo causa.</w:t>
      </w:r>
    </w:p>
    <w:p>
      <w:pPr>
        <w:spacing w:after="80"/>
      </w:pPr>
      <w:r>
        <w:rPr>
          <w:sz w:val="21"/>
          <w:szCs w:val="21"/>
        </w:rPr>
        <w:t xml:space="preserve">· El prompt exacto para cada uno, escrito para copiar y pegar, con el contexto que hay que darle a ChatGPT para que la respuesta sirva (versión, disciplina, qué se intentó ya).</w:t>
      </w:r>
    </w:p>
    <w:p>
      <w:pPr>
        <w:spacing w:after="80"/>
      </w:pPr>
      <w:r>
        <w:rPr>
          <w:sz w:val="21"/>
          <w:szCs w:val="21"/>
        </w:rPr>
        <w:t xml:space="preserve">· Cómo pegar el mensaje de error completo sin filtrar datos del cliente — se tapan nombres de proyecto y rutas antes de pegar nada.</w:t>
      </w:r>
    </w:p>
    <w:p>
      <w:pPr>
        <w:spacing w:after="80"/>
      </w:pPr>
      <w:r>
        <w:rPr>
          <w:sz w:val="21"/>
          <w:szCs w:val="21"/>
        </w:rPr>
        <w:t xml:space="preserve">· La página que más importa: CÓMO VERIFICAR LA RESPUESTA. Tres comprobaciones antes de aplicar lo que dijo la máquina en un modelo que alguien va a firmar.</w:t>
      </w:r>
    </w:p>
    <w:p>
      <w:pPr>
        <w:spacing w:after="80"/>
      </w:pPr>
      <w:r>
        <w:rPr>
          <w:sz w:val="21"/>
          <w:szCs w:val="21"/>
        </w:rPr>
        <w:t xml:space="preserve">· Qué NO preguntarle: dimensionamiento, cumplimiento de norma y cualquier decisión que termine en una firma.</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Los 10 errores salen de casos reales, no de una lista de internet: se sacan del soporte de los cursos y de lo que pregunta la gente en la comunidad.</w:t>
      </w:r>
    </w:p>
    <w:p>
      <w:pPr>
        <w:spacing w:after="80"/>
        <w:rPr>
          <w:i/>
          <w:iCs/>
        </w:rPr>
      </w:pPr>
      <w:r>
        <w:rPr>
          <w:i/>
          <w:iCs/>
          <w:sz w:val="21"/>
          <w:szCs w:val="21"/>
        </w:rPr>
        <w:t xml:space="preserve">· Cada prompt se prueba antes de entrar a la guía. Si alguien lo copia y no da lo que promete, la guía deja de valer y de paso nos deja mal.</w:t>
      </w:r>
    </w:p>
    <w:p>
      <w:pPr>
        <w:spacing w:after="80"/>
        <w:rPr>
          <w:i/>
          <w:iCs/>
        </w:rPr>
      </w:pPr>
      <w:r>
        <w:rPr>
          <w:i/>
          <w:iCs/>
          <w:sz w:val="21"/>
          <w:szCs w:val="21"/>
        </w:rPr>
        <w:t xml:space="preserve">· Disclaimer educativo en la última página, igual que en la Calculadora de Zapatas.</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GUIA</w:t>
            </w:r>
          </w:p>
        </w:tc>
      </w:tr>
      <w:tr>
        <w:tc>
          <w:tcPr>
            <w:tcW w:type="dxa" w:w="2400"/>
          </w:tcPr>
          <w:p>
            <w:r>
              <w:rPr>
                <w:sz w:val="18"/>
                <w:szCs w:val="18"/>
              </w:rPr>
              <w:t xml:space="preserve">Etiquetas</w:t>
            </w:r>
          </w:p>
        </w:tc>
        <w:tc>
          <w:tcPr>
            <w:tcW w:type="dxa" w:w="6600"/>
          </w:tcPr>
          <w:p>
            <w:r>
              <w:rPr>
                <w:sz w:val="18"/>
                <w:szCs w:val="18"/>
              </w:rPr>
              <w:t xml:space="preserve">lead-revit-ia · origen-bot-GUIA</w:t>
            </w:r>
          </w:p>
        </w:tc>
      </w:tr>
      <w:tr>
        <w:tc>
          <w:tcPr>
            <w:tcW w:type="dxa" w:w="2400"/>
          </w:tcPr>
          <w:p>
            <w:r>
              <w:rPr>
                <w:sz w:val="18"/>
                <w:szCs w:val="18"/>
              </w:rPr>
              <w:t xml:space="preserve">Pregunta de perfil</w:t>
            </w:r>
          </w:p>
        </w:tc>
        <w:tc>
          <w:tcPr>
            <w:tcW w:type="dxa" w:w="6600"/>
          </w:tcPr>
          <w:p>
            <w:r>
              <w:rPr>
                <w:sz w:val="18"/>
                <w:szCs w:val="18"/>
              </w:rPr>
              <w:t xml:space="preserve">¿Qué usas hoy para resolver un error de Revit?</w:t>
            </w:r>
          </w:p>
        </w:tc>
      </w:tr>
      <w:tr>
        <w:tc>
          <w:tcPr>
            <w:tcW w:type="dxa" w:w="2400"/>
          </w:tcPr>
          <w:p>
            <w:r>
              <w:rPr>
                <w:sz w:val="18"/>
                <w:szCs w:val="18"/>
              </w:rPr>
              <w:t xml:space="preserve">Entrega</w:t>
            </w:r>
          </w:p>
        </w:tc>
        <w:tc>
          <w:tcPr>
            <w:tcW w:type="dxa" w:w="6600"/>
          </w:tcPr>
          <w:p>
            <w:r>
              <w:rPr>
                <w:sz w:val="18"/>
                <w:szCs w:val="18"/>
              </w:rPr>
              <w:t xml:space="preserve">Botón de descarga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que ya existe y está montado.</w:t>
            </w:r>
          </w:p>
        </w:tc>
      </w:tr>
    </w:tbl>
    <w:p>
      <w:pPr>
        <w:spacing w:after="80" w:before="200"/>
      </w:pPr>
      <w:r>
        <w:rPr>
          <w:b/>
          <w:bCs/>
          <w:color w:val="0E2438"/>
          <w:sz w:val="22"/>
          <w:szCs w:val="22"/>
        </w:rPr>
        <w:t xml:space="preserve">Post de lanzamiento · Mar 8 · REEL (grabar) — EXTRA de lanzamiento</w:t>
      </w:r>
    </w:p>
    <w:p>
      <w:pPr>
        <w:spacing w:after="80"/>
        <w:rPr>
          <w:i/>
          <w:iCs/>
          <w:color w:val="5A6B7B"/>
        </w:rPr>
      </w:pPr>
      <w:r>
        <w:rPr>
          <w:i/>
          <w:iCs/>
          <w:color w:val="5A6B7B"/>
          <w:sz w:val="21"/>
          <w:szCs w:val="21"/>
        </w:rPr>
        <w:t xml:space="preserve">Redes: Instagram + Facebook + TikTok</w:t>
      </w:r>
    </w:p>
    <w:p>
      <w:pPr>
        <w:pBdr>
          <w:left w:val="single" w:color="B9C6D3" w:sz="14" w:space="8"/>
        </w:pBdr>
        <w:shd w:fill="F7F9FB" w:val="clear"/>
        <w:spacing w:after="140"/>
      </w:pPr>
      <w:r>
        <w:rPr>
          <w:rFonts w:ascii="Consolas" w:cs="Consolas" w:eastAsia="Consolas" w:hAnsi="Consolas"/>
          <w:sz w:val="18"/>
          <w:szCs w:val="18"/>
        </w:rPr>
        <w:t xml:space="preserve">Llevo dos horas en un foro por un error que ChatGPT me resolvió en cuarenta segundos.</w:t>
      </w:r>
    </w:p>
    <w:p>
      <w:pPr>
        <w:pBdr>
          <w:left w:val="single" w:color="B9C6D3" w:sz="14" w:space="8"/>
        </w:pBdr>
        <w:shd w:fill="F7F9FB" w:val="clear"/>
        <w:spacing w:after="0"/>
      </w:pPr>
      <w:r>
        <w:rPr>
          <w:rFonts w:ascii="Consolas" w:cs="Consolas" w:eastAsia="Consolas" w:hAnsi="Consolas"/>
          <w:sz w:val="18"/>
          <w:szCs w:val="18"/>
        </w:rPr>
        <w:t xml:space="preserve">Ese error de Revit que te frena la tarde casi siempre está mal explicado por el propio mensaje:</w:t>
      </w:r>
    </w:p>
    <w:p>
      <w:pPr>
        <w:pBdr>
          <w:left w:val="single" w:color="B9C6D3" w:sz="14" w:space="8"/>
        </w:pBdr>
        <w:shd w:fill="F7F9FB" w:val="clear"/>
        <w:spacing w:after="0"/>
      </w:pPr>
      <w:r>
        <w:rPr>
          <w:rFonts w:ascii="Consolas" w:cs="Consolas" w:eastAsia="Consolas" w:hAnsi="Consolas"/>
          <w:sz w:val="18"/>
          <w:szCs w:val="18"/>
        </w:rPr>
        <w:t xml:space="preserve">dice una cosa y el problema es otra.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Junté los 10 que más tiempo hacen perder, con el prompt exacto para cada uno. Y una página que</w:t>
      </w:r>
    </w:p>
    <w:p>
      <w:pPr>
        <w:pBdr>
          <w:left w:val="single" w:color="B9C6D3" w:sz="14" w:space="8"/>
        </w:pBdr>
        <w:shd w:fill="F7F9FB" w:val="clear"/>
        <w:spacing w:after="0"/>
      </w:pPr>
      <w:r>
        <w:rPr>
          <w:rFonts w:ascii="Consolas" w:cs="Consolas" w:eastAsia="Consolas" w:hAnsi="Consolas"/>
          <w:sz w:val="18"/>
          <w:szCs w:val="18"/>
        </w:rPr>
        <w:t xml:space="preserve">importa más que las otras diez: cómo verificar la respuesta antes de meterla en un modelo que</w:t>
      </w:r>
    </w:p>
    <w:p>
      <w:pPr>
        <w:pBdr>
          <w:left w:val="single" w:color="B9C6D3" w:sz="14" w:space="8"/>
        </w:pBdr>
        <w:shd w:fill="F7F9FB" w:val="clear"/>
        <w:spacing w:after="0"/>
      </w:pPr>
      <w:r>
        <w:rPr>
          <w:rFonts w:ascii="Consolas" w:cs="Consolas" w:eastAsia="Consolas" w:hAnsi="Consolas"/>
          <w:sz w:val="18"/>
          <w:szCs w:val="18"/>
        </w:rPr>
        <w:t xml:space="preserve">vas a firmar.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GUIA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es el error de Revit que más veces te ha tocado buscar?</w:t>
      </w:r>
    </w:p>
    <w:p>
      <w:pPr>
        <w:spacing w:after="80"/>
        <w:rPr>
          <w:b/>
          <w:bCs/>
        </w:rPr>
      </w:pPr>
      <w:r>
        <w:rPr>
          <w:b/>
          <w:bCs/>
          <w:sz w:val="21"/>
          <w:szCs w:val="21"/>
        </w:rPr>
        <w:t xml:space="preserve">CTA: Comenta GUIA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para la portada del reel. Fondo azul marino #0E2438. Un cuadro de</w:t>
      </w:r>
    </w:p>
    <w:p>
      <w:pPr>
        <w:pBdr>
          <w:left w:val="single" w:color="B9C6D3" w:sz="14" w:space="8"/>
        </w:pBdr>
        <w:shd w:fill="F4F7FA" w:val="clear"/>
        <w:spacing w:after="0"/>
      </w:pPr>
      <w:r>
        <w:rPr>
          <w:rFonts w:ascii="Consolas" w:cs="Consolas" w:eastAsia="Consolas" w:hAnsi="Consolas"/>
          <w:sz w:val="18"/>
          <w:szCs w:val="18"/>
        </w:rPr>
        <w:t xml:space="preserve">diálogo de error de software, dibujado en línea fina ámbar #E8A04A, flotando en el centro, con</w:t>
      </w:r>
    </w:p>
    <w:p>
      <w:pPr>
        <w:pBdr>
          <w:left w:val="single" w:color="B9C6D3" w:sz="14" w:space="8"/>
        </w:pBdr>
        <w:shd w:fill="F4F7FA" w:val="clear"/>
        <w:spacing w:after="0"/>
      </w:pPr>
      <w:r>
        <w:rPr>
          <w:rFonts w:ascii="Consolas" w:cs="Consolas" w:eastAsia="Consolas" w:hAnsi="Consolas"/>
          <w:sz w:val="18"/>
          <w:szCs w:val="18"/>
        </w:rPr>
        <w:t xml:space="preserve">el texto ilegible a propósito — solo se lee la forma de la ventana y su icono de advertencia.</w:t>
      </w:r>
    </w:p>
    <w:p>
      <w:pPr>
        <w:pBdr>
          <w:left w:val="single" w:color="B9C6D3" w:sz="14" w:space="8"/>
        </w:pBdr>
        <w:shd w:fill="F4F7FA" w:val="clear"/>
        <w:spacing w:after="0"/>
      </w:pPr>
      <w:r>
        <w:rPr>
          <w:rFonts w:ascii="Consolas" w:cs="Consolas" w:eastAsia="Consolas" w:hAnsi="Consolas"/>
          <w:sz w:val="18"/>
          <w:szCs w:val="18"/>
        </w:rPr>
        <w:t xml:space="preserve">Detrás, muy tenue, una retícula de planta de Revit. Sensación de estar trabado, no de</w:t>
      </w:r>
    </w:p>
    <w:p>
      <w:pPr>
        <w:pBdr>
          <w:left w:val="single" w:color="B9C6D3" w:sz="14" w:space="8"/>
        </w:pBdr>
        <w:shd w:fill="F4F7FA" w:val="clear"/>
        <w:spacing w:after="0"/>
      </w:pPr>
      <w:r>
        <w:rPr>
          <w:rFonts w:ascii="Consolas" w:cs="Consolas" w:eastAsia="Consolas" w:hAnsi="Consolas"/>
          <w:sz w:val="18"/>
          <w:szCs w:val="18"/>
        </w:rPr>
        <w:t xml:space="preserve">catástrofe. Estilo Design Modeling Academy: fondo azul marino #0E2438, acentos en ámbar</w:t>
      </w:r>
    </w:p>
    <w:p>
      <w:pPr>
        <w:pBdr>
          <w:left w:val="single" w:color="B9C6D3" w:sz="14" w:space="8"/>
        </w:pBdr>
        <w:shd w:fill="F4F7FA" w:val="clear"/>
        <w:spacing w:after="0"/>
      </w:pPr>
      <w:r>
        <w:rPr>
          <w:rFonts w:ascii="Consolas" w:cs="Consolas" w:eastAsia="Consolas" w:hAnsi="Consolas"/>
          <w:sz w:val="18"/>
          <w:szCs w:val="18"/>
        </w:rPr>
        <w:t xml:space="preserve">#E8A04A, tipografía sans-serif de palo seco muy gruesa, composición limpia y con aire, sin</w:t>
      </w:r>
    </w:p>
    <w:p>
      <w:pPr>
        <w:pBdr>
          <w:left w:val="single" w:color="B9C6D3" w:sz="14" w:space="8"/>
        </w:pBdr>
        <w:shd w:fill="F4F7FA" w:val="clear"/>
        <w:spacing w:after="0"/>
      </w:pPr>
      <w:r>
        <w:rPr>
          <w:rFonts w:ascii="Consolas" w:cs="Consolas" w:eastAsia="Consolas" w:hAnsi="Consolas"/>
          <w:sz w:val="18"/>
          <w:szCs w:val="18"/>
        </w:rPr>
        <w:t xml:space="preserve">stock corporativo ni gente sonriendo a cámara. El texto final se monta en Canva: la IA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 no las letras.</w:t>
      </w:r>
    </w:p>
    <w:p>
      <w:pPr>
        <w:spacing w:after="80" w:before="200"/>
      </w:pPr>
      <w:r>
        <w:rPr>
          <w:b/>
          <w:bCs/>
          <w:color w:val="0E2438"/>
          <w:sz w:val="22"/>
          <w:szCs w:val="22"/>
        </w:rPr>
        <w:t xml:space="preserve">Post de lanzamiento · Jue 10 · CARRUSEL (7 slides) — EXTRA de lanzamiento</w:t>
      </w:r>
    </w:p>
    <w:p>
      <w:pPr>
        <w:spacing w:after="80"/>
        <w:rPr>
          <w:i/>
          <w:iCs/>
          <w:color w:val="5A6B7B"/>
        </w:rPr>
      </w:pPr>
      <w:r>
        <w:rPr>
          <w:i/>
          <w:iCs/>
          <w:color w:val="5A6B7B"/>
          <w:sz w:val="21"/>
          <w:szCs w:val="21"/>
        </w:rPr>
        <w:t xml:space="preserve">Redes: Instagram + Facebook + LinkedIn (PDF)</w:t>
      </w:r>
    </w:p>
    <w:p>
      <w:pPr>
        <w:pBdr>
          <w:left w:val="single" w:color="C96A1C" w:sz="18" w:space="8"/>
        </w:pBdr>
        <w:shd w:fill="F4F7FA" w:val="clear"/>
        <w:spacing w:after="100"/>
      </w:pPr>
      <w:r>
        <w:rPr>
          <w:i/>
          <w:iCs/>
          <w:color w:val="5A6B7B"/>
          <w:sz w:val="20"/>
          <w:szCs w:val="20"/>
        </w:rPr>
        <w:t xml:space="preserve">Segunda pieza del mismo recurso, dos días después del reel. El reel da alcance y el carrusel da guardados, que es donde vive este contenido: un error de Revit se guarda para cuando vuelva a pasar. Y son dos ventanas de comentarios para la misma palabra en vez de una.</w:t>
      </w:r>
    </w:p>
    <w:p>
      <w:pPr>
        <w:pBdr>
          <w:left w:val="single" w:color="B9C6D3" w:sz="14" w:space="8"/>
        </w:pBdr>
        <w:shd w:fill="F7F9FB" w:val="clear"/>
        <w:spacing w:after="140"/>
      </w:pPr>
      <w:r>
        <w:rPr>
          <w:rFonts w:ascii="Consolas" w:cs="Consolas" w:eastAsia="Consolas" w:hAnsi="Consolas"/>
          <w:sz w:val="18"/>
          <w:szCs w:val="18"/>
        </w:rPr>
        <w:t xml:space="preserve">El mensaje de error de Revit casi nunca dice cuál es el problema.</w:t>
      </w:r>
    </w:p>
    <w:p>
      <w:pPr>
        <w:spacing w:after="80"/>
        <w:rPr>
          <w:b/>
          <w:bCs/>
          <w:color w:val="5A6B7B"/>
          <w:sz w:val="16"/>
          <w:szCs w:val="16"/>
        </w:rPr>
      </w:pPr>
      <w:r>
        <w:rPr>
          <w:b/>
          <w:bCs/>
          <w:color w:val="5A6B7B"/>
          <w:sz w:val="16"/>
          <w:szCs w:val="16"/>
        </w:rPr>
        <w:t xml:space="preserve">DIAPOSITIVAS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8400"/>
      </w:tblGrid>
      <w:tr>
        <w:trPr>
          <w:tblHeader/>
        </w:trPr>
        <w:tc>
          <w:tcPr>
            <w:tcW w:type="dxa" w:w="600"/>
            <w:shd w:fill="0E2438" w:val="clear"/>
          </w:tcPr>
          <w:p>
            <w:r>
              <w:rPr>
                <w:b/>
                <w:bCs/>
                <w:color w:val="FFFFFF"/>
                <w:sz w:val="18"/>
                <w:szCs w:val="18"/>
              </w:rPr>
              <w:t xml:space="preserve">#</w:t>
            </w:r>
          </w:p>
        </w:tc>
        <w:tc>
          <w:tcPr>
            <w:tcW w:type="dxa" w:w="8400"/>
            <w:shd w:fill="0E2438" w:val="clear"/>
          </w:tcPr>
          <w:p>
            <w:r>
              <w:rPr>
                <w:b/>
                <w:bCs/>
                <w:color w:val="FFFFFF"/>
                <w:sz w:val="18"/>
                <w:szCs w:val="18"/>
              </w:rPr>
              <w:t xml:space="preserve">Qué va en la diapositiva</w:t>
            </w:r>
          </w:p>
        </w:tc>
      </w:tr>
      <w:tr>
        <w:tc>
          <w:tcPr>
            <w:tcW w:type="dxa" w:w="600"/>
          </w:tcPr>
          <w:p>
            <w:r>
              <w:rPr>
                <w:sz w:val="18"/>
                <w:szCs w:val="18"/>
              </w:rPr>
              <w:t xml:space="preserve">1</w:t>
            </w:r>
          </w:p>
        </w:tc>
        <w:tc>
          <w:tcPr>
            <w:tcW w:type="dxa" w:w="8400"/>
          </w:tcPr>
          <w:p>
            <w:r>
              <w:rPr>
                <w:sz w:val="18"/>
                <w:szCs w:val="18"/>
              </w:rPr>
              <w:t xml:space="preserve">1 · EL MENSAJE DE ERROR TE ESTÁ DICIENDO OTRA COSA. Cinco de los diez que más tiempo hacen perder, y qué significan de verdad.</w:t>
            </w:r>
          </w:p>
        </w:tc>
      </w:tr>
      <w:tr>
        <w:tc>
          <w:tcPr>
            <w:tcW w:type="dxa" w:w="600"/>
          </w:tcPr>
          <w:p>
            <w:r>
              <w:rPr>
                <w:sz w:val="18"/>
                <w:szCs w:val="18"/>
              </w:rPr>
              <w:t xml:space="preserve">2</w:t>
            </w:r>
          </w:p>
        </w:tc>
        <w:tc>
          <w:tcPr>
            <w:tcW w:type="dxa" w:w="8400"/>
          </w:tcPr>
          <w:p>
            <w:r>
              <w:rPr>
                <w:sz w:val="18"/>
                <w:szCs w:val="18"/>
              </w:rPr>
              <w:t xml:space="preserve">2 · «No aparece en la vista» — y el elemento SÍ está. Es el que más tiempo hace perder de toda la lista, y casi nunca es un error: el elemento existe, pero la vista está configurada para no mostrarlo.</w:t>
            </w:r>
          </w:p>
        </w:tc>
      </w:tr>
      <w:tr>
        <w:tc>
          <w:tcPr>
            <w:tcW w:type="dxa" w:w="600"/>
          </w:tcPr>
          <w:p>
            <w:r>
              <w:rPr>
                <w:sz w:val="18"/>
                <w:szCs w:val="18"/>
              </w:rPr>
              <w:t xml:space="preserve">3</w:t>
            </w:r>
          </w:p>
        </w:tc>
        <w:tc>
          <w:tcPr>
            <w:tcW w:type="dxa" w:w="8400"/>
          </w:tcPr>
          <w:p>
            <w:r>
              <w:rPr>
                <w:sz w:val="18"/>
                <w:szCs w:val="18"/>
              </w:rPr>
              <w:t xml:space="preserve">3 · «Highlighted walls overlap». Dos muros ocupando el mismo espacio. Revit sigue trabajando, pero al calcular áreas de habitación va a ignorar uno de los dos — y el cuadro de áreas sale mal SIN AVISAR.</w:t>
            </w:r>
          </w:p>
        </w:tc>
      </w:tr>
      <w:tr>
        <w:tc>
          <w:tcPr>
            <w:tcW w:type="dxa" w:w="600"/>
          </w:tcPr>
          <w:p>
            <w:r>
              <w:rPr>
                <w:sz w:val="18"/>
                <w:szCs w:val="18"/>
              </w:rPr>
              <w:t xml:space="preserve">4</w:t>
            </w:r>
          </w:p>
        </w:tc>
        <w:tc>
          <w:tcPr>
            <w:tcW w:type="dxa" w:w="8400"/>
          </w:tcPr>
          <w:p>
            <w:r>
              <w:rPr>
                <w:sz w:val="18"/>
                <w:szCs w:val="18"/>
              </w:rPr>
              <w:t xml:space="preserve">4 · «There are identical instances in the same place». Dos elementos idénticos, uno exactamente encima del otro. Los planos se ven bien. El cuadro de cantidades cuenta el doble.</w:t>
            </w:r>
          </w:p>
        </w:tc>
      </w:tr>
      <w:tr>
        <w:tc>
          <w:tcPr>
            <w:tcW w:type="dxa" w:w="600"/>
          </w:tcPr>
          <w:p>
            <w:r>
              <w:rPr>
                <w:sz w:val="18"/>
                <w:szCs w:val="18"/>
              </w:rPr>
              <w:t xml:space="preserve">5</w:t>
            </w:r>
          </w:p>
        </w:tc>
        <w:tc>
          <w:tcPr>
            <w:tcW w:type="dxa" w:w="8400"/>
          </w:tcPr>
          <w:p>
            <w:r>
              <w:rPr>
                <w:sz w:val="18"/>
                <w:szCs w:val="18"/>
              </w:rPr>
              <w:t xml:space="preserve">5 · «Elements are joined but do not intersect». Siguen unidos, pero ya no se tocan: normalmente porque uno se movió después.</w:t>
            </w:r>
          </w:p>
        </w:tc>
      </w:tr>
      <w:tr>
        <w:tc>
          <w:tcPr>
            <w:tcW w:type="dxa" w:w="600"/>
          </w:tcPr>
          <w:p>
            <w:r>
              <w:rPr>
                <w:sz w:val="18"/>
                <w:szCs w:val="18"/>
              </w:rPr>
              <w:t xml:space="preserve">6</w:t>
            </w:r>
          </w:p>
        </w:tc>
        <w:tc>
          <w:tcPr>
            <w:tcW w:type="dxa" w:w="8400"/>
          </w:tcPr>
          <w:p>
            <w:r>
              <w:rPr>
                <w:sz w:val="18"/>
                <w:szCs w:val="18"/>
              </w:rPr>
              <w:t xml:space="preserve">6 · «The linked file could not be found». El vínculo apunta a una ruta que ya no existe. Alguien movió, renombró o guardó en otra carpeta.</w:t>
            </w:r>
          </w:p>
        </w:tc>
      </w:tr>
      <w:tr>
        <w:tc>
          <w:tcPr>
            <w:tcW w:type="dxa" w:w="600"/>
          </w:tcPr>
          <w:p>
            <w:r>
              <w:rPr>
                <w:sz w:val="18"/>
                <w:szCs w:val="18"/>
              </w:rPr>
              <w:t xml:space="preserve">7</w:t>
            </w:r>
          </w:p>
        </w:tc>
        <w:tc>
          <w:tcPr>
            <w:tcW w:type="dxa" w:w="8400"/>
          </w:tcPr>
          <w:p>
            <w:r>
              <w:rPr>
                <w:sz w:val="18"/>
                <w:szCs w:val="18"/>
              </w:rPr>
              <w:t xml:space="preserve">7 · Los diez, cada uno con su prompt. Y la página que importa más que las otras diez: cómo comprobar la respuesta antes de aplicarla. COMENTA GUIA.</w:t>
            </w:r>
          </w:p>
        </w:tc>
      </w:tr>
    </w:tbl>
    <w:p>
      <w:pPr>
        <w:pBdr>
          <w:left w:val="single" w:color="B9C6D3" w:sz="14" w:space="8"/>
        </w:pBdr>
        <w:shd w:fill="F7F9FB" w:val="clear"/>
        <w:spacing w:after="0"/>
      </w:pPr>
      <w:r>
        <w:rPr>
          <w:rFonts w:ascii="Consolas" w:cs="Consolas" w:eastAsia="Consolas" w:hAnsi="Consolas"/>
          <w:sz w:val="18"/>
          <w:szCs w:val="18"/>
        </w:rPr>
        <w:t xml:space="preserve">El error que te frena la tarde casi siempre está mal explicado por el propio mensaje: dice una</w:t>
      </w:r>
    </w:p>
    <w:p>
      <w:pPr>
        <w:pBdr>
          <w:left w:val="single" w:color="B9C6D3" w:sz="14" w:space="8"/>
        </w:pBdr>
        <w:shd w:fill="F7F9FB" w:val="clear"/>
        <w:spacing w:after="0"/>
      </w:pPr>
      <w:r>
        <w:rPr>
          <w:rFonts w:ascii="Consolas" w:cs="Consolas" w:eastAsia="Consolas" w:hAnsi="Consolas"/>
          <w:sz w:val="18"/>
          <w:szCs w:val="18"/>
        </w:rPr>
        <w:t xml:space="preserve">cosa y el problema es otra.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dos peores no dan ningún aviso. Dos muros superpuestos hacen que el cuadro de áreas salga</w:t>
      </w:r>
    </w:p>
    <w:p>
      <w:pPr>
        <w:pBdr>
          <w:left w:val="single" w:color="B9C6D3" w:sz="14" w:space="8"/>
        </w:pBdr>
        <w:shd w:fill="F7F9FB" w:val="clear"/>
        <w:spacing w:after="0"/>
      </w:pPr>
      <w:r>
        <w:rPr>
          <w:rFonts w:ascii="Consolas" w:cs="Consolas" w:eastAsia="Consolas" w:hAnsi="Consolas"/>
          <w:sz w:val="18"/>
          <w:szCs w:val="18"/>
        </w:rPr>
        <w:t xml:space="preserve">mal sin decírtelo, y dos elementos idénticos encima hacen que el de cantidades cuente el doble.</w:t>
      </w:r>
    </w:p>
    <w:p>
      <w:pPr>
        <w:pBdr>
          <w:left w:val="single" w:color="B9C6D3" w:sz="14" w:space="8"/>
        </w:pBdr>
        <w:shd w:fill="F7F9FB" w:val="clear"/>
        <w:spacing w:after="0"/>
      </w:pPr>
      <w:r>
        <w:rPr>
          <w:rFonts w:ascii="Consolas" w:cs="Consolas" w:eastAsia="Consolas" w:hAnsi="Consolas"/>
          <w:sz w:val="18"/>
          <w:szCs w:val="18"/>
        </w:rPr>
        <w:t xml:space="preserve">Los planos, mientras tanto, se ven perfectos.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Junté los 10 que más tiempo hacen perder, con el prompt exacto para cada uno y cómo verificar</w:t>
      </w:r>
    </w:p>
    <w:p>
      <w:pPr>
        <w:pBdr>
          <w:left w:val="single" w:color="B9C6D3" w:sz="14" w:space="8"/>
        </w:pBdr>
        <w:shd w:fill="F7F9FB" w:val="clear"/>
        <w:spacing w:after="0"/>
      </w:pPr>
      <w:r>
        <w:rPr>
          <w:rFonts w:ascii="Consolas" w:cs="Consolas" w:eastAsia="Consolas" w:hAnsi="Consolas"/>
          <w:sz w:val="18"/>
          <w:szCs w:val="18"/>
        </w:rPr>
        <w:t xml:space="preserve">la respuesta antes de meterla en un modelo que vas a firmar.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GUIA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los cinco te ha tocado más veces?</w:t>
      </w:r>
    </w:p>
    <w:p>
      <w:pPr>
        <w:spacing w:after="80"/>
        <w:rPr>
          <w:b/>
          <w:bCs/>
        </w:rPr>
      </w:pPr>
      <w:r>
        <w:rPr>
          <w:b/>
          <w:bCs/>
          <w:sz w:val="21"/>
          <w:szCs w:val="21"/>
        </w:rPr>
        <w:t xml:space="preserve">CTA: Comenta GUIA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Siete imágenes de 1080x1080 px (1:1) de la misma familia,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En cada una, un cuadro de diálogo de software dibujado en línea fina ámbar #E8A04A,</w:t>
      </w:r>
    </w:p>
    <w:p>
      <w:pPr>
        <w:pBdr>
          <w:left w:val="single" w:color="B9C6D3" w:sz="14" w:space="8"/>
        </w:pBdr>
        <w:shd w:fill="F4F7FA" w:val="clear"/>
        <w:spacing w:after="0"/>
      </w:pPr>
      <w:r>
        <w:rPr>
          <w:rFonts w:ascii="Consolas" w:cs="Consolas" w:eastAsia="Consolas" w:hAnsi="Consolas"/>
          <w:sz w:val="18"/>
          <w:szCs w:val="18"/>
        </w:rPr>
        <w:t xml:space="preserve">siempre en la misma posición y a la misma escala, con el texto ilegible a propósito — solo se</w:t>
      </w:r>
    </w:p>
    <w:p>
      <w:pPr>
        <w:pBdr>
          <w:left w:val="single" w:color="B9C6D3" w:sz="14" w:space="8"/>
        </w:pBdr>
        <w:shd w:fill="F4F7FA" w:val="clear"/>
        <w:spacing w:after="0"/>
      </w:pPr>
      <w:r>
        <w:rPr>
          <w:rFonts w:ascii="Consolas" w:cs="Consolas" w:eastAsia="Consolas" w:hAnsi="Consolas"/>
          <w:sz w:val="18"/>
          <w:szCs w:val="18"/>
        </w:rPr>
        <w:t xml:space="preserve">lee la forma de la ventana y su icono de advertencia. Lo que cambia de tarjeta a tarjeta es el</w:t>
      </w:r>
    </w:p>
    <w:p>
      <w:pPr>
        <w:pBdr>
          <w:left w:val="single" w:color="B9C6D3" w:sz="14" w:space="8"/>
        </w:pBdr>
        <w:shd w:fill="F4F7FA" w:val="clear"/>
        <w:spacing w:after="0"/>
      </w:pPr>
      <w:r>
        <w:rPr>
          <w:rFonts w:ascii="Consolas" w:cs="Consolas" w:eastAsia="Consolas" w:hAnsi="Consolas"/>
          <w:sz w:val="18"/>
          <w:szCs w:val="18"/>
        </w:rPr>
        <w:t xml:space="preserve">fondo detrás del cuadro: una retícula de planta, dos muros solapados, dos objetos idénticos</w:t>
      </w:r>
    </w:p>
    <w:p>
      <w:pPr>
        <w:pBdr>
          <w:left w:val="single" w:color="B9C6D3" w:sz="14" w:space="8"/>
        </w:pBdr>
        <w:shd w:fill="F4F7FA" w:val="clear"/>
        <w:spacing w:after="0"/>
      </w:pPr>
      <w:r>
        <w:rPr>
          <w:rFonts w:ascii="Consolas" w:cs="Consolas" w:eastAsia="Consolas" w:hAnsi="Consolas"/>
          <w:sz w:val="18"/>
          <w:szCs w:val="18"/>
        </w:rPr>
        <w:t xml:space="preserve">desfasados un milímetro, dos volúmenes que casi se tocan, y una carpeta vacía. Todo en línea</w:t>
      </w:r>
    </w:p>
    <w:p>
      <w:pPr>
        <w:pBdr>
          <w:left w:val="single" w:color="B9C6D3" w:sz="14" w:space="8"/>
        </w:pBdr>
        <w:shd w:fill="F4F7FA" w:val="clear"/>
        <w:spacing w:after="0"/>
      </w:pPr>
      <w:r>
        <w:rPr>
          <w:rFonts w:ascii="Consolas" w:cs="Consolas" w:eastAsia="Consolas" w:hAnsi="Consolas"/>
          <w:sz w:val="18"/>
          <w:szCs w:val="18"/>
        </w:rPr>
        <w:t xml:space="preserve">blanca muy tenue. Sin texto legible en ninguna. Estilo Design Modeling Academy: fondo azul</w:t>
      </w:r>
    </w:p>
    <w:p>
      <w:pPr>
        <w:pBdr>
          <w:left w:val="single" w:color="B9C6D3" w:sz="14" w:space="8"/>
        </w:pBdr>
        <w:shd w:fill="F4F7FA" w:val="clear"/>
        <w:spacing w:after="0"/>
      </w:pPr>
      <w:r>
        <w:rPr>
          <w:rFonts w:ascii="Consolas" w:cs="Consolas" w:eastAsia="Consolas" w:hAnsi="Consolas"/>
          <w:sz w:val="18"/>
          <w:szCs w:val="18"/>
        </w:rPr>
        <w:t xml:space="preserve">marino #0E2438, acentos en ámbar #E8A04A, tipografía sans-serif de palo seco muy gruesa,</w:t>
      </w:r>
    </w:p>
    <w:p>
      <w:pPr>
        <w:pBdr>
          <w:left w:val="single" w:color="B9C6D3" w:sz="14" w:space="8"/>
        </w:pBdr>
        <w:shd w:fill="F4F7FA" w:val="clear"/>
        <w:spacing w:after="0"/>
      </w:pPr>
      <w:r>
        <w:rPr>
          <w:rFonts w:ascii="Consolas" w:cs="Consolas" w:eastAsia="Consolas" w:hAnsi="Consolas"/>
          <w:sz w:val="18"/>
          <w:szCs w:val="18"/>
        </w:rPr>
        <w:t xml:space="preserve">composición limpia y con aire, sin stock corporativo ni gente sonriendo a cámara. El texto</w:t>
      </w:r>
    </w:p>
    <w:p>
      <w:pPr>
        <w:pBdr>
          <w:left w:val="single" w:color="B9C6D3" w:sz="14" w:space="8"/>
        </w:pBdr>
        <w:shd w:fill="F4F7FA" w:val="clear"/>
        <w:spacing w:after="140"/>
      </w:pPr>
      <w:r>
        <w:rPr>
          <w:rFonts w:ascii="Consolas" w:cs="Consolas" w:eastAsia="Consolas" w:hAnsi="Consolas"/>
          <w:sz w:val="18"/>
          <w:szCs w:val="18"/>
        </w:rPr>
        <w:t xml:space="preserve">final se monta en Canva: la IA entrega el fondo y los elementos, no las letras.</w:t>
      </w:r>
    </w:p>
    <w:p>
      <w:pPr>
        <w:spacing w:after="100" w:before="280"/>
      </w:pPr>
      <w:r>
        <w:rPr>
          <w:b/>
          <w:bCs/>
          <w:color w:val="C96A1C"/>
          <w:sz w:val="26"/>
          <w:szCs w:val="26"/>
        </w:rPr>
        <w:t xml:space="preserve">▸ Pack starter de scripts Dynamo / Python para Revit  ·  palabra: DYNAMO</w:t>
      </w:r>
    </w:p>
    <w:p>
      <w:pPr>
        <w:spacing w:after="80"/>
        <w:rPr>
          <w:b/>
          <w:bCs/>
          <w:color w:val="A33B2A"/>
        </w:rPr>
      </w:pPr>
      <w:r>
        <w:rPr>
          <w:b/>
          <w:bCs/>
          <w:color w:val="A33B2A"/>
          <w:sz w:val="21"/>
          <w:szCs w:val="21"/>
        </w:rPr>
        <w:t xml:space="preserve">POR CREAR</w:t>
      </w:r>
    </w:p>
    <w:p>
      <w:pPr>
        <w:spacing w:after="80"/>
        <w:rPr>
          <w:b/>
          <w:bCs/>
          <w:sz w:val="24"/>
          <w:szCs w:val="24"/>
        </w:rPr>
      </w:pPr>
      <w:r>
        <w:rPr>
          <w:b/>
          <w:bCs/>
          <w:sz w:val="24"/>
          <w:szCs w:val="24"/>
        </w:rPr>
        <w:t xml:space="preserve">Cinco scripts que hacen en un clic lo que hoy haces a mano, con el código comentado línea por línea para que puedas cambiarlos.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ZIP con 5 scripts comentados + PDF de instalación</w:t>
            </w:r>
          </w:p>
        </w:tc>
      </w:tr>
      <w:tr>
        <w:tc>
          <w:tcPr>
            <w:tcW w:type="dxa" w:w="2000"/>
          </w:tcPr>
          <w:p>
            <w:r>
              <w:rPr>
                <w:sz w:val="18"/>
                <w:szCs w:val="18"/>
              </w:rPr>
              <w:t xml:space="preserve">Cuándo</w:t>
            </w:r>
          </w:p>
        </w:tc>
        <w:tc>
          <w:tcPr>
            <w:tcW w:type="dxa" w:w="7000"/>
          </w:tcPr>
          <w:p>
            <w:r>
              <w:rPr>
                <w:sz w:val="18"/>
                <w:szCs w:val="18"/>
              </w:rPr>
              <w:t xml:space="preserve">Semana 3. Necesita más producción que los otros dos porque hay que probar cada script.</w:t>
            </w:r>
          </w:p>
        </w:tc>
      </w:tr>
      <w:tr>
        <w:tc>
          <w:tcPr>
            <w:tcW w:type="dxa" w:w="2000"/>
          </w:tcPr>
          <w:p>
            <w:r>
              <w:rPr>
                <w:sz w:val="18"/>
                <w:szCs w:val="18"/>
              </w:rPr>
              <w:t xml:space="preserve">Para quién</w:t>
            </w:r>
          </w:p>
        </w:tc>
        <w:tc>
          <w:tcPr>
            <w:tcW w:type="dxa" w:w="7000"/>
          </w:tcPr>
          <w:p>
            <w:r>
              <w:rPr>
                <w:sz w:val="18"/>
                <w:szCs w:val="18"/>
              </w:rPr>
              <w:t xml:space="preserve">Quien ya modela bien y empieza a repetir tareas: renombrar, exportar, numerar, revisar parámetros.</w:t>
            </w:r>
          </w:p>
        </w:tc>
      </w:tr>
      <w:tr>
        <w:tc>
          <w:tcPr>
            <w:tcW w:type="dxa" w:w="2000"/>
          </w:tcPr>
          <w:p>
            <w:r>
              <w:rPr>
                <w:sz w:val="18"/>
                <w:szCs w:val="18"/>
              </w:rPr>
              <w:t xml:space="preserve">Por qué este</w:t>
            </w:r>
          </w:p>
        </w:tc>
        <w:tc>
          <w:tcPr>
            <w:tcW w:type="dxa" w:w="7000"/>
          </w:tcPr>
          <w:p>
            <w:r>
              <w:rPr>
                <w:sz w:val="18"/>
                <w:szCs w:val="18"/>
              </w:rPr>
              <w:t xml:space="preserve">Dynamo es el tema con mejor tasa de guardado de la cuenta y no tenemos ni un recurso propio sobre él. Guardar un post es la señal de «esto me sirve pero ahora no puedo»: es exactamente la gente que descarga un pack de scripts.</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Script 1 — renombrar vistas por norma en lote.</w:t>
      </w:r>
    </w:p>
    <w:p>
      <w:pPr>
        <w:spacing w:after="80"/>
      </w:pPr>
      <w:r>
        <w:rPr>
          <w:sz w:val="21"/>
          <w:szCs w:val="21"/>
        </w:rPr>
        <w:t xml:space="preserve">· Script 2 — exportar planos a PDF con el nombre correcto, sin tocar el cuadro de diálogo.</w:t>
      </w:r>
    </w:p>
    <w:p>
      <w:pPr>
        <w:spacing w:after="80"/>
      </w:pPr>
      <w:r>
        <w:rPr>
          <w:sz w:val="21"/>
          <w:szCs w:val="21"/>
        </w:rPr>
        <w:t xml:space="preserve">· Script 3 — numerar elementos por posición y no por orden de creación.</w:t>
      </w:r>
    </w:p>
    <w:p>
      <w:pPr>
        <w:spacing w:after="80"/>
      </w:pPr>
      <w:r>
        <w:rPr>
          <w:sz w:val="21"/>
          <w:szCs w:val="21"/>
        </w:rPr>
        <w:t xml:space="preserve">· Script 4 — encontrar parámetros vacíos antes de entregar el modelo.</w:t>
      </w:r>
    </w:p>
    <w:p>
      <w:pPr>
        <w:spacing w:after="80"/>
      </w:pPr>
      <w:r>
        <w:rPr>
          <w:sz w:val="21"/>
          <w:szCs w:val="21"/>
        </w:rPr>
        <w:t xml:space="preserve">· Script 5 — comparar dos modelos y listar qué cambió.</w:t>
      </w:r>
    </w:p>
    <w:p>
      <w:pPr>
        <w:spacing w:after="80"/>
      </w:pPr>
      <w:r>
        <w:rPr>
          <w:sz w:val="21"/>
          <w:szCs w:val="21"/>
        </w:rPr>
        <w:t xml:space="preserve">· PDF corto: cómo instalarlos, qué versión de Revit y de Dynamo se necesita, y qué hacer cuando el script no corre.</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Cada script se corre en un modelo de prueba antes de entrar al pack. Un script que falla en la máquina de otra persona hace más daño que no haber publicado nada.</w:t>
      </w:r>
    </w:p>
    <w:p>
      <w:pPr>
        <w:spacing w:after="80"/>
        <w:rPr>
          <w:i/>
          <w:iCs/>
        </w:rPr>
      </w:pPr>
      <w:r>
        <w:rPr>
          <w:i/>
          <w:iCs/>
          <w:sz w:val="21"/>
          <w:szCs w:val="21"/>
        </w:rPr>
        <w:t xml:space="preserve">· El comentario de cada línea es la mitad del valor: el pack enseña, no solo automatiza.</w:t>
      </w:r>
    </w:p>
    <w:p>
      <w:pPr>
        <w:spacing w:after="80"/>
        <w:rPr>
          <w:i/>
          <w:iCs/>
        </w:rPr>
      </w:pPr>
      <w:r>
        <w:rPr>
          <w:i/>
          <w:iCs/>
          <w:sz w:val="21"/>
          <w:szCs w:val="21"/>
        </w:rPr>
        <w:t xml:space="preserve">· Se dice la versión exacta de Revit y Dynamo con la que se probó. Sin eso, la mitad de los mensajes van a ser «a mí no me funciona».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DYNAMO</w:t>
            </w:r>
          </w:p>
        </w:tc>
      </w:tr>
      <w:tr>
        <w:tc>
          <w:tcPr>
            <w:tcW w:type="dxa" w:w="2400"/>
          </w:tcPr>
          <w:p>
            <w:r>
              <w:rPr>
                <w:sz w:val="18"/>
                <w:szCs w:val="18"/>
              </w:rPr>
              <w:t xml:space="preserve">Etiquetas</w:t>
            </w:r>
          </w:p>
        </w:tc>
        <w:tc>
          <w:tcPr>
            <w:tcW w:type="dxa" w:w="6600"/>
          </w:tcPr>
          <w:p>
            <w:r>
              <w:rPr>
                <w:sz w:val="18"/>
                <w:szCs w:val="18"/>
              </w:rPr>
              <w:t xml:space="preserve">lead-dynamo · origen-bot-DYNAMO</w:t>
            </w:r>
          </w:p>
        </w:tc>
      </w:tr>
      <w:tr>
        <w:tc>
          <w:tcPr>
            <w:tcW w:type="dxa" w:w="2400"/>
          </w:tcPr>
          <w:p>
            <w:r>
              <w:rPr>
                <w:sz w:val="18"/>
                <w:szCs w:val="18"/>
              </w:rPr>
              <w:t xml:space="preserve">Pregunta de perfil</w:t>
            </w:r>
          </w:p>
        </w:tc>
        <w:tc>
          <w:tcPr>
            <w:tcW w:type="dxa" w:w="6600"/>
          </w:tcPr>
          <w:p>
            <w:r>
              <w:rPr>
                <w:sz w:val="18"/>
                <w:szCs w:val="18"/>
              </w:rPr>
              <w:t xml:space="preserve">¿Qué tarea repites más veces al día en Revit?</w:t>
            </w:r>
          </w:p>
        </w:tc>
      </w:tr>
      <w:tr>
        <w:tc>
          <w:tcPr>
            <w:tcW w:type="dxa" w:w="2400"/>
          </w:tcPr>
          <w:p>
            <w:r>
              <w:rPr>
                <w:sz w:val="18"/>
                <w:szCs w:val="18"/>
              </w:rPr>
              <w:t xml:space="preserve">Entrega</w:t>
            </w:r>
          </w:p>
        </w:tc>
        <w:tc>
          <w:tcPr>
            <w:tcW w:type="dxa" w:w="6600"/>
          </w:tcPr>
          <w:p>
            <w:r>
              <w:rPr>
                <w:sz w:val="18"/>
                <w:szCs w:val="18"/>
              </w:rPr>
              <w:t xml:space="preserve">Botón de descarga del ZIP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y el pack se corre a octubre.</w:t>
            </w:r>
          </w:p>
        </w:tc>
      </w:tr>
    </w:tbl>
    <w:p>
      <w:pPr>
        <w:spacing w:after="80" w:before="200"/>
      </w:pPr>
      <w:r>
        <w:rPr>
          <w:b/>
          <w:bCs/>
          <w:color w:val="0E2438"/>
          <w:sz w:val="22"/>
          <w:szCs w:val="22"/>
        </w:rPr>
        <w:t xml:space="preserve">Post de lanzamiento · Mar 22 · REEL (grabar) — EXTRA de lanzamiento</w:t>
      </w:r>
    </w:p>
    <w:p>
      <w:pPr>
        <w:spacing w:after="80"/>
        <w:rPr>
          <w:i/>
          <w:iCs/>
          <w:color w:val="5A6B7B"/>
        </w:rPr>
      </w:pPr>
      <w:r>
        <w:rPr>
          <w:i/>
          <w:iCs/>
          <w:color w:val="5A6B7B"/>
          <w:sz w:val="21"/>
          <w:szCs w:val="21"/>
        </w:rPr>
        <w:t xml:space="preserve">Redes: Instagram + Facebook + TikTok</w:t>
      </w:r>
    </w:p>
    <w:p>
      <w:pPr>
        <w:pBdr>
          <w:left w:val="single" w:color="B9C6D3" w:sz="14" w:space="8"/>
        </w:pBdr>
        <w:shd w:fill="F7F9FB" w:val="clear"/>
        <w:spacing w:after="140"/>
      </w:pPr>
      <w:r>
        <w:rPr>
          <w:rFonts w:ascii="Consolas" w:cs="Consolas" w:eastAsia="Consolas" w:hAnsi="Consolas"/>
          <w:sz w:val="18"/>
          <w:szCs w:val="18"/>
        </w:rPr>
        <w:t xml:space="preserve">Abriste Dynamo una vez, no supiste por dónde seguir, y lo cerraste.</w:t>
      </w:r>
    </w:p>
    <w:p>
      <w:pPr>
        <w:pBdr>
          <w:left w:val="single" w:color="B9C6D3" w:sz="14" w:space="8"/>
        </w:pBdr>
        <w:shd w:fill="F7F9FB" w:val="clear"/>
        <w:spacing w:after="0"/>
      </w:pPr>
      <w:r>
        <w:rPr>
          <w:rFonts w:ascii="Consolas" w:cs="Consolas" w:eastAsia="Consolas" w:hAnsi="Consolas"/>
          <w:sz w:val="18"/>
          <w:szCs w:val="18"/>
        </w:rPr>
        <w:t xml:space="preserve">La automatización en BIM no se atasca por falta de ideas. Se atasca en el primer script: el que</w:t>
      </w:r>
    </w:p>
    <w:p>
      <w:pPr>
        <w:pBdr>
          <w:left w:val="single" w:color="B9C6D3" w:sz="14" w:space="8"/>
        </w:pBdr>
        <w:shd w:fill="F7F9FB" w:val="clear"/>
        <w:spacing w:after="0"/>
      </w:pPr>
      <w:r>
        <w:rPr>
          <w:rFonts w:ascii="Consolas" w:cs="Consolas" w:eastAsia="Consolas" w:hAnsi="Consolas"/>
          <w:sz w:val="18"/>
          <w:szCs w:val="18"/>
        </w:rPr>
        <w:t xml:space="preserve">tienes que escribir tú, sin saber todavía qué hace cada nodo.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pack es ese primer script hecho. Cinco, comentados línea por línea para que los cambies y</w:t>
      </w:r>
    </w:p>
    <w:p>
      <w:pPr>
        <w:pBdr>
          <w:left w:val="single" w:color="B9C6D3" w:sz="14" w:space="8"/>
        </w:pBdr>
        <w:shd w:fill="F7F9FB" w:val="clear"/>
        <w:spacing w:after="0"/>
      </w:pPr>
      <w:r>
        <w:rPr>
          <w:rFonts w:ascii="Consolas" w:cs="Consolas" w:eastAsia="Consolas" w:hAnsi="Consolas"/>
          <w:sz w:val="18"/>
          <w:szCs w:val="18"/>
        </w:rPr>
        <w:t xml:space="preserve">no solo los ejecutes. Tres de ellos ni siquiera tocan tu modelo — solo leen — así que puedes</w:t>
      </w:r>
    </w:p>
    <w:p>
      <w:pPr>
        <w:pBdr>
          <w:left w:val="single" w:color="B9C6D3" w:sz="14" w:space="8"/>
        </w:pBdr>
        <w:shd w:fill="F7F9FB" w:val="clear"/>
        <w:spacing w:after="0"/>
      </w:pPr>
      <w:r>
        <w:rPr>
          <w:rFonts w:ascii="Consolas" w:cs="Consolas" w:eastAsia="Consolas" w:hAnsi="Consolas"/>
          <w:sz w:val="18"/>
          <w:szCs w:val="18"/>
        </w:rPr>
        <w:t xml:space="preserve">correrlos hoy en un archivo vivo sin arriesgar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el PDF de instalación y la versión exacta de Revit y Dynamo con la que los probamos.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DYNAMO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veces has abierto Dynamo y lo has vuelto a cerrar?</w:t>
      </w:r>
    </w:p>
    <w:p>
      <w:pPr>
        <w:spacing w:after="80"/>
        <w:rPr>
          <w:b/>
          <w:bCs/>
        </w:rPr>
      </w:pPr>
      <w:r>
        <w:rPr>
          <w:b/>
          <w:bCs/>
          <w:sz w:val="21"/>
          <w:szCs w:val="21"/>
        </w:rPr>
        <w:t xml:space="preserve">CTA: Comenta DYNAMO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para la portada del reel. Fondo azul marino #0E2438. Un grafo de</w:t>
      </w:r>
    </w:p>
    <w:p>
      <w:pPr>
        <w:pBdr>
          <w:left w:val="single" w:color="B9C6D3" w:sz="14" w:space="8"/>
        </w:pBdr>
        <w:shd w:fill="F4F7FA" w:val="clear"/>
        <w:spacing w:after="0"/>
      </w:pPr>
      <w:r>
        <w:rPr>
          <w:rFonts w:ascii="Consolas" w:cs="Consolas" w:eastAsia="Consolas" w:hAnsi="Consolas"/>
          <w:sz w:val="18"/>
          <w:szCs w:val="18"/>
        </w:rPr>
        <w:t xml:space="preserve">nodos tipo Dynamo dibujado en línea fina ámbar #E8A04A: dos cajas conectadas por un solo cable</w:t>
      </w:r>
    </w:p>
    <w:p>
      <w:pPr>
        <w:pBdr>
          <w:left w:val="single" w:color="B9C6D3" w:sz="14" w:space="8"/>
        </w:pBdr>
        <w:shd w:fill="F4F7FA" w:val="clear"/>
        <w:spacing w:after="0"/>
      </w:pPr>
      <w:r>
        <w:rPr>
          <w:rFonts w:ascii="Consolas" w:cs="Consolas" w:eastAsia="Consolas" w:hAnsi="Consolas"/>
          <w:sz w:val="18"/>
          <w:szCs w:val="18"/>
        </w:rPr>
        <w:t xml:space="preserve">curvo y limpio, muy pocas, con mucho aire alrededor. La idea es «el primero», no «muchos».</w:t>
      </w:r>
    </w:p>
    <w:p>
      <w:pPr>
        <w:pBdr>
          <w:left w:val="single" w:color="B9C6D3" w:sz="14" w:space="8"/>
        </w:pBdr>
        <w:shd w:fill="F4F7FA" w:val="clear"/>
        <w:spacing w:after="0"/>
      </w:pPr>
      <w:r>
        <w:rPr>
          <w:rFonts w:ascii="Consolas" w:cs="Consolas" w:eastAsia="Consolas" w:hAnsi="Consolas"/>
          <w:sz w:val="18"/>
          <w:szCs w:val="18"/>
        </w:rPr>
        <w:t xml:space="preserve">Detrás, muy tenue, una retícula de planta. Sin texto legible dentro de los nodos. Estilo Design</w:t>
      </w:r>
    </w:p>
    <w:p>
      <w:pPr>
        <w:pBdr>
          <w:left w:val="single" w:color="B9C6D3" w:sz="14" w:space="8"/>
        </w:pBdr>
        <w:shd w:fill="F4F7FA" w:val="clear"/>
        <w:spacing w:after="0"/>
      </w:pPr>
      <w:r>
        <w:rPr>
          <w:rFonts w:ascii="Consolas" w:cs="Consolas" w:eastAsia="Consolas" w:hAnsi="Consolas"/>
          <w:sz w:val="18"/>
          <w:szCs w:val="18"/>
        </w:rPr>
        <w:t xml:space="preserve">Modeling Academy: fondo azul marino #0E2438, acentos en ámbar #E8A04A, tipografía sans-serif de</w:t>
      </w:r>
    </w:p>
    <w:p>
      <w:pPr>
        <w:pBdr>
          <w:left w:val="single" w:color="B9C6D3" w:sz="14" w:space="8"/>
        </w:pBdr>
        <w:shd w:fill="F4F7FA" w:val="clear"/>
        <w:spacing w:after="0"/>
      </w:pPr>
      <w:r>
        <w:rPr>
          <w:rFonts w:ascii="Consolas" w:cs="Consolas" w:eastAsia="Consolas" w:hAnsi="Consolas"/>
          <w:sz w:val="18"/>
          <w:szCs w:val="18"/>
        </w:rPr>
        <w:t xml:space="preserve">palo seco muy gruesa, composición limpia y con aire, sin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cámara. El texto final se monta en Canva: la IA entrega el fondo y los elementos, no las</w:t>
      </w:r>
    </w:p>
    <w:p>
      <w:pPr>
        <w:pBdr>
          <w:left w:val="single" w:color="B9C6D3" w:sz="14" w:space="8"/>
        </w:pBdr>
        <w:shd w:fill="F4F7FA" w:val="clear"/>
        <w:spacing w:after="140"/>
      </w:pPr>
      <w:r>
        <w:rPr>
          <w:rFonts w:ascii="Consolas" w:cs="Consolas" w:eastAsia="Consolas" w:hAnsi="Consolas"/>
          <w:sz w:val="18"/>
          <w:szCs w:val="18"/>
        </w:rPr>
        <w:t xml:space="preserve">letras.</w:t>
      </w:r>
    </w:p>
    <w:p>
      <w:pPr>
        <w:spacing w:after="80" w:before="200"/>
      </w:pPr>
      <w:r>
        <w:rPr>
          <w:b/>
          <w:bCs/>
          <w:color w:val="0E2438"/>
          <w:sz w:val="22"/>
          <w:szCs w:val="22"/>
        </w:rPr>
        <w:t xml:space="preserve">Post de lanzamiento · Jue 24 · CARRUSEL (6 slides) — EXTRA de lanzamiento</w:t>
      </w:r>
    </w:p>
    <w:p>
      <w:pPr>
        <w:spacing w:after="80"/>
        <w:rPr>
          <w:i/>
          <w:iCs/>
          <w:color w:val="5A6B7B"/>
        </w:rPr>
      </w:pPr>
      <w:r>
        <w:rPr>
          <w:i/>
          <w:iCs/>
          <w:color w:val="5A6B7B"/>
          <w:sz w:val="21"/>
          <w:szCs w:val="21"/>
        </w:rPr>
        <w:t xml:space="preserve">Redes: Instagram + Facebook + LinkedIn (PDF)</w:t>
      </w:r>
    </w:p>
    <w:p>
      <w:pPr>
        <w:pBdr>
          <w:left w:val="single" w:color="C96A1C" w:sz="18" w:space="8"/>
        </w:pBdr>
        <w:shd w:fill="F4F7FA" w:val="clear"/>
        <w:spacing w:after="100"/>
      </w:pPr>
      <w:r>
        <w:rPr>
          <w:i/>
          <w:iCs/>
          <w:color w:val="5A6B7B"/>
          <w:sz w:val="20"/>
          <w:szCs w:val="20"/>
        </w:rPr>
        <w:t xml:space="preserve">Segunda pieza del mismo recurso, dos días después del reel. Dynamo es el tema de mejor guardado de la cuenta y el carrusel es el formato que más se guarda: el reel trae el alcance y este se queda archivado. Dos ventanas de comentarios para la misma palabra.</w:t>
      </w:r>
    </w:p>
    <w:p>
      <w:pPr>
        <w:pBdr>
          <w:left w:val="single" w:color="B9C6D3" w:sz="14" w:space="8"/>
        </w:pBdr>
        <w:shd w:fill="F7F9FB" w:val="clear"/>
        <w:spacing w:after="140"/>
      </w:pPr>
      <w:r>
        <w:rPr>
          <w:rFonts w:ascii="Consolas" w:cs="Consolas" w:eastAsia="Consolas" w:hAnsi="Consolas"/>
          <w:sz w:val="18"/>
          <w:szCs w:val="18"/>
        </w:rPr>
        <w:t xml:space="preserve">Cinco tareas de Revit que no deberías seguir haciendo a mano.</w:t>
      </w:r>
    </w:p>
    <w:p>
      <w:pPr>
        <w:spacing w:after="80"/>
        <w:rPr>
          <w:b/>
          <w:bCs/>
          <w:color w:val="5A6B7B"/>
          <w:sz w:val="16"/>
          <w:szCs w:val="16"/>
        </w:rPr>
      </w:pPr>
      <w:r>
        <w:rPr>
          <w:b/>
          <w:bCs/>
          <w:color w:val="5A6B7B"/>
          <w:sz w:val="16"/>
          <w:szCs w:val="16"/>
        </w:rPr>
        <w:t xml:space="preserve">DIAPOSITIVAS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8400"/>
      </w:tblGrid>
      <w:tr>
        <w:trPr>
          <w:tblHeader/>
        </w:trPr>
        <w:tc>
          <w:tcPr>
            <w:tcW w:type="dxa" w:w="600"/>
            <w:shd w:fill="0E2438" w:val="clear"/>
          </w:tcPr>
          <w:p>
            <w:r>
              <w:rPr>
                <w:b/>
                <w:bCs/>
                <w:color w:val="FFFFFF"/>
                <w:sz w:val="18"/>
                <w:szCs w:val="18"/>
              </w:rPr>
              <w:t xml:space="preserve">#</w:t>
            </w:r>
          </w:p>
        </w:tc>
        <w:tc>
          <w:tcPr>
            <w:tcW w:type="dxa" w:w="8400"/>
            <w:shd w:fill="0E2438" w:val="clear"/>
          </w:tcPr>
          <w:p>
            <w:r>
              <w:rPr>
                <w:b/>
                <w:bCs/>
                <w:color w:val="FFFFFF"/>
                <w:sz w:val="18"/>
                <w:szCs w:val="18"/>
              </w:rPr>
              <w:t xml:space="preserve">Qué va en la diapositiva</w:t>
            </w:r>
          </w:p>
        </w:tc>
      </w:tr>
      <w:tr>
        <w:tc>
          <w:tcPr>
            <w:tcW w:type="dxa" w:w="600"/>
          </w:tcPr>
          <w:p>
            <w:r>
              <w:rPr>
                <w:sz w:val="18"/>
                <w:szCs w:val="18"/>
              </w:rPr>
              <w:t xml:space="preserve">1</w:t>
            </w:r>
          </w:p>
        </w:tc>
        <w:tc>
          <w:tcPr>
            <w:tcW w:type="dxa" w:w="8400"/>
          </w:tcPr>
          <w:p>
            <w:r>
              <w:rPr>
                <w:sz w:val="18"/>
                <w:szCs w:val="18"/>
              </w:rPr>
              <w:t xml:space="preserve">1 · CINCO TAREAS DE REVIT QUE NO DEBERÍAS SEGUIR HACIENDO A MANO.</w:t>
            </w:r>
          </w:p>
        </w:tc>
      </w:tr>
      <w:tr>
        <w:tc>
          <w:tcPr>
            <w:tcW w:type="dxa" w:w="600"/>
          </w:tcPr>
          <w:p>
            <w:r>
              <w:rPr>
                <w:sz w:val="18"/>
                <w:szCs w:val="18"/>
              </w:rPr>
              <w:t xml:space="preserve">2</w:t>
            </w:r>
          </w:p>
        </w:tc>
        <w:tc>
          <w:tcPr>
            <w:tcW w:type="dxa" w:w="8400"/>
          </w:tcPr>
          <w:p>
            <w:r>
              <w:rPr>
                <w:sz w:val="18"/>
                <w:szCs w:val="18"/>
              </w:rPr>
              <w:t xml:space="preserve">2 · Renombrar vistas por norma, una por una. → Script 1: las renombra en lote.</w:t>
            </w:r>
          </w:p>
        </w:tc>
      </w:tr>
      <w:tr>
        <w:tc>
          <w:tcPr>
            <w:tcW w:type="dxa" w:w="600"/>
          </w:tcPr>
          <w:p>
            <w:r>
              <w:rPr>
                <w:sz w:val="18"/>
                <w:szCs w:val="18"/>
              </w:rPr>
              <w:t xml:space="preserve">3</w:t>
            </w:r>
          </w:p>
        </w:tc>
        <w:tc>
          <w:tcPr>
            <w:tcW w:type="dxa" w:w="8400"/>
          </w:tcPr>
          <w:p>
            <w:r>
              <w:rPr>
                <w:sz w:val="18"/>
                <w:szCs w:val="18"/>
              </w:rPr>
              <w:t xml:space="preserve">3 · Exportar planos abriendo el cuadro de diálogo cada vez. → Script 2: los exporta a PDF con el nombre correcto, sin tocar el diálogo.</w:t>
            </w:r>
          </w:p>
        </w:tc>
      </w:tr>
      <w:tr>
        <w:tc>
          <w:tcPr>
            <w:tcW w:type="dxa" w:w="600"/>
          </w:tcPr>
          <w:p>
            <w:r>
              <w:rPr>
                <w:sz w:val="18"/>
                <w:szCs w:val="18"/>
              </w:rPr>
              <w:t xml:space="preserve">4</w:t>
            </w:r>
          </w:p>
        </w:tc>
        <w:tc>
          <w:tcPr>
            <w:tcW w:type="dxa" w:w="8400"/>
          </w:tcPr>
          <w:p>
            <w:r>
              <w:rPr>
                <w:sz w:val="18"/>
                <w:szCs w:val="18"/>
              </w:rPr>
              <w:t xml:space="preserve">4 · Numerar elementos y que salgan por orden de creación en vez de por posición. → Script 3: los numera por dónde están.</w:t>
            </w:r>
          </w:p>
        </w:tc>
      </w:tr>
      <w:tr>
        <w:tc>
          <w:tcPr>
            <w:tcW w:type="dxa" w:w="600"/>
          </w:tcPr>
          <w:p>
            <w:r>
              <w:rPr>
                <w:sz w:val="18"/>
                <w:szCs w:val="18"/>
              </w:rPr>
              <w:t xml:space="preserve">5</w:t>
            </w:r>
          </w:p>
        </w:tc>
        <w:tc>
          <w:tcPr>
            <w:tcW w:type="dxa" w:w="8400"/>
          </w:tcPr>
          <w:p>
            <w:r>
              <w:rPr>
                <w:sz w:val="18"/>
                <w:szCs w:val="18"/>
              </w:rPr>
              <w:t xml:space="preserve">5 · Revisar parámetros vacíos a ojo antes de entregar. → Script 4: te los lista. Y el Script 5 compara dos modelos y te dice qué cambió.</w:t>
            </w:r>
          </w:p>
        </w:tc>
      </w:tr>
      <w:tr>
        <w:tc>
          <w:tcPr>
            <w:tcW w:type="dxa" w:w="600"/>
          </w:tcPr>
          <w:p>
            <w:r>
              <w:rPr>
                <w:sz w:val="18"/>
                <w:szCs w:val="18"/>
              </w:rPr>
              <w:t xml:space="preserve">6</w:t>
            </w:r>
          </w:p>
        </w:tc>
        <w:tc>
          <w:tcPr>
            <w:tcW w:type="dxa" w:w="8400"/>
          </w:tcPr>
          <w:p>
            <w:r>
              <w:rPr>
                <w:sz w:val="18"/>
                <w:szCs w:val="18"/>
              </w:rPr>
              <w:t xml:space="preserve">6 · Los cinco vienen comentados por dentro para que los cambies. TRES SOLO LEEN: los puedes correr hoy en un archivo vivo. COMENTA DYNAMO.</w:t>
            </w:r>
          </w:p>
        </w:tc>
      </w:tr>
    </w:tbl>
    <w:p>
      <w:pPr>
        <w:pBdr>
          <w:left w:val="single" w:color="B9C6D3" w:sz="14" w:space="8"/>
        </w:pBdr>
        <w:shd w:fill="F7F9FB" w:val="clear"/>
        <w:spacing w:after="0"/>
      </w:pPr>
      <w:r>
        <w:rPr>
          <w:rFonts w:ascii="Consolas" w:cs="Consolas" w:eastAsia="Consolas" w:hAnsi="Consolas"/>
          <w:sz w:val="18"/>
          <w:szCs w:val="18"/>
        </w:rPr>
        <w:t xml:space="preserve">Si renombras vistas una por una, si exportas planos abriendo el cuadro de diálogo cada vez, o</w:t>
      </w:r>
    </w:p>
    <w:p>
      <w:pPr>
        <w:pBdr>
          <w:left w:val="single" w:color="B9C6D3" w:sz="14" w:space="8"/>
        </w:pBdr>
        <w:shd w:fill="F7F9FB" w:val="clear"/>
        <w:spacing w:after="0"/>
      </w:pPr>
      <w:r>
        <w:rPr>
          <w:rFonts w:ascii="Consolas" w:cs="Consolas" w:eastAsia="Consolas" w:hAnsi="Consolas"/>
          <w:sz w:val="18"/>
          <w:szCs w:val="18"/>
        </w:rPr>
        <w:t xml:space="preserve">si revisas parámetros vacíos a ojo: eso ya lo hace un script.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pack con cinco, comentados línea por línea para que los puedas cambiar y no solo</w:t>
      </w:r>
    </w:p>
    <w:p>
      <w:pPr>
        <w:pBdr>
          <w:left w:val="single" w:color="B9C6D3" w:sz="14" w:space="8"/>
        </w:pBdr>
        <w:shd w:fill="F7F9FB" w:val="clear"/>
        <w:spacing w:after="0"/>
      </w:pPr>
      <w:r>
        <w:rPr>
          <w:rFonts w:ascii="Consolas" w:cs="Consolas" w:eastAsia="Consolas" w:hAnsi="Consolas"/>
          <w:sz w:val="18"/>
          <w:szCs w:val="18"/>
        </w:rPr>
        <w:t xml:space="preserve">ejecutar. Con el PDF de instalación y la versión exacta con la que los probamos.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DYNAMO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quitaría más tiempo de encima?</w:t>
      </w:r>
    </w:p>
    <w:p>
      <w:pPr>
        <w:spacing w:after="80"/>
        <w:rPr>
          <w:b/>
          <w:bCs/>
        </w:rPr>
      </w:pPr>
      <w:r>
        <w:rPr>
          <w:b/>
          <w:bCs/>
          <w:sz w:val="21"/>
          <w:szCs w:val="21"/>
        </w:rPr>
        <w:t xml:space="preserve">CTA: Comenta DYNAMO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de la misma familia,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Un grafo de nodos tipo Dynamo dibujado en línea fina ámbar #E8A04A — cajas conectadas</w:t>
      </w:r>
    </w:p>
    <w:p>
      <w:pPr>
        <w:pBdr>
          <w:left w:val="single" w:color="B9C6D3" w:sz="14" w:space="8"/>
        </w:pBdr>
        <w:shd w:fill="F4F7FA" w:val="clear"/>
        <w:spacing w:after="0"/>
      </w:pPr>
      <w:r>
        <w:rPr>
          <w:rFonts w:ascii="Consolas" w:cs="Consolas" w:eastAsia="Consolas" w:hAnsi="Consolas"/>
          <w:sz w:val="18"/>
          <w:szCs w:val="18"/>
        </w:rPr>
        <w:t xml:space="preserve">por cables curvos — que en la primera tarjeta aparece enredado y en las siguientes se va</w:t>
      </w:r>
    </w:p>
    <w:p>
      <w:pPr>
        <w:pBdr>
          <w:left w:val="single" w:color="B9C6D3" w:sz="14" w:space="8"/>
        </w:pBdr>
        <w:shd w:fill="F4F7FA" w:val="clear"/>
        <w:spacing w:after="0"/>
      </w:pPr>
      <w:r>
        <w:rPr>
          <w:rFonts w:ascii="Consolas" w:cs="Consolas" w:eastAsia="Consolas" w:hAnsi="Consolas"/>
          <w:sz w:val="18"/>
          <w:szCs w:val="18"/>
        </w:rPr>
        <w:t xml:space="preserve">ordenando hasta quedar en una sola línea limpia. Misma escala y mismo encuadre en las cinco.</w:t>
      </w:r>
    </w:p>
    <w:p>
      <w:pPr>
        <w:pBdr>
          <w:left w:val="single" w:color="B9C6D3" w:sz="14" w:space="8"/>
        </w:pBdr>
        <w:shd w:fill="F4F7FA" w:val="clear"/>
        <w:spacing w:after="0"/>
      </w:pPr>
      <w:r>
        <w:rPr>
          <w:rFonts w:ascii="Consolas" w:cs="Consolas" w:eastAsia="Consolas" w:hAnsi="Consolas"/>
          <w:sz w:val="18"/>
          <w:szCs w:val="18"/>
        </w:rPr>
        <w:t xml:space="preserve">Sin texto legible dentro de los nodos. Estilo Design Modeling Academy: fondo azul marino</w:t>
      </w:r>
    </w:p>
    <w:p>
      <w:pPr>
        <w:pBdr>
          <w:left w:val="single" w:color="B9C6D3" w:sz="14" w:space="8"/>
        </w:pBdr>
        <w:shd w:fill="F4F7FA" w:val="clear"/>
        <w:spacing w:after="0"/>
      </w:pPr>
      <w:r>
        <w:rPr>
          <w:rFonts w:ascii="Consolas" w:cs="Consolas" w:eastAsia="Consolas" w:hAnsi="Consolas"/>
          <w:sz w:val="18"/>
          <w:szCs w:val="18"/>
        </w:rPr>
        <w:t xml:space="preserve">#0E2438, acentos en ámbar #E8A04A, tipografía sans-serif de palo seco muy gruesa, composición</w:t>
      </w:r>
    </w:p>
    <w:p>
      <w:pPr>
        <w:pBdr>
          <w:left w:val="single" w:color="B9C6D3" w:sz="14" w:space="8"/>
        </w:pBdr>
        <w:shd w:fill="F4F7FA" w:val="clear"/>
        <w:spacing w:after="0"/>
      </w:pPr>
      <w:r>
        <w:rPr>
          <w:rFonts w:ascii="Consolas" w:cs="Consolas" w:eastAsia="Consolas" w:hAnsi="Consolas"/>
          <w:sz w:val="18"/>
          <w:szCs w:val="18"/>
        </w:rPr>
        <w:t xml:space="preserve">limpia y con aire, sin stock corporativo ni gente sonriendo a cámara. El texto final se monta</w:t>
      </w:r>
    </w:p>
    <w:p>
      <w:pPr>
        <w:pBdr>
          <w:left w:val="single" w:color="B9C6D3" w:sz="14" w:space="8"/>
        </w:pBdr>
        <w:shd w:fill="F4F7FA" w:val="clear"/>
        <w:spacing w:after="140"/>
      </w:pPr>
      <w:r>
        <w:rPr>
          <w:rFonts w:ascii="Consolas" w:cs="Consolas" w:eastAsia="Consolas" w:hAnsi="Consolas"/>
          <w:sz w:val="18"/>
          <w:szCs w:val="18"/>
        </w:rPr>
        <w:t xml:space="preserve">en Canva: la IA entrega el fondo y los elementos, no las letras.</w:t>
      </w:r>
    </w:p>
    <w:p>
      <w:pPr>
        <w:spacing w:after="100" w:before="280"/>
      </w:pPr>
      <w:r>
        <w:rPr>
          <w:b/>
          <w:bCs/>
          <w:color w:val="C96A1C"/>
          <w:sz w:val="26"/>
          <w:szCs w:val="26"/>
        </w:rPr>
        <w:t xml:space="preserve">▸ Guía de memoria de cálculo + plantilla  ·  palabra: MEMORIA</w:t>
      </w:r>
    </w:p>
    <w:p>
      <w:pPr>
        <w:spacing w:after="80"/>
        <w:rPr>
          <w:b/>
          <w:bCs/>
          <w:color w:val="A33B2A"/>
        </w:rPr>
      </w:pPr>
      <w:r>
        <w:rPr>
          <w:b/>
          <w:bCs/>
          <w:color w:val="A33B2A"/>
          <w:sz w:val="21"/>
          <w:szCs w:val="21"/>
        </w:rPr>
        <w:t xml:space="preserve">POR CREAR — se define en la reunión de cierre del viernes 5</w:t>
      </w:r>
    </w:p>
    <w:p>
      <w:pPr>
        <w:spacing w:after="80"/>
        <w:rPr>
          <w:b/>
          <w:bCs/>
          <w:sz w:val="24"/>
          <w:szCs w:val="24"/>
        </w:rPr>
      </w:pPr>
      <w:r>
        <w:rPr>
          <w:b/>
          <w:bCs/>
          <w:sz w:val="24"/>
          <w:szCs w:val="24"/>
        </w:rPr>
        <w:t xml:space="preserve">La estructura completa de una memoria de cálculo que se sostiene ante revisión, con la plantilla para llenarla.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la guía + plantilla editable (Word y Excel)</w:t>
            </w:r>
          </w:p>
        </w:tc>
      </w:tr>
      <w:tr>
        <w:tc>
          <w:tcPr>
            <w:tcW w:type="dxa" w:w="2000"/>
          </w:tcPr>
          <w:p>
            <w:r>
              <w:rPr>
                <w:sz w:val="18"/>
                <w:szCs w:val="18"/>
              </w:rPr>
              <w:t xml:space="preserve">Cuándo</w:t>
            </w:r>
          </w:p>
        </w:tc>
        <w:tc>
          <w:tcPr>
            <w:tcW w:type="dxa" w:w="7000"/>
          </w:tcPr>
          <w:p>
            <w:r>
              <w:rPr>
                <w:sz w:val="18"/>
                <w:szCs w:val="18"/>
              </w:rPr>
              <w:t xml:space="preserve">Semana 4 para el post de lanzamiento, PERO su palabra clave es la más urgente de las tres: reel-deriva la pide el Mié 9 y reel-cita-norma el Vie 25. El disparador MEMORIA tiene que estar vivo el 9, tres semanas antes de su propio lanzamiento.</w:t>
            </w:r>
          </w:p>
        </w:tc>
      </w:tr>
      <w:tr>
        <w:tc>
          <w:tcPr>
            <w:tcW w:type="dxa" w:w="2000"/>
          </w:tcPr>
          <w:p>
            <w:r>
              <w:rPr>
                <w:sz w:val="18"/>
                <w:szCs w:val="18"/>
              </w:rPr>
              <w:t xml:space="preserve">Para quién</w:t>
            </w:r>
          </w:p>
        </w:tc>
        <w:tc>
          <w:tcPr>
            <w:tcW w:type="dxa" w:w="7000"/>
          </w:tcPr>
          <w:p>
            <w:r>
              <w:rPr>
                <w:sz w:val="18"/>
                <w:szCs w:val="18"/>
              </w:rPr>
              <w:t xml:space="preserve">El ingeniero que ya calcula bien pero improvisa el documento cada vez, y el que va a entregar a una entidad por primera vez.</w:t>
            </w:r>
          </w:p>
        </w:tc>
      </w:tr>
      <w:tr>
        <w:tc>
          <w:tcPr>
            <w:tcW w:type="dxa" w:w="2000"/>
          </w:tcPr>
          <w:p>
            <w:r>
              <w:rPr>
                <w:sz w:val="18"/>
                <w:szCs w:val="18"/>
              </w:rPr>
              <w:t xml:space="preserve">Por qué este</w:t>
            </w:r>
          </w:p>
        </w:tc>
        <w:tc>
          <w:tcPr>
            <w:tcW w:type="dxa" w:w="7000"/>
          </w:tcPr>
          <w:p>
            <w:r>
              <w:rPr>
                <w:sz w:val="18"/>
                <w:szCs w:val="18"/>
              </w:rPr>
              <w:t xml:space="preserve">Es el que pidió Dayana el 2-sep. Y encaja con lo que ya sabemos de la cuenta: los posts que revientan son los de dato de cálculo. Una memoria de cálculo es dato de cálculo convertido en documento — el mismo público, un paso más adelante.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Las secciones que toda memoria debe tener, en orden, y qué va en cada una.</w:t>
      </w:r>
    </w:p>
    <w:p>
      <w:pPr>
        <w:spacing w:after="80"/>
      </w:pPr>
      <w:r>
        <w:rPr>
          <w:sz w:val="21"/>
          <w:szCs w:val="21"/>
        </w:rPr>
        <w:t xml:space="preserve">· Qué se cita y cómo: normativa, hipótesis de carga, criterios adoptados y de dónde salen.</w:t>
      </w:r>
    </w:p>
    <w:p>
      <w:pPr>
        <w:spacing w:after="80"/>
      </w:pPr>
      <w:r>
        <w:rPr>
          <w:sz w:val="21"/>
          <w:szCs w:val="21"/>
        </w:rPr>
        <w:t xml:space="preserve">· Los SEIS errores por los que devuelven una memoria — y cómo se ve cada uno corregido. (Corregido 9-sep: aquí decía cinco; la guía publicada tiene seis y el reel también dice seis. El que mentía era este listado.)</w:t>
      </w:r>
    </w:p>
    <w:p>
      <w:pPr>
        <w:spacing w:after="80"/>
      </w:pPr>
      <w:r>
        <w:rPr>
          <w:sz w:val="21"/>
          <w:szCs w:val="21"/>
        </w:rPr>
        <w:t xml:space="preserve">· Plantilla editable en Word con la estructura montada, y hoja de Excel para el resumen de verificaciones.</w:t>
      </w:r>
    </w:p>
    <w:p>
      <w:pPr>
        <w:spacing w:after="80"/>
      </w:pPr>
      <w:r>
        <w:rPr>
          <w:sz w:val="21"/>
          <w:szCs w:val="21"/>
        </w:rPr>
        <w:t xml:space="preserve">· Ejemplo corto completo, de principio a fin, con números reales.</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Este recurso lo revisa Gabriel antes de salir. Es el único de los tres que puede terminar dentro de un documento que alguien firma: si la estructura que proponemos está incompleta, el problema deja de ser de marketing.</w:t>
      </w:r>
    </w:p>
    <w:p>
      <w:pPr>
        <w:spacing w:after="80"/>
        <w:rPr>
          <w:i/>
          <w:iCs/>
        </w:rPr>
      </w:pPr>
      <w:r>
        <w:rPr>
          <w:i/>
          <w:iCs/>
          <w:sz w:val="21"/>
          <w:szCs w:val="21"/>
        </w:rPr>
        <w:t xml:space="preserve">· Disclaimer explícito: la plantilla es una guía de estructura, no reemplaza el criterio ni la responsabilidad del ingeniero que firma.</w:t>
      </w:r>
    </w:p>
    <w:p>
      <w:pPr>
        <w:spacing w:after="80"/>
        <w:rPr>
          <w:i/>
          <w:iCs/>
        </w:rPr>
      </w:pPr>
      <w:r>
        <w:rPr>
          <w:i/>
          <w:iCs/>
          <w:sz w:val="21"/>
          <w:szCs w:val="21"/>
        </w:rPr>
        <w:t xml:space="preserve">· La normativa se cita por nombre y versión, nunca se transcriben cifras: se remite a la norma vigente. Es la misma regla del tutor de IA.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MEMORIA</w:t>
            </w:r>
          </w:p>
        </w:tc>
      </w:tr>
      <w:tr>
        <w:tc>
          <w:tcPr>
            <w:tcW w:type="dxa" w:w="2400"/>
          </w:tcPr>
          <w:p>
            <w:r>
              <w:rPr>
                <w:sz w:val="18"/>
                <w:szCs w:val="18"/>
              </w:rPr>
              <w:t xml:space="preserve">Etiquetas</w:t>
            </w:r>
          </w:p>
        </w:tc>
        <w:tc>
          <w:tcPr>
            <w:tcW w:type="dxa" w:w="6600"/>
          </w:tcPr>
          <w:p>
            <w:r>
              <w:rPr>
                <w:sz w:val="18"/>
                <w:szCs w:val="18"/>
              </w:rPr>
              <w:t xml:space="preserve">lead-memoria-calculo · origen-bot-MEMORIA</w:t>
            </w:r>
          </w:p>
        </w:tc>
      </w:tr>
      <w:tr>
        <w:tc>
          <w:tcPr>
            <w:tcW w:type="dxa" w:w="2400"/>
          </w:tcPr>
          <w:p>
            <w:r>
              <w:rPr>
                <w:sz w:val="18"/>
                <w:szCs w:val="18"/>
              </w:rPr>
              <w:t xml:space="preserve">Pregunta de perfil</w:t>
            </w:r>
          </w:p>
        </w:tc>
        <w:tc>
          <w:tcPr>
            <w:tcW w:type="dxa" w:w="6600"/>
          </w:tcPr>
          <w:p>
            <w:r>
              <w:rPr>
                <w:sz w:val="18"/>
                <w:szCs w:val="18"/>
              </w:rPr>
              <w:t xml:space="preserve">¿Cada cuánto entregas memorias de cálculo?</w:t>
            </w:r>
          </w:p>
        </w:tc>
      </w:tr>
      <w:tr>
        <w:tc>
          <w:tcPr>
            <w:tcW w:type="dxa" w:w="2400"/>
          </w:tcPr>
          <w:p>
            <w:r>
              <w:rPr>
                <w:sz w:val="18"/>
                <w:szCs w:val="18"/>
              </w:rPr>
              <w:t xml:space="preserve">Entrega</w:t>
            </w:r>
          </w:p>
        </w:tc>
        <w:tc>
          <w:tcPr>
            <w:tcW w:type="dxa" w:w="6600"/>
          </w:tcPr>
          <w:p>
            <w:r>
              <w:rPr>
                <w:sz w:val="18"/>
                <w:szCs w:val="18"/>
              </w:rPr>
              <w:t xml:space="preserve">Página de gracias con dos botones: guía en PDF y plantilla editable.</w:t>
            </w:r>
          </w:p>
        </w:tc>
      </w:tr>
      <w:tr>
        <w:tc>
          <w:tcPr>
            <w:tcW w:type="dxa" w:w="2400"/>
          </w:tcPr>
          <w:p>
            <w:r>
              <w:rPr>
                <w:sz w:val="18"/>
                <w:szCs w:val="18"/>
              </w:rPr>
              <w:t xml:space="preserve">Puente</w:t>
            </w:r>
          </w:p>
        </w:tc>
        <w:tc>
          <w:tcPr>
            <w:tcW w:type="dxa" w:w="6600"/>
          </w:tcPr>
          <w:p>
            <w:r>
              <w:rPr>
                <w:sz w:val="18"/>
                <w:szCs w:val="18"/>
              </w:rPr>
              <w:t xml:space="preserve">Correo 3 lleva a ACERO ($225 con el tutor de IA incluido, aquí el precio SÍ va) o al módulo BIM Professional según la respuesta de perfil.</w:t>
            </w:r>
          </w:p>
        </w:tc>
      </w:tr>
      <w:tr>
        <w:tc>
          <w:tcPr>
            <w:tcW w:type="dxa" w:w="2400"/>
          </w:tcPr>
          <w:p>
            <w:r>
              <w:rPr>
                <w:sz w:val="18"/>
                <w:szCs w:val="18"/>
              </w:rPr>
              <w:t xml:space="preserve">Reemplazo si no llega</w:t>
            </w:r>
          </w:p>
        </w:tc>
        <w:tc>
          <w:tcPr>
            <w:tcW w:type="dxa" w:w="6600"/>
          </w:tcPr>
          <w:p>
            <w:r>
              <w:rPr>
                <w:sz w:val="18"/>
                <w:szCs w:val="18"/>
              </w:rPr>
              <w:t xml:space="preserve">El CTA cambia a las 5 Verificaciones de Acero, que ya existe.</w:t>
            </w:r>
          </w:p>
        </w:tc>
      </w:tr>
    </w:tbl>
    <w:p>
      <w:pPr>
        <w:spacing w:after="80" w:before="200"/>
      </w:pPr>
      <w:r>
        <w:rPr>
          <w:b/>
          <w:bCs/>
          <w:color w:val="0E2438"/>
          <w:sz w:val="22"/>
          <w:szCs w:val="22"/>
        </w:rPr>
        <w:t xml:space="preserve">Post de lanzamiento · Mar 29 · REEL (grabar) — EXTRA de lanzamiento</w:t>
      </w:r>
    </w:p>
    <w:p>
      <w:pPr>
        <w:spacing w:after="80"/>
        <w:rPr>
          <w:i/>
          <w:iCs/>
          <w:color w:val="5A6B7B"/>
        </w:rPr>
      </w:pPr>
      <w:r>
        <w:rPr>
          <w:i/>
          <w:iCs/>
          <w:color w:val="5A6B7B"/>
          <w:sz w:val="21"/>
          <w:szCs w:val="21"/>
        </w:rPr>
        <w:t xml:space="preserve">Redes: Instagram + Facebook + TikTok</w:t>
      </w:r>
    </w:p>
    <w:p>
      <w:pPr>
        <w:pBdr>
          <w:left w:val="single" w:color="B9C6D3" w:sz="14" w:space="8"/>
        </w:pBdr>
        <w:shd w:fill="F7F9FB" w:val="clear"/>
        <w:spacing w:after="140"/>
      </w:pPr>
      <w:r>
        <w:rPr>
          <w:rFonts w:ascii="Consolas" w:cs="Consolas" w:eastAsia="Consolas" w:hAnsi="Consolas"/>
          <w:sz w:val="18"/>
          <w:szCs w:val="18"/>
        </w:rPr>
        <w:t xml:space="preserve">Te devolvieron la memoria y no era el cálculo.</w:t>
      </w:r>
    </w:p>
    <w:p>
      <w:pPr>
        <w:pBdr>
          <w:left w:val="single" w:color="B9C6D3" w:sz="14" w:space="8"/>
        </w:pBdr>
        <w:shd w:fill="F7F9FB" w:val="clear"/>
        <w:spacing w:after="0"/>
      </w:pPr>
      <w:r>
        <w:rPr>
          <w:rFonts w:ascii="Consolas" w:cs="Consolas" w:eastAsia="Consolas" w:hAnsi="Consolas"/>
          <w:sz w:val="18"/>
          <w:szCs w:val="18"/>
        </w:rPr>
        <w:t xml:space="preserve">Se devuelve porque el revisor no puede comprobar que esté bien. No es lo mismo.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guía trae las 12 secciones en orden y qué va en cada una, y los 6 errores por los que una</w:t>
      </w:r>
    </w:p>
    <w:p>
      <w:pPr>
        <w:pBdr>
          <w:left w:val="single" w:color="B9C6D3" w:sz="14" w:space="8"/>
        </w:pBdr>
        <w:shd w:fill="F7F9FB" w:val="clear"/>
        <w:spacing w:after="0"/>
      </w:pPr>
      <w:r>
        <w:rPr>
          <w:rFonts w:ascii="Consolas" w:cs="Consolas" w:eastAsia="Consolas" w:hAnsi="Consolas"/>
          <w:sz w:val="18"/>
          <w:szCs w:val="18"/>
        </w:rPr>
        <w:t xml:space="preserve">memoria vuelve a tu escritorio. Los seis tienen algo en común, y está explicado.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la plantilla en Word ya montada y la hoja de Excel para el resumen de verificaciones. Para</w:t>
      </w:r>
    </w:p>
    <w:p>
      <w:pPr>
        <w:pBdr>
          <w:left w:val="single" w:color="B9C6D3" w:sz="14" w:space="8"/>
        </w:pBdr>
        <w:shd w:fill="F7F9FB" w:val="clear"/>
        <w:spacing w:after="0"/>
      </w:pPr>
      <w:r>
        <w:rPr>
          <w:rFonts w:ascii="Consolas" w:cs="Consolas" w:eastAsia="Consolas" w:hAnsi="Consolas"/>
          <w:sz w:val="18"/>
          <w:szCs w:val="18"/>
        </w:rPr>
        <w:t xml:space="preserve">no armarla nunca más desde 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MEMORIA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¿Por qué te devolvieron la última que entregaste?</w:t>
      </w:r>
    </w:p>
    <w:p>
      <w:pPr>
        <w:spacing w:after="80"/>
        <w:rPr>
          <w:b/>
          <w:bCs/>
        </w:rPr>
      </w:pPr>
      <w:r>
        <w:rPr>
          <w:b/>
          <w:bCs/>
          <w:sz w:val="21"/>
          <w:szCs w:val="21"/>
        </w:rPr>
        <w:t xml:space="preserve">CTA: Comenta MEMORIA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para la portada del reel. Fondo azul marino #0E2438. Un índice de</w:t>
      </w:r>
    </w:p>
    <w:p>
      <w:pPr>
        <w:pBdr>
          <w:left w:val="single" w:color="B9C6D3" w:sz="14" w:space="8"/>
        </w:pBdr>
        <w:shd w:fill="F4F7FA" w:val="clear"/>
        <w:spacing w:after="0"/>
      </w:pPr>
      <w:r>
        <w:rPr>
          <w:rFonts w:ascii="Consolas" w:cs="Consolas" w:eastAsia="Consolas" w:hAnsi="Consolas"/>
          <w:sz w:val="18"/>
          <w:szCs w:val="18"/>
        </w:rPr>
        <w:t xml:space="preserve">documento técnico dibujado en línea fina ámbar #E8A04A: doce renglones numerados, alineados,</w:t>
      </w:r>
    </w:p>
    <w:p>
      <w:pPr>
        <w:pBdr>
          <w:left w:val="single" w:color="B9C6D3" w:sz="14" w:space="8"/>
        </w:pBdr>
        <w:shd w:fill="F4F7FA" w:val="clear"/>
        <w:spacing w:after="0"/>
      </w:pPr>
      <w:r>
        <w:rPr>
          <w:rFonts w:ascii="Consolas" w:cs="Consolas" w:eastAsia="Consolas" w:hAnsi="Consolas"/>
          <w:sz w:val="18"/>
          <w:szCs w:val="18"/>
        </w:rPr>
        <w:t xml:space="preserve">con el texto ilegible a propósito. Seis de ellos llevan una marca ámbar más gruesa al margen.</w:t>
      </w:r>
    </w:p>
    <w:p>
      <w:pPr>
        <w:pBdr>
          <w:left w:val="single" w:color="B9C6D3" w:sz="14" w:space="8"/>
        </w:pBdr>
        <w:shd w:fill="F4F7FA" w:val="clear"/>
        <w:spacing w:after="0"/>
      </w:pPr>
      <w:r>
        <w:rPr>
          <w:rFonts w:ascii="Consolas" w:cs="Consolas" w:eastAsia="Consolas" w:hAnsi="Consolas"/>
          <w:sz w:val="18"/>
          <w:szCs w:val="18"/>
        </w:rPr>
        <w:t xml:space="preserve">Sobrio y ordenado, nada de sellos rojos. Sin texto legible. Estilo Design Modeling Academy:</w:t>
      </w:r>
    </w:p>
    <w:p>
      <w:pPr>
        <w:pBdr>
          <w:left w:val="single" w:color="B9C6D3" w:sz="14" w:space="8"/>
        </w:pBdr>
        <w:shd w:fill="F4F7FA" w:val="clear"/>
        <w:spacing w:after="0"/>
      </w:pPr>
      <w:r>
        <w:rPr>
          <w:rFonts w:ascii="Consolas" w:cs="Consolas" w:eastAsia="Consolas" w:hAnsi="Consolas"/>
          <w:sz w:val="18"/>
          <w:szCs w:val="18"/>
        </w:rPr>
        <w:t xml:space="preserve">fondo azul marino #0E2438, acentos en ámbar #E8A04A, tipografía sans-serif de palo seco muy</w:t>
      </w:r>
    </w:p>
    <w:p>
      <w:pPr>
        <w:pBdr>
          <w:left w:val="single" w:color="B9C6D3" w:sz="14" w:space="8"/>
        </w:pBdr>
        <w:shd w:fill="F4F7FA" w:val="clear"/>
        <w:spacing w:after="0"/>
      </w:pPr>
      <w:r>
        <w:rPr>
          <w:rFonts w:ascii="Consolas" w:cs="Consolas" w:eastAsia="Consolas" w:hAnsi="Consolas"/>
          <w:sz w:val="18"/>
          <w:szCs w:val="18"/>
        </w:rPr>
        <w:t xml:space="preserve">gruesa, composición limpia y con aire, sin stock corporativo ni gente sonriendo a cámara. El</w:t>
      </w:r>
    </w:p>
    <w:p>
      <w:pPr>
        <w:pBdr>
          <w:left w:val="single" w:color="B9C6D3" w:sz="14" w:space="8"/>
        </w:pBdr>
        <w:shd w:fill="F4F7FA" w:val="clear"/>
        <w:spacing w:after="140"/>
      </w:pPr>
      <w:r>
        <w:rPr>
          <w:rFonts w:ascii="Consolas" w:cs="Consolas" w:eastAsia="Consolas" w:hAnsi="Consolas"/>
          <w:sz w:val="18"/>
          <w:szCs w:val="18"/>
        </w:rPr>
        <w:t xml:space="preserve">texto final se monta en Canva: la IA entrega el fondo y los elementos, no las letras.</w:t>
      </w:r>
    </w:p>
    <w:p>
      <w:pPr>
        <w:spacing w:after="80" w:before="200"/>
      </w:pPr>
      <w:r>
        <w:rPr>
          <w:b/>
          <w:bCs/>
          <w:color w:val="0E2438"/>
          <w:sz w:val="22"/>
          <w:szCs w:val="22"/>
        </w:rPr>
        <w:t xml:space="preserve">Post de lanzamiento · Jue 1 oct · POST PLANO (1 imagen) — EXTRA de lanzamiento</w:t>
      </w:r>
    </w:p>
    <w:p>
      <w:pPr>
        <w:spacing w:after="80"/>
        <w:rPr>
          <w:i/>
          <w:iCs/>
          <w:color w:val="5A6B7B"/>
        </w:rPr>
      </w:pPr>
      <w:r>
        <w:rPr>
          <w:i/>
          <w:iCs/>
          <w:color w:val="5A6B7B"/>
          <w:sz w:val="21"/>
          <w:szCs w:val="21"/>
        </w:rPr>
        <w:t xml:space="preserve">Redes: Instagram + Facebook</w:t>
      </w:r>
    </w:p>
    <w:p>
      <w:pPr>
        <w:pBdr>
          <w:left w:val="single" w:color="C96A1C" w:sz="18" w:space="8"/>
        </w:pBdr>
        <w:shd w:fill="F4F7FA" w:val="clear"/>
        <w:spacing w:after="100"/>
      </w:pPr>
      <w:r>
        <w:rPr>
          <w:i/>
          <w:iCs/>
          <w:color w:val="5A6B7B"/>
          <w:sz w:val="20"/>
          <w:szCs w:val="20"/>
        </w:rPr>
        <w:t xml:space="preserve">Segunda pieza del mismo recurso, dos días después del reel. Va en post plano porque cumple la regla de la casa: lleva dato de cálculo verificable. Cierra el mes y deja la palabra MEMORIA pedida una vez más antes de octubre.</w:t>
      </w:r>
    </w:p>
    <w:p>
      <w:pPr>
        <w:pBdr>
          <w:left w:val="single" w:color="B9C6D3" w:sz="14" w:space="8"/>
        </w:pBdr>
        <w:shd w:fill="F7F9FB" w:val="clear"/>
        <w:spacing w:after="140"/>
      </w:pPr>
      <w:r>
        <w:rPr>
          <w:rFonts w:ascii="Consolas" w:cs="Consolas" w:eastAsia="Consolas" w:hAnsi="Consolas"/>
          <w:sz w:val="18"/>
          <w:szCs w:val="18"/>
        </w:rPr>
        <w:t xml:space="preserve">Una memoria de cálculo no se devuelve por los números. Se devuelve por lo que no está escrito.</w:t>
      </w:r>
    </w:p>
    <w:p>
      <w:pPr>
        <w:pBdr>
          <w:left w:val="single" w:color="B9C6D3" w:sz="14" w:space="8"/>
        </w:pBdr>
        <w:shd w:fill="F7F9FB" w:val="clear"/>
        <w:spacing w:after="0"/>
      </w:pPr>
      <w:r>
        <w:rPr>
          <w:rFonts w:ascii="Consolas" w:cs="Consolas" w:eastAsia="Consolas" w:hAnsi="Consolas"/>
          <w:sz w:val="18"/>
          <w:szCs w:val="18"/>
        </w:rPr>
        <w:t xml:space="preserve">Hipótesis que no se declararon. Criterios que se adoptaron y no se justificaron. Normativa</w:t>
      </w:r>
    </w:p>
    <w:p>
      <w:pPr>
        <w:pBdr>
          <w:left w:val="single" w:color="B9C6D3" w:sz="14" w:space="8"/>
        </w:pBdr>
        <w:shd w:fill="F7F9FB" w:val="clear"/>
        <w:spacing w:after="0"/>
      </w:pPr>
      <w:r>
        <w:rPr>
          <w:rFonts w:ascii="Consolas" w:cs="Consolas" w:eastAsia="Consolas" w:hAnsi="Consolas"/>
          <w:sz w:val="18"/>
          <w:szCs w:val="18"/>
        </w:rPr>
        <w:t xml:space="preserve">citada sin versión.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estaba bien. El documento no lo demostraba.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la guía con la estructura completa de una memoria que se sostiene ante revisión, y la</w:t>
      </w:r>
    </w:p>
    <w:p>
      <w:pPr>
        <w:pBdr>
          <w:left w:val="single" w:color="B9C6D3" w:sz="14" w:space="8"/>
        </w:pBdr>
        <w:shd w:fill="F7F9FB" w:val="clear"/>
        <w:spacing w:after="0"/>
      </w:pPr>
      <w:r>
        <w:rPr>
          <w:rFonts w:ascii="Consolas" w:cs="Consolas" w:eastAsia="Consolas" w:hAnsi="Consolas"/>
          <w:sz w:val="18"/>
          <w:szCs w:val="18"/>
        </w:rPr>
        <w:t xml:space="preserve">plantilla editable para llenarla.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MEMORIA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¿Por qué te devolvieron la última que entregaste?</w:t>
      </w:r>
    </w:p>
    <w:p>
      <w:pPr>
        <w:spacing w:after="80"/>
        <w:rPr>
          <w:b/>
          <w:bCs/>
        </w:rPr>
      </w:pPr>
      <w:r>
        <w:rPr>
          <w:b/>
          <w:bCs/>
          <w:sz w:val="21"/>
          <w:szCs w:val="21"/>
        </w:rPr>
        <w:t xml:space="preserve">CTA: Comenta MEMORIA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 documento técnico visto de frente y en</w:t>
      </w:r>
    </w:p>
    <w:p>
      <w:pPr>
        <w:pBdr>
          <w:left w:val="single" w:color="B9C6D3" w:sz="14" w:space="8"/>
        </w:pBdr>
        <w:shd w:fill="F4F7FA" w:val="clear"/>
        <w:spacing w:after="0"/>
      </w:pPr>
      <w:r>
        <w:rPr>
          <w:rFonts w:ascii="Consolas" w:cs="Consolas" w:eastAsia="Consolas" w:hAnsi="Consolas"/>
          <w:sz w:val="18"/>
          <w:szCs w:val="18"/>
        </w:rPr>
        <w:t xml:space="preserve">perspectiva muy leve, dibujado en línea fina ámbar #E8A04A, con la silueta de párrafos y una</w:t>
      </w:r>
    </w:p>
    <w:p>
      <w:pPr>
        <w:pBdr>
          <w:left w:val="single" w:color="B9C6D3" w:sz="14" w:space="8"/>
        </w:pBdr>
        <w:shd w:fill="F4F7FA" w:val="clear"/>
        <w:spacing w:after="0"/>
      </w:pPr>
      <w:r>
        <w:rPr>
          <w:rFonts w:ascii="Consolas" w:cs="Consolas" w:eastAsia="Consolas" w:hAnsi="Consolas"/>
          <w:sz w:val="18"/>
          <w:szCs w:val="18"/>
        </w:rPr>
        <w:t xml:space="preserve">tabla — el texto ilegible a propósito. Dos de sus secciones aparecen vacías, marcadas con un</w:t>
      </w:r>
    </w:p>
    <w:p>
      <w:pPr>
        <w:pBdr>
          <w:left w:val="single" w:color="B9C6D3" w:sz="14" w:space="8"/>
        </w:pBdr>
        <w:shd w:fill="F4F7FA" w:val="clear"/>
        <w:spacing w:after="0"/>
      </w:pPr>
      <w:r>
        <w:rPr>
          <w:rFonts w:ascii="Consolas" w:cs="Consolas" w:eastAsia="Consolas" w:hAnsi="Consolas"/>
          <w:sz w:val="18"/>
          <w:szCs w:val="18"/>
        </w:rPr>
        <w:t xml:space="preserve">recuadro ámbar más grueso, como huecos. Sobrio, nada de sellos rojos ni de gestos de rechazo.</w:t>
      </w:r>
    </w:p>
    <w:p>
      <w:pPr>
        <w:pBdr>
          <w:left w:val="single" w:color="B9C6D3" w:sz="14" w:space="8"/>
        </w:pBdr>
        <w:shd w:fill="F4F7FA" w:val="clear"/>
        <w:spacing w:after="0"/>
      </w:pPr>
      <w:r>
        <w:rPr>
          <w:rFonts w:ascii="Consolas" w:cs="Consolas" w:eastAsia="Consolas" w:hAnsi="Consolas"/>
          <w:sz w:val="18"/>
          <w:szCs w:val="18"/>
        </w:rPr>
        <w:t xml:space="preserve">Estilo Design Modeling Academy: fondo azul marino #0E2438, acentos en ámbar #E8A04A, tipografía</w:t>
      </w:r>
    </w:p>
    <w:p>
      <w:pPr>
        <w:pBdr>
          <w:left w:val="single" w:color="B9C6D3" w:sz="14" w:space="8"/>
        </w:pBdr>
        <w:shd w:fill="F4F7FA" w:val="clear"/>
        <w:spacing w:after="0"/>
      </w:pPr>
      <w:r>
        <w:rPr>
          <w:rFonts w:ascii="Consolas" w:cs="Consolas" w:eastAsia="Consolas" w:hAnsi="Consolas"/>
          <w:sz w:val="18"/>
          <w:szCs w:val="18"/>
        </w:rPr>
        <w:t xml:space="preserve">sans-serif de palo seco muy gruesa, composición limpia y con aire, sin stock corporativo ni</w:t>
      </w:r>
    </w:p>
    <w:p>
      <w:pPr>
        <w:pBdr>
          <w:left w:val="single" w:color="B9C6D3" w:sz="14" w:space="8"/>
        </w:pBdr>
        <w:shd w:fill="F4F7FA" w:val="clear"/>
        <w:spacing w:after="0"/>
      </w:pPr>
      <w:r>
        <w:rPr>
          <w:rFonts w:ascii="Consolas" w:cs="Consolas" w:eastAsia="Consolas" w:hAnsi="Consolas"/>
          <w:sz w:val="18"/>
          <w:szCs w:val="18"/>
        </w:rPr>
        <w:t xml:space="preserve">gente sonriendo a cámara. El texto final se monta en Canva: la IA entrega el fondo y los</w:t>
      </w:r>
    </w:p>
    <w:p>
      <w:pPr>
        <w:pBdr>
          <w:left w:val="single" w:color="B9C6D3" w:sz="14" w:space="8"/>
        </w:pBdr>
        <w:shd w:fill="F4F7FA" w:val="clear"/>
        <w:spacing w:after="140"/>
      </w:pPr>
      <w:r>
        <w:rPr>
          <w:rFonts w:ascii="Consolas" w:cs="Consolas" w:eastAsia="Consolas" w:hAnsi="Consolas"/>
          <w:sz w:val="18"/>
          <w:szCs w:val="18"/>
        </w:rPr>
        <w:t xml:space="preserve">elementos, no las letras.</w:t>
      </w:r>
    </w:p>
    <w:p>
      <w:pPr>
        <w:spacing w:after="100" w:before="280"/>
      </w:pPr>
      <w:r>
        <w:rPr>
          <w:b/>
          <w:bCs/>
          <w:color w:val="C96A1C"/>
          <w:sz w:val="26"/>
          <w:szCs w:val="26"/>
        </w:rPr>
        <w:t xml:space="preserve">El montaje en GoHighLevel — el mismo para los tres</w:t>
      </w:r>
    </w:p>
    <w:p>
      <w:pPr>
        <w:spacing w:after="80"/>
        <w:rPr>
          <w:b/>
          <w:bCs/>
        </w:rPr>
      </w:pPr>
      <w:r>
        <w:rPr>
          <w:b/>
          <w:bCs/>
          <w:sz w:val="21"/>
          <w:szCs w:val="21"/>
        </w:rPr>
        <w:t xml:space="preserve">1. El archivo, con URL propia y estable</w:t>
      </w:r>
    </w:p>
    <w:p>
      <w:pPr>
        <w:spacing w:after="80"/>
      </w:pPr>
      <w:r>
        <w:rPr>
          <w:sz w:val="21"/>
          <w:szCs w:val="21"/>
        </w:rPr>
        <w:t xml:space="preserve">El PDF o el ZIP se sube y queda con una URL fija que no cambie nunca. Si mañana se reemplaza el archivo, se reemplaza en esa misma URL — porque esa dirección va a quedar escrita en correos, en DMs y en comentarios que siguen vivos meses después.</w:t>
      </w:r>
    </w:p>
    <w:p>
      <w:pPr>
        <w:spacing w:after="80"/>
        <w:rPr>
          <w:b/>
          <w:bCs/>
        </w:rPr>
      </w:pPr>
      <w:r>
        <w:rPr>
          <w:b/>
          <w:bCs/>
          <w:sz w:val="21"/>
          <w:szCs w:val="21"/>
        </w:rPr>
        <w:t xml:space="preserve">2. Embudo de dos páginas</w:t>
      </w:r>
    </w:p>
    <w:p>
      <w:pPr>
        <w:spacing w:after="80"/>
      </w:pPr>
      <w:r>
        <w:rPr>
          <w:sz w:val="21"/>
          <w:szCs w:val="21"/>
        </w:rPr>
        <w:t xml:space="preserve">Página 1: la captura, con el formulario a la vista sin tener que bajar. Página 2: gracias, y ahí mismo el BOTÓN DE DESCARGA. El acceso es inmediato en pantalla. Nunca poner «te lo enviamos por correo» si no existe un workflow que lo envíe: es la promesa que más rápido se rompe.</w:t>
      </w:r>
    </w:p>
    <w:p>
      <w:pPr>
        <w:spacing w:after="80"/>
        <w:rPr>
          <w:b/>
          <w:bCs/>
        </w:rPr>
      </w:pPr>
      <w:r>
        <w:rPr>
          <w:b/>
          <w:bCs/>
          <w:sz w:val="21"/>
          <w:szCs w:val="21"/>
        </w:rPr>
        <w:t xml:space="preserve">3. Formulario nativo de GHL, no de terceros</w:t>
      </w:r>
    </w:p>
    <w:p>
      <w:pPr>
        <w:spacing w:after="80"/>
      </w:pPr>
      <w:r>
        <w:rPr>
          <w:sz w:val="21"/>
          <w:szCs w:val="21"/>
        </w:rPr>
        <w:t xml:space="preserve">Nombre, correo, WhatsApp y una pregunta de perfil («¿en qué trabajas hoy?»). El formulario nativo mete el contacto directo al CRM sin costo por ejecución; el Inbound Webhook es prémium y cobra por cada envío. Al terminar, redirección automática a la página 2.</w:t>
      </w:r>
    </w:p>
    <w:p>
      <w:pPr>
        <w:spacing w:after="80"/>
        <w:rPr>
          <w:b/>
          <w:bCs/>
        </w:rPr>
      </w:pPr>
      <w:r>
        <w:rPr>
          <w:b/>
          <w:bCs/>
          <w:sz w:val="21"/>
          <w:szCs w:val="21"/>
        </w:rPr>
        <w:t xml:space="preserve">4. Etiquetas desde el primer segundo</w:t>
      </w:r>
    </w:p>
    <w:p>
      <w:pPr>
        <w:spacing w:after="80"/>
      </w:pPr>
      <w:r>
        <w:rPr>
          <w:sz w:val="21"/>
          <w:szCs w:val="21"/>
        </w:rPr>
        <w:t xml:space="preserve">Cada contacto entra con dos etiquetas: una de tema (lead-revit-ia, lead-dynamo, lead-memoria-calculo) y una de origen (origen-bot-GUIA, origen-form, origen-comunidad). Sin la etiqueta de origen, a fin de mes no se puede decir qué recurso trajo a quién, y la pregunta de si el lead magnet sirvió se queda sin respuesta.</w:t>
      </w:r>
    </w:p>
    <w:p>
      <w:pPr>
        <w:spacing w:after="80"/>
        <w:rPr>
          <w:b/>
          <w:bCs/>
        </w:rPr>
      </w:pPr>
      <w:r>
        <w:rPr>
          <w:b/>
          <w:bCs/>
          <w:sz w:val="21"/>
          <w:szCs w:val="21"/>
        </w:rPr>
        <w:t xml:space="preserve">5. Bot de palabra clave en Instagram y Facebook — DOS ramas separadas</w:t>
      </w:r>
    </w:p>
    <w:p>
      <w:pPr>
        <w:spacing w:after="80"/>
      </w:pPr>
      <w:r>
        <w:rPr>
          <w:sz w:val="21"/>
          <w:szCs w:val="21"/>
        </w:rPr>
        <w:t xml:space="preserve">Disparador de comentario filtrado por la palabra clave → respuesta pública → DM con el enlace. La acción de envío se configura POR SEPARADO para cada red: rama Instagram con DM de Instagram, rama Facebook con DM de Messenger. Nunca una sola acción compartida.</w:t>
      </w:r>
    </w:p>
    <w:p>
      <w:pPr>
        <w:spacing w:after="80"/>
        <w:rPr>
          <w:b/>
          <w:bCs/>
        </w:rPr>
      </w:pPr>
      <w:r>
        <w:rPr>
          <w:b/>
          <w:bCs/>
          <w:sz w:val="21"/>
          <w:szCs w:val="21"/>
        </w:rPr>
        <w:t xml:space="preserve">6. La respuesta pública lleva SIEMPRE el enlace</w:t>
      </w:r>
    </w:p>
    <w:p>
      <w:pPr>
        <w:spacing w:after="80"/>
      </w:pPr>
      <w:r>
        <w:rPr>
          <w:sz w:val="21"/>
          <w:szCs w:val="21"/>
        </w:rPr>
        <w:t xml:space="preserve">No «te escribí al DM». El enlace visible en el comentario es la red de seguridad real: si el DM falla, la persona igual llega. Es gratis ponerlo y es lo único que salva la pieza cuando el canal falla en silencio.</w:t>
      </w:r>
    </w:p>
    <w:p>
      <w:pPr>
        <w:spacing w:after="80"/>
        <w:rPr>
          <w:b/>
          <w:bCs/>
        </w:rPr>
      </w:pPr>
      <w:r>
        <w:rPr>
          <w:b/>
          <w:bCs/>
          <w:sz w:val="21"/>
          <w:szCs w:val="21"/>
        </w:rPr>
        <w:t xml:space="preserve">7. Secuencia de correos, tres toques</w:t>
      </w:r>
    </w:p>
    <w:p>
      <w:pPr>
        <w:spacing w:after="80"/>
      </w:pPr>
      <w:r>
        <w:rPr>
          <w:sz w:val="21"/>
          <w:szCs w:val="21"/>
        </w:rPr>
        <w:t xml:space="preserve">Correo 1 inmediato con el enlace otra vez (la gente cierra la página de gracias sin descargar). Correo 2 a las 48 h con un uso concreto del recurso. Correo 3 al día 5 con el puente al programa que le corresponde. La secuencia se enciende con la etiqueta de tema, no a mano.</w:t>
      </w:r>
    </w:p>
    <w:p>
      <w:pPr>
        <w:spacing w:after="80"/>
        <w:rPr>
          <w:b/>
          <w:bCs/>
        </w:rPr>
      </w:pPr>
      <w:r>
        <w:rPr>
          <w:b/>
          <w:bCs/>
          <w:sz w:val="21"/>
          <w:szCs w:val="21"/>
        </w:rPr>
        <w:t xml:space="preserve">8. Notificación interna al equipo</w:t>
      </w:r>
    </w:p>
    <w:p>
      <w:pPr>
        <w:spacing w:after="80"/>
      </w:pPr>
      <w:r>
        <w:rPr>
          <w:sz w:val="21"/>
          <w:szCs w:val="21"/>
        </w:rPr>
        <w:t xml:space="preserve">Cada lead nuevo avisa al setter con el nombre del recurso y la respuesta de perfil. Un lead de memoria de cálculo no se trabaja igual que uno de Dynamo, y esa diferencia se pierde si todos caen en la misma bandeja sin etiqueta.</w:t>
      </w:r>
    </w:p>
    <w:p>
      <w:pPr>
        <w:spacing w:after="80"/>
        <w:rPr>
          <w:b/>
          <w:bCs/>
        </w:rPr>
      </w:pPr>
      <w:r>
        <w:rPr>
          <w:b/>
          <w:bCs/>
          <w:sz w:val="21"/>
          <w:szCs w:val="21"/>
        </w:rPr>
        <w:t xml:space="preserve">9. Prueba de punta a punta ANTES de publicar el post</w:t>
      </w:r>
    </w:p>
    <w:p>
      <w:pPr>
        <w:spacing w:after="80"/>
      </w:pPr>
      <w:r>
        <w:rPr>
          <w:sz w:val="21"/>
          <w:szCs w:val="21"/>
        </w:rPr>
        <w:t xml:space="preserve">La prueba se hace comentando la palabra en Instagram Y en la copia de Facebook del mismo post. Es la única forma de detectar la falla de abajo antes de que la vean 3.000 personas.</w:t>
      </w:r>
    </w:p>
    <w:p>
      <w:pPr>
        <w:spacing w:after="80"/>
        <w:rPr>
          <w:color w:val="A33B2A"/>
        </w:rPr>
      </w:pPr>
      <w:r>
        <w:rPr>
          <w:color w:val="A33B2A"/>
          <w:sz w:val="21"/>
          <w:szCs w:val="21"/>
        </w:rPr>
        <w:t xml:space="preserve">El DM que falla en silencio — julio de 2026, unos 35 leads perdidos. Cuando el post nace en Instagram y aparece también en Facebook, mucha gente comenta en la copia de Facebook. Si la acción «enviar DM» está atada solo al canal de Instagram, el envío falla y el workflow igual marca el paso como ejecutado: el ID de quien comentó es de Facebook, no de Instagram. La respuesta pública sí sale siempre, y por eso nadie se da cuenta. Se arregla con los pasos 5, 6 y 9 — los tres, no uno.</w:t>
      </w:r>
    </w:p>
    <w:p>
      <w:pPr>
        <w:spacing w:after="100" w:before="280"/>
      </w:pPr>
      <w:r>
        <w:rPr>
          <w:b/>
          <w:bCs/>
          <w:color w:val="C96A1C"/>
          <w:sz w:val="26"/>
          <w:szCs w:val="26"/>
        </w:rPr>
        <w:t xml:space="preserve">Prueba de punta a punta antes de publicar</w:t>
      </w:r>
    </w:p>
    <w:p>
      <w:pPr>
        <w:spacing w:after="80"/>
      </w:pPr>
      <w:r>
        <w:rPr>
          <w:sz w:val="21"/>
          <w:szCs w:val="21"/>
        </w:rPr>
        <w:t xml:space="preserve">☐  Comentar la palabra clave en Instagram → llega el DM con el enlace.</w:t>
      </w:r>
    </w:p>
    <w:p>
      <w:pPr>
        <w:spacing w:after="80"/>
      </w:pPr>
      <w:r>
        <w:rPr>
          <w:sz w:val="21"/>
          <w:szCs w:val="21"/>
        </w:rPr>
        <w:t xml:space="preserve">☐  Comentar la palabra clave en la copia de Facebook → llega el DM por Messenger.</w:t>
      </w:r>
    </w:p>
    <w:p>
      <w:pPr>
        <w:spacing w:after="80"/>
      </w:pPr>
      <w:r>
        <w:rPr>
          <w:sz w:val="21"/>
          <w:szCs w:val="21"/>
        </w:rPr>
        <w:t xml:space="preserve">☐  La respuesta pública automática incluye el enlace visible.</w:t>
      </w:r>
    </w:p>
    <w:p>
      <w:pPr>
        <w:spacing w:after="80"/>
      </w:pPr>
      <w:r>
        <w:rPr>
          <w:sz w:val="21"/>
          <w:szCs w:val="21"/>
        </w:rPr>
        <w:t xml:space="preserve">☐  El enlace abre la página de captura en teléfono, no solo en computador.</w:t>
      </w:r>
    </w:p>
    <w:p>
      <w:pPr>
        <w:spacing w:after="80"/>
      </w:pPr>
      <w:r>
        <w:rPr>
          <w:sz w:val="21"/>
          <w:szCs w:val="21"/>
        </w:rPr>
        <w:t xml:space="preserve">☐  Enviar el formulario → redirige solo a la página de gracias.</w:t>
      </w:r>
    </w:p>
    <w:p>
      <w:pPr>
        <w:spacing w:after="80"/>
      </w:pPr>
      <w:r>
        <w:rPr>
          <w:sz w:val="21"/>
          <w:szCs w:val="21"/>
        </w:rPr>
        <w:t xml:space="preserve">☐  El botón de descarga de la página de gracias entrega el archivo correcto.</w:t>
      </w:r>
    </w:p>
    <w:p>
      <w:pPr>
        <w:spacing w:after="80"/>
      </w:pPr>
      <w:r>
        <w:rPr>
          <w:sz w:val="21"/>
          <w:szCs w:val="21"/>
        </w:rPr>
        <w:t xml:space="preserve">☐  El contacto aparece en el CRM con sus dos etiquetas.</w:t>
      </w:r>
    </w:p>
    <w:p>
      <w:pPr>
        <w:spacing w:after="80"/>
      </w:pPr>
      <w:r>
        <w:rPr>
          <w:sz w:val="21"/>
          <w:szCs w:val="21"/>
        </w:rPr>
        <w:t xml:space="preserve">☐  Llega el correo 1 con el enlace.</w:t>
      </w:r>
    </w:p>
    <w:p>
      <w:pPr>
        <w:spacing w:after="80"/>
      </w:pPr>
      <w:r>
        <w:rPr>
          <w:sz w:val="21"/>
          <w:szCs w:val="21"/>
        </w:rPr>
        <w:t xml:space="preserve">☐  El setter recibe la notificación con el nombre del recurso.</w:t>
      </w:r>
    </w:p>
    <w:p>
      <w:pPr>
        <w:spacing w:after="80"/>
      </w:pPr>
      <w:r>
        <w:rPr>
          <w:sz w:val="21"/>
          <w:szCs w:val="21"/>
        </w:rPr>
        <w:t xml:space="preserve">☐  Borrar los contactos de prueba antes de publicar.</w:t>
      </w:r>
    </w:p>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base lunes, miercoles y viernes. Encima van las 6 piezas de lead magnet: el reel los martes 8, 22 y 29 y el carrusel o post plano los jueves 10, 24 y 1 de octubre. Esas seis son ADICIONALES: no ocupan ninguno de los doce huecos base. TODO es contenido NUEVO: los reels grabados en agosto que nunca se publicaron quedan fuera (decision de Dayana, 2-sep). Mezcla: 40% reels · 40% carruseles · 20% post plano.</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Cada reel del mes tiene guion completo escrito: se graba y se publica, no se improvisa.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w:t>
            </w:r>
          </w:p>
        </w:tc>
        <w:tc>
          <w:tcPr>
            <w:tcW w:type="dxa" w:w="2300"/>
          </w:tcPr>
          <w:p>
            <w:r>
              <w:rPr>
                <w:sz w:val="18"/>
                <w:szCs w:val="18"/>
              </w:rPr>
              <w:t xml:space="preserve">REEL (grabar) — EXTRA lanzamiento de recurso</w:t>
            </w:r>
          </w:p>
        </w:tc>
        <w:tc>
          <w:tcPr>
            <w:tcW w:type="dxa" w:w="1400"/>
          </w:tcPr>
          <w:p>
            <w:r>
              <w:rPr>
                <w:sz w:val="18"/>
                <w:szCs w:val="18"/>
              </w:rPr>
              <w:t xml:space="preserve">lanzamiento-recurso</w:t>
            </w:r>
          </w:p>
        </w:tc>
        <w:tc>
          <w:tcPr>
            <w:tcW w:type="dxa" w:w="6100"/>
          </w:tcPr>
          <w:p>
            <w:r>
              <w:rPr>
                <w:sz w:val="18"/>
                <w:szCs w:val="18"/>
              </w:rPr>
              <w:t xml:space="preserve">⚠️ SIN GUION: pauta-guia</w:t>
            </w:r>
          </w:p>
        </w:tc>
      </w:tr>
      <w:tr>
        <w:tc>
          <w:tcPr>
            <w:tcW w:type="dxa" w:w="1600"/>
          </w:tcPr>
          <w:p>
            <w:r>
              <w:rPr>
                <w:sz w:val="18"/>
                <w:szCs w:val="18"/>
              </w:rPr>
              <w:t xml:space="preserve">Mie 9</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 SIN GUION: reel-deriva</w:t>
            </w:r>
          </w:p>
        </w:tc>
      </w:tr>
      <w:tr>
        <w:tc>
          <w:tcPr>
            <w:tcW w:type="dxa" w:w="1600"/>
          </w:tcPr>
          <w:p>
            <w:r>
              <w:rPr>
                <w:sz w:val="18"/>
                <w:szCs w:val="18"/>
              </w:rPr>
              <w:t xml:space="preserve">Jue 10</w:t>
            </w:r>
          </w:p>
        </w:tc>
        <w:tc>
          <w:tcPr>
            <w:tcW w:type="dxa" w:w="2300"/>
          </w:tcPr>
          <w:p>
            <w:r>
              <w:rPr>
                <w:sz w:val="18"/>
                <w:szCs w:val="18"/>
              </w:rPr>
              <w:t xml:space="preserve">CARRUSEL (7 slides) — EXTRA lanzamiento de recurso</w:t>
            </w:r>
          </w:p>
        </w:tc>
        <w:tc>
          <w:tcPr>
            <w:tcW w:type="dxa" w:w="1400"/>
          </w:tcPr>
          <w:p>
            <w:r>
              <w:rPr>
                <w:sz w:val="18"/>
                <w:szCs w:val="18"/>
              </w:rPr>
              <w:t xml:space="preserve">lanzamiento-recurso</w:t>
            </w:r>
          </w:p>
        </w:tc>
        <w:tc>
          <w:tcPr>
            <w:tcW w:type="dxa" w:w="6100"/>
          </w:tcPr>
          <w:p>
            <w:r>
              <w:rPr>
                <w:sz w:val="18"/>
                <w:szCs w:val="18"/>
              </w:rPr>
              <w:t xml:space="preserve">⚠️ SIN GUION: lm-revit-chatgpt-feed</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 SIN GUION: reel-duplicados</w:t>
            </w:r>
          </w:p>
        </w:tc>
      </w:tr>
      <w:tr>
        <w:tc>
          <w:tcPr>
            <w:tcW w:type="dxa" w:w="1600"/>
          </w:tcPr>
          <w:p>
            <w:r>
              <w:rPr>
                <w:sz w:val="18"/>
                <w:szCs w:val="18"/>
              </w:rPr>
              <w:t xml:space="preserve">Vie 18</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 SIN GUION: reel-advertencias</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w:t>
            </w:r>
          </w:p>
        </w:tc>
        <w:tc>
          <w:tcPr>
            <w:tcW w:type="dxa" w:w="2300"/>
          </w:tcPr>
          <w:p>
            <w:r>
              <w:rPr>
                <w:sz w:val="18"/>
                <w:szCs w:val="18"/>
              </w:rPr>
              <w:t xml:space="preserve">REEL (grabar) — EXTRA lanzamiento de recurso</w:t>
            </w:r>
          </w:p>
        </w:tc>
        <w:tc>
          <w:tcPr>
            <w:tcW w:type="dxa" w:w="1400"/>
          </w:tcPr>
          <w:p>
            <w:r>
              <w:rPr>
                <w:sz w:val="18"/>
                <w:szCs w:val="18"/>
              </w:rPr>
              <w:t xml:space="preserve">lanzamiento-recurso</w:t>
            </w:r>
          </w:p>
        </w:tc>
        <w:tc>
          <w:tcPr>
            <w:tcW w:type="dxa" w:w="6100"/>
          </w:tcPr>
          <w:p>
            <w:r>
              <w:rPr>
                <w:sz w:val="18"/>
                <w:szCs w:val="18"/>
              </w:rPr>
              <w:t xml:space="preserve">⚠️ SIN GUION: pauta-dynamo</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Jue 24</w:t>
            </w:r>
          </w:p>
        </w:tc>
        <w:tc>
          <w:tcPr>
            <w:tcW w:type="dxa" w:w="2300"/>
          </w:tcPr>
          <w:p>
            <w:r>
              <w:rPr>
                <w:sz w:val="18"/>
                <w:szCs w:val="18"/>
              </w:rPr>
              <w:t xml:space="preserve">CARRUSEL (6 slides) — EXTRA lanzamiento de recurso</w:t>
            </w:r>
          </w:p>
        </w:tc>
        <w:tc>
          <w:tcPr>
            <w:tcW w:type="dxa" w:w="1400"/>
          </w:tcPr>
          <w:p>
            <w:r>
              <w:rPr>
                <w:sz w:val="18"/>
                <w:szCs w:val="18"/>
              </w:rPr>
              <w:t xml:space="preserve">lanzamiento-recurso</w:t>
            </w:r>
          </w:p>
        </w:tc>
        <w:tc>
          <w:tcPr>
            <w:tcW w:type="dxa" w:w="6100"/>
          </w:tcPr>
          <w:p>
            <w:r>
              <w:rPr>
                <w:sz w:val="18"/>
                <w:szCs w:val="18"/>
              </w:rPr>
              <w:t xml:space="preserve">⚠️ SIN GUION: lm-dynamo-python-feed</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 SIN GUION: reel-cita-norma</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Mar 29</w:t>
            </w:r>
          </w:p>
        </w:tc>
        <w:tc>
          <w:tcPr>
            <w:tcW w:type="dxa" w:w="2300"/>
          </w:tcPr>
          <w:p>
            <w:r>
              <w:rPr>
                <w:sz w:val="18"/>
                <w:szCs w:val="18"/>
              </w:rPr>
              <w:t xml:space="preserve">REEL (grabar) — EXTRA lanzamiento de recurso</w:t>
            </w:r>
          </w:p>
        </w:tc>
        <w:tc>
          <w:tcPr>
            <w:tcW w:type="dxa" w:w="1400"/>
          </w:tcPr>
          <w:p>
            <w:r>
              <w:rPr>
                <w:sz w:val="18"/>
                <w:szCs w:val="18"/>
              </w:rPr>
              <w:t xml:space="preserve">lanzamiento-recurso</w:t>
            </w:r>
          </w:p>
        </w:tc>
        <w:tc>
          <w:tcPr>
            <w:tcW w:type="dxa" w:w="6100"/>
          </w:tcPr>
          <w:p>
            <w:r>
              <w:rPr>
                <w:sz w:val="18"/>
                <w:szCs w:val="18"/>
              </w:rPr>
              <w:t xml:space="preserve">⚠️ SIN GUION: pauta-memoria</w:t>
            </w:r>
          </w:p>
        </w:tc>
      </w:tr>
      <w:tr>
        <w:tc>
          <w:tcPr>
            <w:tcW w:type="dxa" w:w="1600"/>
          </w:tcPr>
          <w:p>
            <w:r>
              <w:rPr>
                <w:sz w:val="18"/>
                <w:szCs w:val="18"/>
              </w:rPr>
              <w:t xml:space="preserve">Mie 30</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 SIN GUION: reel-limite-ia</w:t>
            </w:r>
          </w:p>
        </w:tc>
      </w:tr>
      <w:tr>
        <w:tc>
          <w:tcPr>
            <w:tcW w:type="dxa" w:w="1600"/>
          </w:tcPr>
          <w:p>
            <w:r>
              <w:rPr>
                <w:sz w:val="18"/>
                <w:szCs w:val="18"/>
              </w:rPr>
              <w:t xml:space="preserve">Jue 1 oct</w:t>
            </w:r>
          </w:p>
        </w:tc>
        <w:tc>
          <w:tcPr>
            <w:tcW w:type="dxa" w:w="2300"/>
          </w:tcPr>
          <w:p>
            <w:r>
              <w:rPr>
                <w:sz w:val="18"/>
                <w:szCs w:val="18"/>
              </w:rPr>
              <w:t xml:space="preserve">POST PLANO (1 imagen) — EXTRA lanzamiento de recurso</w:t>
            </w:r>
          </w:p>
        </w:tc>
        <w:tc>
          <w:tcPr>
            <w:tcW w:type="dxa" w:w="1400"/>
          </w:tcPr>
          <w:p>
            <w:r>
              <w:rPr>
                <w:sz w:val="18"/>
                <w:szCs w:val="18"/>
              </w:rPr>
              <w:t xml:space="preserve">lanzamiento-recurso</w:t>
            </w:r>
          </w:p>
        </w:tc>
        <w:tc>
          <w:tcPr>
            <w:tcW w:type="dxa" w:w="6100"/>
          </w:tcPr>
          <w:p>
            <w:r>
              <w:rPr>
                <w:sz w:val="18"/>
                <w:szCs w:val="18"/>
              </w:rPr>
              <w:t xml:space="preserve">⚠️ SIN GUION: lm-memoria-calculo-feed</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40"/>
      </w:pPr>
      <w:r>
        <w:rPr>
          <w:b/>
          <w:bCs/>
          <w:color w:val="C96A1C"/>
          <w:sz w:val="24"/>
          <w:szCs w:val="24"/>
        </w:rPr>
        <w:t xml:space="preserve">Mar 8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Lanzamiento del recurso, y va el martes a propósito: es el primero de los tres porque su palabra —GUIA— es la que más reels piden después (Mié 16 y Mié 30). CORREGIDO 9-sep: antes esta nota decía que el reel del miércoles 9 apuntaba a esta guía. Ya no: el del Mié 9 es reel-deriva y su CTA es MEMORIA. La razón de la fecha era del reparto viejo de reels. Usa el mismo guion que el creativo de pauta «GUIA», con el CTA cambiado a comentario en vez de formulario: se graba una vez y se monta dos veces.</w:t>
      </w:r>
    </w:p>
    <w:p>
      <w:pPr>
        <w:spacing w:after="80"/>
      </w:pPr>
      <w:r>
        <w:rPr>
          <w:sz w:val="21"/>
          <w:szCs w:val="21"/>
        </w:rPr>
        <w:t xml:space="preserve">Formato previsto: REEL (grabar) — EXTRA lanzamiento de recurso · Redes: (las del grupo)</w:t>
      </w:r>
    </w:p>
    <w:p>
      <w:pPr>
        <w:pBdr>
          <w:bottom w:val="single" w:color="C96A1C" w:sz="12" w:space="6"/>
        </w:pBdr>
        <w:spacing w:after="60" w:before="340"/>
      </w:pPr>
      <w:r>
        <w:rPr>
          <w:b/>
          <w:bCs/>
          <w:color w:val="C96A1C"/>
          <w:sz w:val="24"/>
          <w:szCs w:val="24"/>
        </w:rPr>
        <w:t xml:space="preserve">Mie 9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NUEVO 8-sep. Sustituye al reel «Revit me arrojó un error», que ya se publicó en agosto («le pedia a la ia dg.mp4»). Estado límite de servicio: cumple resistencia y es inhabitable. CTA: comenta MEMORIA.</w:t>
      </w:r>
    </w:p>
    <w:p>
      <w:pPr>
        <w:spacing w:after="80"/>
      </w:pPr>
      <w:r>
        <w:rPr>
          <w:sz w:val="21"/>
          <w:szCs w:val="21"/>
        </w:rPr>
        <w:t xml:space="preserve">Formato previsto: REEL (grabar) · Redes: (las del grupo)</w:t>
      </w:r>
    </w:p>
    <w:p>
      <w:pPr>
        <w:pBdr>
          <w:bottom w:val="single" w:color="C96A1C" w:sz="12" w:space="6"/>
        </w:pBdr>
        <w:spacing w:after="60" w:before="340"/>
      </w:pPr>
      <w:r>
        <w:rPr>
          <w:b/>
          <w:bCs/>
          <w:color w:val="C96A1C"/>
          <w:sz w:val="24"/>
          <w:szCs w:val="24"/>
        </w:rPr>
        <w:t xml:space="preserve">Jue 10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Segunda pieza del mismo recurso, dos dias despues del reel del Mar 8. El reel da alcance y el carrusel da guardados: un error de Revit se guarda para cuando vuelva a pasar. Los cinco que salen estan sacados de la guia YA PUBLICADA, no inventados. Desarrollo, slides y prompt en la pestaña Lead magnets.</w:t>
      </w:r>
    </w:p>
    <w:p>
      <w:pPr>
        <w:spacing w:after="80"/>
      </w:pPr>
      <w:r>
        <w:rPr>
          <w:sz w:val="21"/>
          <w:szCs w:val="21"/>
        </w:rPr>
        <w:t xml:space="preserve">Formato previsto: CARRUSEL (7 slides) — EXTRA lanzamiento de recurso · Redes: (las del grupo)</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40"/>
      </w:pPr>
      <w:r>
        <w:rPr>
          <w:b/>
          <w:bCs/>
          <w:color w:val="C96A1C"/>
          <w:sz w:val="24"/>
          <w:szCs w:val="24"/>
        </w:rPr>
        <w:t xml:space="preserve">Mie 16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NUEVO 8-sep. El error de Revit que no avisa: los planos salen bien y el cuadro cuenta el doble. CTA: comenta GUIA.</w:t>
      </w:r>
    </w:p>
    <w:p>
      <w:pPr>
        <w:spacing w:after="80"/>
      </w:pPr>
      <w:r>
        <w:rPr>
          <w:sz w:val="21"/>
          <w:szCs w:val="21"/>
        </w:rPr>
        <w:t xml:space="preserve">Formato previsto: REEL (grabar) · Redes: (las del grupo)</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NUEVO 8-sep. Sustituye a «paquete Autodesk», que era una pieza de agosto reutilizada. 400 avisos sin leer = un presupuesto con 400 sorpresas. CTA: comenta DYNAMO.</w:t>
      </w:r>
    </w:p>
    <w:p>
      <w:pPr>
        <w:spacing w:after="80"/>
      </w:pPr>
      <w:r>
        <w:rPr>
          <w:sz w:val="21"/>
          <w:szCs w:val="21"/>
        </w:rPr>
        <w:t xml:space="preserve">Formato previsto: REEL (grabar) · Redes: (las del grupo)</w:t>
      </w:r>
    </w:p>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40"/>
      </w:pPr>
      <w:r>
        <w:rPr>
          <w:b/>
          <w:bCs/>
          <w:color w:val="C96A1C"/>
          <w:sz w:val="24"/>
          <w:szCs w:val="24"/>
        </w:rPr>
        <w:t xml:space="preserve">Mar 22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Lanzamiento del recurso. Dynamo es el tema de mejor guardado de la cuenta y no teniamos recurso propio. Desarrollo completo y prompt en la pestaña Lead magnets. CAMBIO 9-sep: era CARRUSEL (6 slides) y pasa a REEL, igual que el lanzamiento del martes 8. Usa el mismo guion que el creativo de pauta «DYNAMO» con el CTA cambiado a comentario en vez de formulario: se graba una vez y se monta dos veces. Asi los tres recursos gratuitos tienen su video, que es lo que pidio Dayana.</w:t>
      </w:r>
    </w:p>
    <w:p>
      <w:pPr>
        <w:spacing w:after="80"/>
      </w:pPr>
      <w:r>
        <w:rPr>
          <w:sz w:val="21"/>
          <w:szCs w:val="21"/>
        </w:rPr>
        <w:t xml:space="preserve">Formato previsto: REEL (grabar) — EXTRA lanzamiento de recurso · Redes: (las del grupo)</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40"/>
      </w:pPr>
      <w:r>
        <w:rPr>
          <w:b/>
          <w:bCs/>
          <w:color w:val="C96A1C"/>
          <w:sz w:val="24"/>
          <w:szCs w:val="24"/>
        </w:rPr>
        <w:t xml:space="preserve">Jue 24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Segunda pieza del mismo recurso, dos dias despues del reel del Mar 22. Dynamo es el tema de mejor guardado de la cuenta y el carrusel es el formato que mas se guarda. Cada slide es uno de los 5 scripts del pack. Desarrollo, slides y prompt en la pestaña Lead magnets.</w:t>
      </w:r>
    </w:p>
    <w:p>
      <w:pPr>
        <w:spacing w:after="80"/>
      </w:pPr>
      <w:r>
        <w:rPr>
          <w:sz w:val="21"/>
          <w:szCs w:val="21"/>
        </w:rPr>
        <w:t xml:space="preserve">Formato previsto: CARRUSEL (6 slides) — EXTRA lanzamiento de recurso · Redes: (las del grupo)</w:t>
      </w:r>
    </w:p>
    <w:p>
      <w:pPr>
        <w:pBdr>
          <w:bottom w:val="single" w:color="C96A1C" w:sz="12" w:space="6"/>
        </w:pBdr>
        <w:spacing w:after="60" w:before="340"/>
      </w:pPr>
      <w:r>
        <w:rPr>
          <w:b/>
          <w:bCs/>
          <w:color w:val="C96A1C"/>
          <w:sz w:val="24"/>
          <w:szCs w:val="24"/>
        </w:rPr>
        <w:t xml:space="preserve">Vie 25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NUEVO 8-sep. Sustituye a «El salto que más cuesta», que ya se publicó en agosto («modelas bien dg reel.mp4»). «Según la norma» no es una cita. CTA: comenta MEMORIA.</w:t>
      </w:r>
    </w:p>
    <w:p>
      <w:pPr>
        <w:spacing w:after="80"/>
      </w:pPr>
      <w:r>
        <w:rPr>
          <w:sz w:val="21"/>
          <w:szCs w:val="21"/>
        </w:rPr>
        <w:t xml:space="preserve">Formato previsto: REEL (grabar) · Redes: (las del grupo)</w:t>
      </w:r>
    </w:p>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40"/>
      </w:pPr>
      <w:r>
        <w:rPr>
          <w:b/>
          <w:bCs/>
          <w:color w:val="C96A1C"/>
          <w:sz w:val="24"/>
          <w:szCs w:val="24"/>
        </w:rPr>
        <w:t xml:space="preserve">Mar 29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Lanzamiento del recurso. Post plano porque cumple la regla: lleva dato de calculo. Desarrollo completo y prompt en la pestaña Lead magnets. CAMBIO 9-sep: era POST PLANO (1 imagen) y pasa a REEL, igual que el lanzamiento del martes 8. Usa el mismo guion que el creativo de pauta «MEMORIA» con el CTA cambiado a comentario en vez de formulario: se graba una vez y se monta dos veces. Asi los tres recursos gratuitos tienen su video, que es lo que pidio Dayana.</w:t>
      </w:r>
    </w:p>
    <w:p>
      <w:pPr>
        <w:spacing w:after="80"/>
      </w:pPr>
      <w:r>
        <w:rPr>
          <w:sz w:val="21"/>
          <w:szCs w:val="21"/>
        </w:rPr>
        <w:t xml:space="preserve">Formato previsto: REEL (grabar) — EXTRA lanzamiento de recurso · Redes: (las del grupo)</w:t>
      </w:r>
    </w:p>
    <w:p>
      <w:pPr>
        <w:pBdr>
          <w:bottom w:val="single" w:color="C96A1C" w:sz="12" w:space="6"/>
        </w:pBdr>
        <w:spacing w:after="60" w:before="340"/>
      </w:pPr>
      <w:r>
        <w:rPr>
          <w:b/>
          <w:bCs/>
          <w:color w:val="C96A1C"/>
          <w:sz w:val="24"/>
          <w:szCs w:val="24"/>
        </w:rPr>
        <w:t xml:space="preserve">Mie 30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NUEVO 8-sep. Cierra el mes marcando el límite de la IA — la pieza que más nos diferencia. El reel del tutor que iba aquí se movió a PAUTA: el tutor es argumento de venta, no contenido de valor. CTA: comenta GUIA.</w:t>
      </w:r>
    </w:p>
    <w:p>
      <w:pPr>
        <w:spacing w:after="80"/>
      </w:pPr>
      <w:r>
        <w:rPr>
          <w:sz w:val="21"/>
          <w:szCs w:val="21"/>
        </w:rPr>
        <w:t xml:space="preserve">Formato previsto: REEL (grabar) · Redes: (las del grupo)</w:t>
      </w:r>
    </w:p>
    <w:p>
      <w:pPr>
        <w:pBdr>
          <w:bottom w:val="single" w:color="C96A1C" w:sz="12" w:space="6"/>
        </w:pBdr>
        <w:spacing w:after="60" w:before="340"/>
      </w:pPr>
      <w:r>
        <w:rPr>
          <w:b/>
          <w:bCs/>
          <w:color w:val="C96A1C"/>
          <w:sz w:val="24"/>
          <w:szCs w:val="24"/>
        </w:rPr>
        <w:t xml:space="preserve">Jue 1 oct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Segunda pieza del mismo recurso, dos dias despues del reel del Mar 29. Va en post plano porque cumple la regla de la casa: lleva dato de calculo verificable. Cierra el mes pidiendo MEMORIA una vez mas. Desarrollo y prompt en la pestaña Lead magnets.</w:t>
      </w:r>
    </w:p>
    <w:p>
      <w:pPr>
        <w:spacing w:after="80"/>
      </w:pPr>
      <w:r>
        <w:rPr>
          <w:sz w:val="21"/>
          <w:szCs w:val="21"/>
        </w:rPr>
        <w:t xml:space="preserve">Formato previsto: POST PLANO (1 imagen) — EXTRA lanzamiento de recurso · Redes: (las del grupo)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martes 22 sale el pack de 5 scripts de Dynamo, y la respuesta</w:t>
      </w:r>
    </w:p>
    <w:p>
      <w:pPr>
        <w:pBdr>
          <w:left w:val="single" w:color="B9C6D3" w:sz="14" w:space="8"/>
        </w:pBdr>
        <w:shd w:fill="F7F9FB" w:val="clear"/>
        <w:spacing w:after="140"/>
      </w:pPr>
      <w:r>
        <w:rPr>
          <w:rFonts w:ascii="Consolas" w:cs="Consolas" w:eastAsia="Consolas" w:hAnsi="Consolas"/>
          <w:sz w:val="18"/>
          <w:szCs w:val="18"/>
        </w:rPr>
        <w:t xml:space="preserve">que elijan les va a doler o alegrar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hoy sale el reel</w:t>
      </w:r>
    </w:p>
    <w:p>
      <w:pPr>
        <w:pBdr>
          <w:left w:val="single" w:color="B9C6D3" w:sz="14" w:space="8"/>
        </w:pBdr>
        <w:shd w:fill="F7F9FB" w:val="clear"/>
        <w:spacing w:after="0"/>
      </w:pPr>
      <w:r>
        <w:rPr>
          <w:rFonts w:ascii="Consolas" w:cs="Consolas" w:eastAsia="Consolas" w:hAnsi="Consolas"/>
          <w:sz w:val="18"/>
          <w:szCs w:val="18"/>
        </w:rPr>
        <w:t xml:space="preserve">del pack de Dynamo: si nunca han automatizado nada en BIM, ese es el punto de partida. Comenten</w:t>
      </w:r>
    </w:p>
    <w:p>
      <w:pPr>
        <w:pBdr>
          <w:left w:val="single" w:color="B9C6D3" w:sz="14" w:space="8"/>
        </w:pBdr>
        <w:shd w:fill="F7F9FB" w:val="clear"/>
        <w:spacing w:after="140"/>
      </w:pPr>
      <w:r>
        <w:rPr>
          <w:rFonts w:ascii="Consolas" w:cs="Consolas" w:eastAsia="Consolas" w:hAnsi="Consolas"/>
          <w:sz w:val="18"/>
          <w:szCs w:val="18"/>
        </w:rPr>
        <w:t xml:space="preserve">DYNAMO y les llega.»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detras de la guia — un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y sobre todo validar la salida. Aprendizaje: la IA acelera, el criterio decide. Sin</w:t>
      </w:r>
    </w:p>
    <w:p>
      <w:pPr>
        <w:pBdr>
          <w:left w:val="single" w:color="B9C6D3" w:sz="14" w:space="8"/>
        </w:pBdr>
        <w:shd w:fill="F7F9FB" w:val="clear"/>
        <w:spacing w:after="140"/>
      </w:pPr>
      <w:r>
        <w:rPr>
          <w:rFonts w:ascii="Consolas" w:cs="Consolas" w:eastAsia="Consolas" w:hAnsi="Consolas"/>
          <w:sz w:val="18"/>
          <w:szCs w:val="18"/>
        </w:rPr>
        <w:t xml:space="preserve">video (el reel 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mitos de la automatizacion en BIM con posicion de consultoria: cual les cuesta mas caro a</w:t>
      </w:r>
    </w:p>
    <w:p>
      <w:pPr>
        <w:pBdr>
          <w:left w:val="single" w:color="B9C6D3" w:sz="14" w:space="8"/>
        </w:pBdr>
        <w:shd w:fill="F7F9FB" w:val="clear"/>
        <w:spacing w:after="0"/>
      </w:pPr>
      <w:r>
        <w:rPr>
          <w:rFonts w:ascii="Consolas" w:cs="Consolas" w:eastAsia="Consolas" w:hAnsi="Consolas"/>
          <w:sz w:val="18"/>
          <w:szCs w:val="18"/>
        </w:rPr>
        <w:t xml:space="preserve">las oficinas. Se apoya en el lanzamiento del pack de Dynamo del mismo martes 22 (que desde el</w:t>
      </w:r>
    </w:p>
    <w:p>
      <w:pPr>
        <w:pBdr>
          <w:left w:val="single" w:color="B9C6D3" w:sz="14" w:space="8"/>
        </w:pBdr>
        <w:shd w:fill="F7F9FB" w:val="clear"/>
        <w:spacing w:after="140"/>
      </w:pPr>
      <w:r>
        <w:rPr>
          <w:rFonts w:ascii="Consolas" w:cs="Consolas" w:eastAsia="Consolas" w:hAnsi="Consolas"/>
          <w:sz w:val="18"/>
          <w:szCs w:val="18"/>
        </w:rPr>
        <w:t xml:space="preserve">9-sep es reel, no carrusel).</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tres se desarrollan enteros en la pestaña LEAD MAGNETS, con su contenido, sus notas de producción, el paso a paso de GoHighLevel y el post de lanzamiento con su prompt de imagen. Los tres posts de lanzamiento ya están en el calendario del G1, los martes 8, 22 y 29.</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CTA de acero del mes: posts de dato de calculo, blog ETABS/SAP y pauta. OJO: ya NO lo sostiene ningun reel — los 5 reels nuevos apuntan a GUIA, MEMORIA y DYNAMO.</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Guía «Revit + ChatGPT: resuelve errores con IA»  →  palabra sugerida: «GUIA»</w:t>
      </w:r>
    </w:p>
    <w:p>
      <w:pPr>
        <w:spacing w:after="80"/>
      </w:pPr>
      <w:r>
        <w:rPr>
          <w:sz w:val="21"/>
          <w:szCs w:val="21"/>
        </w:rPr>
        <w:t xml:space="preserve">Lo piden los CTA de reel-duplicados (Mié 16) y reel-limite-ia (Mié 30), y el propio reel de lanzamiento del Mar 8. CORREGIDO 9-sep: antes decía que lo pedía el reel del Mié 9 — ese reel («Revit + ChatGPT») se retiró el 8-sep porque ya se había publicado en agosto, y el del Mié 9 es ahora reel-deriva, que pide MEMORIA.</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Dynamo es el tema de mejor guardado de la cuenta y no hay recurso propio. Se lanza el Mar 22; necesita más producción porque hay que probar cada script.</w:t>
      </w:r>
    </w:p>
    <w:p>
      <w:pPr>
        <w:spacing w:after="80" w:before="200"/>
      </w:pPr>
      <w:r>
        <w:rPr>
          <w:b/>
          <w:bCs/>
          <w:color w:val="0E2438"/>
          <w:sz w:val="22"/>
          <w:szCs w:val="22"/>
        </w:rPr>
        <w:t xml:space="preserve">Guía de memoria de cálculo + plantilla  →  palabra sugerida: «MEMORIA»</w:t>
      </w:r>
    </w:p>
    <w:p>
      <w:pPr>
        <w:spacing w:after="80"/>
      </w:pPr>
      <w:r>
        <w:rPr>
          <w:sz w:val="21"/>
          <w:szCs w:val="21"/>
        </w:rPr>
        <w:t xml:space="preserve">Pedido por Dayana el 2-sep. Se lanza el Mar 29, pero su PALABRA es la más urgente de las tres: la piden reel-deriva el Mié 9 y reel-cita-norma el Vie 25. El disparador MEMORIA tiene que estar vivo el 9, tres semanas antes de su propio lanzamiento. Lo revisa Gabriel antes de salir: puede terminar dentro de un documento que alguien firma.</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Mié 9 ⚠ · Vie 25 · Mar 29 (lanzamiento)</w:t>
            </w:r>
          </w:p>
        </w:tc>
        <w:tc>
          <w:tcPr>
            <w:tcW w:type="dxa" w:w="2400"/>
          </w:tcPr>
          <w:p>
            <w:r>
              <w:rPr>
                <w:sz w:val="18"/>
                <w:szCs w:val="18"/>
              </w:rPr>
              <w:t xml:space="preserve">Reel de lanzamiento del recurso + Cumple resistencia y el edificio e (Miércoles 9) + «Según la norma» no es una cita (Viernes 25)</w:t>
            </w:r>
          </w:p>
        </w:tc>
        <w:tc>
          <w:tcPr>
            <w:tcW w:type="dxa" w:w="900"/>
          </w:tcPr>
          <w:p>
            <w:r>
              <w:rPr>
                <w:sz w:val="18"/>
                <w:szCs w:val="18"/>
              </w:rPr>
              <w:t xml:space="preserve">MEMORIA</w:t>
            </w:r>
          </w:p>
        </w:tc>
        <w:tc>
          <w:tcPr>
            <w:tcW w:type="dxa" w:w="2400"/>
          </w:tcPr>
          <w:p>
            <w:r>
              <w:rPr>
                <w:sz w:val="18"/>
                <w:szCs w:val="18"/>
              </w:rPr>
              <w:t xml:space="preserve">Guía de memoria de cálculo + plantilla (Word y Excel)</w:t>
            </w:r>
          </w:p>
        </w:tc>
        <w:tc>
          <w:tcPr>
            <w:tcW w:type="dxa" w:w="2000"/>
          </w:tcPr>
          <w:p>
            <w:r>
              <w:rPr>
                <w:sz w:val="18"/>
                <w:szCs w:val="18"/>
              </w:rPr>
              <w:t xml:space="preserve">🔴 LA MÁS URGENTE: recurso publicado y con visto bueno de Gabriel (8-sep), pero la palabra se pide el Mié 9 — tres semanas ANTES de su propio lanzamiento. Si el disparador no está el 9, reel-deriva sale sin red.</w:t>
            </w:r>
          </w:p>
        </w:tc>
        <w:tc>
          <w:tcPr>
            <w:tcW w:type="dxa" w:w="2900"/>
          </w:tcPr>
          <w:p>
            <w:r>
              <w:rPr>
                <w:sz w:val="18"/>
                <w:szCs w:val="18"/>
              </w:rPr>
              <w:t xml:space="preserve">Si no está el día 9: CTA cambia a «comenta ACERO» → 5 Verificaciones (montado y probado), y se regenera el subtítulo.</w:t>
            </w:r>
          </w:p>
        </w:tc>
      </w:tr>
      <w:tr>
        <w:tc>
          <w:tcPr>
            <w:tcW w:type="dxa" w:w="1500"/>
          </w:tcPr>
          <w:p>
            <w:r>
              <w:rPr>
                <w:sz w:val="18"/>
                <w:szCs w:val="18"/>
              </w:rPr>
              <w:t xml:space="preserve">Mar 8 (lanzamiento) · Mié 16 · Mié 30</w:t>
            </w:r>
          </w:p>
        </w:tc>
        <w:tc>
          <w:tcPr>
            <w:tcW w:type="dxa" w:w="2400"/>
          </w:tcPr>
          <w:p>
            <w:r>
              <w:rPr>
                <w:sz w:val="18"/>
                <w:szCs w:val="18"/>
              </w:rPr>
              <w:t xml:space="preserve">Reel de lanzamiento del recurso + Tus planos están bien. Tu presupue (Miércoles 16) + Lo que no hay que preguntarle a la (Miércoles 30)</w:t>
            </w:r>
          </w:p>
        </w:tc>
        <w:tc>
          <w:tcPr>
            <w:tcW w:type="dxa" w:w="900"/>
          </w:tcPr>
          <w:p>
            <w:r>
              <w:rPr>
                <w:sz w:val="18"/>
                <w:szCs w:val="18"/>
              </w:rPr>
              <w:t xml:space="preserve">GUIA</w:t>
            </w:r>
          </w:p>
        </w:tc>
        <w:tc>
          <w:tcPr>
            <w:tcW w:type="dxa" w:w="2400"/>
          </w:tcPr>
          <w:p>
            <w:r>
              <w:rPr>
                <w:sz w:val="18"/>
                <w:szCs w:val="18"/>
              </w:rPr>
              <w:t xml:space="preserve">Guía «Revit + ChatGPT: resuelve errores con IA»</w:t>
            </w:r>
          </w:p>
        </w:tc>
        <w:tc>
          <w:tcPr>
            <w:tcW w:type="dxa" w:w="2000"/>
          </w:tcPr>
          <w:p>
            <w:r>
              <w:rPr>
                <w:sz w:val="18"/>
                <w:szCs w:val="18"/>
              </w:rPr>
              <w:t xml:space="preserve">🟡 Recurso VIVO y probado (7-sep); falta SOLO montar el disparador GUIA en GHL</w:t>
            </w:r>
          </w:p>
        </w:tc>
        <w:tc>
          <w:tcPr>
            <w:tcW w:type="dxa" w:w="2900"/>
          </w:tcPr>
          <w:p>
            <w:r>
              <w:rPr>
                <w:sz w:val="18"/>
                <w:szCs w:val="18"/>
              </w:rPr>
              <w:t xml:space="preserve">Si no está el Mar 8: CTA cambia a «comenta GPT» → GPT IA Pro (existe). El subtítulo del reel dice COMENTA GUIA: si se cambia el CTA hay que regenerar el subtítulo (5 min con el pipeline).</w:t>
            </w:r>
          </w:p>
        </w:tc>
      </w:tr>
      <w:tr>
        <w:tc>
          <w:tcPr>
            <w:tcW w:type="dxa" w:w="1500"/>
          </w:tcPr>
          <w:p>
            <w:r>
              <w:rPr>
                <w:sz w:val="18"/>
                <w:szCs w:val="18"/>
              </w:rPr>
              <w:t xml:space="preserve">Vie 18 · Mar 22 (lanzamiento)</w:t>
            </w:r>
          </w:p>
        </w:tc>
        <w:tc>
          <w:tcPr>
            <w:tcW w:type="dxa" w:w="2400"/>
          </w:tcPr>
          <w:p>
            <w:r>
              <w:rPr>
                <w:sz w:val="18"/>
                <w:szCs w:val="18"/>
              </w:rPr>
              <w:t xml:space="preserve">Reel de lanzamiento del recurso + 400 avisos sin leer (Viernes 18)</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Recurso publicado y los 5 scripts corridos en Revit (8-sep); falta SOLO el disparador DYNAMO</w:t>
            </w:r>
          </w:p>
        </w:tc>
        <w:tc>
          <w:tcPr>
            <w:tcW w:type="dxa" w:w="2900"/>
          </w:tcPr>
          <w:p>
            <w:r>
              <w:rPr>
                <w:sz w:val="18"/>
                <w:szCs w:val="18"/>
              </w:rPr>
              <w:t xml:space="preserve">Si no está el Vie 18: CTA cambia a «comenta BIM» (bot Máster) y el pack queda para octubre.</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V11, Mi16, V2oct</w:t>
            </w:r>
          </w:p>
        </w:tc>
        <w:tc>
          <w:tcPr>
            <w:tcW w:type="dxa" w:w="2400"/>
          </w:tcPr>
          <w:p>
            <w:r>
              <w:rPr>
                <w:sz w:val="18"/>
                <w:szCs w:val="18"/>
              </w:rPr>
              <w:t xml:space="preserve">Posts de dato de calculo (ningun reel de septiembre apunta aqui)</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y correo Master (el reel espejo se retiro el 8-sep)</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7</w:t>
            </w:r>
          </w:p>
        </w:tc>
      </w:tr>
      <w:tr>
        <w:tc>
          <w:tcPr>
            <w:tcW w:type="dxa" w:w="3600"/>
          </w:tcPr>
          <w:p>
            <w:r>
              <w:rPr>
                <w:sz w:val="18"/>
                <w:szCs w:val="18"/>
              </w:rPr>
              <w:t xml:space="preserve">REEL</w:t>
            </w:r>
          </w:p>
        </w:tc>
        <w:tc>
          <w:tcPr>
            <w:tcW w:type="dxa" w:w="2000"/>
          </w:tcPr>
          <w:p>
            <w:r>
              <w:rPr>
                <w:sz w:val="18"/>
                <w:szCs w:val="18"/>
              </w:rPr>
              <w:t xml:space="preserve">8</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El mes por grupos: 12 piezas base de feed (5 reels · 5 carruseles · 2 posts planos = 40/40/20) + 6 piezas EXTRA de lead magnet (un reel el martes y un carrusel o post plano el jueves, por cada uno de los tres recursos) + 12 mensajes de comunidades (Ma-Ju-Vi) + 4 blogs de sabado + 20 publicaciones de LinkedIn (L-V, 3 paginas) + historias diarias L-V con la venta los jueves + 4 correos + el paquete de publicidad de las 2 campañas que se sube completo el 7-sep. En total 18 piezas de feed. Todos los grupos cuentan la misma historia semanal adaptada a su canal.
EL MES TIENE 14 REELS: 5 de valor + 3 de lead magnet + 6 de venta (4 del Master y 2 de ACERO). Ocho salen en el feed; los seis de venta son creativos de campaña y no se publican en organico.
CAMBIO DEL 1-SEP: la campaña del Master pasa a venta POR MODULOS (4 anuncios nuevos con precio y formulario, mas el de diagnostico y el de la ruta). El BIM Level Test es ahora el calificador del setter. ACERO suma el tutor de IA en pauta y en el bot de Olympus.
CAMBIO DEL 9-SEP: inventario de reels completado a 14, y cada lead magnet pasa a llevar DOS piezas de feed en vez de una — el reel y el carrusel o post plano — las dos adicionales a las 12 base.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Style w:val="ListParagraph"/>
        <w:numPr>
          <w:ilvl w:val="0"/>
          <w:numId w:val="1"/>
        </w:numPr>
        <w:spacing w:after="50"/>
      </w:pPr>
      <w:r>
        <w:rPr>
          <w:sz w:val="21"/>
          <w:szCs w:val="21"/>
        </w:rPr>
        <w:t xml:space="preserve">Los pendientes que salieron de la reunion del 4-sep estan en la seccion «pendientes_reunion», con responsable y por que bloquea.</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2026-09-09T14:38:14.359Z</dcterms:created>
  <dcterms:modified xsi:type="dcterms:W3CDTF">2026-09-09T14:38:14.359Z</dcterms:modified>
</cp:coreProperties>
</file>

<file path=docProps/custom.xml><?xml version="1.0" encoding="utf-8"?>
<Properties xmlns="http://schemas.openxmlformats.org/officeDocument/2006/custom-properties" xmlns:vt="http://schemas.openxmlformats.org/officeDocument/2006/docPropsVTypes"/>
</file>