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spacing w:after="40" w:lineRule="auto"/>
        <w:ind w:right="705"/>
        <w:contextualSpacing w:val="0"/>
      </w:pPr>
      <w:bookmarkStart w:colFirst="0" w:colLast="0" w:name="_ixliylq525jl" w:id="0"/>
      <w:bookmarkEnd w:id="0"/>
      <w:r w:rsidDel="00000000" w:rsidR="00000000" w:rsidRPr="00000000">
        <w:rPr>
          <w:sz w:val="24"/>
          <w:szCs w:val="24"/>
          <w:rtl w:val="0"/>
        </w:rPr>
        <w:t xml:space="preserve">SPRING 2016 STUDIO</w:t>
      </w:r>
    </w:p>
    <w:p w:rsidR="00000000" w:rsidDel="00000000" w:rsidP="00000000" w:rsidRDefault="00000000" w:rsidRPr="00000000">
      <w:pPr>
        <w:pStyle w:val="Heading1"/>
        <w:spacing w:after="0" w:line="240" w:lineRule="auto"/>
        <w:ind w:right="705"/>
        <w:contextualSpacing w:val="0"/>
      </w:pPr>
      <w:bookmarkStart w:colFirst="0" w:colLast="0" w:name="_bvtx3mel1483" w:id="1"/>
      <w:bookmarkEnd w:id="1"/>
      <w:r w:rsidDel="00000000" w:rsidR="00000000" w:rsidRPr="00000000">
        <w:rPr>
          <w:sz w:val="36"/>
          <w:szCs w:val="36"/>
          <w:rtl w:val="0"/>
        </w:rPr>
        <w:t xml:space="preserve">Grading Process</w:t>
      </w:r>
    </w:p>
    <w:p w:rsidR="00000000" w:rsidDel="00000000" w:rsidP="00000000" w:rsidRDefault="00000000" w:rsidRPr="00000000">
      <w:pPr>
        <w:ind w:right="705"/>
        <w:contextualSpacing w:val="0"/>
      </w:pPr>
      <w:r w:rsidDel="00000000" w:rsidR="00000000" w:rsidRPr="00000000">
        <w:rPr>
          <w:rtl w:val="0"/>
        </w:rPr>
      </w:r>
    </w:p>
    <w:p w:rsidR="00000000" w:rsidDel="00000000" w:rsidP="00000000" w:rsidRDefault="00000000" w:rsidRPr="00000000">
      <w:pPr>
        <w:ind w:right="705"/>
        <w:contextualSpacing w:val="0"/>
      </w:pPr>
      <w:r w:rsidDel="00000000" w:rsidR="00000000" w:rsidRPr="00000000">
        <w:rPr>
          <w:rtl w:val="0"/>
        </w:rPr>
      </w:r>
    </w:p>
    <w:p w:rsidR="00000000" w:rsidDel="00000000" w:rsidP="00000000" w:rsidRDefault="00000000" w:rsidRPr="00000000">
      <w:pPr>
        <w:ind w:right="705"/>
        <w:contextualSpacing w:val="0"/>
      </w:pPr>
      <w:r w:rsidDel="00000000" w:rsidR="00000000" w:rsidRPr="00000000">
        <w:rPr>
          <w:rtl w:val="0"/>
        </w:rPr>
      </w:r>
    </w:p>
    <w:p w:rsidR="00000000" w:rsidDel="00000000" w:rsidP="00000000" w:rsidRDefault="00000000" w:rsidRPr="00000000">
      <w:pPr>
        <w:ind w:right="705"/>
        <w:contextualSpacing w:val="0"/>
      </w:pPr>
      <w:r w:rsidDel="00000000" w:rsidR="00000000" w:rsidRPr="00000000">
        <w:rPr>
          <w:rtl w:val="0"/>
        </w:rPr>
        <w:t xml:space="preserve">Final crits will be held May 2 from 5:30-7:45. Final projects will be due at 10:00 a.m. on May 9. Individual teams will be told what materials they should submit based on their projects.</w:t>
      </w:r>
      <w:r w:rsidDel="00000000" w:rsidR="00000000" w:rsidRPr="00000000">
        <w:rPr>
          <w:rtl w:val="0"/>
        </w:rPr>
      </w:r>
    </w:p>
    <w:p w:rsidR="00000000" w:rsidDel="00000000" w:rsidP="00000000" w:rsidRDefault="00000000" w:rsidRPr="00000000">
      <w:pPr>
        <w:ind w:right="705"/>
        <w:contextualSpacing w:val="0"/>
      </w:pPr>
      <w:r w:rsidDel="00000000" w:rsidR="00000000" w:rsidRPr="00000000">
        <w:rPr>
          <w:rtl w:val="0"/>
        </w:rPr>
      </w:r>
    </w:p>
    <w:p w:rsidR="00000000" w:rsidDel="00000000" w:rsidP="00000000" w:rsidRDefault="00000000" w:rsidRPr="00000000">
      <w:pPr>
        <w:ind w:right="705"/>
        <w:contextualSpacing w:val="0"/>
      </w:pPr>
      <w:r w:rsidDel="00000000" w:rsidR="00000000" w:rsidRPr="00000000">
        <w:rPr>
          <w:rtl w:val="0"/>
        </w:rPr>
        <w:t xml:space="preserve">First, your </w:t>
      </w:r>
      <w:r w:rsidDel="00000000" w:rsidR="00000000" w:rsidRPr="00000000">
        <w:rPr>
          <w:u w:val="single"/>
          <w:rtl w:val="0"/>
        </w:rPr>
        <w:t xml:space="preserve">whole team</w:t>
      </w:r>
      <w:r w:rsidDel="00000000" w:rsidR="00000000" w:rsidRPr="00000000">
        <w:rPr>
          <w:rtl w:val="0"/>
        </w:rPr>
        <w:t xml:space="preserve"> will be given a single grade based on the criteria in the </w:t>
      </w:r>
      <w:r w:rsidDel="00000000" w:rsidR="00000000" w:rsidRPr="00000000">
        <w:rPr>
          <w:i w:val="1"/>
          <w:rtl w:val="0"/>
        </w:rPr>
        <w:t xml:space="preserve">Team Grading Rubric</w:t>
      </w:r>
      <w:r w:rsidDel="00000000" w:rsidR="00000000" w:rsidRPr="00000000">
        <w:rPr>
          <w:rtl w:val="0"/>
        </w:rPr>
        <w:t xml:space="preserve"> below. This grading will be done by all of the faculty (i.e., the faculty from the courses plus studio faculty), who will review the crits and final project submissions together.</w:t>
      </w:r>
    </w:p>
    <w:p w:rsidR="00000000" w:rsidDel="00000000" w:rsidP="00000000" w:rsidRDefault="00000000" w:rsidRPr="00000000">
      <w:pPr>
        <w:ind w:right="705"/>
        <w:contextualSpacing w:val="0"/>
      </w:pPr>
      <w:r w:rsidDel="00000000" w:rsidR="00000000" w:rsidRPr="00000000">
        <w:rPr>
          <w:rtl w:val="0"/>
        </w:rPr>
      </w:r>
    </w:p>
    <w:p w:rsidR="00000000" w:rsidDel="00000000" w:rsidP="00000000" w:rsidRDefault="00000000" w:rsidRPr="00000000">
      <w:pPr>
        <w:ind w:right="705"/>
        <w:contextualSpacing w:val="0"/>
      </w:pPr>
      <w:r w:rsidDel="00000000" w:rsidR="00000000" w:rsidRPr="00000000">
        <w:rPr>
          <w:rtl w:val="0"/>
        </w:rPr>
        <w:t xml:space="preserve">Second, your </w:t>
      </w:r>
      <w:r w:rsidDel="00000000" w:rsidR="00000000" w:rsidRPr="00000000">
        <w:rPr>
          <w:u w:val="single"/>
          <w:rtl w:val="0"/>
        </w:rPr>
        <w:t xml:space="preserve">individual</w:t>
      </w:r>
      <w:r w:rsidDel="00000000" w:rsidR="00000000" w:rsidRPr="00000000">
        <w:rPr>
          <w:rtl w:val="0"/>
        </w:rPr>
        <w:t xml:space="preserve"> grade begins with the grade for your team as a whole, but your grade </w:t>
      </w:r>
      <w:r w:rsidDel="00000000" w:rsidR="00000000" w:rsidRPr="00000000">
        <w:rPr>
          <w:i w:val="1"/>
          <w:rtl w:val="0"/>
        </w:rPr>
        <w:t xml:space="preserve">may</w:t>
      </w:r>
      <w:r w:rsidDel="00000000" w:rsidR="00000000" w:rsidRPr="00000000">
        <w:rPr>
          <w:rtl w:val="0"/>
        </w:rPr>
        <w:t xml:space="preserve"> be adjusted (up or down) from the grade given to your whole team to reflect your specific contributions, and how well you worked in the context of your team. Final adjustment to your grade will be made by your course faculty, based on three inputs: a self-assessment you will be asked to write, a team-assessment all teammates will be asked to write, and the evaluations of all the faculty who worked with you.</w:t>
      </w:r>
    </w:p>
    <w:p w:rsidR="00000000" w:rsidDel="00000000" w:rsidP="00000000" w:rsidRDefault="00000000" w:rsidRPr="00000000">
      <w:pPr>
        <w:ind w:right="705"/>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pStyle w:val="Subtitle"/>
        <w:spacing w:after="40" w:lineRule="auto"/>
        <w:ind w:right="705"/>
        <w:contextualSpacing w:val="0"/>
      </w:pPr>
      <w:bookmarkStart w:colFirst="0" w:colLast="0" w:name="_y8gdcrba4nt1"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spacing w:after="40" w:lineRule="auto"/>
        <w:ind w:right="705"/>
        <w:contextualSpacing w:val="0"/>
      </w:pPr>
      <w:bookmarkStart w:colFirst="0" w:colLast="0" w:name="_u1hv7ir129e4" w:id="3"/>
      <w:bookmarkEnd w:id="3"/>
      <w:r w:rsidDel="00000000" w:rsidR="00000000" w:rsidRPr="00000000">
        <w:rPr>
          <w:rtl w:val="0"/>
        </w:rPr>
      </w:r>
    </w:p>
    <w:p w:rsidR="00000000" w:rsidDel="00000000" w:rsidP="00000000" w:rsidRDefault="00000000" w:rsidRPr="00000000">
      <w:pPr>
        <w:pStyle w:val="Subtitle"/>
        <w:spacing w:after="40" w:lineRule="auto"/>
        <w:ind w:right="705"/>
        <w:contextualSpacing w:val="0"/>
      </w:pPr>
      <w:bookmarkStart w:colFirst="0" w:colLast="0" w:name="_8o6fe3dh765i" w:id="4"/>
      <w:bookmarkEnd w:id="4"/>
      <w:r w:rsidDel="00000000" w:rsidR="00000000" w:rsidRPr="00000000">
        <w:rPr>
          <w:sz w:val="24"/>
          <w:szCs w:val="24"/>
          <w:rtl w:val="0"/>
        </w:rPr>
        <w:t xml:space="preserve">SPRING 2016 STUDIO</w:t>
      </w:r>
    </w:p>
    <w:p w:rsidR="00000000" w:rsidDel="00000000" w:rsidP="00000000" w:rsidRDefault="00000000" w:rsidRPr="00000000">
      <w:pPr>
        <w:pStyle w:val="Heading4"/>
        <w:contextualSpacing w:val="0"/>
      </w:pPr>
      <w:bookmarkStart w:colFirst="0" w:colLast="0" w:name="_rvqi8ksorh39" w:id="5"/>
      <w:bookmarkEnd w:id="5"/>
      <w:r w:rsidDel="00000000" w:rsidR="00000000" w:rsidRPr="00000000">
        <w:rPr>
          <w:sz w:val="36"/>
          <w:szCs w:val="36"/>
          <w:rtl w:val="0"/>
        </w:rPr>
        <w:t xml:space="preserve">Team</w:t>
      </w:r>
      <w:r w:rsidDel="00000000" w:rsidR="00000000" w:rsidRPr="00000000">
        <w:rPr>
          <w:sz w:val="36"/>
          <w:szCs w:val="36"/>
          <w:rtl w:val="0"/>
        </w:rPr>
        <w:t xml:space="preserve"> </w:t>
      </w:r>
      <w:r w:rsidDel="00000000" w:rsidR="00000000" w:rsidRPr="00000000">
        <w:rPr>
          <w:sz w:val="36"/>
          <w:szCs w:val="36"/>
          <w:rtl w:val="0"/>
        </w:rPr>
        <w:t xml:space="preserve">Grading </w:t>
      </w:r>
      <w:r w:rsidDel="00000000" w:rsidR="00000000" w:rsidRPr="00000000">
        <w:rPr>
          <w:sz w:val="36"/>
          <w:szCs w:val="36"/>
          <w:rtl w:val="0"/>
        </w:rPr>
        <w:t xml:space="preserve">Rubric</w:t>
      </w:r>
      <w:r w:rsidDel="00000000" w:rsidR="00000000" w:rsidRPr="00000000">
        <w:rPr>
          <w:rtl w:val="0"/>
        </w:rPr>
      </w:r>
    </w:p>
    <w:p w:rsidR="00000000" w:rsidDel="00000000" w:rsidP="00000000" w:rsidRDefault="00000000" w:rsidRPr="00000000">
      <w:pPr>
        <w:pStyle w:val="Heading3"/>
        <w:contextualSpacing w:val="0"/>
      </w:pPr>
      <w:bookmarkStart w:colFirst="0" w:colLast="0" w:name="_r1i1an9t26do" w:id="6"/>
      <w:bookmarkEnd w:id="6"/>
      <w:r w:rsidDel="00000000" w:rsidR="00000000" w:rsidRPr="00000000">
        <w:rPr>
          <w:rtl w:val="0"/>
        </w:rPr>
        <w:t xml:space="preserve">Work as a team.</w:t>
      </w:r>
    </w:p>
    <w:tbl>
      <w:tblPr>
        <w:tblStyle w:val="Table1"/>
        <w:bidiVisual w:val="0"/>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team developed effective ways to deal with differences and make decisions.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work reflects meaningful and shared contributions of all members.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team consistently worked to capitalize on each member’s strengths.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team developed effective ways to work with any new members, where required.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ap4p7kwidtm" w:id="7"/>
      <w:bookmarkEnd w:id="7"/>
      <w:r w:rsidDel="00000000" w:rsidR="00000000" w:rsidRPr="00000000">
        <w:rPr>
          <w:rtl w:val="0"/>
        </w:rPr>
        <w:t xml:space="preserve">Work to create.</w:t>
      </w:r>
    </w:p>
    <w:tbl>
      <w:tblPr>
        <w:tblStyle w:val="Table2"/>
        <w:bidiVisual w:val="0"/>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demonstrated resilience, flexibility, adaptability, determination and perseverance.</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worked to create something new and valuable – a pathway, product, service, experience, strategy or other outcome.</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took seriously the media and craft of their project, and created something meets or exceeds a professional standard of quality.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100" w:lineRule="auto"/>
        <w:contextualSpacing w:val="0"/>
      </w:pPr>
      <w:bookmarkStart w:colFirst="0" w:colLast="0" w:name="_w717odxjaouv" w:id="8"/>
      <w:bookmarkEnd w:id="8"/>
      <w:r w:rsidDel="00000000" w:rsidR="00000000" w:rsidRPr="00000000">
        <w:rPr>
          <w:rtl w:val="0"/>
        </w:rPr>
        <w:t xml:space="preserve">Work to m</w:t>
      </w:r>
      <w:r w:rsidDel="00000000" w:rsidR="00000000" w:rsidRPr="00000000">
        <w:rPr>
          <w:rtl w:val="0"/>
        </w:rPr>
        <w:t xml:space="preserve">ake an impact.</w:t>
      </w:r>
    </w:p>
    <w:tbl>
      <w:tblPr>
        <w:tblStyle w:val="Table3"/>
        <w:bidiVisual w:val="0"/>
        <w:tblW w:w="7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60"/>
        <w:tblGridChange w:id="0">
          <w:tblGrid>
            <w:gridCol w:w="7160"/>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worked to develop partnerships, collaborations, resources, distribution channels, and other avenues to effect real change.</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probed, tested, and/or prototyped the real world value of their ideas.</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was committed to effecting real change in the world. </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engaged with external stakeholders with professionalism.</w:t>
            </w:r>
          </w:p>
        </w:tc>
      </w:tr>
    </w:tbl>
    <w:p w:rsidR="00000000" w:rsidDel="00000000" w:rsidP="00000000" w:rsidRDefault="00000000" w:rsidRPr="00000000">
      <w:pPr>
        <w:ind w:right="705"/>
        <w:contextualSpacing w:val="0"/>
      </w:pPr>
      <w:r w:rsidDel="00000000" w:rsidR="00000000" w:rsidRPr="00000000">
        <w:rPr>
          <w:rtl w:val="0"/>
        </w:rPr>
      </w:r>
    </w:p>
    <w:p w:rsidR="00000000" w:rsidDel="00000000" w:rsidP="00000000" w:rsidRDefault="00000000" w:rsidRPr="00000000">
      <w:pPr>
        <w:pStyle w:val="Heading3"/>
        <w:spacing w:after="100" w:before="200" w:lineRule="auto"/>
        <w:ind w:right="705"/>
        <w:contextualSpacing w:val="0"/>
      </w:pPr>
      <w:bookmarkStart w:colFirst="0" w:colLast="0" w:name="_8bx2ew1sxvkn" w:id="9"/>
      <w:bookmarkEnd w:id="9"/>
      <w:r w:rsidDel="00000000" w:rsidR="00000000" w:rsidRPr="00000000">
        <w:rPr>
          <w:rtl w:val="0"/>
        </w:rPr>
        <w:t xml:space="preserve">Work from knowledge.</w:t>
      </w:r>
    </w:p>
    <w:tbl>
      <w:tblPr>
        <w:tblStyle w:val="Table4"/>
        <w:bidiVisual w:val="0"/>
        <w:tblW w:w="7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60"/>
        <w:tblGridChange w:id="0">
          <w:tblGrid>
            <w:gridCol w:w="7160"/>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conducted sufficient, relevant research and synthesis of their findings.</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developed a firm understanding of the issues being addressed and of the context in which the product would operate.</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understood the intellectual and other barriers the project would face and thought through how to deal with barriers.</w:t>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left"/>
            </w:pPr>
            <w:r w:rsidDel="00000000" w:rsidR="00000000" w:rsidRPr="00000000">
              <w:rPr>
                <w:sz w:val="18"/>
                <w:szCs w:val="18"/>
                <w:rtl w:val="0"/>
              </w:rPr>
              <w:t xml:space="preserve">The team continued to refine their understanding of the project to reflect stakeholder feedback and changing external circumstances.</w:t>
            </w:r>
          </w:p>
        </w:tc>
      </w:tr>
    </w:tbl>
    <w:p w:rsidR="00000000" w:rsidDel="00000000" w:rsidP="00000000" w:rsidRDefault="00000000" w:rsidRPr="00000000">
      <w:pPr>
        <w:pStyle w:val="Subtitle"/>
        <w:spacing w:after="40" w:lineRule="auto"/>
        <w:ind w:right="705"/>
        <w:contextualSpacing w:val="0"/>
      </w:pPr>
      <w:bookmarkStart w:colFirst="0" w:colLast="0" w:name="_h2uat4qq88im" w:id="10"/>
      <w:bookmarkEnd w:id="10"/>
      <w:r w:rsidDel="00000000" w:rsidR="00000000" w:rsidRPr="00000000">
        <w:rPr>
          <w:sz w:val="24"/>
          <w:szCs w:val="24"/>
          <w:rtl w:val="0"/>
        </w:rPr>
        <w:t xml:space="preserve">SPRING 2016 STUDIO</w:t>
      </w:r>
    </w:p>
    <w:p w:rsidR="00000000" w:rsidDel="00000000" w:rsidP="00000000" w:rsidRDefault="00000000" w:rsidRPr="00000000">
      <w:pPr>
        <w:pStyle w:val="Heading4"/>
        <w:spacing w:after="600" w:line="240" w:lineRule="auto"/>
        <w:ind w:right="705"/>
        <w:contextualSpacing w:val="0"/>
      </w:pPr>
      <w:bookmarkStart w:colFirst="0" w:colLast="0" w:name="_zhs75tdtq7m0" w:id="11"/>
      <w:bookmarkEnd w:id="11"/>
      <w:r w:rsidDel="00000000" w:rsidR="00000000" w:rsidRPr="00000000">
        <w:rPr>
          <w:sz w:val="36"/>
          <w:szCs w:val="36"/>
          <w:rtl w:val="0"/>
        </w:rPr>
        <w:t xml:space="preserve">Self- and Team-Assessment </w:t>
      </w:r>
      <w:r w:rsidDel="00000000" w:rsidR="00000000" w:rsidRPr="00000000">
        <w:rPr>
          <w:rtl w:val="0"/>
        </w:rPr>
      </w:r>
    </w:p>
    <w:p w:rsidR="00000000" w:rsidDel="00000000" w:rsidP="00000000" w:rsidRDefault="00000000" w:rsidRPr="00000000">
      <w:pPr>
        <w:numPr>
          <w:ilvl w:val="0"/>
          <w:numId w:val="1"/>
        </w:numPr>
        <w:spacing w:after="160" w:lineRule="auto"/>
        <w:ind w:left="720" w:hanging="360"/>
        <w:jc w:val="left"/>
        <w:rPr>
          <w:u w:val="none"/>
        </w:rPr>
      </w:pPr>
      <w:r w:rsidDel="00000000" w:rsidR="00000000" w:rsidRPr="00000000">
        <w:rPr>
          <w:rtl w:val="0"/>
        </w:rPr>
        <w:t xml:space="preserve">For yourself, and for each member of your team, briefly describe your/their greatest strength and weakness as a team member.</w:t>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160" w:lineRule="auto"/>
        <w:ind w:left="720" w:hanging="360"/>
        <w:jc w:val="left"/>
        <w:rPr>
          <w:u w:val="none"/>
        </w:rPr>
      </w:pPr>
      <w:r w:rsidDel="00000000" w:rsidR="00000000" w:rsidRPr="00000000">
        <w:rPr>
          <w:rtl w:val="0"/>
        </w:rPr>
        <w:t xml:space="preserve">For yourself, and for each member of your team, briefly describe how the final team project reflects your/their participation.</w:t>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160" w:lineRule="auto"/>
        <w:ind w:left="720" w:hanging="360"/>
        <w:jc w:val="left"/>
        <w:rPr>
          <w:u w:val="none"/>
        </w:rPr>
      </w:pPr>
      <w:r w:rsidDel="00000000" w:rsidR="00000000" w:rsidRPr="00000000">
        <w:rPr>
          <w:rtl w:val="0"/>
        </w:rPr>
        <w:t xml:space="preserve">Briefly describe what worked best about your team dynamic, and what worked worst about your team dynamic, and why.  </w:t>
      </w:r>
    </w:p>
    <w:p w:rsidR="00000000" w:rsidDel="00000000" w:rsidP="00000000" w:rsidRDefault="00000000" w:rsidRPr="00000000">
      <w:pPr>
        <w:spacing w:after="160"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160" w:lineRule="auto"/>
        <w:ind w:left="720" w:hanging="360"/>
        <w:jc w:val="left"/>
        <w:rPr>
          <w:u w:val="none"/>
        </w:rPr>
      </w:pPr>
      <w:r w:rsidDel="00000000" w:rsidR="00000000" w:rsidRPr="00000000">
        <w:rPr>
          <w:rtl w:val="0"/>
        </w:rPr>
        <w:t xml:space="preserve">Describe what you think is strongest, and what you think is weakest, about your team’s final product.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 w:lineRule="auto"/>
      <w:contextualSpacing w:val="1"/>
    </w:pPr>
    <w:rPr>
      <w:rFonts w:ascii="Proxima Nova" w:cs="Proxima Nova" w:eastAsia="Proxima Nova" w:hAnsi="Proxima Nova"/>
      <w:b w:val="1"/>
      <w:sz w:val="44"/>
      <w:szCs w:val="44"/>
    </w:rPr>
  </w:style>
  <w:style w:type="paragraph" w:styleId="Heading2">
    <w:name w:val="heading 2"/>
    <w:basedOn w:val="Normal"/>
    <w:next w:val="Normal"/>
    <w:pPr>
      <w:spacing w:after="240" w:before="300" w:lineRule="auto"/>
      <w:ind w:right="705"/>
      <w:contextualSpacing w:val="1"/>
    </w:pPr>
    <w:rPr>
      <w:rFonts w:ascii="Proxima Nova" w:cs="Proxima Nova" w:eastAsia="Proxima Nova" w:hAnsi="Proxima Nova"/>
      <w:b w:val="1"/>
      <w:sz w:val="26"/>
      <w:szCs w:val="26"/>
    </w:rPr>
  </w:style>
  <w:style w:type="paragraph" w:styleId="Heading3">
    <w:name w:val="heading 3"/>
    <w:basedOn w:val="Normal"/>
    <w:next w:val="Normal"/>
    <w:pPr>
      <w:spacing w:after="120" w:before="200" w:lineRule="auto"/>
      <w:ind w:right="705"/>
      <w:contextualSpacing w:val="1"/>
    </w:pPr>
    <w:rPr>
      <w:rFonts w:ascii="Proxima Nova" w:cs="Proxima Nova" w:eastAsia="Proxima Nova" w:hAnsi="Proxima Nova"/>
      <w:b w:val="1"/>
      <w:sz w:val="26"/>
      <w:szCs w:val="26"/>
    </w:rPr>
  </w:style>
  <w:style w:type="paragraph" w:styleId="Heading4">
    <w:name w:val="heading 4"/>
    <w:basedOn w:val="Normal"/>
    <w:next w:val="Normal"/>
    <w:pPr>
      <w:spacing w:after="600" w:line="240" w:lineRule="auto"/>
      <w:ind w:right="705"/>
      <w:contextualSpacing w:val="1"/>
    </w:pPr>
    <w:rPr>
      <w:rFonts w:ascii="Proxima Nova" w:cs="Proxima Nova" w:eastAsia="Proxima Nova" w:hAnsi="Proxima Nova"/>
      <w:b w:val="1"/>
      <w:sz w:val="40"/>
      <w:szCs w:val="40"/>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spacing w:after="120" w:lineRule="auto"/>
      <w:contextualSpacing w:val="1"/>
    </w:pPr>
    <w:rPr>
      <w:rFonts w:ascii="Droid Sans" w:cs="Droid Sans" w:eastAsia="Droid Sans" w:hAnsi="Droid Sans"/>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DroidSans-bold.ttf"/><Relationship Id="rId9" Type="http://schemas.openxmlformats.org/officeDocument/2006/relationships/font" Target="fonts/DroidSan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