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59" w:lineRule="auto"/>
        <w:jc w:val="center"/>
        <w:rPr>
          <w:rFonts w:ascii="Calibri" w:eastAsia="Calibri" w:cs="Calibri" w:hAnsi="Calibri"/>
          <w:b/>
          <w:bCs/>
          <w:sz w:val="24"/>
          <w:szCs w:val="24"/>
        </w:rPr>
      </w:pPr>
      <w:r>
        <w:rPr>
          <w:rFonts w:ascii="Calibri" w:eastAsia="Calibri" w:cs="Calibri" w:hAnsi="Calibri"/>
          <w:b/>
          <w:bCs/>
          <w:sz w:val="24"/>
          <w:szCs w:val="24"/>
          <w:rtl/>
        </w:rPr>
        <w:t>Project Design Phase-II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  <w:sz w:val="24"/>
          <w:szCs w:val="24"/>
        </w:rPr>
      </w:pPr>
      <w:r>
        <w:rPr>
          <w:rFonts w:ascii="Calibri" w:eastAsia="Calibri" w:cs="Calibri" w:hAnsi="Calibri"/>
          <w:b/>
          <w:bCs/>
          <w:sz w:val="24"/>
          <w:szCs w:val="24"/>
          <w:rtl/>
        </w:rPr>
        <w:t>Solution Requirements (Functional &amp; Non-functional)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</w:rPr>
      </w:pPr>
    </w:p>
    <w:tbl>
      <w:tblPr>
        <w:jc w:val="left"/>
        <w:tblInd w:w="0" w:type="dx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Date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06 March 2026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Team ID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SWTID-2026-7901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Project Name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LibSpace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Maximum Marks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4 Marks</w:t>
            </w:r>
          </w:p>
        </w:tc>
      </w:tr>
    </w:tbl>
    <w:p>
      <w:pPr>
        <w:spacing w:after="160" w:line="259" w:lineRule="auto"/>
        <w:rPr>
          <w:rFonts w:ascii="Calibri" w:eastAsia="Calibri" w:cs="Calibri" w:hAnsi="Calibri"/>
          <w:b/>
          <w:bCs/>
        </w:rPr>
      </w:pPr>
    </w:p>
    <w:p>
      <w:pPr>
        <w:spacing w:after="160" w:line="259" w:lineRule="auto"/>
        <w:rPr>
          <w:rFonts w:ascii="Calibri" w:eastAsia="Calibri" w:cs="Calibri" w:hAnsi="Calibri"/>
          <w:b/>
          <w:bCs/>
        </w:rPr>
      </w:pPr>
      <w:r>
        <w:rPr>
          <w:rFonts w:ascii="Calibri" w:eastAsia="Calibri" w:cs="Calibri" w:hAnsi="Calibri"/>
          <w:b/>
          <w:bCs/>
          <w:rtl/>
        </w:rPr>
        <w:t>Functional Requirements:</w:t>
      </w:r>
    </w:p>
    <w:p>
      <w:pPr>
        <w:spacing w:after="160" w:line="259" w:lineRule="auto"/>
        <w:rPr>
          <w:rFonts w:ascii="Calibri" w:eastAsia="Calibri" w:cs="Calibri" w:hAnsi="Calibri"/>
        </w:rPr>
      </w:pPr>
      <w:r>
        <w:rPr>
          <w:rFonts w:ascii="Calibri" w:eastAsia="Calibri" w:cs="Calibri" w:hAnsi="Calibri"/>
          <w:rtl/>
        </w:rPr>
        <w:t>Following are the functional requirements of the proposed solution.</w:t>
      </w:r>
    </w:p>
    <w:tbl>
      <w:tblPr>
        <w:tblpPr w:leftFromText="180" w:rightFromText="180" w:topFromText="180" w:bottomFromText="180" w:vertAnchor="text" w:tblpX="150" w:tblpY="224"/>
        <w:tblW w:w="90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8"/>
        <w:gridCol w:w="3008"/>
        <w:gridCol w:w="3008"/>
      </w:tblGrid>
      <w:tr>
        <w:trPr>
          <w:cantSplit/>
          <w:trHeight w:val="785"/>
          <w:tblHeader/>
        </w:trPr>
        <w:tc>
          <w:tcPr/>
          <w:p>
            <w:pPr>
              <w:spacing w:after="160" w:line="259" w:lineRule="auto"/>
              <w:jc w:val="center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b/>
                <w:bCs/>
                <w:rtl/>
              </w:rPr>
              <w:t>FR No.</w:t>
            </w:r>
          </w:p>
        </w:tc>
        <w:tc>
          <w:tcPr/>
          <w:p>
            <w:pPr>
              <w:spacing w:after="160" w:line="259" w:lineRule="auto"/>
              <w:jc w:val="center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b/>
                <w:bCs/>
                <w:rtl/>
              </w:rPr>
              <w:t>Functional Requirement (Epic)</w:t>
            </w:r>
          </w:p>
        </w:tc>
        <w:tc>
          <w:tcPr/>
          <w:p>
            <w:pPr>
              <w:spacing w:after="160" w:line="259" w:lineRule="auto"/>
              <w:jc w:val="center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b/>
                <w:bCs/>
                <w:rtl/>
              </w:rPr>
              <w:t>Sub Requirement (Story / Sub-Task)</w:t>
            </w:r>
          </w:p>
        </w:tc>
      </w:tr>
      <w:tr>
        <w:trPr>
          <w:cantSplit/>
          <w:trHeight w:val="785"/>
          <w:tblHeader/>
        </w:trPr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b/>
                <w:bCs/>
                <w:rtl/>
              </w:rPr>
              <w:t>FR-1</w:t>
            </w:r>
          </w:p>
        </w:tc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User Authentication &amp; Authorization</w:t>
            </w:r>
          </w:p>
        </w:tc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User Registration with email and password</w:t>
            </w:r>
          </w:p>
        </w:tc>
      </w:tr>
      <w:tr>
        <w:trPr>
          <w:cantSplit/>
          <w:trHeight w:val="500"/>
          <w:tblHeader/>
        </w:trPr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</w:p>
        </w:tc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</w:p>
        </w:tc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Secure password hashing using bcrypt</w:t>
            </w:r>
          </w:p>
        </w:tc>
      </w:tr>
      <w:tr>
        <w:trPr>
          <w:cantSplit/>
          <w:trHeight w:val="500"/>
          <w:tblHeader/>
        </w:trPr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</w:p>
        </w:tc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</w:p>
        </w:tc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User Login with credential validation</w:t>
            </w:r>
          </w:p>
        </w:tc>
      </w:tr>
      <w:tr>
        <w:trPr>
          <w:cantSplit/>
          <w:trHeight w:val="500"/>
          <w:tblHeader/>
        </w:trPr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</w:p>
        </w:tc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</w:p>
        </w:tc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JWT Token generation on successful login</w:t>
            </w:r>
          </w:p>
        </w:tc>
      </w:tr>
      <w:tr>
        <w:trPr>
          <w:cantSplit/>
          <w:trHeight w:val="785"/>
          <w:tblHeader/>
        </w:trPr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</w:p>
        </w:tc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</w:p>
        </w:tc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Protected routes using authentication middleware</w:t>
            </w:r>
          </w:p>
        </w:tc>
      </w:tr>
      <w:tr>
        <w:trPr>
          <w:cantSplit/>
          <w:trHeight w:val="500"/>
          <w:tblHeader/>
        </w:trPr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</w:p>
        </w:tc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</w:p>
        </w:tc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Secure Logout functionality</w:t>
            </w:r>
          </w:p>
        </w:tc>
      </w:tr>
      <w:tr>
        <w:trPr>
          <w:cantSplit/>
          <w:trHeight w:val="785"/>
          <w:tblHeader/>
        </w:trPr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b/>
                <w:bCs/>
                <w:rtl/>
              </w:rPr>
              <w:t>FR-2</w:t>
            </w:r>
          </w:p>
        </w:tc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Book Management (CRUD Operations)</w:t>
            </w:r>
          </w:p>
        </w:tc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Add new book record</w:t>
            </w:r>
          </w:p>
        </w:tc>
      </w:tr>
      <w:tr>
        <w:trPr>
          <w:cantSplit/>
          <w:trHeight w:val="500"/>
          <w:tblHeader/>
        </w:trPr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</w:p>
        </w:tc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</w:p>
        </w:tc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View all books created by logged-in user</w:t>
            </w:r>
          </w:p>
        </w:tc>
      </w:tr>
      <w:tr>
        <w:trPr>
          <w:cantSplit/>
          <w:trHeight w:val="500"/>
          <w:tblHeader/>
        </w:trPr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</w:p>
        </w:tc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</w:p>
        </w:tc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View single book by ID</w:t>
            </w:r>
          </w:p>
        </w:tc>
      </w:tr>
      <w:tr>
        <w:trPr>
          <w:cantSplit/>
          <w:trHeight w:val="500"/>
          <w:tblHeader/>
        </w:trPr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</w:p>
        </w:tc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</w:p>
        </w:tc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Update book details</w:t>
            </w:r>
          </w:p>
        </w:tc>
      </w:tr>
      <w:tr>
        <w:trPr>
          <w:cantSplit/>
          <w:trHeight w:val="500"/>
          <w:tblHeader/>
        </w:trPr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</w:p>
        </w:tc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</w:p>
        </w:tc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Delete book record</w:t>
            </w:r>
          </w:p>
        </w:tc>
      </w:tr>
      <w:tr>
        <w:trPr>
          <w:cantSplit/>
          <w:trHeight w:val="500"/>
          <w:tblHeader/>
        </w:trPr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b/>
                <w:bCs/>
                <w:rtl/>
              </w:rPr>
              <w:t>FR-3</w:t>
            </w:r>
          </w:p>
        </w:tc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Database Management</w:t>
            </w:r>
          </w:p>
        </w:tc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Store user data securely in database</w:t>
            </w:r>
          </w:p>
        </w:tc>
      </w:tr>
    </w:tbl>
    <w:p>
      <w:pPr>
        <w:spacing w:after="160" w:line="259" w:lineRule="auto"/>
        <w:rPr>
          <w:rFonts w:ascii="Calibri" w:eastAsia="Calibri" w:cs="Calibri" w:hAnsi="Calibri"/>
        </w:rPr>
      </w:pPr>
    </w:p>
    <w:p>
      <w:pPr>
        <w:spacing w:after="160" w:line="259" w:lineRule="auto"/>
        <w:rPr>
          <w:rFonts w:ascii="Calibri" w:eastAsia="Calibri" w:cs="Calibri" w:hAnsi="Calibri"/>
          <w:b/>
          <w:bCs/>
        </w:rPr>
      </w:pPr>
    </w:p>
    <w:p>
      <w:pPr>
        <w:spacing w:after="160" w:line="259" w:lineRule="auto"/>
        <w:rPr>
          <w:rFonts w:ascii="Calibri" w:eastAsia="Calibri" w:cs="Calibri" w:hAnsi="Calibri"/>
          <w:b/>
          <w:bCs/>
        </w:rPr>
      </w:pPr>
      <w:r>
        <w:rPr>
          <w:rFonts w:ascii="Calibri" w:eastAsia="Calibri" w:cs="Calibri" w:hAnsi="Calibri"/>
          <w:b/>
          <w:bCs/>
          <w:rtl/>
        </w:rPr>
        <w:t>Non-functional Requirements:</w:t>
        <w:tab/>
        <w:t xml:space="preserve"> </w:t>
      </w:r>
    </w:p>
    <w:p>
      <w:pPr>
        <w:spacing w:after="160" w:line="259" w:lineRule="auto"/>
        <w:rPr>
          <w:rFonts w:ascii="Calibri" w:eastAsia="Calibri" w:cs="Calibri" w:hAnsi="Calibri"/>
        </w:rPr>
      </w:pPr>
      <w:r>
        <w:rPr>
          <w:rFonts w:ascii="Calibri" w:eastAsia="Calibri" w:cs="Calibri" w:hAnsi="Calibri"/>
          <w:rtl/>
        </w:rPr>
        <w:t>Following are the non-functional requirements of the proposed solution.</w:t>
      </w:r>
    </w:p>
    <w:tbl>
      <w:tblPr>
        <w:jc w:val="left"/>
        <w:tblInd w:w="0" w:type="dxa"/>
        <w:tblW w:w="90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8"/>
        <w:gridCol w:w="3008"/>
        <w:gridCol w:w="3008"/>
      </w:tblGrid>
      <w:tr>
        <w:trPr>
          <w:cantSplit/>
          <w:trHeight w:val="78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jc w:val="center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b/>
                <w:bCs/>
                <w:rtl/>
              </w:rPr>
              <w:t>FR No.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jc w:val="center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b/>
                <w:bCs/>
                <w:rtl/>
              </w:rPr>
              <w:t>Non-Functional Requirement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jc w:val="center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b/>
                <w:bCs/>
                <w:rtl/>
              </w:rPr>
              <w:t>Description</w:t>
            </w:r>
          </w:p>
        </w:tc>
      </w:tr>
      <w:tr>
        <w:trPr>
          <w:cantSplit/>
          <w:trHeight w:val="132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b/>
                <w:bCs/>
                <w:rtl/>
              </w:rPr>
              <w:t>NFR-1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Usability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The API should be well-structured, RESTful, and easy to integrate with any frontend application. API endpoints must follow consistent naming conventions and clear response formats (JSON).</w:t>
            </w:r>
          </w:p>
        </w:tc>
      </w:tr>
      <w:tr>
        <w:trPr>
          <w:cantSplit/>
          <w:trHeight w:val="105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b/>
                <w:bCs/>
                <w:rtl/>
              </w:rPr>
              <w:t>NFR-2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Security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All API requests must be secured using JWT authentication. Passwords must be encrypted using bcrypt. Unauthorized access to protected routes must be restricted.</w:t>
            </w:r>
          </w:p>
        </w:tc>
      </w:tr>
      <w:tr>
        <w:trPr>
          <w:cantSplit/>
          <w:trHeight w:val="132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b/>
                <w:bCs/>
                <w:rtl/>
              </w:rPr>
              <w:t>NFR-3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Reliability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The backend system should handle requests consistently without crashes. Proper error handling and meaningful HTTP status codes must be implemented to ensure stable performance.</w:t>
            </w:r>
          </w:p>
        </w:tc>
      </w:tr>
      <w:tr>
        <w:trPr>
          <w:cantSplit/>
          <w:trHeight w:val="105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b/>
                <w:bCs/>
                <w:rtl/>
              </w:rPr>
              <w:t>NFR-4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Performance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The API should respond to user requests within acceptable time (ideally under 2 seconds). Database queries should be optimized to ensure fast CRUD operations.</w:t>
            </w:r>
          </w:p>
        </w:tc>
      </w:tr>
      <w:tr>
        <w:trPr>
          <w:cantSplit/>
          <w:trHeight w:val="105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b/>
                <w:bCs/>
                <w:rtl/>
              </w:rPr>
              <w:t>NFR-5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Availability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The backend service should be accessible whenever required and capable of running continuously without unexpected downtime.</w:t>
            </w:r>
          </w:p>
        </w:tc>
      </w:tr>
      <w:tr>
        <w:trPr>
          <w:cantSplit/>
          <w:trHeight w:val="105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b/>
                <w:bCs/>
                <w:rtl/>
              </w:rPr>
              <w:t>NFR-6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Scalability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The system should be designed to handle increasing numbers of users and book records without performance degradation. The architecture should support future feature expansion.</w:t>
            </w:r>
          </w:p>
        </w:tc>
      </w:tr>
      <w:tr>
        <w:trPr>
          <w:cantSplit/>
          <w:trHeight w:val="105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b/>
                <w:bCs/>
                <w:rtl/>
              </w:rPr>
              <w:t>NFR-7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Maintainability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The codebase should follow clean architecture principles, modular structure, and proper documentation to ensure easy maintenance and future enhancements.</w:t>
            </w:r>
          </w:p>
        </w:tc>
      </w:tr>
      <w:tr>
        <w:trPr>
          <w:cantSplit/>
          <w:trHeight w:val="105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b/>
                <w:bCs/>
                <w:rtl/>
              </w:rPr>
              <w:t>NFR-8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Data Integrity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The system must ensure accurate storage and retrieval of user and book data, preventing duplication, corruption, or unauthorized modification.</w:t>
            </w:r>
          </w:p>
        </w:tc>
      </w:tr>
    </w:tbl>
    <w:p>
      <w:pPr>
        <w:spacing w:after="160" w:line="259" w:lineRule="auto"/>
        <w:rPr>
          <w:rFonts w:ascii="Calibri" w:eastAsia="Calibri" w:cs="Calibri" w:hAnsi="Calibri"/>
        </w:rPr>
      </w:pPr>
    </w:p>
    <w:sectPr>
      <w:headerReference w:type="default" r:id="rId2"/>
      <w:pgSz w:w="11909" w:h="16834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/>
</w:hdr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15"/>
    <w:next w:val="15"/>
    <w:pPr>
      <w:keepNext/>
      <w:keepLines/>
      <w:pageBreakBefore w:val="0"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</w:rPr>
  </w:style>
  <w:style w:type="paragraph" w:styleId="16">
    <w:name w:val="Title"/>
    <w:basedOn w:val="15"/>
    <w:next w:val="15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7">
    <w:name w:val="Subtitle"/>
    <w:basedOn w:val="15"/>
    <w:next w:val="15"/>
    <w:pPr>
      <w:keepNext/>
      <w:keepLines/>
      <w:pageBreakBefore w:val="0"/>
      <w:spacing w:before="0" w:after="320"/>
    </w:pPr>
    <w:rPr>
      <w:rFonts w:ascii="Arial" w:eastAsia="Arial" w:cs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3</Pages>
  <Words>322</Words>
  <Characters>2082</Characters>
  <Lines>137</Lines>
  <Paragraphs>62</Paragraphs>
  <CharactersWithSpaces>2344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2026-03-06T05:04:31Z</dcterms:modified>
</cp:coreProperties>
</file>